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7E7D95" w14:textId="25C2AEDB" w:rsidR="004063A5" w:rsidRPr="00F7135E" w:rsidRDefault="00F7135E" w:rsidP="00F7135E">
      <w:pPr>
        <w:pStyle w:val="Title"/>
        <w:numPr>
          <w:ilvl w:val="0"/>
          <w:numId w:val="0"/>
        </w:numPr>
        <w:spacing w:before="840" w:after="600"/>
        <w:outlineLvl w:val="9"/>
        <w:rPr>
          <w:i/>
          <w:iCs/>
        </w:rPr>
      </w:pPr>
      <w:bookmarkStart w:id="0" w:name="_Toc181009004"/>
      <w:bookmarkStart w:id="1" w:name="_Toc181009146"/>
      <w:bookmarkStart w:id="2" w:name="_Toc192163371"/>
      <w:bookmarkStart w:id="3" w:name="_Toc192683219"/>
      <w:bookmarkStart w:id="4" w:name="_Toc192683353"/>
      <w:bookmarkStart w:id="5" w:name="_Toc192684407"/>
      <w:bookmarkStart w:id="6" w:name="_Toc193451951"/>
      <w:bookmarkStart w:id="7" w:name="_Toc193799919"/>
      <w:bookmarkStart w:id="8" w:name="_Toc193955648"/>
      <w:bookmarkStart w:id="9" w:name="_Toc193975079"/>
      <w:bookmarkStart w:id="10" w:name="_Toc194502269"/>
      <w:r>
        <w:rPr>
          <w:noProof/>
        </w:rPr>
        <w:drawing>
          <wp:anchor distT="0" distB="0" distL="114300" distR="114300" simplePos="0" relativeHeight="251659264" behindDoc="1" locked="0" layoutInCell="1" allowOverlap="1" wp14:anchorId="7D89AAC4" wp14:editId="6E43DFD6">
            <wp:simplePos x="0" y="0"/>
            <wp:positionH relativeFrom="column">
              <wp:posOffset>-900430</wp:posOffset>
            </wp:positionH>
            <wp:positionV relativeFrom="paragraph">
              <wp:posOffset>-951865</wp:posOffset>
            </wp:positionV>
            <wp:extent cx="7586372" cy="10734675"/>
            <wp:effectExtent l="0" t="0" r="0" b="0"/>
            <wp:wrapNone/>
            <wp:docPr id="982056068" name="Picture 1" descr="Cover page with photo of melaleuca sp. wannae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56068" name="Picture 1" descr="Cover page with photo of melaleuca sp. wannaeroo"/>
                    <pic:cNvPicPr/>
                  </pic:nvPicPr>
                  <pic:blipFill>
                    <a:blip r:embed="rId11">
                      <a:extLst>
                        <a:ext uri="{28A0092B-C50C-407E-A947-70E740481C1C}">
                          <a14:useLocalDpi xmlns:a14="http://schemas.microsoft.com/office/drawing/2010/main" val="0"/>
                        </a:ext>
                      </a:extLst>
                    </a:blip>
                    <a:stretch>
                      <a:fillRect/>
                    </a:stretch>
                  </pic:blipFill>
                  <pic:spPr>
                    <a:xfrm>
                      <a:off x="0" y="0"/>
                      <a:ext cx="7586372" cy="10734675"/>
                    </a:xfrm>
                    <a:prstGeom prst="rect">
                      <a:avLst/>
                    </a:prstGeom>
                  </pic:spPr>
                </pic:pic>
              </a:graphicData>
            </a:graphic>
            <wp14:sizeRelH relativeFrom="margin">
              <wp14:pctWidth>0</wp14:pctWidth>
            </wp14:sizeRelH>
            <wp14:sizeRelV relativeFrom="margin">
              <wp14:pctHeight>0</wp14:pctHeight>
            </wp14:sizeRelV>
          </wp:anchor>
        </w:drawing>
      </w:r>
      <w:r w:rsidR="5EF7EFFB">
        <w:t xml:space="preserve">Draft National Recovery Plan for </w:t>
      </w:r>
      <w:bookmarkEnd w:id="0"/>
      <w:bookmarkEnd w:id="1"/>
      <w:bookmarkEnd w:id="2"/>
      <w:bookmarkEnd w:id="3"/>
      <w:bookmarkEnd w:id="4"/>
      <w:bookmarkEnd w:id="5"/>
      <w:bookmarkEnd w:id="6"/>
      <w:bookmarkEnd w:id="7"/>
      <w:bookmarkEnd w:id="8"/>
      <w:bookmarkEnd w:id="9"/>
      <w:bookmarkEnd w:id="10"/>
      <w:r w:rsidR="2691329E" w:rsidRPr="0D67F891">
        <w:rPr>
          <w:i/>
          <w:iCs/>
        </w:rPr>
        <w:t xml:space="preserve">Melaleuca </w:t>
      </w:r>
      <w:r w:rsidR="2691329E">
        <w:t>sp. Wanneroo</w:t>
      </w:r>
      <w:r w:rsidR="53F986AC">
        <w:t xml:space="preserve"> (G.J. Keighery 16705)</w:t>
      </w:r>
    </w:p>
    <w:p w14:paraId="3F32B734" w14:textId="6BE3BAB4" w:rsidR="007C357A" w:rsidRDefault="007C357A" w:rsidP="00FF5FD4">
      <w:r>
        <w:br w:type="page"/>
      </w:r>
    </w:p>
    <w:p w14:paraId="17AB2EA5" w14:textId="1374AE1C" w:rsidR="007C357A" w:rsidRPr="00311093" w:rsidRDefault="007C357A" w:rsidP="00981854">
      <w:pPr>
        <w:pStyle w:val="Copyright"/>
        <w:rPr>
          <w:sz w:val="20"/>
          <w:szCs w:val="20"/>
        </w:rPr>
      </w:pPr>
      <w:r w:rsidRPr="00311093">
        <w:rPr>
          <w:sz w:val="20"/>
          <w:szCs w:val="20"/>
        </w:rPr>
        <w:lastRenderedPageBreak/>
        <w:t>© Commonwealth of Australia 20</w:t>
      </w:r>
      <w:r w:rsidR="00610A2F">
        <w:rPr>
          <w:sz w:val="20"/>
          <w:szCs w:val="20"/>
        </w:rPr>
        <w:t>25</w:t>
      </w:r>
    </w:p>
    <w:p w14:paraId="1D2920DF" w14:textId="77777777" w:rsidR="007C357A" w:rsidRPr="004647E2" w:rsidRDefault="007C357A" w:rsidP="00981854">
      <w:pPr>
        <w:pStyle w:val="Copyright"/>
        <w:rPr>
          <w:b/>
          <w:bCs/>
        </w:rPr>
      </w:pPr>
      <w:r w:rsidRPr="004647E2">
        <w:rPr>
          <w:b/>
          <w:bCs/>
        </w:rPr>
        <w:t>Ownership of intellectual property rights</w:t>
      </w:r>
    </w:p>
    <w:p w14:paraId="4DDED5F1" w14:textId="77777777" w:rsidR="007C357A" w:rsidRPr="007C357A" w:rsidRDefault="007C357A" w:rsidP="00981854">
      <w:pPr>
        <w:pStyle w:val="Copyright"/>
      </w:pPr>
      <w:r w:rsidRPr="007C357A">
        <w:t>Unless otherwise noted, copyright (and any other intellectual property rights) in this publication is owned by the Commonwealth of Australia (referred to as the Commonwealth).</w:t>
      </w:r>
    </w:p>
    <w:p w14:paraId="78C24A9A" w14:textId="77777777" w:rsidR="007C357A" w:rsidRPr="004647E2" w:rsidRDefault="007C357A" w:rsidP="00981854">
      <w:pPr>
        <w:pStyle w:val="Copyright"/>
        <w:rPr>
          <w:b/>
          <w:bCs/>
        </w:rPr>
      </w:pPr>
      <w:r w:rsidRPr="004647E2">
        <w:rPr>
          <w:b/>
          <w:bCs/>
        </w:rPr>
        <w:t>Creative Commons licence</w:t>
      </w:r>
    </w:p>
    <w:p w14:paraId="50B4DDCC" w14:textId="77777777" w:rsidR="007C357A" w:rsidRPr="007C357A" w:rsidRDefault="007C357A" w:rsidP="00981854">
      <w:pPr>
        <w:pStyle w:val="Copyright"/>
      </w:pPr>
      <w:r w:rsidRPr="007C357A">
        <w:t xml:space="preserve">All material in this publication is licensed under a </w:t>
      </w:r>
      <w:hyperlink r:id="rId12" w:history="1">
        <w:r w:rsidRPr="007C357A">
          <w:rPr>
            <w:rStyle w:val="Hyperlink"/>
          </w:rPr>
          <w:t>Creative Commons Attribution 4.0 International Licence</w:t>
        </w:r>
      </w:hyperlink>
      <w:r w:rsidRPr="007C357A">
        <w:t xml:space="preserve"> except content supplied by third parties, logos and the Commonwealth Coat of Arms.</w:t>
      </w:r>
    </w:p>
    <w:p w14:paraId="45ADABA8" w14:textId="77777777" w:rsidR="007C357A" w:rsidRDefault="007C357A" w:rsidP="00981854">
      <w:pPr>
        <w:pStyle w:val="Copyright"/>
      </w:pPr>
      <w:r w:rsidRPr="007C357A">
        <w:t xml:space="preserve">Inquiries about the licence and any use of this document should </w:t>
      </w:r>
      <w:r w:rsidR="00446294" w:rsidRPr="00446294">
        <w:t xml:space="preserve">be submitted via our online contact </w:t>
      </w:r>
      <w:hyperlink r:id="rId13" w:history="1">
        <w:r w:rsidR="00446294" w:rsidRPr="0040453A">
          <w:rPr>
            <w:rStyle w:val="Hyperlink"/>
          </w:rPr>
          <w:t>form</w:t>
        </w:r>
      </w:hyperlink>
      <w:r w:rsidRPr="007C357A">
        <w:t>.</w:t>
      </w:r>
    </w:p>
    <w:p w14:paraId="329F2FFD" w14:textId="77777777" w:rsidR="007C357A" w:rsidRPr="007C357A" w:rsidRDefault="007C357A" w:rsidP="00981854">
      <w:pPr>
        <w:pStyle w:val="Copyright"/>
      </w:pPr>
      <w:r>
        <w:rPr>
          <w:noProof/>
        </w:rPr>
        <w:drawing>
          <wp:inline distT="0" distB="0" distL="0" distR="0" wp14:anchorId="272E1068" wp14:editId="2D3834AF">
            <wp:extent cx="725170" cy="255905"/>
            <wp:effectExtent l="0" t="0" r="0" b="0"/>
            <wp:docPr id="18024084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08478" name="Picture 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170" cy="255905"/>
                    </a:xfrm>
                    <a:prstGeom prst="rect">
                      <a:avLst/>
                    </a:prstGeom>
                    <a:noFill/>
                  </pic:spPr>
                </pic:pic>
              </a:graphicData>
            </a:graphic>
          </wp:inline>
        </w:drawing>
      </w:r>
    </w:p>
    <w:p w14:paraId="2000BC3A" w14:textId="77777777" w:rsidR="007C357A" w:rsidRPr="004647E2" w:rsidRDefault="007C357A" w:rsidP="00981854">
      <w:pPr>
        <w:pStyle w:val="Copyright"/>
        <w:rPr>
          <w:b/>
          <w:bCs/>
        </w:rPr>
      </w:pPr>
      <w:r w:rsidRPr="004647E2">
        <w:rPr>
          <w:b/>
          <w:bCs/>
        </w:rPr>
        <w:t>Cataloguing data</w:t>
      </w:r>
    </w:p>
    <w:p w14:paraId="5741C334" w14:textId="5C74A659" w:rsidR="007C357A" w:rsidRPr="007C357A" w:rsidRDefault="007C357A" w:rsidP="00981854">
      <w:pPr>
        <w:pStyle w:val="Copyright"/>
      </w:pPr>
      <w:r w:rsidRPr="007C357A">
        <w:t xml:space="preserve">This publication (and any material sourced from it) should be attributed </w:t>
      </w:r>
      <w:r w:rsidRPr="00C7002F">
        <w:t>as</w:t>
      </w:r>
      <w:r w:rsidRPr="00610A2F">
        <w:t>: DCCEEW 20</w:t>
      </w:r>
      <w:r w:rsidR="00610A2F" w:rsidRPr="00610A2F">
        <w:t>25</w:t>
      </w:r>
      <w:r w:rsidRPr="00610A2F">
        <w:t xml:space="preserve">, </w:t>
      </w:r>
      <w:bookmarkStart w:id="11" w:name="_Hlk205816582"/>
      <w:r w:rsidR="00C7002F" w:rsidRPr="00610A2F">
        <w:t xml:space="preserve">National Recovery Plan for </w:t>
      </w:r>
      <w:r w:rsidR="00610A2F" w:rsidRPr="00B759E5">
        <w:rPr>
          <w:i/>
          <w:iCs/>
          <w:noProof/>
          <w:lang w:val="en-US"/>
        </w:rPr>
        <w:t xml:space="preserve">Melaleuca </w:t>
      </w:r>
      <w:r w:rsidR="00610A2F">
        <w:rPr>
          <w:noProof/>
          <w:lang w:val="en-US"/>
        </w:rPr>
        <w:t xml:space="preserve">sp. </w:t>
      </w:r>
      <w:r w:rsidR="00610A2F" w:rsidRPr="00293612">
        <w:rPr>
          <w:noProof/>
          <w:lang w:val="en-US"/>
        </w:rPr>
        <w:t>Wanneroo</w:t>
      </w:r>
      <w:bookmarkEnd w:id="11"/>
      <w:r w:rsidRPr="007C357A">
        <w:t>, Department of Climate Change, Energy, the Environment and Water, Canberra. CC BY 4.0.</w:t>
      </w:r>
    </w:p>
    <w:p w14:paraId="10EA7C55" w14:textId="23721413" w:rsidR="007C357A" w:rsidRPr="007C357A" w:rsidRDefault="007C357A" w:rsidP="00981854">
      <w:pPr>
        <w:pStyle w:val="Copyright"/>
      </w:pPr>
      <w:r w:rsidRPr="007C357A">
        <w:t xml:space="preserve">This publication is available at </w:t>
      </w:r>
      <w:hyperlink r:id="rId15" w:history="1">
        <w:r w:rsidRPr="00F20F2D">
          <w:rPr>
            <w:rStyle w:val="Hyperlink"/>
          </w:rPr>
          <w:t>dcceew.gov.au/publications</w:t>
        </w:r>
      </w:hyperlink>
      <w:r w:rsidRPr="007C357A">
        <w:t>.</w:t>
      </w:r>
    </w:p>
    <w:p w14:paraId="0EB08593" w14:textId="77777777" w:rsidR="007C357A" w:rsidRPr="007C357A" w:rsidRDefault="007C357A" w:rsidP="00175CFA">
      <w:pPr>
        <w:pStyle w:val="Copyright"/>
        <w:contextualSpacing/>
      </w:pPr>
      <w:r w:rsidRPr="007C357A">
        <w:t>Department of Climate Change, Energy, the Environment and Water</w:t>
      </w:r>
    </w:p>
    <w:p w14:paraId="250110D3" w14:textId="77777777" w:rsidR="007C357A" w:rsidRPr="007C357A" w:rsidRDefault="007C357A" w:rsidP="00175CFA">
      <w:pPr>
        <w:pStyle w:val="Copyright"/>
        <w:contextualSpacing/>
      </w:pPr>
      <w:r w:rsidRPr="007C357A">
        <w:t>GPO Box 3090 Canberra ACT 2601</w:t>
      </w:r>
    </w:p>
    <w:p w14:paraId="34EF3FE0" w14:textId="77777777" w:rsidR="007C357A" w:rsidRPr="007C357A" w:rsidRDefault="007C357A" w:rsidP="00175CFA">
      <w:pPr>
        <w:pStyle w:val="Copyright"/>
        <w:contextualSpacing/>
      </w:pPr>
      <w:r w:rsidRPr="007C357A">
        <w:t>Telephone 1800 920 528</w:t>
      </w:r>
    </w:p>
    <w:p w14:paraId="59724A51" w14:textId="393EAF58" w:rsidR="007C357A" w:rsidRDefault="007C357A" w:rsidP="00981854">
      <w:pPr>
        <w:pStyle w:val="Copyright"/>
      </w:pPr>
      <w:r w:rsidRPr="007C357A">
        <w:t xml:space="preserve">Web </w:t>
      </w:r>
      <w:hyperlink r:id="rId16" w:history="1">
        <w:r w:rsidRPr="00175CFA">
          <w:rPr>
            <w:rStyle w:val="Hyperlink"/>
          </w:rPr>
          <w:t>dcceew.gov.au</w:t>
        </w:r>
      </w:hyperlink>
    </w:p>
    <w:p w14:paraId="1099EC61" w14:textId="77777777" w:rsidR="007C357A" w:rsidRPr="004647E2" w:rsidRDefault="007C357A" w:rsidP="00981854">
      <w:pPr>
        <w:pStyle w:val="Copyright"/>
        <w:rPr>
          <w:b/>
          <w:bCs/>
        </w:rPr>
      </w:pPr>
      <w:r w:rsidRPr="004647E2">
        <w:rPr>
          <w:b/>
          <w:bCs/>
        </w:rPr>
        <w:t>Disclaimer</w:t>
      </w:r>
    </w:p>
    <w:p w14:paraId="7C0E0EBD" w14:textId="77777777" w:rsidR="007C357A" w:rsidRPr="007C357A" w:rsidRDefault="007C357A" w:rsidP="00981854">
      <w:pPr>
        <w:pStyle w:val="Copyright"/>
      </w:pPr>
      <w:r w:rsidRPr="007C357A">
        <w:t>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42587021" w14:textId="77777777" w:rsidR="007C357A" w:rsidRPr="004647E2" w:rsidRDefault="007C357A" w:rsidP="00981854">
      <w:pPr>
        <w:pStyle w:val="Copyright"/>
        <w:rPr>
          <w:b/>
          <w:bCs/>
        </w:rPr>
      </w:pPr>
      <w:r w:rsidRPr="004647E2">
        <w:rPr>
          <w:b/>
          <w:bCs/>
        </w:rPr>
        <w:t>Acknowledgements</w:t>
      </w:r>
    </w:p>
    <w:p w14:paraId="55D28B69" w14:textId="08A29AA5" w:rsidR="007C357A" w:rsidRPr="007C357A" w:rsidRDefault="0082772D" w:rsidP="00981854">
      <w:pPr>
        <w:pStyle w:val="Copyright"/>
      </w:pPr>
      <w:r w:rsidRPr="0082772D">
        <w:t>This plan represents the combined efforts of many people, including those who have directly contributed to the content of the plan, those whose site and management action information has been captured, and those who have built the knowledge and understanding on which this plan relies</w:t>
      </w:r>
      <w:r w:rsidR="007C357A" w:rsidRPr="003B2B0E">
        <w:t>.</w:t>
      </w:r>
      <w:r w:rsidR="00C7002F" w:rsidRPr="003B2B0E">
        <w:t xml:space="preserve"> </w:t>
      </w:r>
    </w:p>
    <w:p w14:paraId="093B2ACB" w14:textId="77777777" w:rsidR="007C357A" w:rsidRPr="004647E2" w:rsidRDefault="007C357A" w:rsidP="00981854">
      <w:pPr>
        <w:pStyle w:val="Copyright"/>
        <w:rPr>
          <w:b/>
          <w:bCs/>
        </w:rPr>
      </w:pPr>
      <w:r w:rsidRPr="004647E2">
        <w:rPr>
          <w:b/>
          <w:bCs/>
        </w:rPr>
        <w:t>Acknowledgement of Country</w:t>
      </w:r>
    </w:p>
    <w:p w14:paraId="3850B9EA" w14:textId="77777777" w:rsidR="00056572" w:rsidRDefault="007C357A" w:rsidP="00981854">
      <w:pPr>
        <w:pStyle w:val="Copyright"/>
      </w:pPr>
      <w:r w:rsidRPr="007C357A">
        <w:t>We acknowledge the Traditional Owners of Country throughout Australia and recognise their continuing connection to land, waters and culture. We pay our respects to their Elders past and present.</w:t>
      </w:r>
    </w:p>
    <w:p w14:paraId="7E3EFE55" w14:textId="77777777" w:rsidR="00056572" w:rsidRDefault="00056572" w:rsidP="00981854">
      <w:pPr>
        <w:pStyle w:val="Copyright"/>
        <w:rPr>
          <w:b/>
          <w:bCs/>
        </w:rPr>
      </w:pPr>
      <w:r w:rsidRPr="004647E2">
        <w:rPr>
          <w:b/>
          <w:bCs/>
        </w:rPr>
        <w:t>Image credits</w:t>
      </w:r>
    </w:p>
    <w:p w14:paraId="0C0358EA" w14:textId="32164B9B" w:rsidR="001C341E" w:rsidRDefault="00F20F2D" w:rsidP="00981854">
      <w:pPr>
        <w:pStyle w:val="Copyright"/>
      </w:pPr>
      <w:r w:rsidRPr="006E000E">
        <w:t>Cover page:</w:t>
      </w:r>
      <w:r w:rsidR="006E000E" w:rsidRPr="006E000E">
        <w:t xml:space="preserve"> </w:t>
      </w:r>
      <w:r w:rsidR="006E000E" w:rsidRPr="75F6E15C">
        <w:rPr>
          <w:rFonts w:eastAsia="Calibri"/>
          <w:i/>
          <w:szCs w:val="22"/>
          <w:lang w:eastAsia="en-AU"/>
        </w:rPr>
        <w:t>Melaleuca</w:t>
      </w:r>
      <w:r w:rsidR="006E000E" w:rsidRPr="75F6E15C">
        <w:rPr>
          <w:rFonts w:eastAsia="Calibri"/>
          <w:szCs w:val="22"/>
          <w:lang w:eastAsia="en-AU"/>
        </w:rPr>
        <w:t xml:space="preserve"> sp. Wanneroo (G.J. Keighery 16705)</w:t>
      </w:r>
      <w:r w:rsidR="006E000E">
        <w:rPr>
          <w:rFonts w:eastAsia="Calibri"/>
          <w:szCs w:val="22"/>
          <w:lang w:eastAsia="en-AU"/>
        </w:rPr>
        <w:t xml:space="preserve"> </w:t>
      </w:r>
      <w:r w:rsidR="006E000E" w:rsidRPr="000174A6">
        <w:rPr>
          <w:rFonts w:eastAsia="Calibri"/>
          <w:szCs w:val="22"/>
          <w:lang w:eastAsia="en-AU"/>
        </w:rPr>
        <w:t xml:space="preserve">by </w:t>
      </w:r>
      <w:r w:rsidR="000174A6" w:rsidRPr="000174A6">
        <w:t>Anne Harris and Fiona Felton / Department of Biodiversity, Conservation and Attractions</w:t>
      </w:r>
    </w:p>
    <w:p w14:paraId="5B76D536" w14:textId="77777777" w:rsidR="00F466F4" w:rsidRDefault="00F466F4" w:rsidP="00981854">
      <w:pPr>
        <w:pStyle w:val="Copyright"/>
      </w:pPr>
    </w:p>
    <w:p w14:paraId="205D13CE" w14:textId="77777777" w:rsidR="00F466F4" w:rsidRDefault="00F466F4">
      <w:pPr>
        <w:spacing w:after="160"/>
        <w:rPr>
          <w:rFonts w:ascii="Cambria" w:hAnsi="Cambria" w:cstheme="minorBidi"/>
          <w:color w:val="auto"/>
          <w:kern w:val="0"/>
          <w:sz w:val="40"/>
          <w:szCs w:val="40"/>
          <w14:ligatures w14:val="none"/>
        </w:rPr>
      </w:pPr>
      <w:r>
        <w:rPr>
          <w:sz w:val="40"/>
          <w:szCs w:val="40"/>
        </w:rPr>
        <w:br w:type="page"/>
      </w:r>
    </w:p>
    <w:sdt>
      <w:sdtPr>
        <w:id w:val="1657578423"/>
        <w:docPartObj>
          <w:docPartGallery w:val="Table of Contents"/>
          <w:docPartUnique/>
        </w:docPartObj>
      </w:sdtPr>
      <w:sdtContent>
        <w:p w14:paraId="57FD8013" w14:textId="77777777" w:rsidR="0088478A" w:rsidRPr="002F254A" w:rsidRDefault="381ECF9E" w:rsidP="0D67F891">
          <w:pPr>
            <w:pStyle w:val="TOC1"/>
            <w:rPr>
              <w:rStyle w:val="Heading1Char"/>
              <w:b w:val="0"/>
            </w:rPr>
          </w:pPr>
          <w:r w:rsidRPr="4ED7800C">
            <w:rPr>
              <w:rStyle w:val="Heading1Char"/>
              <w:b w:val="0"/>
            </w:rPr>
            <w:t>Contents</w:t>
          </w:r>
        </w:p>
        <w:p w14:paraId="52BF750A" w14:textId="53F4DAB1" w:rsidR="00EF32FE" w:rsidRDefault="4ED7800C">
          <w:pPr>
            <w:pStyle w:val="TOC1"/>
            <w:tabs>
              <w:tab w:val="left" w:pos="440"/>
              <w:tab w:val="right" w:leader="dot" w:pos="9060"/>
            </w:tabs>
            <w:rPr>
              <w:rFonts w:asciiTheme="minorHAnsi" w:eastAsiaTheme="minorEastAsia" w:hAnsiTheme="minorHAnsi" w:cstheme="minorBidi"/>
              <w:b w:val="0"/>
              <w:noProof/>
              <w:color w:val="auto"/>
              <w:sz w:val="24"/>
              <w:szCs w:val="24"/>
              <w:lang w:eastAsia="en-AU"/>
            </w:rPr>
          </w:pPr>
          <w:r>
            <w:fldChar w:fldCharType="begin"/>
          </w:r>
          <w:r w:rsidR="0D67F891">
            <w:instrText>TOC \o "1-2" \z \u \h</w:instrText>
          </w:r>
          <w:r>
            <w:fldChar w:fldCharType="separate"/>
          </w:r>
          <w:hyperlink w:anchor="_Toc208577649" w:history="1">
            <w:r w:rsidR="00EF32FE" w:rsidRPr="000406FD">
              <w:rPr>
                <w:rStyle w:val="Hyperlink"/>
                <w:noProof/>
              </w:rPr>
              <w:t>1</w:t>
            </w:r>
            <w:r w:rsidR="00EF32FE">
              <w:rPr>
                <w:rFonts w:asciiTheme="minorHAnsi" w:eastAsiaTheme="minorEastAsia" w:hAnsiTheme="minorHAnsi" w:cstheme="minorBidi"/>
                <w:b w:val="0"/>
                <w:noProof/>
                <w:color w:val="auto"/>
                <w:sz w:val="24"/>
                <w:szCs w:val="24"/>
                <w:lang w:eastAsia="en-AU"/>
              </w:rPr>
              <w:tab/>
            </w:r>
            <w:r w:rsidR="00EF32FE" w:rsidRPr="000406FD">
              <w:rPr>
                <w:rStyle w:val="Hyperlink"/>
                <w:noProof/>
              </w:rPr>
              <w:t>Executive summary</w:t>
            </w:r>
            <w:r w:rsidR="00EF32FE">
              <w:rPr>
                <w:noProof/>
                <w:webHidden/>
              </w:rPr>
              <w:tab/>
            </w:r>
            <w:r w:rsidR="00EF32FE">
              <w:rPr>
                <w:noProof/>
                <w:webHidden/>
              </w:rPr>
              <w:fldChar w:fldCharType="begin"/>
            </w:r>
            <w:r w:rsidR="00EF32FE">
              <w:rPr>
                <w:noProof/>
                <w:webHidden/>
              </w:rPr>
              <w:instrText xml:space="preserve"> PAGEREF _Toc208577649 \h </w:instrText>
            </w:r>
            <w:r w:rsidR="00EF32FE">
              <w:rPr>
                <w:noProof/>
                <w:webHidden/>
              </w:rPr>
            </w:r>
            <w:r w:rsidR="00EF32FE">
              <w:rPr>
                <w:noProof/>
                <w:webHidden/>
              </w:rPr>
              <w:fldChar w:fldCharType="separate"/>
            </w:r>
            <w:r w:rsidR="00ED2FF0">
              <w:rPr>
                <w:noProof/>
                <w:webHidden/>
              </w:rPr>
              <w:t>1</w:t>
            </w:r>
            <w:r w:rsidR="00EF32FE">
              <w:rPr>
                <w:noProof/>
                <w:webHidden/>
              </w:rPr>
              <w:fldChar w:fldCharType="end"/>
            </w:r>
          </w:hyperlink>
        </w:p>
        <w:p w14:paraId="15F9CF3C" w14:textId="03672059" w:rsidR="00EF32FE" w:rsidRDefault="00EF32FE">
          <w:pPr>
            <w:pStyle w:val="TOC1"/>
            <w:tabs>
              <w:tab w:val="left" w:pos="440"/>
              <w:tab w:val="right" w:leader="dot" w:pos="9060"/>
            </w:tabs>
            <w:rPr>
              <w:rFonts w:asciiTheme="minorHAnsi" w:eastAsiaTheme="minorEastAsia" w:hAnsiTheme="minorHAnsi" w:cstheme="minorBidi"/>
              <w:b w:val="0"/>
              <w:noProof/>
              <w:color w:val="auto"/>
              <w:sz w:val="24"/>
              <w:szCs w:val="24"/>
              <w:lang w:eastAsia="en-AU"/>
            </w:rPr>
          </w:pPr>
          <w:hyperlink w:anchor="_Toc208577650" w:history="1">
            <w:r w:rsidRPr="000406FD">
              <w:rPr>
                <w:rStyle w:val="Hyperlink"/>
                <w:noProof/>
              </w:rPr>
              <w:t>2</w:t>
            </w:r>
            <w:r>
              <w:rPr>
                <w:rFonts w:asciiTheme="minorHAnsi" w:eastAsiaTheme="minorEastAsia" w:hAnsiTheme="minorHAnsi" w:cstheme="minorBidi"/>
                <w:b w:val="0"/>
                <w:noProof/>
                <w:color w:val="auto"/>
                <w:sz w:val="24"/>
                <w:szCs w:val="24"/>
                <w:lang w:eastAsia="en-AU"/>
              </w:rPr>
              <w:tab/>
            </w:r>
            <w:r w:rsidRPr="000406FD">
              <w:rPr>
                <w:rStyle w:val="Hyperlink"/>
                <w:noProof/>
              </w:rPr>
              <w:t>Background</w:t>
            </w:r>
            <w:r>
              <w:rPr>
                <w:noProof/>
                <w:webHidden/>
              </w:rPr>
              <w:tab/>
            </w:r>
            <w:r>
              <w:rPr>
                <w:noProof/>
                <w:webHidden/>
              </w:rPr>
              <w:fldChar w:fldCharType="begin"/>
            </w:r>
            <w:r>
              <w:rPr>
                <w:noProof/>
                <w:webHidden/>
              </w:rPr>
              <w:instrText xml:space="preserve"> PAGEREF _Toc208577650 \h </w:instrText>
            </w:r>
            <w:r>
              <w:rPr>
                <w:noProof/>
                <w:webHidden/>
              </w:rPr>
            </w:r>
            <w:r>
              <w:rPr>
                <w:noProof/>
                <w:webHidden/>
              </w:rPr>
              <w:fldChar w:fldCharType="separate"/>
            </w:r>
            <w:r w:rsidR="00ED2FF0">
              <w:rPr>
                <w:noProof/>
                <w:webHidden/>
              </w:rPr>
              <w:t>2</w:t>
            </w:r>
            <w:r>
              <w:rPr>
                <w:noProof/>
                <w:webHidden/>
              </w:rPr>
              <w:fldChar w:fldCharType="end"/>
            </w:r>
          </w:hyperlink>
        </w:p>
        <w:p w14:paraId="2B8FF908" w14:textId="00F68BB6" w:rsidR="00EF32FE" w:rsidRDefault="00EF32FE">
          <w:pPr>
            <w:pStyle w:val="TOC2"/>
            <w:tabs>
              <w:tab w:val="left" w:pos="960"/>
              <w:tab w:val="right" w:leader="dot" w:pos="9060"/>
            </w:tabs>
            <w:rPr>
              <w:rFonts w:asciiTheme="minorHAnsi" w:eastAsiaTheme="minorEastAsia" w:hAnsiTheme="minorHAnsi" w:cstheme="minorBidi"/>
              <w:noProof/>
              <w:color w:val="auto"/>
              <w:sz w:val="24"/>
              <w:szCs w:val="24"/>
              <w:lang w:eastAsia="en-AU"/>
            </w:rPr>
          </w:pPr>
          <w:hyperlink w:anchor="_Toc208577651" w:history="1">
            <w:r w:rsidRPr="000406FD">
              <w:rPr>
                <w:rStyle w:val="Hyperlink"/>
                <w:noProof/>
              </w:rPr>
              <w:t>2.1</w:t>
            </w:r>
            <w:r>
              <w:rPr>
                <w:rFonts w:asciiTheme="minorHAnsi" w:eastAsiaTheme="minorEastAsia" w:hAnsiTheme="minorHAnsi" w:cstheme="minorBidi"/>
                <w:noProof/>
                <w:color w:val="auto"/>
                <w:sz w:val="24"/>
                <w:szCs w:val="24"/>
                <w:lang w:eastAsia="en-AU"/>
              </w:rPr>
              <w:tab/>
            </w:r>
            <w:r w:rsidRPr="000406FD">
              <w:rPr>
                <w:rStyle w:val="Hyperlink"/>
                <w:noProof/>
              </w:rPr>
              <w:t>Introduction</w:t>
            </w:r>
            <w:r>
              <w:rPr>
                <w:noProof/>
                <w:webHidden/>
              </w:rPr>
              <w:tab/>
            </w:r>
            <w:r>
              <w:rPr>
                <w:noProof/>
                <w:webHidden/>
              </w:rPr>
              <w:fldChar w:fldCharType="begin"/>
            </w:r>
            <w:r>
              <w:rPr>
                <w:noProof/>
                <w:webHidden/>
              </w:rPr>
              <w:instrText xml:space="preserve"> PAGEREF _Toc208577651 \h </w:instrText>
            </w:r>
            <w:r>
              <w:rPr>
                <w:noProof/>
                <w:webHidden/>
              </w:rPr>
            </w:r>
            <w:r>
              <w:rPr>
                <w:noProof/>
                <w:webHidden/>
              </w:rPr>
              <w:fldChar w:fldCharType="separate"/>
            </w:r>
            <w:r w:rsidR="00ED2FF0">
              <w:rPr>
                <w:noProof/>
                <w:webHidden/>
              </w:rPr>
              <w:t>2</w:t>
            </w:r>
            <w:r>
              <w:rPr>
                <w:noProof/>
                <w:webHidden/>
              </w:rPr>
              <w:fldChar w:fldCharType="end"/>
            </w:r>
          </w:hyperlink>
        </w:p>
        <w:p w14:paraId="4D515F47" w14:textId="604A6DFD" w:rsidR="00EF32FE" w:rsidRDefault="00EF32FE">
          <w:pPr>
            <w:pStyle w:val="TOC2"/>
            <w:tabs>
              <w:tab w:val="left" w:pos="960"/>
              <w:tab w:val="right" w:leader="dot" w:pos="9060"/>
            </w:tabs>
            <w:rPr>
              <w:rFonts w:asciiTheme="minorHAnsi" w:eastAsiaTheme="minorEastAsia" w:hAnsiTheme="minorHAnsi" w:cstheme="minorBidi"/>
              <w:noProof/>
              <w:color w:val="auto"/>
              <w:sz w:val="24"/>
              <w:szCs w:val="24"/>
              <w:lang w:eastAsia="en-AU"/>
            </w:rPr>
          </w:pPr>
          <w:hyperlink w:anchor="_Toc208577652" w:history="1">
            <w:r w:rsidRPr="000406FD">
              <w:rPr>
                <w:rStyle w:val="Hyperlink"/>
                <w:noProof/>
              </w:rPr>
              <w:t>2.2</w:t>
            </w:r>
            <w:r>
              <w:rPr>
                <w:rFonts w:asciiTheme="minorHAnsi" w:eastAsiaTheme="minorEastAsia" w:hAnsiTheme="minorHAnsi" w:cstheme="minorBidi"/>
                <w:noProof/>
                <w:color w:val="auto"/>
                <w:sz w:val="24"/>
                <w:szCs w:val="24"/>
                <w:lang w:eastAsia="en-AU"/>
              </w:rPr>
              <w:tab/>
            </w:r>
            <w:r w:rsidRPr="000406FD">
              <w:rPr>
                <w:rStyle w:val="Hyperlink"/>
                <w:noProof/>
              </w:rPr>
              <w:t>Conservation status</w:t>
            </w:r>
            <w:r>
              <w:rPr>
                <w:noProof/>
                <w:webHidden/>
              </w:rPr>
              <w:tab/>
            </w:r>
            <w:r>
              <w:rPr>
                <w:noProof/>
                <w:webHidden/>
              </w:rPr>
              <w:fldChar w:fldCharType="begin"/>
            </w:r>
            <w:r>
              <w:rPr>
                <w:noProof/>
                <w:webHidden/>
              </w:rPr>
              <w:instrText xml:space="preserve"> PAGEREF _Toc208577652 \h </w:instrText>
            </w:r>
            <w:r>
              <w:rPr>
                <w:noProof/>
                <w:webHidden/>
              </w:rPr>
            </w:r>
            <w:r>
              <w:rPr>
                <w:noProof/>
                <w:webHidden/>
              </w:rPr>
              <w:fldChar w:fldCharType="separate"/>
            </w:r>
            <w:r w:rsidR="00ED2FF0">
              <w:rPr>
                <w:noProof/>
                <w:webHidden/>
              </w:rPr>
              <w:t>2</w:t>
            </w:r>
            <w:r>
              <w:rPr>
                <w:noProof/>
                <w:webHidden/>
              </w:rPr>
              <w:fldChar w:fldCharType="end"/>
            </w:r>
          </w:hyperlink>
        </w:p>
        <w:p w14:paraId="45C1098C" w14:textId="6817150E" w:rsidR="00EF32FE" w:rsidRDefault="00EF32FE">
          <w:pPr>
            <w:pStyle w:val="TOC2"/>
            <w:tabs>
              <w:tab w:val="left" w:pos="960"/>
              <w:tab w:val="right" w:leader="dot" w:pos="9060"/>
            </w:tabs>
            <w:rPr>
              <w:rFonts w:asciiTheme="minorHAnsi" w:eastAsiaTheme="minorEastAsia" w:hAnsiTheme="minorHAnsi" w:cstheme="minorBidi"/>
              <w:noProof/>
              <w:color w:val="auto"/>
              <w:sz w:val="24"/>
              <w:szCs w:val="24"/>
              <w:lang w:eastAsia="en-AU"/>
            </w:rPr>
          </w:pPr>
          <w:hyperlink w:anchor="_Toc208577653" w:history="1">
            <w:r w:rsidRPr="000406FD">
              <w:rPr>
                <w:rStyle w:val="Hyperlink"/>
                <w:noProof/>
              </w:rPr>
              <w:t>2.3</w:t>
            </w:r>
            <w:r>
              <w:rPr>
                <w:rFonts w:asciiTheme="minorHAnsi" w:eastAsiaTheme="minorEastAsia" w:hAnsiTheme="minorHAnsi" w:cstheme="minorBidi"/>
                <w:noProof/>
                <w:color w:val="auto"/>
                <w:sz w:val="24"/>
                <w:szCs w:val="24"/>
                <w:lang w:eastAsia="en-AU"/>
              </w:rPr>
              <w:tab/>
            </w:r>
            <w:r w:rsidRPr="000406FD">
              <w:rPr>
                <w:rStyle w:val="Hyperlink"/>
                <w:noProof/>
              </w:rPr>
              <w:t>Cultural significance</w:t>
            </w:r>
            <w:r>
              <w:rPr>
                <w:noProof/>
                <w:webHidden/>
              </w:rPr>
              <w:tab/>
            </w:r>
            <w:r>
              <w:rPr>
                <w:noProof/>
                <w:webHidden/>
              </w:rPr>
              <w:fldChar w:fldCharType="begin"/>
            </w:r>
            <w:r>
              <w:rPr>
                <w:noProof/>
                <w:webHidden/>
              </w:rPr>
              <w:instrText xml:space="preserve"> PAGEREF _Toc208577653 \h </w:instrText>
            </w:r>
            <w:r>
              <w:rPr>
                <w:noProof/>
                <w:webHidden/>
              </w:rPr>
            </w:r>
            <w:r>
              <w:rPr>
                <w:noProof/>
                <w:webHidden/>
              </w:rPr>
              <w:fldChar w:fldCharType="separate"/>
            </w:r>
            <w:r w:rsidR="00ED2FF0">
              <w:rPr>
                <w:noProof/>
                <w:webHidden/>
              </w:rPr>
              <w:t>2</w:t>
            </w:r>
            <w:r>
              <w:rPr>
                <w:noProof/>
                <w:webHidden/>
              </w:rPr>
              <w:fldChar w:fldCharType="end"/>
            </w:r>
          </w:hyperlink>
        </w:p>
        <w:p w14:paraId="19982923" w14:textId="1B3B4DF5" w:rsidR="00EF32FE" w:rsidRDefault="00EF32FE">
          <w:pPr>
            <w:pStyle w:val="TOC2"/>
            <w:tabs>
              <w:tab w:val="left" w:pos="960"/>
              <w:tab w:val="right" w:leader="dot" w:pos="9060"/>
            </w:tabs>
            <w:rPr>
              <w:rFonts w:asciiTheme="minorHAnsi" w:eastAsiaTheme="minorEastAsia" w:hAnsiTheme="minorHAnsi" w:cstheme="minorBidi"/>
              <w:noProof/>
              <w:color w:val="auto"/>
              <w:sz w:val="24"/>
              <w:szCs w:val="24"/>
              <w:lang w:eastAsia="en-AU"/>
            </w:rPr>
          </w:pPr>
          <w:hyperlink w:anchor="_Toc208577654" w:history="1">
            <w:r w:rsidRPr="000406FD">
              <w:rPr>
                <w:rStyle w:val="Hyperlink"/>
                <w:noProof/>
              </w:rPr>
              <w:t>2.4</w:t>
            </w:r>
            <w:r>
              <w:rPr>
                <w:rFonts w:asciiTheme="minorHAnsi" w:eastAsiaTheme="minorEastAsia" w:hAnsiTheme="minorHAnsi" w:cstheme="minorBidi"/>
                <w:noProof/>
                <w:color w:val="auto"/>
                <w:sz w:val="24"/>
                <w:szCs w:val="24"/>
                <w:lang w:eastAsia="en-AU"/>
              </w:rPr>
              <w:tab/>
            </w:r>
            <w:r w:rsidRPr="000406FD">
              <w:rPr>
                <w:rStyle w:val="Hyperlink"/>
                <w:noProof/>
              </w:rPr>
              <w:t>Recovery interests</w:t>
            </w:r>
            <w:r>
              <w:rPr>
                <w:noProof/>
                <w:webHidden/>
              </w:rPr>
              <w:tab/>
            </w:r>
            <w:r>
              <w:rPr>
                <w:noProof/>
                <w:webHidden/>
              </w:rPr>
              <w:fldChar w:fldCharType="begin"/>
            </w:r>
            <w:r>
              <w:rPr>
                <w:noProof/>
                <w:webHidden/>
              </w:rPr>
              <w:instrText xml:space="preserve"> PAGEREF _Toc208577654 \h </w:instrText>
            </w:r>
            <w:r>
              <w:rPr>
                <w:noProof/>
                <w:webHidden/>
              </w:rPr>
            </w:r>
            <w:r>
              <w:rPr>
                <w:noProof/>
                <w:webHidden/>
              </w:rPr>
              <w:fldChar w:fldCharType="separate"/>
            </w:r>
            <w:r w:rsidR="00ED2FF0">
              <w:rPr>
                <w:noProof/>
                <w:webHidden/>
              </w:rPr>
              <w:t>3</w:t>
            </w:r>
            <w:r>
              <w:rPr>
                <w:noProof/>
                <w:webHidden/>
              </w:rPr>
              <w:fldChar w:fldCharType="end"/>
            </w:r>
          </w:hyperlink>
        </w:p>
        <w:p w14:paraId="7D6EDF0E" w14:textId="6ECCB0A1" w:rsidR="00EF32FE" w:rsidRDefault="00EF32FE">
          <w:pPr>
            <w:pStyle w:val="TOC1"/>
            <w:tabs>
              <w:tab w:val="left" w:pos="440"/>
              <w:tab w:val="right" w:leader="dot" w:pos="9060"/>
            </w:tabs>
            <w:rPr>
              <w:rFonts w:asciiTheme="minorHAnsi" w:eastAsiaTheme="minorEastAsia" w:hAnsiTheme="minorHAnsi" w:cstheme="minorBidi"/>
              <w:b w:val="0"/>
              <w:noProof/>
              <w:color w:val="auto"/>
              <w:sz w:val="24"/>
              <w:szCs w:val="24"/>
              <w:lang w:eastAsia="en-AU"/>
            </w:rPr>
          </w:pPr>
          <w:hyperlink w:anchor="_Toc208577655" w:history="1">
            <w:r w:rsidRPr="000406FD">
              <w:rPr>
                <w:rStyle w:val="Hyperlink"/>
                <w:noProof/>
              </w:rPr>
              <w:t>3</w:t>
            </w:r>
            <w:r>
              <w:rPr>
                <w:rFonts w:asciiTheme="minorHAnsi" w:eastAsiaTheme="minorEastAsia" w:hAnsiTheme="minorHAnsi" w:cstheme="minorBidi"/>
                <w:b w:val="0"/>
                <w:noProof/>
                <w:color w:val="auto"/>
                <w:sz w:val="24"/>
                <w:szCs w:val="24"/>
                <w:lang w:eastAsia="en-AU"/>
              </w:rPr>
              <w:tab/>
            </w:r>
            <w:r w:rsidRPr="000406FD">
              <w:rPr>
                <w:rStyle w:val="Hyperlink"/>
                <w:noProof/>
              </w:rPr>
              <w:t>Species information</w:t>
            </w:r>
            <w:r>
              <w:rPr>
                <w:noProof/>
                <w:webHidden/>
              </w:rPr>
              <w:tab/>
            </w:r>
            <w:r>
              <w:rPr>
                <w:noProof/>
                <w:webHidden/>
              </w:rPr>
              <w:fldChar w:fldCharType="begin"/>
            </w:r>
            <w:r>
              <w:rPr>
                <w:noProof/>
                <w:webHidden/>
              </w:rPr>
              <w:instrText xml:space="preserve"> PAGEREF _Toc208577655 \h </w:instrText>
            </w:r>
            <w:r>
              <w:rPr>
                <w:noProof/>
                <w:webHidden/>
              </w:rPr>
            </w:r>
            <w:r>
              <w:rPr>
                <w:noProof/>
                <w:webHidden/>
              </w:rPr>
              <w:fldChar w:fldCharType="separate"/>
            </w:r>
            <w:r w:rsidR="00ED2FF0">
              <w:rPr>
                <w:noProof/>
                <w:webHidden/>
              </w:rPr>
              <w:t>4</w:t>
            </w:r>
            <w:r>
              <w:rPr>
                <w:noProof/>
                <w:webHidden/>
              </w:rPr>
              <w:fldChar w:fldCharType="end"/>
            </w:r>
          </w:hyperlink>
        </w:p>
        <w:p w14:paraId="217016E5" w14:textId="639A8F9F" w:rsidR="00EF32FE" w:rsidRDefault="00EF32FE">
          <w:pPr>
            <w:pStyle w:val="TOC2"/>
            <w:tabs>
              <w:tab w:val="left" w:pos="960"/>
              <w:tab w:val="right" w:leader="dot" w:pos="9060"/>
            </w:tabs>
            <w:rPr>
              <w:rFonts w:asciiTheme="minorHAnsi" w:eastAsiaTheme="minorEastAsia" w:hAnsiTheme="minorHAnsi" w:cstheme="minorBidi"/>
              <w:noProof/>
              <w:color w:val="auto"/>
              <w:sz w:val="24"/>
              <w:szCs w:val="24"/>
              <w:lang w:eastAsia="en-AU"/>
            </w:rPr>
          </w:pPr>
          <w:hyperlink w:anchor="_Toc208577656" w:history="1">
            <w:r w:rsidRPr="000406FD">
              <w:rPr>
                <w:rStyle w:val="Hyperlink"/>
                <w:noProof/>
              </w:rPr>
              <w:t>3.1</w:t>
            </w:r>
            <w:r>
              <w:rPr>
                <w:rFonts w:asciiTheme="minorHAnsi" w:eastAsiaTheme="minorEastAsia" w:hAnsiTheme="minorHAnsi" w:cstheme="minorBidi"/>
                <w:noProof/>
                <w:color w:val="auto"/>
                <w:sz w:val="24"/>
                <w:szCs w:val="24"/>
                <w:lang w:eastAsia="en-AU"/>
              </w:rPr>
              <w:tab/>
            </w:r>
            <w:r w:rsidRPr="000406FD">
              <w:rPr>
                <w:rStyle w:val="Hyperlink"/>
                <w:noProof/>
              </w:rPr>
              <w:t>Taxonomy</w:t>
            </w:r>
            <w:r>
              <w:rPr>
                <w:noProof/>
                <w:webHidden/>
              </w:rPr>
              <w:tab/>
            </w:r>
            <w:r>
              <w:rPr>
                <w:noProof/>
                <w:webHidden/>
              </w:rPr>
              <w:fldChar w:fldCharType="begin"/>
            </w:r>
            <w:r>
              <w:rPr>
                <w:noProof/>
                <w:webHidden/>
              </w:rPr>
              <w:instrText xml:space="preserve"> PAGEREF _Toc208577656 \h </w:instrText>
            </w:r>
            <w:r>
              <w:rPr>
                <w:noProof/>
                <w:webHidden/>
              </w:rPr>
            </w:r>
            <w:r>
              <w:rPr>
                <w:noProof/>
                <w:webHidden/>
              </w:rPr>
              <w:fldChar w:fldCharType="separate"/>
            </w:r>
            <w:r w:rsidR="00ED2FF0">
              <w:rPr>
                <w:noProof/>
                <w:webHidden/>
              </w:rPr>
              <w:t>4</w:t>
            </w:r>
            <w:r>
              <w:rPr>
                <w:noProof/>
                <w:webHidden/>
              </w:rPr>
              <w:fldChar w:fldCharType="end"/>
            </w:r>
          </w:hyperlink>
        </w:p>
        <w:p w14:paraId="642B1DF0" w14:textId="6A4E62E6" w:rsidR="00EF32FE" w:rsidRDefault="00EF32FE">
          <w:pPr>
            <w:pStyle w:val="TOC2"/>
            <w:tabs>
              <w:tab w:val="left" w:pos="960"/>
              <w:tab w:val="right" w:leader="dot" w:pos="9060"/>
            </w:tabs>
            <w:rPr>
              <w:rFonts w:asciiTheme="minorHAnsi" w:eastAsiaTheme="minorEastAsia" w:hAnsiTheme="minorHAnsi" w:cstheme="minorBidi"/>
              <w:noProof/>
              <w:color w:val="auto"/>
              <w:sz w:val="24"/>
              <w:szCs w:val="24"/>
              <w:lang w:eastAsia="en-AU"/>
            </w:rPr>
          </w:pPr>
          <w:hyperlink w:anchor="_Toc208577657" w:history="1">
            <w:r w:rsidRPr="000406FD">
              <w:rPr>
                <w:rStyle w:val="Hyperlink"/>
                <w:noProof/>
              </w:rPr>
              <w:t xml:space="preserve">3.2 </w:t>
            </w:r>
            <w:r>
              <w:rPr>
                <w:rFonts w:asciiTheme="minorHAnsi" w:eastAsiaTheme="minorEastAsia" w:hAnsiTheme="minorHAnsi" w:cstheme="minorBidi"/>
                <w:noProof/>
                <w:color w:val="auto"/>
                <w:sz w:val="24"/>
                <w:szCs w:val="24"/>
                <w:lang w:eastAsia="en-AU"/>
              </w:rPr>
              <w:tab/>
            </w:r>
            <w:r w:rsidRPr="000406FD">
              <w:rPr>
                <w:rStyle w:val="Hyperlink"/>
                <w:noProof/>
              </w:rPr>
              <w:t>Description</w:t>
            </w:r>
            <w:r>
              <w:rPr>
                <w:noProof/>
                <w:webHidden/>
              </w:rPr>
              <w:tab/>
            </w:r>
            <w:r>
              <w:rPr>
                <w:noProof/>
                <w:webHidden/>
              </w:rPr>
              <w:fldChar w:fldCharType="begin"/>
            </w:r>
            <w:r>
              <w:rPr>
                <w:noProof/>
                <w:webHidden/>
              </w:rPr>
              <w:instrText xml:space="preserve"> PAGEREF _Toc208577657 \h </w:instrText>
            </w:r>
            <w:r>
              <w:rPr>
                <w:noProof/>
                <w:webHidden/>
              </w:rPr>
            </w:r>
            <w:r>
              <w:rPr>
                <w:noProof/>
                <w:webHidden/>
              </w:rPr>
              <w:fldChar w:fldCharType="separate"/>
            </w:r>
            <w:r w:rsidR="00ED2FF0">
              <w:rPr>
                <w:noProof/>
                <w:webHidden/>
              </w:rPr>
              <w:t>4</w:t>
            </w:r>
            <w:r>
              <w:rPr>
                <w:noProof/>
                <w:webHidden/>
              </w:rPr>
              <w:fldChar w:fldCharType="end"/>
            </w:r>
          </w:hyperlink>
        </w:p>
        <w:p w14:paraId="65287CB7" w14:textId="796D42DD" w:rsidR="00EF32FE" w:rsidRDefault="00EF32FE">
          <w:pPr>
            <w:pStyle w:val="TOC2"/>
            <w:tabs>
              <w:tab w:val="left" w:pos="960"/>
              <w:tab w:val="right" w:leader="dot" w:pos="9060"/>
            </w:tabs>
            <w:rPr>
              <w:rFonts w:asciiTheme="minorHAnsi" w:eastAsiaTheme="minorEastAsia" w:hAnsiTheme="minorHAnsi" w:cstheme="minorBidi"/>
              <w:noProof/>
              <w:color w:val="auto"/>
              <w:sz w:val="24"/>
              <w:szCs w:val="24"/>
              <w:lang w:eastAsia="en-AU"/>
            </w:rPr>
          </w:pPr>
          <w:hyperlink w:anchor="_Toc208577658" w:history="1">
            <w:r w:rsidRPr="000406FD">
              <w:rPr>
                <w:rStyle w:val="Hyperlink"/>
                <w:noProof/>
              </w:rPr>
              <w:t>3.3</w:t>
            </w:r>
            <w:r>
              <w:rPr>
                <w:rFonts w:asciiTheme="minorHAnsi" w:eastAsiaTheme="minorEastAsia" w:hAnsiTheme="minorHAnsi" w:cstheme="minorBidi"/>
                <w:noProof/>
                <w:color w:val="auto"/>
                <w:sz w:val="24"/>
                <w:szCs w:val="24"/>
                <w:lang w:eastAsia="en-AU"/>
              </w:rPr>
              <w:tab/>
            </w:r>
            <w:r w:rsidRPr="000406FD">
              <w:rPr>
                <w:rStyle w:val="Hyperlink"/>
                <w:noProof/>
              </w:rPr>
              <w:t>Distribution</w:t>
            </w:r>
            <w:r>
              <w:rPr>
                <w:noProof/>
                <w:webHidden/>
              </w:rPr>
              <w:tab/>
            </w:r>
            <w:r>
              <w:rPr>
                <w:noProof/>
                <w:webHidden/>
              </w:rPr>
              <w:fldChar w:fldCharType="begin"/>
            </w:r>
            <w:r>
              <w:rPr>
                <w:noProof/>
                <w:webHidden/>
              </w:rPr>
              <w:instrText xml:space="preserve"> PAGEREF _Toc208577658 \h </w:instrText>
            </w:r>
            <w:r>
              <w:rPr>
                <w:noProof/>
                <w:webHidden/>
              </w:rPr>
            </w:r>
            <w:r>
              <w:rPr>
                <w:noProof/>
                <w:webHidden/>
              </w:rPr>
              <w:fldChar w:fldCharType="separate"/>
            </w:r>
            <w:r w:rsidR="00ED2FF0">
              <w:rPr>
                <w:noProof/>
                <w:webHidden/>
              </w:rPr>
              <w:t>5</w:t>
            </w:r>
            <w:r>
              <w:rPr>
                <w:noProof/>
                <w:webHidden/>
              </w:rPr>
              <w:fldChar w:fldCharType="end"/>
            </w:r>
          </w:hyperlink>
        </w:p>
        <w:p w14:paraId="5D457456" w14:textId="1025389D" w:rsidR="00EF32FE" w:rsidRDefault="00EF32FE">
          <w:pPr>
            <w:pStyle w:val="TOC2"/>
            <w:tabs>
              <w:tab w:val="left" w:pos="960"/>
              <w:tab w:val="right" w:leader="dot" w:pos="9060"/>
            </w:tabs>
            <w:rPr>
              <w:rFonts w:asciiTheme="minorHAnsi" w:eastAsiaTheme="minorEastAsia" w:hAnsiTheme="minorHAnsi" w:cstheme="minorBidi"/>
              <w:noProof/>
              <w:color w:val="auto"/>
              <w:sz w:val="24"/>
              <w:szCs w:val="24"/>
              <w:lang w:eastAsia="en-AU"/>
            </w:rPr>
          </w:pPr>
          <w:hyperlink w:anchor="_Toc208577659" w:history="1">
            <w:r w:rsidRPr="000406FD">
              <w:rPr>
                <w:rStyle w:val="Hyperlink"/>
                <w:noProof/>
              </w:rPr>
              <w:t>3.4</w:t>
            </w:r>
            <w:r>
              <w:rPr>
                <w:rFonts w:asciiTheme="minorHAnsi" w:eastAsiaTheme="minorEastAsia" w:hAnsiTheme="minorHAnsi" w:cstheme="minorBidi"/>
                <w:noProof/>
                <w:color w:val="auto"/>
                <w:sz w:val="24"/>
                <w:szCs w:val="24"/>
                <w:lang w:eastAsia="en-AU"/>
              </w:rPr>
              <w:tab/>
            </w:r>
            <w:r w:rsidRPr="000406FD">
              <w:rPr>
                <w:rStyle w:val="Hyperlink"/>
                <w:noProof/>
              </w:rPr>
              <w:t>Population structure</w:t>
            </w:r>
            <w:r>
              <w:rPr>
                <w:noProof/>
                <w:webHidden/>
              </w:rPr>
              <w:tab/>
            </w:r>
            <w:r>
              <w:rPr>
                <w:noProof/>
                <w:webHidden/>
              </w:rPr>
              <w:fldChar w:fldCharType="begin"/>
            </w:r>
            <w:r>
              <w:rPr>
                <w:noProof/>
                <w:webHidden/>
              </w:rPr>
              <w:instrText xml:space="preserve"> PAGEREF _Toc208577659 \h </w:instrText>
            </w:r>
            <w:r>
              <w:rPr>
                <w:noProof/>
                <w:webHidden/>
              </w:rPr>
            </w:r>
            <w:r>
              <w:rPr>
                <w:noProof/>
                <w:webHidden/>
              </w:rPr>
              <w:fldChar w:fldCharType="separate"/>
            </w:r>
            <w:r w:rsidR="00ED2FF0">
              <w:rPr>
                <w:noProof/>
                <w:webHidden/>
              </w:rPr>
              <w:t>10</w:t>
            </w:r>
            <w:r>
              <w:rPr>
                <w:noProof/>
                <w:webHidden/>
              </w:rPr>
              <w:fldChar w:fldCharType="end"/>
            </w:r>
          </w:hyperlink>
        </w:p>
        <w:p w14:paraId="4C8CEABF" w14:textId="48ACEF4B" w:rsidR="00EF32FE" w:rsidRDefault="00EF32FE">
          <w:pPr>
            <w:pStyle w:val="TOC2"/>
            <w:tabs>
              <w:tab w:val="left" w:pos="960"/>
              <w:tab w:val="right" w:leader="dot" w:pos="9060"/>
            </w:tabs>
            <w:rPr>
              <w:rFonts w:asciiTheme="minorHAnsi" w:eastAsiaTheme="minorEastAsia" w:hAnsiTheme="minorHAnsi" w:cstheme="minorBidi"/>
              <w:noProof/>
              <w:color w:val="auto"/>
              <w:sz w:val="24"/>
              <w:szCs w:val="24"/>
              <w:lang w:eastAsia="en-AU"/>
            </w:rPr>
          </w:pPr>
          <w:hyperlink w:anchor="_Toc208577660" w:history="1">
            <w:r w:rsidRPr="000406FD">
              <w:rPr>
                <w:rStyle w:val="Hyperlink"/>
                <w:noProof/>
              </w:rPr>
              <w:t>3.5</w:t>
            </w:r>
            <w:r>
              <w:rPr>
                <w:rFonts w:asciiTheme="minorHAnsi" w:eastAsiaTheme="minorEastAsia" w:hAnsiTheme="minorHAnsi" w:cstheme="minorBidi"/>
                <w:noProof/>
                <w:color w:val="auto"/>
                <w:sz w:val="24"/>
                <w:szCs w:val="24"/>
                <w:lang w:eastAsia="en-AU"/>
              </w:rPr>
              <w:tab/>
            </w:r>
            <w:r w:rsidRPr="000406FD">
              <w:rPr>
                <w:rStyle w:val="Hyperlink"/>
                <w:noProof/>
              </w:rPr>
              <w:t>Habitat</w:t>
            </w:r>
            <w:r>
              <w:rPr>
                <w:noProof/>
                <w:webHidden/>
              </w:rPr>
              <w:tab/>
            </w:r>
            <w:r>
              <w:rPr>
                <w:noProof/>
                <w:webHidden/>
              </w:rPr>
              <w:fldChar w:fldCharType="begin"/>
            </w:r>
            <w:r>
              <w:rPr>
                <w:noProof/>
                <w:webHidden/>
              </w:rPr>
              <w:instrText xml:space="preserve"> PAGEREF _Toc208577660 \h </w:instrText>
            </w:r>
            <w:r>
              <w:rPr>
                <w:noProof/>
                <w:webHidden/>
              </w:rPr>
            </w:r>
            <w:r>
              <w:rPr>
                <w:noProof/>
                <w:webHidden/>
              </w:rPr>
              <w:fldChar w:fldCharType="separate"/>
            </w:r>
            <w:r w:rsidR="00ED2FF0">
              <w:rPr>
                <w:noProof/>
                <w:webHidden/>
              </w:rPr>
              <w:t>10</w:t>
            </w:r>
            <w:r>
              <w:rPr>
                <w:noProof/>
                <w:webHidden/>
              </w:rPr>
              <w:fldChar w:fldCharType="end"/>
            </w:r>
          </w:hyperlink>
        </w:p>
        <w:p w14:paraId="5516839E" w14:textId="15B405CD" w:rsidR="00EF32FE" w:rsidRDefault="00EF32FE">
          <w:pPr>
            <w:pStyle w:val="TOC2"/>
            <w:tabs>
              <w:tab w:val="left" w:pos="960"/>
              <w:tab w:val="right" w:leader="dot" w:pos="9060"/>
            </w:tabs>
            <w:rPr>
              <w:rFonts w:asciiTheme="minorHAnsi" w:eastAsiaTheme="minorEastAsia" w:hAnsiTheme="minorHAnsi" w:cstheme="minorBidi"/>
              <w:noProof/>
              <w:color w:val="auto"/>
              <w:sz w:val="24"/>
              <w:szCs w:val="24"/>
              <w:lang w:eastAsia="en-AU"/>
            </w:rPr>
          </w:pPr>
          <w:hyperlink w:anchor="_Toc208577661" w:history="1">
            <w:r w:rsidRPr="000406FD">
              <w:rPr>
                <w:rStyle w:val="Hyperlink"/>
                <w:noProof/>
              </w:rPr>
              <w:t>3.6</w:t>
            </w:r>
            <w:r>
              <w:rPr>
                <w:rFonts w:asciiTheme="minorHAnsi" w:eastAsiaTheme="minorEastAsia" w:hAnsiTheme="minorHAnsi" w:cstheme="minorBidi"/>
                <w:noProof/>
                <w:color w:val="auto"/>
                <w:sz w:val="24"/>
                <w:szCs w:val="24"/>
                <w:lang w:eastAsia="en-AU"/>
              </w:rPr>
              <w:tab/>
            </w:r>
            <w:r w:rsidRPr="000406FD">
              <w:rPr>
                <w:rStyle w:val="Hyperlink"/>
                <w:noProof/>
              </w:rPr>
              <w:t>Ecology</w:t>
            </w:r>
            <w:r>
              <w:rPr>
                <w:noProof/>
                <w:webHidden/>
              </w:rPr>
              <w:tab/>
            </w:r>
            <w:r>
              <w:rPr>
                <w:noProof/>
                <w:webHidden/>
              </w:rPr>
              <w:fldChar w:fldCharType="begin"/>
            </w:r>
            <w:r>
              <w:rPr>
                <w:noProof/>
                <w:webHidden/>
              </w:rPr>
              <w:instrText xml:space="preserve"> PAGEREF _Toc208577661 \h </w:instrText>
            </w:r>
            <w:r>
              <w:rPr>
                <w:noProof/>
                <w:webHidden/>
              </w:rPr>
            </w:r>
            <w:r>
              <w:rPr>
                <w:noProof/>
                <w:webHidden/>
              </w:rPr>
              <w:fldChar w:fldCharType="separate"/>
            </w:r>
            <w:r w:rsidR="00ED2FF0">
              <w:rPr>
                <w:noProof/>
                <w:webHidden/>
              </w:rPr>
              <w:t>11</w:t>
            </w:r>
            <w:r>
              <w:rPr>
                <w:noProof/>
                <w:webHidden/>
              </w:rPr>
              <w:fldChar w:fldCharType="end"/>
            </w:r>
          </w:hyperlink>
        </w:p>
        <w:p w14:paraId="5BC42342" w14:textId="1BC7A696" w:rsidR="00EF32FE" w:rsidRDefault="00EF32FE">
          <w:pPr>
            <w:pStyle w:val="TOC2"/>
            <w:tabs>
              <w:tab w:val="left" w:pos="960"/>
              <w:tab w:val="right" w:leader="dot" w:pos="9060"/>
            </w:tabs>
            <w:rPr>
              <w:rFonts w:asciiTheme="minorHAnsi" w:eastAsiaTheme="minorEastAsia" w:hAnsiTheme="minorHAnsi" w:cstheme="minorBidi"/>
              <w:noProof/>
              <w:color w:val="auto"/>
              <w:sz w:val="24"/>
              <w:szCs w:val="24"/>
              <w:lang w:eastAsia="en-AU"/>
            </w:rPr>
          </w:pPr>
          <w:hyperlink w:anchor="_Toc208577662" w:history="1">
            <w:r w:rsidRPr="000406FD">
              <w:rPr>
                <w:rStyle w:val="Hyperlink"/>
                <w:noProof/>
              </w:rPr>
              <w:t>3.7</w:t>
            </w:r>
            <w:r>
              <w:rPr>
                <w:rFonts w:asciiTheme="minorHAnsi" w:eastAsiaTheme="minorEastAsia" w:hAnsiTheme="minorHAnsi" w:cstheme="minorBidi"/>
                <w:noProof/>
                <w:color w:val="auto"/>
                <w:sz w:val="24"/>
                <w:szCs w:val="24"/>
                <w:lang w:eastAsia="en-AU"/>
              </w:rPr>
              <w:tab/>
            </w:r>
            <w:r w:rsidRPr="000406FD">
              <w:rPr>
                <w:rStyle w:val="Hyperlink"/>
                <w:noProof/>
              </w:rPr>
              <w:t>Threats</w:t>
            </w:r>
            <w:r>
              <w:rPr>
                <w:noProof/>
                <w:webHidden/>
              </w:rPr>
              <w:tab/>
            </w:r>
            <w:r>
              <w:rPr>
                <w:noProof/>
                <w:webHidden/>
              </w:rPr>
              <w:fldChar w:fldCharType="begin"/>
            </w:r>
            <w:r>
              <w:rPr>
                <w:noProof/>
                <w:webHidden/>
              </w:rPr>
              <w:instrText xml:space="preserve"> PAGEREF _Toc208577662 \h </w:instrText>
            </w:r>
            <w:r>
              <w:rPr>
                <w:noProof/>
                <w:webHidden/>
              </w:rPr>
            </w:r>
            <w:r>
              <w:rPr>
                <w:noProof/>
                <w:webHidden/>
              </w:rPr>
              <w:fldChar w:fldCharType="separate"/>
            </w:r>
            <w:r w:rsidR="00ED2FF0">
              <w:rPr>
                <w:noProof/>
                <w:webHidden/>
              </w:rPr>
              <w:t>12</w:t>
            </w:r>
            <w:r>
              <w:rPr>
                <w:noProof/>
                <w:webHidden/>
              </w:rPr>
              <w:fldChar w:fldCharType="end"/>
            </w:r>
          </w:hyperlink>
        </w:p>
        <w:p w14:paraId="0E89732C" w14:textId="408918A9" w:rsidR="00EF32FE" w:rsidRDefault="00EF32FE">
          <w:pPr>
            <w:pStyle w:val="TOC1"/>
            <w:tabs>
              <w:tab w:val="left" w:pos="440"/>
              <w:tab w:val="right" w:leader="dot" w:pos="9060"/>
            </w:tabs>
            <w:rPr>
              <w:rFonts w:asciiTheme="minorHAnsi" w:eastAsiaTheme="minorEastAsia" w:hAnsiTheme="minorHAnsi" w:cstheme="minorBidi"/>
              <w:b w:val="0"/>
              <w:noProof/>
              <w:color w:val="auto"/>
              <w:sz w:val="24"/>
              <w:szCs w:val="24"/>
              <w:lang w:eastAsia="en-AU"/>
            </w:rPr>
          </w:pPr>
          <w:hyperlink w:anchor="_Toc208577663" w:history="1">
            <w:r w:rsidRPr="000406FD">
              <w:rPr>
                <w:rStyle w:val="Hyperlink"/>
                <w:noProof/>
              </w:rPr>
              <w:t>4</w:t>
            </w:r>
            <w:r>
              <w:rPr>
                <w:rFonts w:asciiTheme="minorHAnsi" w:eastAsiaTheme="minorEastAsia" w:hAnsiTheme="minorHAnsi" w:cstheme="minorBidi"/>
                <w:b w:val="0"/>
                <w:noProof/>
                <w:color w:val="auto"/>
                <w:sz w:val="24"/>
                <w:szCs w:val="24"/>
                <w:lang w:eastAsia="en-AU"/>
              </w:rPr>
              <w:tab/>
            </w:r>
            <w:r w:rsidRPr="000406FD">
              <w:rPr>
                <w:rStyle w:val="Hyperlink"/>
                <w:noProof/>
              </w:rPr>
              <w:t>Recovery planning</w:t>
            </w:r>
            <w:r>
              <w:rPr>
                <w:noProof/>
                <w:webHidden/>
              </w:rPr>
              <w:tab/>
            </w:r>
            <w:r>
              <w:rPr>
                <w:noProof/>
                <w:webHidden/>
              </w:rPr>
              <w:fldChar w:fldCharType="begin"/>
            </w:r>
            <w:r>
              <w:rPr>
                <w:noProof/>
                <w:webHidden/>
              </w:rPr>
              <w:instrText xml:space="preserve"> PAGEREF _Toc208577663 \h </w:instrText>
            </w:r>
            <w:r>
              <w:rPr>
                <w:noProof/>
                <w:webHidden/>
              </w:rPr>
            </w:r>
            <w:r>
              <w:rPr>
                <w:noProof/>
                <w:webHidden/>
              </w:rPr>
              <w:fldChar w:fldCharType="separate"/>
            </w:r>
            <w:r w:rsidR="00ED2FF0">
              <w:rPr>
                <w:noProof/>
                <w:webHidden/>
              </w:rPr>
              <w:t>17</w:t>
            </w:r>
            <w:r>
              <w:rPr>
                <w:noProof/>
                <w:webHidden/>
              </w:rPr>
              <w:fldChar w:fldCharType="end"/>
            </w:r>
          </w:hyperlink>
        </w:p>
        <w:p w14:paraId="4A140A71" w14:textId="6CB343D4" w:rsidR="00EF32FE" w:rsidRDefault="00EF32FE">
          <w:pPr>
            <w:pStyle w:val="TOC2"/>
            <w:tabs>
              <w:tab w:val="left" w:pos="960"/>
              <w:tab w:val="right" w:leader="dot" w:pos="9060"/>
            </w:tabs>
            <w:rPr>
              <w:rFonts w:asciiTheme="minorHAnsi" w:eastAsiaTheme="minorEastAsia" w:hAnsiTheme="minorHAnsi" w:cstheme="minorBidi"/>
              <w:noProof/>
              <w:color w:val="auto"/>
              <w:sz w:val="24"/>
              <w:szCs w:val="24"/>
              <w:lang w:eastAsia="en-AU"/>
            </w:rPr>
          </w:pPr>
          <w:hyperlink w:anchor="_Toc208577664" w:history="1">
            <w:r w:rsidRPr="000406FD">
              <w:rPr>
                <w:rStyle w:val="Hyperlink"/>
                <w:noProof/>
              </w:rPr>
              <w:t>4.1</w:t>
            </w:r>
            <w:r>
              <w:rPr>
                <w:rFonts w:asciiTheme="minorHAnsi" w:eastAsiaTheme="minorEastAsia" w:hAnsiTheme="minorHAnsi" w:cstheme="minorBidi"/>
                <w:noProof/>
                <w:color w:val="auto"/>
                <w:sz w:val="24"/>
                <w:szCs w:val="24"/>
                <w:lang w:eastAsia="en-AU"/>
              </w:rPr>
              <w:tab/>
            </w:r>
            <w:r w:rsidRPr="000406FD">
              <w:rPr>
                <w:rStyle w:val="Hyperlink"/>
                <w:noProof/>
              </w:rPr>
              <w:t>Vision</w:t>
            </w:r>
            <w:r>
              <w:rPr>
                <w:noProof/>
                <w:webHidden/>
              </w:rPr>
              <w:tab/>
            </w:r>
            <w:r>
              <w:rPr>
                <w:noProof/>
                <w:webHidden/>
              </w:rPr>
              <w:fldChar w:fldCharType="begin"/>
            </w:r>
            <w:r>
              <w:rPr>
                <w:noProof/>
                <w:webHidden/>
              </w:rPr>
              <w:instrText xml:space="preserve"> PAGEREF _Toc208577664 \h </w:instrText>
            </w:r>
            <w:r>
              <w:rPr>
                <w:noProof/>
                <w:webHidden/>
              </w:rPr>
            </w:r>
            <w:r>
              <w:rPr>
                <w:noProof/>
                <w:webHidden/>
              </w:rPr>
              <w:fldChar w:fldCharType="separate"/>
            </w:r>
            <w:r w:rsidR="00ED2FF0">
              <w:rPr>
                <w:noProof/>
                <w:webHidden/>
              </w:rPr>
              <w:t>17</w:t>
            </w:r>
            <w:r>
              <w:rPr>
                <w:noProof/>
                <w:webHidden/>
              </w:rPr>
              <w:fldChar w:fldCharType="end"/>
            </w:r>
          </w:hyperlink>
        </w:p>
        <w:p w14:paraId="7DE17860" w14:textId="4C8B7093" w:rsidR="00EF32FE" w:rsidRDefault="00EF32FE">
          <w:pPr>
            <w:pStyle w:val="TOC2"/>
            <w:tabs>
              <w:tab w:val="left" w:pos="960"/>
              <w:tab w:val="right" w:leader="dot" w:pos="9060"/>
            </w:tabs>
            <w:rPr>
              <w:rFonts w:asciiTheme="minorHAnsi" w:eastAsiaTheme="minorEastAsia" w:hAnsiTheme="minorHAnsi" w:cstheme="minorBidi"/>
              <w:noProof/>
              <w:color w:val="auto"/>
              <w:sz w:val="24"/>
              <w:szCs w:val="24"/>
              <w:lang w:eastAsia="en-AU"/>
            </w:rPr>
          </w:pPr>
          <w:hyperlink w:anchor="_Toc208577665" w:history="1">
            <w:r w:rsidRPr="000406FD">
              <w:rPr>
                <w:rStyle w:val="Hyperlink"/>
                <w:noProof/>
              </w:rPr>
              <w:t>4.2</w:t>
            </w:r>
            <w:r>
              <w:rPr>
                <w:rFonts w:asciiTheme="minorHAnsi" w:eastAsiaTheme="minorEastAsia" w:hAnsiTheme="minorHAnsi" w:cstheme="minorBidi"/>
                <w:noProof/>
                <w:color w:val="auto"/>
                <w:sz w:val="24"/>
                <w:szCs w:val="24"/>
                <w:lang w:eastAsia="en-AU"/>
              </w:rPr>
              <w:tab/>
            </w:r>
            <w:r w:rsidRPr="000406FD">
              <w:rPr>
                <w:rStyle w:val="Hyperlink"/>
                <w:noProof/>
              </w:rPr>
              <w:t>Objectives</w:t>
            </w:r>
            <w:r>
              <w:rPr>
                <w:noProof/>
                <w:webHidden/>
              </w:rPr>
              <w:tab/>
            </w:r>
            <w:r>
              <w:rPr>
                <w:noProof/>
                <w:webHidden/>
              </w:rPr>
              <w:fldChar w:fldCharType="begin"/>
            </w:r>
            <w:r>
              <w:rPr>
                <w:noProof/>
                <w:webHidden/>
              </w:rPr>
              <w:instrText xml:space="preserve"> PAGEREF _Toc208577665 \h </w:instrText>
            </w:r>
            <w:r>
              <w:rPr>
                <w:noProof/>
                <w:webHidden/>
              </w:rPr>
            </w:r>
            <w:r>
              <w:rPr>
                <w:noProof/>
                <w:webHidden/>
              </w:rPr>
              <w:fldChar w:fldCharType="separate"/>
            </w:r>
            <w:r w:rsidR="00ED2FF0">
              <w:rPr>
                <w:noProof/>
                <w:webHidden/>
              </w:rPr>
              <w:t>17</w:t>
            </w:r>
            <w:r>
              <w:rPr>
                <w:noProof/>
                <w:webHidden/>
              </w:rPr>
              <w:fldChar w:fldCharType="end"/>
            </w:r>
          </w:hyperlink>
        </w:p>
        <w:p w14:paraId="4DD3E739" w14:textId="407ADBE0" w:rsidR="00EF32FE" w:rsidRDefault="00EF32FE">
          <w:pPr>
            <w:pStyle w:val="TOC2"/>
            <w:tabs>
              <w:tab w:val="left" w:pos="960"/>
              <w:tab w:val="right" w:leader="dot" w:pos="9060"/>
            </w:tabs>
            <w:rPr>
              <w:rFonts w:asciiTheme="minorHAnsi" w:eastAsiaTheme="minorEastAsia" w:hAnsiTheme="minorHAnsi" w:cstheme="minorBidi"/>
              <w:noProof/>
              <w:color w:val="auto"/>
              <w:sz w:val="24"/>
              <w:szCs w:val="24"/>
              <w:lang w:eastAsia="en-AU"/>
            </w:rPr>
          </w:pPr>
          <w:hyperlink w:anchor="_Toc208577666" w:history="1">
            <w:r w:rsidRPr="000406FD">
              <w:rPr>
                <w:rStyle w:val="Hyperlink"/>
                <w:noProof/>
              </w:rPr>
              <w:t>4.3</w:t>
            </w:r>
            <w:r>
              <w:rPr>
                <w:rFonts w:asciiTheme="minorHAnsi" w:eastAsiaTheme="minorEastAsia" w:hAnsiTheme="minorHAnsi" w:cstheme="minorBidi"/>
                <w:noProof/>
                <w:color w:val="auto"/>
                <w:sz w:val="24"/>
                <w:szCs w:val="24"/>
                <w:lang w:eastAsia="en-AU"/>
              </w:rPr>
              <w:tab/>
            </w:r>
            <w:r w:rsidRPr="000406FD">
              <w:rPr>
                <w:rStyle w:val="Hyperlink"/>
                <w:noProof/>
              </w:rPr>
              <w:t>Performance criteria</w:t>
            </w:r>
            <w:r>
              <w:rPr>
                <w:noProof/>
                <w:webHidden/>
              </w:rPr>
              <w:tab/>
            </w:r>
            <w:r>
              <w:rPr>
                <w:noProof/>
                <w:webHidden/>
              </w:rPr>
              <w:fldChar w:fldCharType="begin"/>
            </w:r>
            <w:r>
              <w:rPr>
                <w:noProof/>
                <w:webHidden/>
              </w:rPr>
              <w:instrText xml:space="preserve"> PAGEREF _Toc208577666 \h </w:instrText>
            </w:r>
            <w:r>
              <w:rPr>
                <w:noProof/>
                <w:webHidden/>
              </w:rPr>
            </w:r>
            <w:r>
              <w:rPr>
                <w:noProof/>
                <w:webHidden/>
              </w:rPr>
              <w:fldChar w:fldCharType="separate"/>
            </w:r>
            <w:r w:rsidR="00ED2FF0">
              <w:rPr>
                <w:noProof/>
                <w:webHidden/>
              </w:rPr>
              <w:t>17</w:t>
            </w:r>
            <w:r>
              <w:rPr>
                <w:noProof/>
                <w:webHidden/>
              </w:rPr>
              <w:fldChar w:fldCharType="end"/>
            </w:r>
          </w:hyperlink>
        </w:p>
        <w:p w14:paraId="555A425C" w14:textId="1788C6B3" w:rsidR="00EF32FE" w:rsidRDefault="00EF32FE">
          <w:pPr>
            <w:pStyle w:val="TOC2"/>
            <w:tabs>
              <w:tab w:val="left" w:pos="960"/>
              <w:tab w:val="right" w:leader="dot" w:pos="9060"/>
            </w:tabs>
            <w:rPr>
              <w:rFonts w:asciiTheme="minorHAnsi" w:eastAsiaTheme="minorEastAsia" w:hAnsiTheme="minorHAnsi" w:cstheme="minorBidi"/>
              <w:noProof/>
              <w:color w:val="auto"/>
              <w:sz w:val="24"/>
              <w:szCs w:val="24"/>
              <w:lang w:eastAsia="en-AU"/>
            </w:rPr>
          </w:pPr>
          <w:hyperlink w:anchor="_Toc208577667" w:history="1">
            <w:r w:rsidRPr="000406FD">
              <w:rPr>
                <w:rStyle w:val="Hyperlink"/>
                <w:noProof/>
              </w:rPr>
              <w:t>4.4</w:t>
            </w:r>
            <w:r>
              <w:rPr>
                <w:rFonts w:asciiTheme="minorHAnsi" w:eastAsiaTheme="minorEastAsia" w:hAnsiTheme="minorHAnsi" w:cstheme="minorBidi"/>
                <w:noProof/>
                <w:color w:val="auto"/>
                <w:sz w:val="24"/>
                <w:szCs w:val="24"/>
                <w:lang w:eastAsia="en-AU"/>
              </w:rPr>
              <w:tab/>
            </w:r>
            <w:r w:rsidRPr="000406FD">
              <w:rPr>
                <w:rStyle w:val="Hyperlink"/>
                <w:noProof/>
              </w:rPr>
              <w:t>Strategies and recovery actions</w:t>
            </w:r>
            <w:r>
              <w:rPr>
                <w:noProof/>
                <w:webHidden/>
              </w:rPr>
              <w:tab/>
            </w:r>
            <w:r>
              <w:rPr>
                <w:noProof/>
                <w:webHidden/>
              </w:rPr>
              <w:fldChar w:fldCharType="begin"/>
            </w:r>
            <w:r>
              <w:rPr>
                <w:noProof/>
                <w:webHidden/>
              </w:rPr>
              <w:instrText xml:space="preserve"> PAGEREF _Toc208577667 \h </w:instrText>
            </w:r>
            <w:r>
              <w:rPr>
                <w:noProof/>
                <w:webHidden/>
              </w:rPr>
            </w:r>
            <w:r>
              <w:rPr>
                <w:noProof/>
                <w:webHidden/>
              </w:rPr>
              <w:fldChar w:fldCharType="separate"/>
            </w:r>
            <w:r w:rsidR="00ED2FF0">
              <w:rPr>
                <w:noProof/>
                <w:webHidden/>
              </w:rPr>
              <w:t>18</w:t>
            </w:r>
            <w:r>
              <w:rPr>
                <w:noProof/>
                <w:webHidden/>
              </w:rPr>
              <w:fldChar w:fldCharType="end"/>
            </w:r>
          </w:hyperlink>
        </w:p>
        <w:p w14:paraId="49C762FF" w14:textId="05F6DEC5" w:rsidR="0D67F891" w:rsidRPr="00464427" w:rsidRDefault="00EF32FE" w:rsidP="0D67F891">
          <w:pPr>
            <w:pStyle w:val="TOC1"/>
            <w:tabs>
              <w:tab w:val="right" w:leader="dot" w:pos="9060"/>
            </w:tabs>
            <w:rPr>
              <w:rStyle w:val="Hyperlink"/>
              <w:b w:val="0"/>
            </w:rPr>
          </w:pPr>
          <w:hyperlink w:anchor="_Toc208577668" w:history="1">
            <w:r w:rsidRPr="000406FD">
              <w:rPr>
                <w:rStyle w:val="Hyperlink"/>
                <w:noProof/>
              </w:rPr>
              <w:t>References</w:t>
            </w:r>
            <w:r>
              <w:rPr>
                <w:noProof/>
                <w:webHidden/>
              </w:rPr>
              <w:tab/>
            </w:r>
            <w:r>
              <w:rPr>
                <w:noProof/>
                <w:webHidden/>
              </w:rPr>
              <w:fldChar w:fldCharType="begin"/>
            </w:r>
            <w:r>
              <w:rPr>
                <w:noProof/>
                <w:webHidden/>
              </w:rPr>
              <w:instrText xml:space="preserve"> PAGEREF _Toc208577668 \h </w:instrText>
            </w:r>
            <w:r>
              <w:rPr>
                <w:noProof/>
                <w:webHidden/>
              </w:rPr>
            </w:r>
            <w:r>
              <w:rPr>
                <w:noProof/>
                <w:webHidden/>
              </w:rPr>
              <w:fldChar w:fldCharType="separate"/>
            </w:r>
            <w:r w:rsidR="00ED2FF0">
              <w:rPr>
                <w:noProof/>
                <w:webHidden/>
              </w:rPr>
              <w:t>28</w:t>
            </w:r>
            <w:r>
              <w:rPr>
                <w:noProof/>
                <w:webHidden/>
              </w:rPr>
              <w:fldChar w:fldCharType="end"/>
            </w:r>
          </w:hyperlink>
          <w:r w:rsidR="4ED7800C">
            <w:fldChar w:fldCharType="end"/>
          </w:r>
        </w:p>
      </w:sdtContent>
    </w:sdt>
    <w:p w14:paraId="2C61F314" w14:textId="56F47301" w:rsidR="00EB601E" w:rsidRPr="00EB601E" w:rsidRDefault="00EB601E" w:rsidP="00EB601E">
      <w:pPr>
        <w:pStyle w:val="TOCHeading"/>
        <w:numPr>
          <w:ilvl w:val="0"/>
          <w:numId w:val="0"/>
        </w:numPr>
        <w:spacing w:after="0"/>
        <w:ind w:left="720" w:hanging="720"/>
        <w:rPr>
          <w:noProof/>
          <w:sz w:val="36"/>
          <w:szCs w:val="36"/>
        </w:rPr>
      </w:pPr>
      <w:r w:rsidRPr="00EB601E">
        <w:rPr>
          <w:noProof/>
          <w:sz w:val="48"/>
          <w:szCs w:val="48"/>
        </w:rPr>
        <w:t>Tables</w:t>
      </w:r>
    </w:p>
    <w:p w14:paraId="73C77A07" w14:textId="428D2728" w:rsidR="00EB601E" w:rsidRDefault="00EB601E">
      <w:pPr>
        <w:pStyle w:val="TableofFigures"/>
        <w:tabs>
          <w:tab w:val="right" w:leader="dot" w:pos="9060"/>
        </w:tabs>
        <w:rPr>
          <w:rFonts w:asciiTheme="minorHAnsi" w:eastAsiaTheme="minorEastAsia" w:hAnsiTheme="minorHAnsi" w:cstheme="minorBidi"/>
          <w:noProof/>
          <w:color w:val="auto"/>
          <w:sz w:val="24"/>
          <w:szCs w:val="24"/>
          <w:lang w:eastAsia="en-AU"/>
        </w:rPr>
      </w:pPr>
      <w:r>
        <w:rPr>
          <w:noProof/>
        </w:rPr>
        <w:fldChar w:fldCharType="begin"/>
      </w:r>
      <w:r>
        <w:rPr>
          <w:noProof/>
        </w:rPr>
        <w:instrText xml:space="preserve"> TOC \h \z \c "Table" </w:instrText>
      </w:r>
      <w:r>
        <w:rPr>
          <w:noProof/>
        </w:rPr>
        <w:fldChar w:fldCharType="separate"/>
      </w:r>
      <w:hyperlink w:anchor="_Toc209018751" w:history="1">
        <w:r w:rsidRPr="007C4183">
          <w:rPr>
            <w:rStyle w:val="Hyperlink"/>
            <w:b/>
            <w:bCs/>
            <w:noProof/>
          </w:rPr>
          <w:t>Table 1.</w:t>
        </w:r>
        <w:r w:rsidRPr="007C4183">
          <w:rPr>
            <w:rStyle w:val="Hyperlink"/>
            <w:noProof/>
          </w:rPr>
          <w:t xml:space="preserve"> Melaleuca sp. Wanneroo population and survey information (DBCA 2023)</w:t>
        </w:r>
        <w:r>
          <w:rPr>
            <w:noProof/>
            <w:webHidden/>
          </w:rPr>
          <w:tab/>
        </w:r>
        <w:r>
          <w:rPr>
            <w:noProof/>
            <w:webHidden/>
          </w:rPr>
          <w:fldChar w:fldCharType="begin"/>
        </w:r>
        <w:r>
          <w:rPr>
            <w:noProof/>
            <w:webHidden/>
          </w:rPr>
          <w:instrText xml:space="preserve"> PAGEREF _Toc209018751 \h </w:instrText>
        </w:r>
        <w:r>
          <w:rPr>
            <w:noProof/>
            <w:webHidden/>
          </w:rPr>
        </w:r>
        <w:r>
          <w:rPr>
            <w:noProof/>
            <w:webHidden/>
          </w:rPr>
          <w:fldChar w:fldCharType="separate"/>
        </w:r>
        <w:r w:rsidR="00ED2FF0">
          <w:rPr>
            <w:noProof/>
            <w:webHidden/>
          </w:rPr>
          <w:t>6</w:t>
        </w:r>
        <w:r>
          <w:rPr>
            <w:noProof/>
            <w:webHidden/>
          </w:rPr>
          <w:fldChar w:fldCharType="end"/>
        </w:r>
      </w:hyperlink>
    </w:p>
    <w:p w14:paraId="46A15874" w14:textId="4AADFBB0" w:rsidR="00EB601E" w:rsidRDefault="00EB601E">
      <w:pPr>
        <w:pStyle w:val="TableofFigures"/>
        <w:tabs>
          <w:tab w:val="right" w:leader="dot" w:pos="9060"/>
        </w:tabs>
        <w:rPr>
          <w:rFonts w:asciiTheme="minorHAnsi" w:eastAsiaTheme="minorEastAsia" w:hAnsiTheme="minorHAnsi" w:cstheme="minorBidi"/>
          <w:noProof/>
          <w:color w:val="auto"/>
          <w:sz w:val="24"/>
          <w:szCs w:val="24"/>
          <w:lang w:eastAsia="en-AU"/>
        </w:rPr>
      </w:pPr>
      <w:hyperlink w:anchor="_Toc209018752" w:history="1">
        <w:r w:rsidRPr="007C4183">
          <w:rPr>
            <w:rStyle w:val="Hyperlink"/>
            <w:b/>
            <w:bCs/>
            <w:noProof/>
          </w:rPr>
          <w:t>Table 2.</w:t>
        </w:r>
        <w:r w:rsidRPr="007C4183">
          <w:rPr>
            <w:rStyle w:val="Hyperlink"/>
            <w:noProof/>
          </w:rPr>
          <w:t xml:space="preserve"> Risk matrix for </w:t>
        </w:r>
        <w:r w:rsidRPr="007C4183">
          <w:rPr>
            <w:rStyle w:val="Hyperlink"/>
            <w:i/>
            <w:noProof/>
          </w:rPr>
          <w:t>Melaleuca</w:t>
        </w:r>
        <w:r w:rsidRPr="007C4183">
          <w:rPr>
            <w:rStyle w:val="Hyperlink"/>
            <w:noProof/>
          </w:rPr>
          <w:t xml:space="preserve"> sp. Wanneroo.</w:t>
        </w:r>
        <w:r>
          <w:rPr>
            <w:noProof/>
            <w:webHidden/>
          </w:rPr>
          <w:tab/>
        </w:r>
        <w:r>
          <w:rPr>
            <w:noProof/>
            <w:webHidden/>
          </w:rPr>
          <w:fldChar w:fldCharType="begin"/>
        </w:r>
        <w:r>
          <w:rPr>
            <w:noProof/>
            <w:webHidden/>
          </w:rPr>
          <w:instrText xml:space="preserve"> PAGEREF _Toc209018752 \h </w:instrText>
        </w:r>
        <w:r>
          <w:rPr>
            <w:noProof/>
            <w:webHidden/>
          </w:rPr>
        </w:r>
        <w:r>
          <w:rPr>
            <w:noProof/>
            <w:webHidden/>
          </w:rPr>
          <w:fldChar w:fldCharType="separate"/>
        </w:r>
        <w:r w:rsidR="00ED2FF0">
          <w:rPr>
            <w:noProof/>
            <w:webHidden/>
          </w:rPr>
          <w:t>16</w:t>
        </w:r>
        <w:r>
          <w:rPr>
            <w:noProof/>
            <w:webHidden/>
          </w:rPr>
          <w:fldChar w:fldCharType="end"/>
        </w:r>
      </w:hyperlink>
    </w:p>
    <w:p w14:paraId="36CB21FF" w14:textId="22F2012D" w:rsidR="00EB601E" w:rsidRDefault="00EB601E">
      <w:pPr>
        <w:pStyle w:val="TableofFigures"/>
        <w:tabs>
          <w:tab w:val="right" w:leader="dot" w:pos="9060"/>
        </w:tabs>
        <w:rPr>
          <w:rFonts w:asciiTheme="minorHAnsi" w:eastAsiaTheme="minorEastAsia" w:hAnsiTheme="minorHAnsi" w:cstheme="minorBidi"/>
          <w:noProof/>
          <w:color w:val="auto"/>
          <w:sz w:val="24"/>
          <w:szCs w:val="24"/>
          <w:lang w:eastAsia="en-AU"/>
        </w:rPr>
      </w:pPr>
      <w:hyperlink w:anchor="_Toc209018753" w:history="1">
        <w:r w:rsidRPr="007C4183">
          <w:rPr>
            <w:rStyle w:val="Hyperlink"/>
            <w:b/>
            <w:bCs/>
            <w:noProof/>
          </w:rPr>
          <w:t xml:space="preserve">Table 3. </w:t>
        </w:r>
        <w:r w:rsidRPr="00EB601E">
          <w:rPr>
            <w:rStyle w:val="Hyperlink"/>
            <w:noProof/>
          </w:rPr>
          <w:t>Objective 1. In 2035 all populations are documented, secure, healthy, and resilient: population size, and the</w:t>
        </w:r>
        <w:r w:rsidRPr="007C4183">
          <w:rPr>
            <w:rStyle w:val="Hyperlink"/>
            <w:b/>
            <w:bCs/>
            <w:noProof/>
          </w:rPr>
          <w:t xml:space="preserve"> </w:t>
        </w:r>
        <w:r w:rsidRPr="00EB601E">
          <w:rPr>
            <w:rStyle w:val="Hyperlink"/>
            <w:noProof/>
          </w:rPr>
          <w:t>quality and connectivity of habitat have increased.</w:t>
        </w:r>
        <w:r>
          <w:rPr>
            <w:noProof/>
            <w:webHidden/>
          </w:rPr>
          <w:tab/>
        </w:r>
        <w:r>
          <w:rPr>
            <w:noProof/>
            <w:webHidden/>
          </w:rPr>
          <w:fldChar w:fldCharType="begin"/>
        </w:r>
        <w:r>
          <w:rPr>
            <w:noProof/>
            <w:webHidden/>
          </w:rPr>
          <w:instrText xml:space="preserve"> PAGEREF _Toc209018753 \h </w:instrText>
        </w:r>
        <w:r>
          <w:rPr>
            <w:noProof/>
            <w:webHidden/>
          </w:rPr>
        </w:r>
        <w:r>
          <w:rPr>
            <w:noProof/>
            <w:webHidden/>
          </w:rPr>
          <w:fldChar w:fldCharType="separate"/>
        </w:r>
        <w:r w:rsidR="00ED2FF0">
          <w:rPr>
            <w:noProof/>
            <w:webHidden/>
          </w:rPr>
          <w:t>18</w:t>
        </w:r>
        <w:r>
          <w:rPr>
            <w:noProof/>
            <w:webHidden/>
          </w:rPr>
          <w:fldChar w:fldCharType="end"/>
        </w:r>
      </w:hyperlink>
    </w:p>
    <w:p w14:paraId="29E414E5" w14:textId="313D5E3C" w:rsidR="00EB601E" w:rsidRDefault="00EB601E">
      <w:pPr>
        <w:pStyle w:val="TableofFigures"/>
        <w:tabs>
          <w:tab w:val="right" w:leader="dot" w:pos="9060"/>
        </w:tabs>
        <w:rPr>
          <w:rFonts w:asciiTheme="minorHAnsi" w:eastAsiaTheme="minorEastAsia" w:hAnsiTheme="minorHAnsi" w:cstheme="minorBidi"/>
          <w:noProof/>
          <w:color w:val="auto"/>
          <w:sz w:val="24"/>
          <w:szCs w:val="24"/>
          <w:lang w:eastAsia="en-AU"/>
        </w:rPr>
      </w:pPr>
      <w:hyperlink w:anchor="_Toc209018754" w:history="1">
        <w:r w:rsidRPr="007C4183">
          <w:rPr>
            <w:rStyle w:val="Hyperlink"/>
            <w:b/>
            <w:bCs/>
            <w:noProof/>
          </w:rPr>
          <w:t xml:space="preserve">Table 4. </w:t>
        </w:r>
        <w:r w:rsidRPr="00EB601E">
          <w:rPr>
            <w:rStyle w:val="Hyperlink"/>
            <w:noProof/>
          </w:rPr>
          <w:t>Objective 2. Before 2035 active and effective threat management is in place across all populations.</w:t>
        </w:r>
        <w:r>
          <w:rPr>
            <w:noProof/>
            <w:webHidden/>
          </w:rPr>
          <w:tab/>
        </w:r>
        <w:r>
          <w:rPr>
            <w:noProof/>
            <w:webHidden/>
          </w:rPr>
          <w:fldChar w:fldCharType="begin"/>
        </w:r>
        <w:r>
          <w:rPr>
            <w:noProof/>
            <w:webHidden/>
          </w:rPr>
          <w:instrText xml:space="preserve"> PAGEREF _Toc209018754 \h </w:instrText>
        </w:r>
        <w:r>
          <w:rPr>
            <w:noProof/>
            <w:webHidden/>
          </w:rPr>
        </w:r>
        <w:r>
          <w:rPr>
            <w:noProof/>
            <w:webHidden/>
          </w:rPr>
          <w:fldChar w:fldCharType="separate"/>
        </w:r>
        <w:r w:rsidR="00ED2FF0">
          <w:rPr>
            <w:noProof/>
            <w:webHidden/>
          </w:rPr>
          <w:t>20</w:t>
        </w:r>
        <w:r>
          <w:rPr>
            <w:noProof/>
            <w:webHidden/>
          </w:rPr>
          <w:fldChar w:fldCharType="end"/>
        </w:r>
      </w:hyperlink>
    </w:p>
    <w:p w14:paraId="2E026631" w14:textId="47C73C94" w:rsidR="00EB601E" w:rsidRDefault="00EB601E">
      <w:pPr>
        <w:pStyle w:val="TableofFigures"/>
        <w:tabs>
          <w:tab w:val="right" w:leader="dot" w:pos="9060"/>
        </w:tabs>
        <w:rPr>
          <w:rFonts w:asciiTheme="minorHAnsi" w:eastAsiaTheme="minorEastAsia" w:hAnsiTheme="minorHAnsi" w:cstheme="minorBidi"/>
          <w:noProof/>
          <w:color w:val="auto"/>
          <w:sz w:val="24"/>
          <w:szCs w:val="24"/>
          <w:lang w:eastAsia="en-AU"/>
        </w:rPr>
      </w:pPr>
      <w:hyperlink w:anchor="_Toc209018755" w:history="1">
        <w:r w:rsidRPr="007C4183">
          <w:rPr>
            <w:rStyle w:val="Hyperlink"/>
            <w:b/>
            <w:bCs/>
            <w:noProof/>
          </w:rPr>
          <w:t xml:space="preserve">Table 5. </w:t>
        </w:r>
        <w:r w:rsidRPr="00EB601E">
          <w:rPr>
            <w:rStyle w:val="Hyperlink"/>
            <w:noProof/>
          </w:rPr>
          <w:t>Objective 3. Knowledge of the species’ biology and occurrence is increased and available to support effective management that maintains and increases populations</w:t>
        </w:r>
        <w:r>
          <w:rPr>
            <w:noProof/>
            <w:webHidden/>
          </w:rPr>
          <w:tab/>
        </w:r>
        <w:r>
          <w:rPr>
            <w:noProof/>
            <w:webHidden/>
          </w:rPr>
          <w:fldChar w:fldCharType="begin"/>
        </w:r>
        <w:r>
          <w:rPr>
            <w:noProof/>
            <w:webHidden/>
          </w:rPr>
          <w:instrText xml:space="preserve"> PAGEREF _Toc209018755 \h </w:instrText>
        </w:r>
        <w:r>
          <w:rPr>
            <w:noProof/>
            <w:webHidden/>
          </w:rPr>
        </w:r>
        <w:r>
          <w:rPr>
            <w:noProof/>
            <w:webHidden/>
          </w:rPr>
          <w:fldChar w:fldCharType="separate"/>
        </w:r>
        <w:r w:rsidR="00ED2FF0">
          <w:rPr>
            <w:noProof/>
            <w:webHidden/>
          </w:rPr>
          <w:t>24</w:t>
        </w:r>
        <w:r>
          <w:rPr>
            <w:noProof/>
            <w:webHidden/>
          </w:rPr>
          <w:fldChar w:fldCharType="end"/>
        </w:r>
      </w:hyperlink>
    </w:p>
    <w:p w14:paraId="2D1726D7" w14:textId="61A46757" w:rsidR="00EB601E" w:rsidRDefault="00EB601E">
      <w:pPr>
        <w:pStyle w:val="TableofFigures"/>
        <w:tabs>
          <w:tab w:val="right" w:leader="dot" w:pos="9060"/>
        </w:tabs>
        <w:rPr>
          <w:rFonts w:asciiTheme="minorHAnsi" w:eastAsiaTheme="minorEastAsia" w:hAnsiTheme="minorHAnsi" w:cstheme="minorBidi"/>
          <w:noProof/>
          <w:color w:val="auto"/>
          <w:sz w:val="24"/>
          <w:szCs w:val="24"/>
          <w:lang w:eastAsia="en-AU"/>
        </w:rPr>
      </w:pPr>
      <w:hyperlink w:anchor="_Toc209018756" w:history="1">
        <w:r w:rsidRPr="007C4183">
          <w:rPr>
            <w:rStyle w:val="Hyperlink"/>
            <w:b/>
            <w:bCs/>
            <w:noProof/>
          </w:rPr>
          <w:t xml:space="preserve">Table 6. </w:t>
        </w:r>
        <w:r w:rsidRPr="00EB601E">
          <w:rPr>
            <w:rStyle w:val="Hyperlink"/>
            <w:noProof/>
          </w:rPr>
          <w:t>Objective 4. Education and community outreach has led to broad support in recovering the species.</w:t>
        </w:r>
        <w:r>
          <w:rPr>
            <w:noProof/>
            <w:webHidden/>
          </w:rPr>
          <w:tab/>
        </w:r>
        <w:r>
          <w:rPr>
            <w:noProof/>
            <w:webHidden/>
          </w:rPr>
          <w:fldChar w:fldCharType="begin"/>
        </w:r>
        <w:r>
          <w:rPr>
            <w:noProof/>
            <w:webHidden/>
          </w:rPr>
          <w:instrText xml:space="preserve"> PAGEREF _Toc209018756 \h </w:instrText>
        </w:r>
        <w:r>
          <w:rPr>
            <w:noProof/>
            <w:webHidden/>
          </w:rPr>
        </w:r>
        <w:r>
          <w:rPr>
            <w:noProof/>
            <w:webHidden/>
          </w:rPr>
          <w:fldChar w:fldCharType="separate"/>
        </w:r>
        <w:r w:rsidR="00ED2FF0">
          <w:rPr>
            <w:noProof/>
            <w:webHidden/>
          </w:rPr>
          <w:t>27</w:t>
        </w:r>
        <w:r>
          <w:rPr>
            <w:noProof/>
            <w:webHidden/>
          </w:rPr>
          <w:fldChar w:fldCharType="end"/>
        </w:r>
      </w:hyperlink>
    </w:p>
    <w:p w14:paraId="42342049" w14:textId="7AD6AADA" w:rsidR="00EB601E" w:rsidRDefault="00EB601E" w:rsidP="00EB601E">
      <w:pPr>
        <w:pStyle w:val="TOCHeading"/>
        <w:numPr>
          <w:ilvl w:val="0"/>
          <w:numId w:val="0"/>
        </w:numPr>
        <w:spacing w:before="120" w:after="0"/>
        <w:ind w:left="720" w:hanging="720"/>
        <w:rPr>
          <w:noProof/>
        </w:rPr>
      </w:pPr>
      <w:r>
        <w:rPr>
          <w:noProof/>
        </w:rPr>
        <w:fldChar w:fldCharType="end"/>
      </w:r>
      <w:r w:rsidRPr="00EB601E">
        <w:rPr>
          <w:noProof/>
          <w:sz w:val="48"/>
          <w:szCs w:val="48"/>
        </w:rPr>
        <w:t>Figures</w:t>
      </w:r>
      <w:r>
        <w:rPr>
          <w:noProof/>
        </w:rPr>
        <w:fldChar w:fldCharType="begin"/>
      </w:r>
      <w:r>
        <w:rPr>
          <w:noProof/>
        </w:rPr>
        <w:instrText xml:space="preserve"> TOC \h \z \c "Figure" </w:instrText>
      </w:r>
      <w:r>
        <w:rPr>
          <w:noProof/>
        </w:rPr>
        <w:fldChar w:fldCharType="separate"/>
      </w:r>
    </w:p>
    <w:p w14:paraId="64C76616" w14:textId="302EA7E1" w:rsidR="00EB601E" w:rsidRDefault="00EB601E">
      <w:pPr>
        <w:pStyle w:val="TableofFigures"/>
        <w:tabs>
          <w:tab w:val="right" w:leader="dot" w:pos="9060"/>
        </w:tabs>
        <w:rPr>
          <w:rFonts w:asciiTheme="minorHAnsi" w:eastAsiaTheme="minorEastAsia" w:hAnsiTheme="minorHAnsi" w:cstheme="minorBidi"/>
          <w:noProof/>
          <w:color w:val="auto"/>
          <w:sz w:val="24"/>
          <w:szCs w:val="24"/>
          <w:lang w:eastAsia="en-AU"/>
        </w:rPr>
      </w:pPr>
      <w:hyperlink w:anchor="_Toc209018860" w:history="1">
        <w:r w:rsidRPr="00B16594">
          <w:rPr>
            <w:rStyle w:val="Hyperlink"/>
            <w:b/>
            <w:bCs/>
            <w:noProof/>
          </w:rPr>
          <w:t>Figure 1.</w:t>
        </w:r>
        <w:r w:rsidRPr="00B16594">
          <w:rPr>
            <w:rStyle w:val="Hyperlink"/>
            <w:noProof/>
          </w:rPr>
          <w:t xml:space="preserve"> Photos of </w:t>
        </w:r>
        <w:r w:rsidRPr="00B16594">
          <w:rPr>
            <w:rStyle w:val="Hyperlink"/>
            <w:i/>
            <w:noProof/>
          </w:rPr>
          <w:t xml:space="preserve">Melaleuca </w:t>
        </w:r>
        <w:r w:rsidRPr="00B16594">
          <w:rPr>
            <w:rStyle w:val="Hyperlink"/>
            <w:noProof/>
          </w:rPr>
          <w:t>sp. Wanneroo</w:t>
        </w:r>
        <w:r>
          <w:rPr>
            <w:noProof/>
            <w:webHidden/>
          </w:rPr>
          <w:tab/>
        </w:r>
        <w:r>
          <w:rPr>
            <w:noProof/>
            <w:webHidden/>
          </w:rPr>
          <w:fldChar w:fldCharType="begin"/>
        </w:r>
        <w:r>
          <w:rPr>
            <w:noProof/>
            <w:webHidden/>
          </w:rPr>
          <w:instrText xml:space="preserve"> PAGEREF _Toc209018860 \h </w:instrText>
        </w:r>
        <w:r>
          <w:rPr>
            <w:noProof/>
            <w:webHidden/>
          </w:rPr>
        </w:r>
        <w:r>
          <w:rPr>
            <w:noProof/>
            <w:webHidden/>
          </w:rPr>
          <w:fldChar w:fldCharType="separate"/>
        </w:r>
        <w:r w:rsidR="00ED2FF0">
          <w:rPr>
            <w:noProof/>
            <w:webHidden/>
          </w:rPr>
          <w:t>5</w:t>
        </w:r>
        <w:r>
          <w:rPr>
            <w:noProof/>
            <w:webHidden/>
          </w:rPr>
          <w:fldChar w:fldCharType="end"/>
        </w:r>
      </w:hyperlink>
    </w:p>
    <w:p w14:paraId="50A44477" w14:textId="3FE7F4D2" w:rsidR="00EB601E" w:rsidRDefault="00EB601E">
      <w:pPr>
        <w:pStyle w:val="TableofFigures"/>
        <w:tabs>
          <w:tab w:val="right" w:leader="dot" w:pos="9060"/>
        </w:tabs>
        <w:rPr>
          <w:rFonts w:asciiTheme="minorHAnsi" w:eastAsiaTheme="minorEastAsia" w:hAnsiTheme="minorHAnsi" w:cstheme="minorBidi"/>
          <w:noProof/>
          <w:color w:val="auto"/>
          <w:sz w:val="24"/>
          <w:szCs w:val="24"/>
          <w:lang w:eastAsia="en-AU"/>
        </w:rPr>
      </w:pPr>
      <w:hyperlink w:anchor="_Toc209018861" w:history="1">
        <w:r w:rsidRPr="00B16594">
          <w:rPr>
            <w:rStyle w:val="Hyperlink"/>
            <w:b/>
            <w:bCs/>
            <w:noProof/>
          </w:rPr>
          <w:t>Figure 2.</w:t>
        </w:r>
        <w:r w:rsidRPr="00B16594">
          <w:rPr>
            <w:rStyle w:val="Hyperlink"/>
            <w:noProof/>
          </w:rPr>
          <w:t xml:space="preserve"> Modelled distribution of Melaleuca sp. Wanneroo</w:t>
        </w:r>
        <w:r>
          <w:rPr>
            <w:noProof/>
            <w:webHidden/>
          </w:rPr>
          <w:tab/>
        </w:r>
        <w:r>
          <w:rPr>
            <w:noProof/>
            <w:webHidden/>
          </w:rPr>
          <w:fldChar w:fldCharType="begin"/>
        </w:r>
        <w:r>
          <w:rPr>
            <w:noProof/>
            <w:webHidden/>
          </w:rPr>
          <w:instrText xml:space="preserve"> PAGEREF _Toc209018861 \h </w:instrText>
        </w:r>
        <w:r>
          <w:rPr>
            <w:noProof/>
            <w:webHidden/>
          </w:rPr>
        </w:r>
        <w:r>
          <w:rPr>
            <w:noProof/>
            <w:webHidden/>
          </w:rPr>
          <w:fldChar w:fldCharType="separate"/>
        </w:r>
        <w:r w:rsidR="00ED2FF0">
          <w:rPr>
            <w:noProof/>
            <w:webHidden/>
          </w:rPr>
          <w:t>10</w:t>
        </w:r>
        <w:r>
          <w:rPr>
            <w:noProof/>
            <w:webHidden/>
          </w:rPr>
          <w:fldChar w:fldCharType="end"/>
        </w:r>
      </w:hyperlink>
    </w:p>
    <w:p w14:paraId="155F46C8" w14:textId="7B1C1216" w:rsidR="00EB601E" w:rsidRDefault="00EB601E" w:rsidP="7E0A1393">
      <w:pPr>
        <w:tabs>
          <w:tab w:val="right" w:leader="dot" w:pos="9060"/>
        </w:tabs>
        <w:rPr>
          <w:noProof/>
        </w:rPr>
      </w:pPr>
      <w:r>
        <w:rPr>
          <w:noProof/>
        </w:rPr>
        <w:fldChar w:fldCharType="end"/>
      </w:r>
    </w:p>
    <w:p w14:paraId="1E5BC863" w14:textId="77777777" w:rsidR="002C10A1" w:rsidRDefault="002C10A1" w:rsidP="7E0A1393">
      <w:pPr>
        <w:sectPr w:rsidR="002C10A1" w:rsidSect="006D2A23">
          <w:headerReference w:type="default" r:id="rId17"/>
          <w:footerReference w:type="default" r:id="rId18"/>
          <w:headerReference w:type="first" r:id="rId19"/>
          <w:footerReference w:type="first" r:id="rId20"/>
          <w:pgSz w:w="11906" w:h="16838"/>
          <w:pgMar w:top="1418" w:right="1418" w:bottom="1418" w:left="1418" w:header="709" w:footer="709" w:gutter="0"/>
          <w:pgNumType w:fmt="lowerRoman" w:start="1"/>
          <w:cols w:space="708"/>
          <w:docGrid w:linePitch="360"/>
        </w:sectPr>
      </w:pPr>
    </w:p>
    <w:p w14:paraId="47AC7EEB" w14:textId="36D34D2D" w:rsidR="006A14FF" w:rsidRDefault="3836DBB8" w:rsidP="7E0A1393">
      <w:pPr>
        <w:pStyle w:val="Heading1"/>
      </w:pPr>
      <w:bookmarkStart w:id="13" w:name="_Toc208577649"/>
      <w:r>
        <w:lastRenderedPageBreak/>
        <w:t>Executive summary</w:t>
      </w:r>
      <w:bookmarkEnd w:id="13"/>
    </w:p>
    <w:p w14:paraId="707EE97E" w14:textId="4535F4E4" w:rsidR="75F149F9" w:rsidRDefault="0036422C" w:rsidP="4CCA2500">
      <w:r w:rsidRPr="75F6E15C">
        <w:rPr>
          <w:rFonts w:eastAsia="Calibri"/>
          <w:i/>
          <w:szCs w:val="22"/>
          <w:lang w:eastAsia="en-AU"/>
        </w:rPr>
        <w:t>Melaleuca</w:t>
      </w:r>
      <w:r w:rsidRPr="75F6E15C">
        <w:rPr>
          <w:rFonts w:eastAsia="Calibri"/>
          <w:szCs w:val="22"/>
          <w:lang w:eastAsia="en-AU"/>
        </w:rPr>
        <w:t xml:space="preserve"> sp. Wanneroo (G.J. Keighery 16705)</w:t>
      </w:r>
      <w:r w:rsidR="75F149F9" w:rsidRPr="000668BC">
        <w:rPr>
          <w:iCs/>
        </w:rPr>
        <w:t xml:space="preserve"> </w:t>
      </w:r>
      <w:r w:rsidR="75F149F9">
        <w:t xml:space="preserve">is listed as </w:t>
      </w:r>
      <w:r w:rsidR="1F1E8F62">
        <w:t xml:space="preserve">Endangered </w:t>
      </w:r>
      <w:r w:rsidR="75F149F9">
        <w:t xml:space="preserve">under both the WA </w:t>
      </w:r>
      <w:r w:rsidR="75F149F9" w:rsidRPr="52D7E9AC">
        <w:rPr>
          <w:i/>
        </w:rPr>
        <w:t xml:space="preserve">Biodiversity Conservation Act </w:t>
      </w:r>
      <w:r w:rsidR="75F149F9">
        <w:t>2016</w:t>
      </w:r>
      <w:r w:rsidR="75F149F9" w:rsidRPr="52D7E9AC">
        <w:rPr>
          <w:i/>
        </w:rPr>
        <w:t xml:space="preserve"> </w:t>
      </w:r>
      <w:r w:rsidR="75F149F9">
        <w:t xml:space="preserve">(BC Act) and the Commonwealth </w:t>
      </w:r>
      <w:r w:rsidR="75F149F9" w:rsidRPr="52D7E9AC">
        <w:rPr>
          <w:i/>
        </w:rPr>
        <w:t>Environment Protection and Biodiversity Conservation Act 1999</w:t>
      </w:r>
      <w:r w:rsidR="75F149F9">
        <w:t xml:space="preserve"> (EPBC Act)</w:t>
      </w:r>
      <w:r w:rsidR="4B1D4B8C">
        <w:t xml:space="preserve">. </w:t>
      </w:r>
    </w:p>
    <w:p w14:paraId="070F58C2" w14:textId="22C2EFD2" w:rsidR="4B1D4B8C" w:rsidRDefault="4B1D4B8C">
      <w:r>
        <w:t>The main factors that make the species eligible for listing in the Endangered category are its restricted extent of occurrence (EOO) and area of occupancy (AOO), declines in habitat quality, number of locations</w:t>
      </w:r>
      <w:r w:rsidR="2A3235A1">
        <w:t>,</w:t>
      </w:r>
      <w:r>
        <w:t xml:space="preserve"> number of mature individuals, and projected population declines of up to 20% in two generations.</w:t>
      </w:r>
    </w:p>
    <w:p w14:paraId="3D74E265" w14:textId="552FDE4B" w:rsidR="006F1ED5" w:rsidRPr="006B15F0" w:rsidRDefault="5923F402" w:rsidP="006F1ED5">
      <w:r>
        <w:t xml:space="preserve">The main threat affecting the species </w:t>
      </w:r>
      <w:r w:rsidR="0041719B">
        <w:t>is</w:t>
      </w:r>
      <w:r>
        <w:t xml:space="preserve"> land clearing for mining and urban development</w:t>
      </w:r>
      <w:r w:rsidR="00111A46">
        <w:t xml:space="preserve">. Additional threats are </w:t>
      </w:r>
      <w:r w:rsidR="006F1ED5">
        <w:t xml:space="preserve">fire regimes </w:t>
      </w:r>
      <w:r w:rsidR="7D8AC9EF">
        <w:t>that cause declines in biodiversity</w:t>
      </w:r>
      <w:r w:rsidR="00EA234F">
        <w:t>,</w:t>
      </w:r>
      <w:r w:rsidR="7D8AC9EF">
        <w:t xml:space="preserve"> </w:t>
      </w:r>
      <w:r w:rsidR="006F1ED5">
        <w:t>and climate change</w:t>
      </w:r>
      <w:r w:rsidR="0036422C">
        <w:t>.</w:t>
      </w:r>
      <w:r w:rsidR="006F1ED5">
        <w:t xml:space="preserve"> As the species occurs within peri-urban areas, habitat disturbance is increasing</w:t>
      </w:r>
      <w:r w:rsidR="66F0E85A">
        <w:t xml:space="preserve"> in these areas</w:t>
      </w:r>
      <w:r w:rsidR="006F1ED5">
        <w:t xml:space="preserve">. </w:t>
      </w:r>
    </w:p>
    <w:p w14:paraId="10FA17FC" w14:textId="7ACE0198" w:rsidR="18D32E88" w:rsidRDefault="18D32E88" w:rsidP="4CCA2500">
      <w:pPr>
        <w:rPr>
          <w:b/>
        </w:rPr>
      </w:pPr>
      <w:r w:rsidRPr="1128098C">
        <w:rPr>
          <w:b/>
        </w:rPr>
        <w:t xml:space="preserve">Vision </w:t>
      </w:r>
    </w:p>
    <w:p w14:paraId="17985287" w14:textId="77777777" w:rsidR="00184BA3" w:rsidRDefault="00184BA3" w:rsidP="00184BA3">
      <w:r>
        <w:t xml:space="preserve">By 2050, the long-term survival of </w:t>
      </w:r>
      <w:r w:rsidRPr="6D76C478">
        <w:rPr>
          <w:i/>
          <w:iCs/>
        </w:rPr>
        <w:t xml:space="preserve">Melaleuca </w:t>
      </w:r>
      <w:r>
        <w:t>sp. Wanneroo in the wild is secured. All populations are documented, secure, healthy, resilient and genetically diverse. Effective management of threats across the range is occurring with communities working together to achieve healthy, connected, and high-quality habitats. Populations are monitored to ensure continued persistence.</w:t>
      </w:r>
    </w:p>
    <w:p w14:paraId="762E9D54" w14:textId="455F1A30" w:rsidR="69238726" w:rsidRDefault="69238726" w:rsidP="3079E690">
      <w:pPr>
        <w:keepNext/>
        <w:rPr>
          <w:b/>
          <w:bCs/>
        </w:rPr>
      </w:pPr>
      <w:r w:rsidRPr="70C1DAD7">
        <w:rPr>
          <w:b/>
          <w:bCs/>
        </w:rPr>
        <w:t>Recovery objectives</w:t>
      </w:r>
    </w:p>
    <w:p w14:paraId="0243B5E2" w14:textId="0B62FC0A" w:rsidR="243AF33F" w:rsidRDefault="69238726" w:rsidP="6DEDDA74">
      <w:pPr>
        <w:keepNext/>
        <w:keepLines/>
      </w:pPr>
      <w:r>
        <w:t xml:space="preserve">In support of the long-term conservation and recovery </w:t>
      </w:r>
      <w:r w:rsidR="0036422C" w:rsidRPr="75F6E15C">
        <w:rPr>
          <w:rFonts w:eastAsia="Calibri"/>
          <w:i/>
          <w:szCs w:val="22"/>
          <w:lang w:eastAsia="en-AU"/>
        </w:rPr>
        <w:t>Melaleuca</w:t>
      </w:r>
      <w:r w:rsidR="0036422C" w:rsidRPr="75F6E15C">
        <w:rPr>
          <w:rFonts w:eastAsia="Calibri"/>
          <w:szCs w:val="22"/>
          <w:lang w:eastAsia="en-AU"/>
        </w:rPr>
        <w:t xml:space="preserve"> sp. Wanneroo (G.J. Keighery 16705)</w:t>
      </w:r>
      <w:r>
        <w:t xml:space="preserve">, the objectives of this plan are </w:t>
      </w:r>
      <w:r w:rsidR="00BB5664">
        <w:t>as follows</w:t>
      </w:r>
      <w:r>
        <w:t>:</w:t>
      </w:r>
    </w:p>
    <w:p w14:paraId="14024512" w14:textId="6390158D" w:rsidR="7392FE30" w:rsidRDefault="7392FE30">
      <w:r>
        <w:t xml:space="preserve">Objective 1. In 2035 all </w:t>
      </w:r>
      <w:r w:rsidR="6C2ED529">
        <w:t>population</w:t>
      </w:r>
      <w:r>
        <w:t xml:space="preserve">s are </w:t>
      </w:r>
      <w:r w:rsidR="4841FF5A">
        <w:t>documented</w:t>
      </w:r>
      <w:r w:rsidR="34D158B2">
        <w:t xml:space="preserve">, </w:t>
      </w:r>
      <w:r>
        <w:t xml:space="preserve">secure, healthy, and resilient: </w:t>
      </w:r>
      <w:r w:rsidR="003E6FD1">
        <w:t>p</w:t>
      </w:r>
      <w:r>
        <w:t xml:space="preserve">opulation </w:t>
      </w:r>
      <w:r w:rsidR="00C054E0">
        <w:t>size</w:t>
      </w:r>
      <w:r>
        <w:t xml:space="preserve">, and the quality and connectivity of habitat have increased </w:t>
      </w:r>
    </w:p>
    <w:p w14:paraId="69B8B0BA" w14:textId="2997BF94" w:rsidR="7392FE30" w:rsidRDefault="7392FE30">
      <w:r>
        <w:t xml:space="preserve">Objective 2. </w:t>
      </w:r>
      <w:r w:rsidRPr="00BB5664">
        <w:t>Before 203</w:t>
      </w:r>
      <w:r w:rsidR="008B50A8">
        <w:t>5</w:t>
      </w:r>
      <w:r>
        <w:t xml:space="preserve"> active and effective threat management is in place across all populations</w:t>
      </w:r>
    </w:p>
    <w:p w14:paraId="4149CD3B" w14:textId="3D9D662F" w:rsidR="7392FE30" w:rsidRDefault="7392FE30">
      <w:r>
        <w:t xml:space="preserve">Objective 3. </w:t>
      </w:r>
      <w:r w:rsidR="008D31BC" w:rsidRPr="001B79E4">
        <w:t>Knowledge of the species’ biology and occurrence is increased and available to support effective management that maintains and increases populations</w:t>
      </w:r>
    </w:p>
    <w:p w14:paraId="765918D1" w14:textId="0DC95F69" w:rsidR="00652419" w:rsidRDefault="00652419">
      <w:r w:rsidRPr="00652419">
        <w:t>Objective 4. Education and community outreach</w:t>
      </w:r>
      <w:r w:rsidR="001A7F4A">
        <w:t xml:space="preserve"> has</w:t>
      </w:r>
      <w:r w:rsidRPr="00652419">
        <w:t xml:space="preserve"> led to broad support in recovering the species</w:t>
      </w:r>
      <w:r>
        <w:t>.</w:t>
      </w:r>
    </w:p>
    <w:p w14:paraId="142E0515" w14:textId="7781F119" w:rsidR="00A137F5" w:rsidRDefault="00A137F5">
      <w:pPr>
        <w:spacing w:after="160"/>
        <w:rPr>
          <w:sz w:val="24"/>
          <w:szCs w:val="24"/>
        </w:rPr>
      </w:pPr>
      <w:r>
        <w:rPr>
          <w:sz w:val="24"/>
          <w:szCs w:val="24"/>
        </w:rPr>
        <w:br w:type="page"/>
      </w:r>
    </w:p>
    <w:p w14:paraId="63874F75" w14:textId="5A4FC64D" w:rsidR="0039533E" w:rsidRPr="0039533E" w:rsidRDefault="68866345" w:rsidP="002070F3">
      <w:pPr>
        <w:pStyle w:val="Heading1"/>
        <w:pageBreakBefore/>
      </w:pPr>
      <w:bookmarkStart w:id="14" w:name="_Toc208577650"/>
      <w:bookmarkStart w:id="15" w:name="_Hlk200463306"/>
      <w:r>
        <w:lastRenderedPageBreak/>
        <w:t>Background</w:t>
      </w:r>
      <w:bookmarkEnd w:id="14"/>
    </w:p>
    <w:p w14:paraId="193C43AD" w14:textId="142B21D4" w:rsidR="0039533E" w:rsidRPr="0039533E" w:rsidRDefault="5A6FF8FF" w:rsidP="00027EE5">
      <w:pPr>
        <w:pStyle w:val="Heading2"/>
      </w:pPr>
      <w:bookmarkStart w:id="16" w:name="_Toc208577651"/>
      <w:bookmarkEnd w:id="15"/>
      <w:r>
        <w:t>Introduction</w:t>
      </w:r>
      <w:bookmarkEnd w:id="16"/>
    </w:p>
    <w:p w14:paraId="0469A55A" w14:textId="6503A3E1" w:rsidR="00461B58" w:rsidRDefault="00461B58" w:rsidP="6D76C478">
      <w:pPr>
        <w:rPr>
          <w:rFonts w:eastAsia="Calibri"/>
          <w:lang w:eastAsia="en-AU"/>
        </w:rPr>
      </w:pPr>
      <w:r w:rsidRPr="6D76C478">
        <w:rPr>
          <w:rFonts w:eastAsia="Calibri"/>
        </w:rPr>
        <w:t xml:space="preserve">Australia is home to over 200 species of </w:t>
      </w:r>
      <w:r w:rsidRPr="00A05240">
        <w:rPr>
          <w:rFonts w:eastAsia="Calibri"/>
          <w:i/>
          <w:iCs/>
        </w:rPr>
        <w:t>Melaleuca</w:t>
      </w:r>
      <w:r w:rsidR="00172EAF" w:rsidRPr="00A05240">
        <w:rPr>
          <w:rFonts w:eastAsia="Calibri"/>
          <w:i/>
          <w:iCs/>
        </w:rPr>
        <w:t xml:space="preserve"> </w:t>
      </w:r>
      <w:r w:rsidR="00172EAF" w:rsidRPr="6D76C478">
        <w:rPr>
          <w:rFonts w:eastAsia="Calibri"/>
        </w:rPr>
        <w:t>(Tran et al. 2013)</w:t>
      </w:r>
      <w:r w:rsidRPr="6D76C478">
        <w:rPr>
          <w:rFonts w:eastAsia="Calibri"/>
        </w:rPr>
        <w:t xml:space="preserve">, with the greatest diversity occurring in Western Australia. </w:t>
      </w:r>
      <w:r w:rsidRPr="6D76C478">
        <w:rPr>
          <w:rFonts w:eastAsia="Calibri"/>
          <w:i/>
          <w:iCs/>
          <w:lang w:eastAsia="en-AU"/>
        </w:rPr>
        <w:t>Melaleuca</w:t>
      </w:r>
      <w:r w:rsidRPr="6D76C478">
        <w:rPr>
          <w:rFonts w:eastAsia="Calibri"/>
          <w:lang w:eastAsia="en-AU"/>
        </w:rPr>
        <w:t xml:space="preserve"> sp. Wanneroo (G.J. Keighery 16705), hereafter referred to in this recovery plan as </w:t>
      </w:r>
      <w:r w:rsidRPr="6D76C478">
        <w:rPr>
          <w:rFonts w:eastAsia="Calibri"/>
          <w:i/>
          <w:iCs/>
          <w:lang w:eastAsia="en-AU"/>
        </w:rPr>
        <w:t>Melaleuca</w:t>
      </w:r>
      <w:r w:rsidRPr="6D76C478">
        <w:rPr>
          <w:rFonts w:eastAsia="Calibri"/>
          <w:lang w:eastAsia="en-AU"/>
        </w:rPr>
        <w:t xml:space="preserve"> sp. Wanneroo, </w:t>
      </w:r>
      <w:r w:rsidR="7052D1D9" w:rsidRPr="6D76C478">
        <w:rPr>
          <w:rFonts w:eastAsia="Calibri"/>
          <w:lang w:eastAsia="en-AU"/>
        </w:rPr>
        <w:t>was</w:t>
      </w:r>
      <w:r w:rsidRPr="6D76C478">
        <w:rPr>
          <w:rFonts w:eastAsia="Calibri"/>
          <w:lang w:eastAsia="en-AU"/>
        </w:rPr>
        <w:t xml:space="preserve"> circumscribed </w:t>
      </w:r>
      <w:r w:rsidR="063B25D2" w:rsidRPr="6D76C478">
        <w:rPr>
          <w:rFonts w:eastAsia="Calibri"/>
          <w:lang w:eastAsia="en-AU"/>
        </w:rPr>
        <w:t>in 200</w:t>
      </w:r>
      <w:r w:rsidR="00A05240">
        <w:rPr>
          <w:rFonts w:eastAsia="Calibri"/>
          <w:lang w:eastAsia="en-AU"/>
        </w:rPr>
        <w:t>7</w:t>
      </w:r>
      <w:r w:rsidR="063B25D2" w:rsidRPr="6D76C478">
        <w:rPr>
          <w:rFonts w:eastAsia="Calibri"/>
          <w:lang w:eastAsia="en-AU"/>
        </w:rPr>
        <w:t xml:space="preserve"> </w:t>
      </w:r>
      <w:r w:rsidR="00F443B1">
        <w:rPr>
          <w:rFonts w:eastAsia="Calibri"/>
          <w:lang w:eastAsia="en-AU"/>
        </w:rPr>
        <w:t>but</w:t>
      </w:r>
      <w:r w:rsidR="00F443B1" w:rsidRPr="6D76C478">
        <w:rPr>
          <w:rFonts w:eastAsia="Calibri"/>
          <w:lang w:eastAsia="en-AU"/>
        </w:rPr>
        <w:t xml:space="preserve"> </w:t>
      </w:r>
      <w:r w:rsidRPr="6D76C478">
        <w:rPr>
          <w:rFonts w:eastAsia="Calibri"/>
          <w:lang w:eastAsia="en-AU"/>
        </w:rPr>
        <w:t xml:space="preserve">is not yet formally described. The species does not have a common name. </w:t>
      </w:r>
    </w:p>
    <w:p w14:paraId="4B65C7F7" w14:textId="107B54C3" w:rsidR="000B421C" w:rsidRPr="00C96FC7" w:rsidRDefault="4421F439" w:rsidP="5BDFCBCD">
      <w:pPr>
        <w:rPr>
          <w:rFonts w:eastAsia="Calibri"/>
          <w:lang w:eastAsia="en-AU"/>
        </w:rPr>
      </w:pPr>
      <w:r w:rsidRPr="5BDFCBCD">
        <w:rPr>
          <w:rFonts w:eastAsia="Calibri"/>
          <w:i/>
          <w:iCs/>
          <w:lang w:eastAsia="en-AU"/>
        </w:rPr>
        <w:t>Melaleuca</w:t>
      </w:r>
      <w:r w:rsidRPr="5BDFCBCD">
        <w:rPr>
          <w:rFonts w:eastAsia="Calibri"/>
          <w:lang w:eastAsia="en-AU"/>
        </w:rPr>
        <w:t xml:space="preserve"> sp. Wanneroo has a very localised distribution</w:t>
      </w:r>
      <w:r w:rsidR="00C66AFF">
        <w:rPr>
          <w:rFonts w:eastAsia="Calibri"/>
          <w:lang w:eastAsia="en-AU"/>
        </w:rPr>
        <w:t xml:space="preserve"> in two areas </w:t>
      </w:r>
      <w:r w:rsidR="00C66AFF" w:rsidRPr="000612F1">
        <w:t xml:space="preserve">approximately 35 km north of Perth </w:t>
      </w:r>
      <w:r w:rsidR="00C66AFF">
        <w:t>and</w:t>
      </w:r>
      <w:r w:rsidR="00C66AFF" w:rsidRPr="000612F1">
        <w:t xml:space="preserve"> 65 km north of Perth</w:t>
      </w:r>
      <w:r w:rsidRPr="5BDFCBCD">
        <w:rPr>
          <w:rFonts w:eastAsia="Calibri"/>
          <w:lang w:eastAsia="en-AU"/>
        </w:rPr>
        <w:t xml:space="preserve"> </w:t>
      </w:r>
      <w:r w:rsidR="00E90573">
        <w:rPr>
          <w:rFonts w:eastAsia="Calibri"/>
          <w:lang w:eastAsia="en-AU"/>
        </w:rPr>
        <w:t xml:space="preserve">in the </w:t>
      </w:r>
      <w:r w:rsidR="00E90573">
        <w:t xml:space="preserve">City of Wanneroo and Shire of Gingin, </w:t>
      </w:r>
      <w:r w:rsidRPr="5BDFCBCD">
        <w:rPr>
          <w:rFonts w:eastAsia="Calibri"/>
          <w:lang w:eastAsia="en-AU"/>
        </w:rPr>
        <w:t xml:space="preserve">in a heavily modified </w:t>
      </w:r>
      <w:r w:rsidR="0098207D">
        <w:rPr>
          <w:rFonts w:eastAsia="Calibri"/>
          <w:lang w:eastAsia="en-AU"/>
        </w:rPr>
        <w:t>region</w:t>
      </w:r>
      <w:r w:rsidRPr="5BDFCBCD">
        <w:rPr>
          <w:rFonts w:eastAsia="Calibri"/>
          <w:lang w:eastAsia="en-AU"/>
        </w:rPr>
        <w:t xml:space="preserve"> with a long history of clearing for </w:t>
      </w:r>
      <w:r w:rsidR="1EB37F32" w:rsidRPr="5BDFCBCD">
        <w:rPr>
          <w:rFonts w:eastAsia="Calibri"/>
          <w:lang w:eastAsia="en-AU"/>
        </w:rPr>
        <w:t xml:space="preserve">horticulture </w:t>
      </w:r>
      <w:r w:rsidRPr="5BDFCBCD">
        <w:rPr>
          <w:rFonts w:eastAsia="Calibri"/>
          <w:lang w:eastAsia="en-AU"/>
        </w:rPr>
        <w:t>and mining. The species is restricted to calcareous soils on limestone ridges and outcrops</w:t>
      </w:r>
      <w:r w:rsidR="34202264" w:rsidRPr="5BDFCBCD">
        <w:rPr>
          <w:rFonts w:eastAsia="Calibri"/>
          <w:lang w:eastAsia="en-AU"/>
        </w:rPr>
        <w:t xml:space="preserve"> (Spearwood Dune system</w:t>
      </w:r>
      <w:r w:rsidR="3579CCB6" w:rsidRPr="5BDFCBCD">
        <w:rPr>
          <w:rFonts w:eastAsia="Calibri"/>
          <w:lang w:eastAsia="en-AU"/>
        </w:rPr>
        <w:t xml:space="preserve"> </w:t>
      </w:r>
      <w:r w:rsidR="0523E7FD" w:rsidRPr="5BDFCBCD">
        <w:rPr>
          <w:rFonts w:eastAsia="Calibri"/>
          <w:lang w:eastAsia="en-AU"/>
        </w:rPr>
        <w:t>–</w:t>
      </w:r>
      <w:r w:rsidR="3579CCB6" w:rsidRPr="5BDFCBCD">
        <w:rPr>
          <w:rFonts w:eastAsia="Calibri"/>
          <w:lang w:eastAsia="en-AU"/>
        </w:rPr>
        <w:t xml:space="preserve"> </w:t>
      </w:r>
      <w:r w:rsidR="0523E7FD" w:rsidRPr="5BDFCBCD">
        <w:rPr>
          <w:rFonts w:eastAsia="Calibri"/>
          <w:lang w:eastAsia="en-AU"/>
        </w:rPr>
        <w:t>Tamala limestone</w:t>
      </w:r>
      <w:r w:rsidR="34202264" w:rsidRPr="5BDFCBCD">
        <w:rPr>
          <w:rFonts w:eastAsia="Calibri"/>
          <w:lang w:eastAsia="en-AU"/>
        </w:rPr>
        <w:t>)</w:t>
      </w:r>
      <w:r w:rsidRPr="5BDFCBCD">
        <w:rPr>
          <w:rFonts w:eastAsia="Calibri"/>
          <w:lang w:eastAsia="en-AU"/>
        </w:rPr>
        <w:t xml:space="preserve">, which have been extensively </w:t>
      </w:r>
      <w:r w:rsidR="6E8BD7F1" w:rsidRPr="5BDFCBCD">
        <w:rPr>
          <w:rFonts w:eastAsia="Calibri"/>
          <w:lang w:eastAsia="en-AU"/>
        </w:rPr>
        <w:t>used</w:t>
      </w:r>
      <w:r w:rsidRPr="5BDFCBCD">
        <w:rPr>
          <w:rFonts w:eastAsia="Calibri"/>
          <w:lang w:eastAsia="en-AU"/>
        </w:rPr>
        <w:t xml:space="preserve"> in limestone mining. </w:t>
      </w:r>
    </w:p>
    <w:p w14:paraId="2541F2CF" w14:textId="0DE54A96" w:rsidR="00C36D99" w:rsidRDefault="20AB05EB" w:rsidP="75F6E15C">
      <w:pPr>
        <w:rPr>
          <w:color w:val="auto"/>
        </w:rPr>
      </w:pPr>
      <w:r w:rsidRPr="4CCA2500">
        <w:rPr>
          <w:color w:val="auto"/>
        </w:rPr>
        <w:t>This National Recovery Plan for</w:t>
      </w:r>
      <w:r w:rsidRPr="4CCA2500">
        <w:rPr>
          <w:i/>
          <w:iCs/>
        </w:rPr>
        <w:t xml:space="preserve"> Melaleuca</w:t>
      </w:r>
      <w:r>
        <w:t xml:space="preserve"> sp. Wanneroo</w:t>
      </w:r>
      <w:r w:rsidR="3711624E">
        <w:t xml:space="preserve"> (G.J. Keighery 16705)</w:t>
      </w:r>
      <w:r w:rsidR="00EE7211">
        <w:t xml:space="preserve"> is </w:t>
      </w:r>
      <w:r w:rsidRPr="4CCA2500">
        <w:rPr>
          <w:color w:val="auto"/>
        </w:rPr>
        <w:t xml:space="preserve">made in accordance with Part 13, Division 5 of the Commonwealth </w:t>
      </w:r>
      <w:r w:rsidRPr="4CCA2500">
        <w:rPr>
          <w:i/>
          <w:iCs/>
          <w:color w:val="auto"/>
        </w:rPr>
        <w:t>Environment Protection and Biodiversity Conservation Act 1999</w:t>
      </w:r>
      <w:r w:rsidRPr="4CCA2500">
        <w:rPr>
          <w:color w:val="auto"/>
        </w:rPr>
        <w:t xml:space="preserve"> (EPBC Act). This plan considers the conservation requirements of the species across its range and identifies the research and management actions necessary to halt decline and support recovery of </w:t>
      </w:r>
      <w:r w:rsidR="3711624E" w:rsidRPr="4CCA2500">
        <w:rPr>
          <w:i/>
          <w:iCs/>
        </w:rPr>
        <w:t>Melaleuca</w:t>
      </w:r>
      <w:r w:rsidR="3711624E">
        <w:t xml:space="preserve"> sp. Wanneroo</w:t>
      </w:r>
      <w:r w:rsidRPr="4CCA2500">
        <w:rPr>
          <w:color w:val="auto"/>
        </w:rPr>
        <w:t xml:space="preserve">, so that its chances of long-term survival in nature are maximised. </w:t>
      </w:r>
    </w:p>
    <w:p w14:paraId="14DAE707" w14:textId="0D154C7E" w:rsidR="00CD415F" w:rsidRPr="000668BC" w:rsidRDefault="783F9CAA" w:rsidP="00027EE5">
      <w:pPr>
        <w:pStyle w:val="Heading2"/>
      </w:pPr>
      <w:bookmarkStart w:id="17" w:name="_Toc208577652"/>
      <w:r>
        <w:t xml:space="preserve">Conservation </w:t>
      </w:r>
      <w:r w:rsidR="18C4CE19">
        <w:t>status</w:t>
      </w:r>
      <w:bookmarkEnd w:id="17"/>
      <w:r w:rsidR="3B055021">
        <w:t xml:space="preserve"> </w:t>
      </w:r>
    </w:p>
    <w:p w14:paraId="77281731" w14:textId="14742832" w:rsidR="00595653" w:rsidRDefault="52401728" w:rsidP="19D73879">
      <w:pPr>
        <w:rPr>
          <w:rFonts w:eastAsia="Calibri"/>
        </w:rPr>
      </w:pPr>
      <w:r w:rsidRPr="7B7B149E">
        <w:rPr>
          <w:rStyle w:val="Emphasis"/>
        </w:rPr>
        <w:t xml:space="preserve">Melaleuca </w:t>
      </w:r>
      <w:r w:rsidRPr="19D73879">
        <w:rPr>
          <w:rStyle w:val="Emphasis"/>
          <w:i w:val="0"/>
          <w:iCs w:val="0"/>
        </w:rPr>
        <w:t>sp. Wanneroo</w:t>
      </w:r>
      <w:r w:rsidRPr="19D73879">
        <w:rPr>
          <w:rFonts w:eastAsia="Calibri"/>
        </w:rPr>
        <w:t xml:space="preserve"> is listed in the Endangered category under the </w:t>
      </w:r>
      <w:r w:rsidRPr="7EF2D36F">
        <w:rPr>
          <w:rFonts w:eastAsia="Calibri"/>
          <w:i/>
        </w:rPr>
        <w:t xml:space="preserve">Environment Protection and Biodiversity Conservation Act 1999 </w:t>
      </w:r>
      <w:r w:rsidRPr="19D73879">
        <w:rPr>
          <w:rFonts w:eastAsia="Calibri"/>
        </w:rPr>
        <w:t xml:space="preserve">(Commonwealth), and the </w:t>
      </w:r>
      <w:r w:rsidRPr="7EF2D36F">
        <w:rPr>
          <w:rStyle w:val="Emphasis"/>
        </w:rPr>
        <w:t xml:space="preserve">Biodiversity Conservation Act 2016 </w:t>
      </w:r>
      <w:r w:rsidRPr="19D73879">
        <w:rPr>
          <w:rStyle w:val="Emphasis"/>
          <w:i w:val="0"/>
          <w:iCs w:val="0"/>
        </w:rPr>
        <w:t>(Western Australia).</w:t>
      </w:r>
      <w:r w:rsidR="2A3BE382" w:rsidRPr="247281EA">
        <w:rPr>
          <w:rFonts w:eastAsia="Calibri"/>
        </w:rPr>
        <w:t xml:space="preserve"> </w:t>
      </w:r>
    </w:p>
    <w:p w14:paraId="2FF5CB97" w14:textId="243C05B7" w:rsidR="52401728" w:rsidRDefault="2A3BE382" w:rsidP="19D73879">
      <w:pPr>
        <w:rPr>
          <w:rFonts w:eastAsia="Calibri"/>
        </w:rPr>
      </w:pPr>
      <w:r w:rsidRPr="28A48D9A">
        <w:rPr>
          <w:rFonts w:eastAsia="Calibri"/>
        </w:rPr>
        <w:t>The species also occurs</w:t>
      </w:r>
      <w:r w:rsidRPr="247281EA">
        <w:rPr>
          <w:rFonts w:eastAsia="Calibri"/>
        </w:rPr>
        <w:t xml:space="preserve"> in the nationally listed Ecological Community </w:t>
      </w:r>
      <w:r w:rsidRPr="28A48D9A">
        <w:rPr>
          <w:rFonts w:eastAsia="Calibri"/>
          <w:i/>
        </w:rPr>
        <w:t>Honeymyrtle shrubland on limestone ridges of the Swan Coastal Plain Bioregion</w:t>
      </w:r>
      <w:r w:rsidRPr="247281EA">
        <w:rPr>
          <w:rFonts w:eastAsia="Calibri"/>
        </w:rPr>
        <w:t xml:space="preserve">, as well as occurring in the same region </w:t>
      </w:r>
      <w:r w:rsidR="00B62E8E">
        <w:rPr>
          <w:rFonts w:eastAsia="Calibri"/>
        </w:rPr>
        <w:t xml:space="preserve">as </w:t>
      </w:r>
      <w:r w:rsidR="00595653">
        <w:rPr>
          <w:rFonts w:eastAsia="Calibri"/>
        </w:rPr>
        <w:t xml:space="preserve">the </w:t>
      </w:r>
      <w:r w:rsidR="00B62E8E">
        <w:rPr>
          <w:rFonts w:eastAsia="Calibri"/>
        </w:rPr>
        <w:t xml:space="preserve">state listed threatened ecological community </w:t>
      </w:r>
      <w:r w:rsidR="00B62E8E">
        <w:rPr>
          <w:rFonts w:eastAsia="Calibri"/>
          <w:i/>
        </w:rPr>
        <w:t>Melaleuca huegelii – Melaleuca systena shrublands on limestone ridges</w:t>
      </w:r>
      <w:r w:rsidR="00B62E8E">
        <w:rPr>
          <w:rFonts w:eastAsia="Calibri"/>
        </w:rPr>
        <w:t xml:space="preserve"> and priority ecological communities </w:t>
      </w:r>
      <w:r w:rsidR="00B62E8E">
        <w:rPr>
          <w:rFonts w:eastAsia="Calibri"/>
          <w:i/>
        </w:rPr>
        <w:t xml:space="preserve">Northern Spearwood shrubland and woodlands </w:t>
      </w:r>
      <w:r w:rsidR="00B62E8E" w:rsidRPr="00534107">
        <w:rPr>
          <w:rFonts w:eastAsia="Calibri"/>
          <w:iCs/>
        </w:rPr>
        <w:t>and</w:t>
      </w:r>
      <w:r w:rsidR="00B62E8E">
        <w:rPr>
          <w:rFonts w:eastAsia="Calibri"/>
          <w:i/>
        </w:rPr>
        <w:t xml:space="preserve"> Banksia Woodlands of the Swan Coastal Plain</w:t>
      </w:r>
      <w:r w:rsidRPr="247281EA">
        <w:rPr>
          <w:rFonts w:eastAsia="Calibri"/>
        </w:rPr>
        <w:t>.</w:t>
      </w:r>
    </w:p>
    <w:p w14:paraId="25C8BCAB" w14:textId="1F8DCB6A" w:rsidR="00145C1B" w:rsidRDefault="00145C1B" w:rsidP="6D76C478">
      <w:pPr>
        <w:rPr>
          <w:rFonts w:eastAsia="Calibri"/>
          <w:color w:val="auto"/>
          <w:lang w:eastAsia="en-AU"/>
        </w:rPr>
      </w:pPr>
      <w:r>
        <w:t xml:space="preserve">This is the first national </w:t>
      </w:r>
      <w:r w:rsidR="45650F19">
        <w:t>r</w:t>
      </w:r>
      <w:r>
        <w:t xml:space="preserve">ecovery </w:t>
      </w:r>
      <w:r w:rsidR="27202EDC">
        <w:t>p</w:t>
      </w:r>
      <w:r>
        <w:t xml:space="preserve">lan for </w:t>
      </w:r>
      <w:r w:rsidRPr="05B058EA">
        <w:rPr>
          <w:rFonts w:eastAsia="Calibri"/>
          <w:i/>
          <w:iCs/>
          <w:color w:val="auto"/>
          <w:lang w:eastAsia="en-AU"/>
        </w:rPr>
        <w:t>Melaleuca</w:t>
      </w:r>
      <w:r w:rsidRPr="05B058EA">
        <w:rPr>
          <w:rFonts w:eastAsia="Calibri"/>
          <w:color w:val="auto"/>
          <w:lang w:eastAsia="en-AU"/>
        </w:rPr>
        <w:t xml:space="preserve"> sp. Wanneroo. Conservation </w:t>
      </w:r>
      <w:r w:rsidR="4FCE7508" w:rsidRPr="05B058EA">
        <w:rPr>
          <w:rFonts w:eastAsia="Calibri"/>
          <w:color w:val="auto"/>
          <w:lang w:eastAsia="en-AU"/>
        </w:rPr>
        <w:t>a</w:t>
      </w:r>
      <w:r w:rsidRPr="05B058EA">
        <w:rPr>
          <w:rFonts w:eastAsia="Calibri"/>
          <w:color w:val="auto"/>
          <w:lang w:eastAsia="en-AU"/>
        </w:rPr>
        <w:t>dvice for the species was published at the time of</w:t>
      </w:r>
      <w:r w:rsidR="00BB28FC" w:rsidRPr="05B058EA">
        <w:rPr>
          <w:rFonts w:eastAsia="Calibri"/>
          <w:color w:val="auto"/>
          <w:lang w:eastAsia="en-AU"/>
        </w:rPr>
        <w:t xml:space="preserve"> its</w:t>
      </w:r>
      <w:r w:rsidRPr="05B058EA">
        <w:rPr>
          <w:rFonts w:eastAsia="Calibri"/>
          <w:color w:val="auto"/>
          <w:lang w:eastAsia="en-AU"/>
        </w:rPr>
        <w:t xml:space="preserve"> listing</w:t>
      </w:r>
      <w:r w:rsidR="00BB28FC" w:rsidRPr="05B058EA">
        <w:rPr>
          <w:rFonts w:eastAsia="Calibri"/>
          <w:color w:val="auto"/>
          <w:lang w:eastAsia="en-AU"/>
        </w:rPr>
        <w:t xml:space="preserve"> under the </w:t>
      </w:r>
      <w:r w:rsidR="00BB28FC" w:rsidRPr="05B058EA">
        <w:rPr>
          <w:rFonts w:eastAsia="Calibri"/>
          <w:i/>
          <w:iCs/>
        </w:rPr>
        <w:t xml:space="preserve">Environment Protection and Biodiversity Conservation Act 1999 </w:t>
      </w:r>
      <w:r w:rsidR="0099173F" w:rsidRPr="05B058EA">
        <w:rPr>
          <w:rFonts w:eastAsia="Calibri"/>
        </w:rPr>
        <w:t>(EPBC Act)</w:t>
      </w:r>
      <w:r w:rsidRPr="05B058EA">
        <w:rPr>
          <w:rFonts w:eastAsia="Calibri"/>
          <w:color w:val="auto"/>
          <w:lang w:eastAsia="en-AU"/>
        </w:rPr>
        <w:t xml:space="preserve">. </w:t>
      </w:r>
    </w:p>
    <w:p w14:paraId="3D1DD43B" w14:textId="7656BD9E" w:rsidR="003B508C" w:rsidRDefault="585099AF" w:rsidP="00027EE5">
      <w:pPr>
        <w:pStyle w:val="Heading2"/>
      </w:pPr>
      <w:bookmarkStart w:id="18" w:name="_Toc208577653"/>
      <w:bookmarkStart w:id="19" w:name="_Hlk201675889"/>
      <w:r>
        <w:t>Cultural significance</w:t>
      </w:r>
      <w:bookmarkEnd w:id="18"/>
    </w:p>
    <w:bookmarkEnd w:id="19"/>
    <w:p w14:paraId="3EFAFB1B" w14:textId="3443E3B0" w:rsidR="00803B59" w:rsidRPr="005F11B0" w:rsidRDefault="00752613" w:rsidP="005F11B0">
      <w:pPr>
        <w:rPr>
          <w:rFonts w:eastAsia="Calibri"/>
        </w:rPr>
      </w:pPr>
      <w:r w:rsidRPr="05B058EA">
        <w:rPr>
          <w:i/>
          <w:iCs/>
        </w:rPr>
        <w:t>Melaleuca</w:t>
      </w:r>
      <w:r>
        <w:t xml:space="preserve"> sp. Wanneroo occurs on </w:t>
      </w:r>
      <w:r w:rsidR="008D7BE8">
        <w:t xml:space="preserve">the traditional </w:t>
      </w:r>
      <w:r>
        <w:t xml:space="preserve">lands </w:t>
      </w:r>
      <w:r w:rsidR="008D7BE8">
        <w:t xml:space="preserve">of the </w:t>
      </w:r>
      <w:r>
        <w:t xml:space="preserve">Whadjuk </w:t>
      </w:r>
      <w:r w:rsidR="00D00F1A">
        <w:t>and Y</w:t>
      </w:r>
      <w:r w:rsidR="003257D1">
        <w:t xml:space="preserve">ued </w:t>
      </w:r>
      <w:r w:rsidR="008D7BE8">
        <w:t>people of the Noongar Nation</w:t>
      </w:r>
      <w:r w:rsidR="00643C65">
        <w:t>.</w:t>
      </w:r>
      <w:r w:rsidR="670264E1" w:rsidRPr="05B058EA">
        <w:rPr>
          <w:rFonts w:eastAsia="Calibri"/>
        </w:rPr>
        <w:t xml:space="preserve"> Acknowledging First Nations </w:t>
      </w:r>
      <w:r w:rsidR="00AE318C">
        <w:rPr>
          <w:rFonts w:eastAsia="Calibri"/>
        </w:rPr>
        <w:t>p</w:t>
      </w:r>
      <w:r w:rsidR="00AE318C" w:rsidRPr="05B058EA">
        <w:rPr>
          <w:rFonts w:eastAsia="Calibri"/>
        </w:rPr>
        <w:t>eople’s</w:t>
      </w:r>
      <w:r w:rsidR="670264E1" w:rsidRPr="05B058EA">
        <w:rPr>
          <w:rFonts w:eastAsia="Calibri"/>
        </w:rPr>
        <w:t xml:space="preserve"> connection to </w:t>
      </w:r>
      <w:r w:rsidR="003257D1" w:rsidRPr="05B058EA">
        <w:rPr>
          <w:rFonts w:eastAsia="Calibri"/>
        </w:rPr>
        <w:t>C</w:t>
      </w:r>
      <w:r w:rsidR="670264E1" w:rsidRPr="05B058EA">
        <w:rPr>
          <w:rFonts w:eastAsia="Calibri"/>
        </w:rPr>
        <w:t xml:space="preserve">ountry and </w:t>
      </w:r>
      <w:r w:rsidR="11F43EE3" w:rsidRPr="05B058EA">
        <w:rPr>
          <w:rFonts w:eastAsia="Calibri"/>
        </w:rPr>
        <w:t>the</w:t>
      </w:r>
      <w:r w:rsidR="0AC49175" w:rsidRPr="05B058EA">
        <w:rPr>
          <w:rFonts w:eastAsia="Calibri"/>
        </w:rPr>
        <w:t xml:space="preserve"> </w:t>
      </w:r>
      <w:r w:rsidR="670264E1" w:rsidRPr="05B058EA">
        <w:rPr>
          <w:rFonts w:eastAsia="Calibri"/>
        </w:rPr>
        <w:t xml:space="preserve">importance of biodiversity, ‘place’, custom and totemic elements of </w:t>
      </w:r>
      <w:r w:rsidR="003257D1" w:rsidRPr="05B058EA">
        <w:rPr>
          <w:rFonts w:eastAsia="Calibri"/>
        </w:rPr>
        <w:t>C</w:t>
      </w:r>
      <w:r w:rsidR="670264E1" w:rsidRPr="05B058EA">
        <w:rPr>
          <w:rFonts w:eastAsia="Calibri"/>
        </w:rPr>
        <w:t xml:space="preserve">ountry and species, it is likely that the species </w:t>
      </w:r>
      <w:r w:rsidR="00174A87" w:rsidRPr="05B058EA">
        <w:rPr>
          <w:rFonts w:eastAsia="Calibri"/>
        </w:rPr>
        <w:t>and</w:t>
      </w:r>
      <w:r w:rsidR="00143FDF" w:rsidRPr="05B058EA">
        <w:rPr>
          <w:rFonts w:eastAsia="Calibri"/>
        </w:rPr>
        <w:t>/or</w:t>
      </w:r>
      <w:r w:rsidR="00174A87" w:rsidRPr="05B058EA">
        <w:rPr>
          <w:rFonts w:eastAsia="Calibri"/>
        </w:rPr>
        <w:t xml:space="preserve"> its habitat </w:t>
      </w:r>
      <w:r w:rsidR="00143FDF" w:rsidRPr="05B058EA">
        <w:rPr>
          <w:rFonts w:eastAsia="Calibri"/>
        </w:rPr>
        <w:t>has</w:t>
      </w:r>
      <w:r w:rsidR="670264E1" w:rsidRPr="05B058EA">
        <w:rPr>
          <w:rFonts w:eastAsia="Calibri"/>
        </w:rPr>
        <w:t xml:space="preserve"> cultural significance.</w:t>
      </w:r>
    </w:p>
    <w:p w14:paraId="1DFF27D2" w14:textId="04E7C02E" w:rsidR="00EE6AB9" w:rsidRDefault="771A43FC" w:rsidP="00027EE5">
      <w:pPr>
        <w:pStyle w:val="Heading2"/>
      </w:pPr>
      <w:bookmarkStart w:id="20" w:name="_Toc208577654"/>
      <w:r>
        <w:lastRenderedPageBreak/>
        <w:t>Recovery</w:t>
      </w:r>
      <w:r w:rsidR="23415321">
        <w:t xml:space="preserve"> </w:t>
      </w:r>
      <w:r w:rsidR="061AA58C">
        <w:t>interests</w:t>
      </w:r>
      <w:bookmarkEnd w:id="20"/>
      <w:r w:rsidR="4D0555F4">
        <w:t xml:space="preserve"> </w:t>
      </w:r>
    </w:p>
    <w:p w14:paraId="43EBB487" w14:textId="1A0ADA77" w:rsidR="741EE75C" w:rsidRDefault="00BC5CD6" w:rsidP="741EE75C">
      <w:pPr>
        <w:rPr>
          <w:color w:val="auto"/>
          <w:szCs w:val="22"/>
        </w:rPr>
      </w:pPr>
      <w:r w:rsidRPr="1B190927">
        <w:rPr>
          <w:color w:val="auto"/>
          <w:szCs w:val="22"/>
        </w:rPr>
        <w:t xml:space="preserve">Conservation of </w:t>
      </w:r>
      <w:r w:rsidRPr="34DD8991">
        <w:rPr>
          <w:i/>
          <w:color w:val="auto"/>
        </w:rPr>
        <w:t xml:space="preserve">Melaleuca </w:t>
      </w:r>
      <w:r w:rsidRPr="1B190927">
        <w:rPr>
          <w:color w:val="auto"/>
          <w:szCs w:val="22"/>
        </w:rPr>
        <w:t xml:space="preserve">sp. Wanneroo </w:t>
      </w:r>
      <w:r w:rsidR="00AC2493">
        <w:rPr>
          <w:color w:val="auto"/>
          <w:szCs w:val="22"/>
        </w:rPr>
        <w:t>will involve</w:t>
      </w:r>
      <w:r w:rsidR="00122BA0">
        <w:rPr>
          <w:color w:val="auto"/>
          <w:szCs w:val="22"/>
        </w:rPr>
        <w:t xml:space="preserve"> a range of stakeholders, governments, scientists and </w:t>
      </w:r>
      <w:r w:rsidRPr="1B190927">
        <w:rPr>
          <w:color w:val="auto"/>
          <w:szCs w:val="22"/>
        </w:rPr>
        <w:t xml:space="preserve">First Nations </w:t>
      </w:r>
      <w:r w:rsidR="00122BA0">
        <w:rPr>
          <w:color w:val="auto"/>
          <w:szCs w:val="22"/>
        </w:rPr>
        <w:t>peoples</w:t>
      </w:r>
      <w:r w:rsidR="00C9366F" w:rsidRPr="1B190927">
        <w:rPr>
          <w:color w:val="auto"/>
          <w:szCs w:val="22"/>
        </w:rPr>
        <w:t xml:space="preserve">. </w:t>
      </w:r>
      <w:r w:rsidR="004A2808">
        <w:rPr>
          <w:color w:val="auto"/>
          <w:szCs w:val="22"/>
        </w:rPr>
        <w:t>Groups with</w:t>
      </w:r>
      <w:r w:rsidR="004A2808" w:rsidRPr="1B190927">
        <w:rPr>
          <w:color w:val="auto"/>
          <w:szCs w:val="22"/>
        </w:rPr>
        <w:t xml:space="preserve"> </w:t>
      </w:r>
      <w:r w:rsidR="26067A65" w:rsidRPr="1B190927">
        <w:rPr>
          <w:color w:val="auto"/>
          <w:szCs w:val="22"/>
        </w:rPr>
        <w:t>interests</w:t>
      </w:r>
      <w:r w:rsidR="00C9366F" w:rsidRPr="1B190927">
        <w:rPr>
          <w:color w:val="auto"/>
          <w:szCs w:val="22"/>
        </w:rPr>
        <w:t xml:space="preserve"> </w:t>
      </w:r>
      <w:r w:rsidR="004A2808">
        <w:rPr>
          <w:color w:val="auto"/>
          <w:szCs w:val="22"/>
        </w:rPr>
        <w:t xml:space="preserve">in the </w:t>
      </w:r>
      <w:r w:rsidR="00C9366F" w:rsidRPr="1B190927">
        <w:rPr>
          <w:color w:val="auto"/>
          <w:szCs w:val="22"/>
        </w:rPr>
        <w:t xml:space="preserve">conservation </w:t>
      </w:r>
      <w:r w:rsidR="004A2808">
        <w:rPr>
          <w:color w:val="auto"/>
          <w:szCs w:val="22"/>
        </w:rPr>
        <w:t xml:space="preserve">and recovery of the species </w:t>
      </w:r>
      <w:r w:rsidR="00C9366F" w:rsidRPr="1B190927">
        <w:rPr>
          <w:color w:val="auto"/>
          <w:szCs w:val="22"/>
        </w:rPr>
        <w:t>include but are not limited to the following:</w:t>
      </w:r>
    </w:p>
    <w:p w14:paraId="3FB189EA" w14:textId="77777777" w:rsidR="005F11B0" w:rsidRPr="005F11B0" w:rsidRDefault="005F11B0" w:rsidP="005F11B0">
      <w:pPr>
        <w:spacing w:after="0"/>
        <w:rPr>
          <w:b/>
          <w:bCs/>
          <w:color w:val="auto"/>
          <w:szCs w:val="22"/>
        </w:rPr>
      </w:pPr>
      <w:r w:rsidRPr="005F11B0">
        <w:rPr>
          <w:b/>
          <w:bCs/>
          <w:color w:val="auto"/>
          <w:szCs w:val="22"/>
        </w:rPr>
        <w:t>State government authorities</w:t>
      </w:r>
    </w:p>
    <w:p w14:paraId="19049EFE" w14:textId="77777777" w:rsidR="005F11B0" w:rsidRPr="005F11B0" w:rsidRDefault="005F11B0" w:rsidP="005F11B0">
      <w:pPr>
        <w:rPr>
          <w:color w:val="auto"/>
          <w:szCs w:val="22"/>
        </w:rPr>
      </w:pPr>
      <w:r w:rsidRPr="005F11B0">
        <w:rPr>
          <w:color w:val="auto"/>
          <w:szCs w:val="22"/>
        </w:rPr>
        <w:t>WA Department of Biodiversity, Conservation and Attractions (DBCA), WA Department of Mines, Petroleum and Exploration (DMPE), WA Department of Planning, Lands and Heritage (DPLH), WA Water Corporation, Forest Products Commission (FPC), Department of Water and Environmental Regulation (DWER)</w:t>
      </w:r>
    </w:p>
    <w:p w14:paraId="6154269A" w14:textId="77777777" w:rsidR="005F11B0" w:rsidRPr="005F11B0" w:rsidRDefault="005F11B0" w:rsidP="005F11B0">
      <w:pPr>
        <w:spacing w:after="0"/>
        <w:rPr>
          <w:b/>
          <w:bCs/>
          <w:color w:val="auto"/>
          <w:szCs w:val="22"/>
        </w:rPr>
      </w:pPr>
      <w:r w:rsidRPr="005F11B0">
        <w:rPr>
          <w:b/>
          <w:bCs/>
          <w:color w:val="auto"/>
          <w:szCs w:val="22"/>
        </w:rPr>
        <w:t>Local government authorities</w:t>
      </w:r>
    </w:p>
    <w:p w14:paraId="7459C1DA" w14:textId="77777777" w:rsidR="005F11B0" w:rsidRPr="005F11B0" w:rsidRDefault="005F11B0" w:rsidP="005F11B0">
      <w:pPr>
        <w:rPr>
          <w:color w:val="auto"/>
          <w:szCs w:val="22"/>
        </w:rPr>
      </w:pPr>
      <w:r w:rsidRPr="005F11B0">
        <w:rPr>
          <w:color w:val="auto"/>
          <w:szCs w:val="22"/>
        </w:rPr>
        <w:t>City of Wanneroo, Shire of Gingin</w:t>
      </w:r>
    </w:p>
    <w:p w14:paraId="326EB538" w14:textId="77777777" w:rsidR="005F11B0" w:rsidRPr="005F11B0" w:rsidRDefault="005F11B0" w:rsidP="005F11B0">
      <w:pPr>
        <w:spacing w:after="0"/>
        <w:rPr>
          <w:b/>
          <w:bCs/>
          <w:color w:val="auto"/>
          <w:szCs w:val="22"/>
        </w:rPr>
      </w:pPr>
      <w:r w:rsidRPr="005F11B0">
        <w:rPr>
          <w:b/>
          <w:bCs/>
          <w:color w:val="auto"/>
          <w:szCs w:val="22"/>
        </w:rPr>
        <w:t>Industry groups</w:t>
      </w:r>
    </w:p>
    <w:p w14:paraId="5C2AE3E8" w14:textId="77777777" w:rsidR="005F11B0" w:rsidRPr="005F11B0" w:rsidRDefault="005F11B0" w:rsidP="005F11B0">
      <w:pPr>
        <w:rPr>
          <w:color w:val="auto"/>
          <w:szCs w:val="22"/>
        </w:rPr>
      </w:pPr>
      <w:r w:rsidRPr="005F11B0">
        <w:rPr>
          <w:color w:val="auto"/>
          <w:szCs w:val="22"/>
        </w:rPr>
        <w:t>WA Limestone, Meteor Stone, Cockburn Cement, Adelaide Brighton Cement, Oakford Land Company</w:t>
      </w:r>
    </w:p>
    <w:p w14:paraId="74762ED1" w14:textId="77777777" w:rsidR="005F11B0" w:rsidRPr="005F11B0" w:rsidRDefault="005F11B0" w:rsidP="005F11B0">
      <w:pPr>
        <w:spacing w:after="0"/>
        <w:rPr>
          <w:b/>
          <w:bCs/>
          <w:color w:val="auto"/>
          <w:szCs w:val="22"/>
        </w:rPr>
      </w:pPr>
      <w:r w:rsidRPr="005F11B0">
        <w:rPr>
          <w:b/>
          <w:bCs/>
          <w:color w:val="auto"/>
          <w:szCs w:val="22"/>
        </w:rPr>
        <w:t>Traditional owners</w:t>
      </w:r>
    </w:p>
    <w:p w14:paraId="74EF0B92" w14:textId="77777777" w:rsidR="005F11B0" w:rsidRPr="005F11B0" w:rsidRDefault="005F11B0" w:rsidP="005F11B0">
      <w:pPr>
        <w:rPr>
          <w:color w:val="auto"/>
          <w:szCs w:val="22"/>
        </w:rPr>
      </w:pPr>
      <w:r w:rsidRPr="005F11B0">
        <w:rPr>
          <w:color w:val="auto"/>
          <w:szCs w:val="22"/>
        </w:rPr>
        <w:t>Whadjuk Aboriginal Corporation (Whadjuk ILUA), Yued Aboriginal Corporation (Yued ILUA)</w:t>
      </w:r>
    </w:p>
    <w:p w14:paraId="119BE5CA" w14:textId="77777777" w:rsidR="005F11B0" w:rsidRPr="005F11B0" w:rsidRDefault="005F11B0" w:rsidP="005F11B0">
      <w:pPr>
        <w:spacing w:after="0"/>
        <w:rPr>
          <w:b/>
          <w:bCs/>
          <w:color w:val="auto"/>
          <w:szCs w:val="22"/>
        </w:rPr>
      </w:pPr>
      <w:r w:rsidRPr="005F11B0">
        <w:rPr>
          <w:b/>
          <w:bCs/>
          <w:color w:val="auto"/>
          <w:szCs w:val="22"/>
        </w:rPr>
        <w:t>Land managers (community conservation and sustainable agriculture)</w:t>
      </w:r>
    </w:p>
    <w:p w14:paraId="24CB32B4" w14:textId="77777777" w:rsidR="005F11B0" w:rsidRPr="005F11B0" w:rsidRDefault="005F11B0" w:rsidP="005F11B0">
      <w:pPr>
        <w:rPr>
          <w:color w:val="auto"/>
          <w:szCs w:val="22"/>
        </w:rPr>
      </w:pPr>
      <w:r w:rsidRPr="005F11B0">
        <w:rPr>
          <w:color w:val="auto"/>
          <w:szCs w:val="22"/>
        </w:rPr>
        <w:t>Perth NRM (Swan NRM Region), WA Landcare Network, Urban Bushland Council WA Inc, WA Conservation Council</w:t>
      </w:r>
    </w:p>
    <w:p w14:paraId="2264DF56" w14:textId="77777777" w:rsidR="005F11B0" w:rsidRPr="005F11B0" w:rsidRDefault="005F11B0" w:rsidP="005F11B0">
      <w:pPr>
        <w:spacing w:after="0"/>
        <w:rPr>
          <w:b/>
          <w:bCs/>
          <w:color w:val="auto"/>
          <w:szCs w:val="22"/>
        </w:rPr>
      </w:pPr>
      <w:r w:rsidRPr="005F11B0">
        <w:rPr>
          <w:b/>
          <w:bCs/>
          <w:color w:val="auto"/>
          <w:szCs w:val="22"/>
        </w:rPr>
        <w:t>Research partners</w:t>
      </w:r>
    </w:p>
    <w:p w14:paraId="2F03FF66" w14:textId="12D8A5B6" w:rsidR="005F11B0" w:rsidRDefault="005F11B0" w:rsidP="005F11B0">
      <w:pPr>
        <w:rPr>
          <w:color w:val="auto"/>
          <w:szCs w:val="22"/>
        </w:rPr>
      </w:pPr>
      <w:r w:rsidRPr="005F11B0">
        <w:rPr>
          <w:color w:val="auto"/>
          <w:szCs w:val="22"/>
        </w:rPr>
        <w:t>WA universities</w:t>
      </w:r>
    </w:p>
    <w:p w14:paraId="7F8C4975" w14:textId="7F097BB7" w:rsidR="00EE6AB9" w:rsidRDefault="4114DAAA" w:rsidP="13A07709">
      <w:pPr>
        <w:pStyle w:val="Heading1"/>
        <w:pageBreakBefore/>
        <w:numPr>
          <w:ilvl w:val="0"/>
          <w:numId w:val="0"/>
        </w:numPr>
        <w:rPr>
          <w:strike/>
        </w:rPr>
      </w:pPr>
      <w:bookmarkStart w:id="21" w:name="_Toc208577655"/>
      <w:r>
        <w:lastRenderedPageBreak/>
        <w:t>3</w:t>
      </w:r>
      <w:r w:rsidR="3D3B2EC2">
        <w:tab/>
      </w:r>
      <w:r w:rsidR="73B43114">
        <w:t>Species information</w:t>
      </w:r>
      <w:bookmarkEnd w:id="21"/>
    </w:p>
    <w:p w14:paraId="52C957CB" w14:textId="438084DA" w:rsidR="00C07EAA" w:rsidRDefault="52DC0919" w:rsidP="23492703">
      <w:pPr>
        <w:pStyle w:val="Heading2"/>
        <w:numPr>
          <w:ilvl w:val="0"/>
          <w:numId w:val="0"/>
        </w:numPr>
      </w:pPr>
      <w:bookmarkStart w:id="22" w:name="_Toc208577656"/>
      <w:r>
        <w:t>3.1</w:t>
      </w:r>
      <w:r w:rsidR="1680CBB7">
        <w:tab/>
      </w:r>
      <w:r w:rsidR="253C62E5">
        <w:t>Taxonomy</w:t>
      </w:r>
      <w:bookmarkEnd w:id="22"/>
    </w:p>
    <w:p w14:paraId="228F08A6" w14:textId="00FF64E0" w:rsidR="0000691C" w:rsidRDefault="1DAB29C8" w:rsidP="0D67F891">
      <w:pPr>
        <w:rPr>
          <w:rFonts w:eastAsia="Calibri"/>
          <w:lang w:eastAsia="en-AU"/>
        </w:rPr>
      </w:pPr>
      <w:r w:rsidRPr="5BDFCBCD">
        <w:rPr>
          <w:rFonts w:eastAsia="Calibri"/>
          <w:i/>
          <w:iCs/>
          <w:lang w:eastAsia="en-AU"/>
        </w:rPr>
        <w:t>Melaleuca</w:t>
      </w:r>
      <w:r w:rsidRPr="5BDFCBCD">
        <w:rPr>
          <w:rFonts w:eastAsia="Calibri"/>
          <w:lang w:eastAsia="en-AU"/>
        </w:rPr>
        <w:t xml:space="preserve"> sp. Wanneroo (G.J. Keighery 16705) </w:t>
      </w:r>
      <w:r w:rsidR="59DE4F42" w:rsidRPr="5BDFCBCD">
        <w:rPr>
          <w:rFonts w:eastAsia="Calibri"/>
          <w:lang w:eastAsia="en-AU"/>
        </w:rPr>
        <w:t>belongs</w:t>
      </w:r>
      <w:r w:rsidRPr="5BDFCBCD">
        <w:rPr>
          <w:rFonts w:eastAsia="Calibri"/>
          <w:lang w:eastAsia="en-AU"/>
        </w:rPr>
        <w:t xml:space="preserve"> to the </w:t>
      </w:r>
      <w:r w:rsidRPr="5BDFCBCD">
        <w:rPr>
          <w:rFonts w:eastAsia="Calibri"/>
          <w:i/>
          <w:iCs/>
          <w:lang w:eastAsia="en-AU"/>
        </w:rPr>
        <w:t>Melaleuca systena</w:t>
      </w:r>
      <w:r w:rsidRPr="5BDFCBCD">
        <w:rPr>
          <w:rFonts w:eastAsia="Calibri"/>
          <w:lang w:eastAsia="en-AU"/>
        </w:rPr>
        <w:t xml:space="preserve"> complex of numerous closely related, very similar species.</w:t>
      </w:r>
      <w:r w:rsidR="0E60F787" w:rsidRPr="5BDFCBCD">
        <w:rPr>
          <w:rFonts w:eastAsia="Calibri"/>
          <w:lang w:eastAsia="en-AU"/>
        </w:rPr>
        <w:t xml:space="preserve"> </w:t>
      </w:r>
      <w:r w:rsidR="438B04EE" w:rsidRPr="5BDFCBCD">
        <w:rPr>
          <w:rFonts w:eastAsia="Calibri"/>
          <w:lang w:eastAsia="en-AU"/>
        </w:rPr>
        <w:t>Although this complex has not yet been revised</w:t>
      </w:r>
      <w:r w:rsidR="279E8DC1" w:rsidRPr="5BDFCBCD">
        <w:rPr>
          <w:rFonts w:eastAsia="Calibri"/>
          <w:lang w:eastAsia="en-AU"/>
        </w:rPr>
        <w:t xml:space="preserve">, </w:t>
      </w:r>
      <w:r w:rsidR="279E8DC1" w:rsidRPr="5BDFCBCD">
        <w:rPr>
          <w:i/>
          <w:iCs/>
        </w:rPr>
        <w:t>Melaleuca</w:t>
      </w:r>
      <w:r w:rsidR="279E8DC1">
        <w:t xml:space="preserve"> sp. Wanneroo is recognised as a separate taxon</w:t>
      </w:r>
      <w:r w:rsidR="0E60F787">
        <w:t xml:space="preserve"> (WA Herbarium 20</w:t>
      </w:r>
      <w:r w:rsidR="6A317A91">
        <w:t>07</w:t>
      </w:r>
      <w:r w:rsidR="0E60F787">
        <w:t>)</w:t>
      </w:r>
      <w:r w:rsidR="279E8DC1">
        <w:t xml:space="preserve">. The species </w:t>
      </w:r>
      <w:r w:rsidR="3F3D8A0C">
        <w:t xml:space="preserve">is </w:t>
      </w:r>
      <w:r w:rsidR="3F3D8A0C" w:rsidRPr="5BDFCBCD">
        <w:rPr>
          <w:rFonts w:eastAsia="Calibri"/>
          <w:lang w:eastAsia="en-AU"/>
        </w:rPr>
        <w:t xml:space="preserve">not yet formally </w:t>
      </w:r>
      <w:r w:rsidR="1457CE9A" w:rsidRPr="5BDFCBCD">
        <w:rPr>
          <w:rFonts w:eastAsia="Calibri"/>
          <w:lang w:eastAsia="en-AU"/>
        </w:rPr>
        <w:t xml:space="preserve">described, and it does not have a common name. </w:t>
      </w:r>
      <w:r w:rsidRPr="5BDFCBCD">
        <w:rPr>
          <w:rFonts w:eastAsia="Calibri"/>
          <w:lang w:eastAsia="en-AU"/>
        </w:rPr>
        <w:t>Further taxonomic</w:t>
      </w:r>
      <w:r w:rsidR="67A9FC95" w:rsidRPr="5BDFCBCD">
        <w:rPr>
          <w:rFonts w:eastAsia="Calibri"/>
          <w:lang w:eastAsia="en-AU"/>
        </w:rPr>
        <w:t xml:space="preserve"> </w:t>
      </w:r>
      <w:r w:rsidRPr="5BDFCBCD">
        <w:rPr>
          <w:rFonts w:eastAsia="Calibri"/>
          <w:lang w:eastAsia="en-AU"/>
        </w:rPr>
        <w:t>work</w:t>
      </w:r>
      <w:r w:rsidR="67A9FC95" w:rsidRPr="5BDFCBCD">
        <w:rPr>
          <w:rFonts w:eastAsia="Calibri"/>
          <w:lang w:eastAsia="en-AU"/>
        </w:rPr>
        <w:t>,</w:t>
      </w:r>
      <w:r w:rsidRPr="5BDFCBCD">
        <w:rPr>
          <w:rFonts w:eastAsia="Calibri"/>
          <w:lang w:eastAsia="en-AU"/>
        </w:rPr>
        <w:t xml:space="preserve"> </w:t>
      </w:r>
      <w:r w:rsidR="67A9FC95" w:rsidRPr="5BDFCBCD">
        <w:rPr>
          <w:rFonts w:eastAsia="Calibri"/>
          <w:lang w:eastAsia="en-AU"/>
        </w:rPr>
        <w:t>including genetic</w:t>
      </w:r>
      <w:r w:rsidR="1B331879" w:rsidRPr="5BDFCBCD">
        <w:rPr>
          <w:rFonts w:eastAsia="Calibri"/>
          <w:lang w:eastAsia="en-AU"/>
        </w:rPr>
        <w:t xml:space="preserve"> analysi</w:t>
      </w:r>
      <w:r w:rsidR="67A9FC95" w:rsidRPr="5BDFCBCD">
        <w:rPr>
          <w:rFonts w:eastAsia="Calibri"/>
          <w:lang w:eastAsia="en-AU"/>
        </w:rPr>
        <w:t xml:space="preserve">s, </w:t>
      </w:r>
      <w:r w:rsidRPr="5BDFCBCD">
        <w:rPr>
          <w:rFonts w:eastAsia="Calibri"/>
          <w:lang w:eastAsia="en-AU"/>
        </w:rPr>
        <w:t xml:space="preserve">is required to resolve species </w:t>
      </w:r>
      <w:r w:rsidR="01C8E147" w:rsidRPr="5BDFCBCD">
        <w:rPr>
          <w:rFonts w:eastAsia="Calibri"/>
          <w:lang w:eastAsia="en-AU"/>
        </w:rPr>
        <w:t xml:space="preserve">limits within </w:t>
      </w:r>
      <w:r w:rsidRPr="5BDFCBCD">
        <w:rPr>
          <w:rFonts w:eastAsia="Calibri"/>
          <w:lang w:eastAsia="en-AU"/>
        </w:rPr>
        <w:t>this complex.</w:t>
      </w:r>
    </w:p>
    <w:p w14:paraId="4DFB37BC" w14:textId="0F1EBA8B" w:rsidR="00E10F84" w:rsidRDefault="58667ABE" w:rsidP="23492703">
      <w:pPr>
        <w:pStyle w:val="Heading2"/>
        <w:numPr>
          <w:ilvl w:val="0"/>
          <w:numId w:val="0"/>
        </w:numPr>
      </w:pPr>
      <w:bookmarkStart w:id="23" w:name="_Toc208577657"/>
      <w:r>
        <w:t xml:space="preserve">3.2 </w:t>
      </w:r>
      <w:r w:rsidR="6F5D2DD4">
        <w:tab/>
      </w:r>
      <w:r w:rsidR="253C62E5">
        <w:t>Description</w:t>
      </w:r>
      <w:bookmarkEnd w:id="23"/>
    </w:p>
    <w:p w14:paraId="081DB5A1" w14:textId="6482156E" w:rsidR="00171FDD" w:rsidRDefault="00171FDD" w:rsidP="00171FDD">
      <w:r w:rsidRPr="00F662FA">
        <w:rPr>
          <w:i/>
          <w:iCs/>
        </w:rPr>
        <w:t>Melaleuca</w:t>
      </w:r>
      <w:r w:rsidRPr="00F662FA">
        <w:t xml:space="preserve"> sp. Wanneroo is an erect shrub that can grow to 2.5 m in height and 2-3m in width. Older stems have grey furrowed bark with ‘twiggy’ branchlets that break easily. </w:t>
      </w:r>
      <w:r w:rsidRPr="00F662FA">
        <w:rPr>
          <w:i/>
          <w:iCs/>
        </w:rPr>
        <w:t xml:space="preserve">Melaleuca </w:t>
      </w:r>
      <w:r w:rsidRPr="00F662FA">
        <w:t xml:space="preserve">sp. Wanneroo produces numerous terminal inflorescences of yellow flowers with branchlets growing out when flowering is finished. </w:t>
      </w:r>
      <w:r w:rsidRPr="34DD8991">
        <w:rPr>
          <w:i/>
        </w:rPr>
        <w:t xml:space="preserve">Melaleuca </w:t>
      </w:r>
      <w:r>
        <w:t>sp. Wanneroo has leaves that are 15-20 mm long, flat in cross section, 3 mm wide, with a blunt-acute apex, hairy, with oil glands not prominent.</w:t>
      </w:r>
      <w:r w:rsidRPr="00F662FA">
        <w:t xml:space="preserve"> Flowering </w:t>
      </w:r>
      <w:r w:rsidR="006C6C73">
        <w:t xml:space="preserve">occurs from </w:t>
      </w:r>
      <w:r w:rsidRPr="00F662FA">
        <w:t>late November to late December</w:t>
      </w:r>
      <w:r w:rsidR="00170AA2">
        <w:t xml:space="preserve"> (</w:t>
      </w:r>
      <w:r w:rsidR="2CB0AFA3">
        <w:t>DEE 2019</w:t>
      </w:r>
      <w:r w:rsidR="00170AA2">
        <w:t>)</w:t>
      </w:r>
      <w:r w:rsidRPr="00F662FA">
        <w:t xml:space="preserve">. </w:t>
      </w:r>
    </w:p>
    <w:p w14:paraId="183E8D41" w14:textId="6D02E235" w:rsidR="006C6C73" w:rsidRPr="00F7655D" w:rsidRDefault="006C6C73" w:rsidP="006C6C73">
      <w:pPr>
        <w:rPr>
          <w:rFonts w:eastAsia="Calibri"/>
          <w:iCs/>
          <w:lang w:eastAsia="en-AU"/>
        </w:rPr>
      </w:pPr>
      <w:r w:rsidRPr="00F7655D">
        <w:rPr>
          <w:i/>
        </w:rPr>
        <w:t>Melaleuca</w:t>
      </w:r>
      <w:r w:rsidRPr="00F7655D">
        <w:t xml:space="preserve"> sp. Wanneroo</w:t>
      </w:r>
      <w:r w:rsidRPr="00F7655D">
        <w:rPr>
          <w:b/>
        </w:rPr>
        <w:t xml:space="preserve"> </w:t>
      </w:r>
      <w:r w:rsidR="00725B00">
        <w:t>is</w:t>
      </w:r>
      <w:r>
        <w:t xml:space="preserve"> distinguished from </w:t>
      </w:r>
      <w:r w:rsidR="00725B00">
        <w:t>other</w:t>
      </w:r>
      <w:r>
        <w:t xml:space="preserve"> closely related species </w:t>
      </w:r>
      <w:r w:rsidR="00AF0794">
        <w:t>based on the following attributes:</w:t>
      </w:r>
      <w:r>
        <w:t xml:space="preserve"> </w:t>
      </w:r>
      <w:r>
        <w:rPr>
          <w:i/>
          <w:iCs/>
        </w:rPr>
        <w:t>M</w:t>
      </w:r>
      <w:r w:rsidR="003F2EFF">
        <w:rPr>
          <w:i/>
          <w:iCs/>
        </w:rPr>
        <w:t>elaleuca</w:t>
      </w:r>
      <w:r w:rsidRPr="00F662FA">
        <w:rPr>
          <w:i/>
          <w:iCs/>
        </w:rPr>
        <w:t xml:space="preserve"> systena</w:t>
      </w:r>
      <w:r>
        <w:t xml:space="preserve"> has leaves crowded, 5-7 mm long, triangular in cross section, 1-1.5 mm wide, with an acute tip, hairs at the base and prominent oil glands. </w:t>
      </w:r>
      <w:r w:rsidRPr="00F7655D">
        <w:rPr>
          <w:i/>
        </w:rPr>
        <w:t>M</w:t>
      </w:r>
      <w:r w:rsidR="00254B03">
        <w:rPr>
          <w:i/>
        </w:rPr>
        <w:t>elaleuca</w:t>
      </w:r>
      <w:r w:rsidRPr="00F7655D">
        <w:rPr>
          <w:i/>
        </w:rPr>
        <w:t>. systena</w:t>
      </w:r>
      <w:r w:rsidRPr="00F7655D">
        <w:t xml:space="preserve"> subsp. Kemerton </w:t>
      </w:r>
      <w:r w:rsidR="00254B03">
        <w:t xml:space="preserve">is </w:t>
      </w:r>
      <w:r w:rsidRPr="00F7655D">
        <w:t>a tall shrub to small tree, 3-5 m tall. The leaves are crowded towards ends of branchlets, lamina 9-13 mm long, terete, with a</w:t>
      </w:r>
      <w:r w:rsidR="00071FC1">
        <w:t xml:space="preserve"> </w:t>
      </w:r>
      <w:r w:rsidRPr="00F7655D">
        <w:t>long pungent point, glabrous and lacking oil glands (DPAW 2017).</w:t>
      </w:r>
    </w:p>
    <w:p w14:paraId="1E0207C6" w14:textId="5755B5A7" w:rsidR="003833F0" w:rsidRPr="003833F0" w:rsidRDefault="003833F0" w:rsidP="003833F0">
      <w:pPr>
        <w:pStyle w:val="Caption"/>
        <w:keepNext/>
        <w:rPr>
          <w:sz w:val="22"/>
          <w:szCs w:val="22"/>
        </w:rPr>
      </w:pPr>
      <w:bookmarkStart w:id="24" w:name="_Toc209018860"/>
      <w:r w:rsidRPr="003833F0">
        <w:rPr>
          <w:b/>
          <w:bCs/>
          <w:sz w:val="22"/>
          <w:szCs w:val="22"/>
        </w:rPr>
        <w:lastRenderedPageBreak/>
        <w:t xml:space="preserve">Figure </w:t>
      </w:r>
      <w:r w:rsidRPr="003833F0">
        <w:rPr>
          <w:b/>
          <w:bCs/>
          <w:sz w:val="22"/>
          <w:szCs w:val="22"/>
        </w:rPr>
        <w:fldChar w:fldCharType="begin"/>
      </w:r>
      <w:r w:rsidRPr="003833F0">
        <w:rPr>
          <w:b/>
          <w:bCs/>
          <w:sz w:val="22"/>
          <w:szCs w:val="22"/>
        </w:rPr>
        <w:instrText xml:space="preserve"> SEQ Figure \* ARABIC </w:instrText>
      </w:r>
      <w:r w:rsidRPr="003833F0">
        <w:rPr>
          <w:b/>
          <w:bCs/>
          <w:sz w:val="22"/>
          <w:szCs w:val="22"/>
        </w:rPr>
        <w:fldChar w:fldCharType="separate"/>
      </w:r>
      <w:r w:rsidR="00ED2FF0">
        <w:rPr>
          <w:b/>
          <w:bCs/>
          <w:noProof/>
          <w:sz w:val="22"/>
          <w:szCs w:val="22"/>
        </w:rPr>
        <w:t>1</w:t>
      </w:r>
      <w:r w:rsidRPr="003833F0">
        <w:rPr>
          <w:b/>
          <w:bCs/>
          <w:sz w:val="22"/>
          <w:szCs w:val="22"/>
        </w:rPr>
        <w:fldChar w:fldCharType="end"/>
      </w:r>
      <w:r w:rsidR="002D1B1D">
        <w:rPr>
          <w:b/>
          <w:bCs/>
          <w:sz w:val="22"/>
          <w:szCs w:val="22"/>
        </w:rPr>
        <w:t>.</w:t>
      </w:r>
      <w:r w:rsidRPr="003833F0">
        <w:rPr>
          <w:sz w:val="22"/>
          <w:szCs w:val="22"/>
        </w:rPr>
        <w:t xml:space="preserve"> Photos of </w:t>
      </w:r>
      <w:r w:rsidRPr="003833F0">
        <w:rPr>
          <w:i/>
          <w:iCs w:val="0"/>
          <w:sz w:val="22"/>
          <w:szCs w:val="22"/>
        </w:rPr>
        <w:t xml:space="preserve">Melaleuca </w:t>
      </w:r>
      <w:r w:rsidRPr="003833F0">
        <w:rPr>
          <w:sz w:val="22"/>
          <w:szCs w:val="22"/>
        </w:rPr>
        <w:t>sp. Wanneroo</w:t>
      </w:r>
      <w:bookmarkEnd w:id="24"/>
    </w:p>
    <w:p w14:paraId="4337B538" w14:textId="2AC03212" w:rsidR="006C41E8" w:rsidRDefault="00CE0ED1" w:rsidP="00171FDD">
      <w:r w:rsidRPr="00CE0ED1">
        <w:rPr>
          <w:noProof/>
        </w:rPr>
        <w:drawing>
          <wp:inline distT="0" distB="0" distL="0" distR="0" wp14:anchorId="75C2B278" wp14:editId="730E7A0F">
            <wp:extent cx="5875699" cy="3902710"/>
            <wp:effectExtent l="0" t="0" r="0" b="2540"/>
            <wp:docPr id="159524387" name="Picture 1" descr="A collage of Melaleuca sp. Wanne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4387" name="Picture 1" descr="A collage of Melaleuca sp. Wanneroo"/>
                    <pic:cNvPicPr/>
                  </pic:nvPicPr>
                  <pic:blipFill rotWithShape="1">
                    <a:blip r:embed="rId21"/>
                    <a:srcRect l="758" r="825"/>
                    <a:stretch>
                      <a:fillRect/>
                    </a:stretch>
                  </pic:blipFill>
                  <pic:spPr bwMode="auto">
                    <a:xfrm>
                      <a:off x="0" y="0"/>
                      <a:ext cx="5903801" cy="3921376"/>
                    </a:xfrm>
                    <a:prstGeom prst="rect">
                      <a:avLst/>
                    </a:prstGeom>
                    <a:ln>
                      <a:noFill/>
                    </a:ln>
                    <a:extLst>
                      <a:ext uri="{53640926-AAD7-44D8-BBD7-CCE9431645EC}">
                        <a14:shadowObscured xmlns:a14="http://schemas.microsoft.com/office/drawing/2010/main"/>
                      </a:ext>
                    </a:extLst>
                  </pic:spPr>
                </pic:pic>
              </a:graphicData>
            </a:graphic>
          </wp:inline>
        </w:drawing>
      </w:r>
    </w:p>
    <w:p w14:paraId="460BBE18" w14:textId="064DFD85" w:rsidR="006C41E8" w:rsidRDefault="00C453F7" w:rsidP="00C453F7">
      <w:pPr>
        <w:pStyle w:val="FigureTableSource"/>
      </w:pPr>
      <w:r>
        <w:rPr>
          <w:b/>
          <w:bCs/>
        </w:rPr>
        <w:t>Notes.</w:t>
      </w:r>
      <w:r>
        <w:t xml:space="preserve"> </w:t>
      </w:r>
      <w:r w:rsidR="006C41E8" w:rsidRPr="006C41E8">
        <w:t xml:space="preserve">(a) Healthy mature </w:t>
      </w:r>
      <w:r w:rsidR="006C41E8" w:rsidRPr="34DD8991">
        <w:rPr>
          <w:i/>
        </w:rPr>
        <w:t xml:space="preserve">Melaleuca </w:t>
      </w:r>
      <w:r w:rsidR="006C41E8" w:rsidRPr="006C41E8">
        <w:t>sp. Wanneroo</w:t>
      </w:r>
      <w:r w:rsidR="002D78F2">
        <w:t xml:space="preserve"> </w:t>
      </w:r>
      <w:r w:rsidR="0012709E">
        <w:t>shrub</w:t>
      </w:r>
      <w:r w:rsidR="006C41E8" w:rsidRPr="006C41E8">
        <w:t xml:space="preserve">, (b) </w:t>
      </w:r>
      <w:r w:rsidR="00EC783F">
        <w:t>S</w:t>
      </w:r>
      <w:r w:rsidR="006C41E8" w:rsidRPr="006C41E8">
        <w:t xml:space="preserve">mall juvenile of </w:t>
      </w:r>
      <w:r w:rsidR="006C41E8" w:rsidRPr="34DD8991">
        <w:rPr>
          <w:i/>
        </w:rPr>
        <w:t xml:space="preserve">Melaleuca </w:t>
      </w:r>
      <w:r w:rsidR="006C41E8" w:rsidRPr="006C41E8">
        <w:t xml:space="preserve">sp. Wanneroo, and (c) </w:t>
      </w:r>
      <w:r w:rsidR="006C41E8" w:rsidRPr="50F11C44">
        <w:rPr>
          <w:i/>
        </w:rPr>
        <w:t xml:space="preserve">Melaleuca </w:t>
      </w:r>
      <w:r w:rsidR="006C41E8" w:rsidRPr="006C41E8">
        <w:t xml:space="preserve">sp. Wanneroo leaves. </w:t>
      </w:r>
      <w:r w:rsidR="006C41E8" w:rsidRPr="001F28A8">
        <w:t>(Photos</w:t>
      </w:r>
      <w:r w:rsidR="005D4635" w:rsidRPr="001F28A8">
        <w:t xml:space="preserve">: </w:t>
      </w:r>
      <w:r w:rsidR="00D12AA7" w:rsidRPr="00D12AA7">
        <w:t>Anne Harris and Fiona Felton / Department of Biodiversity, Conservation and Attractions</w:t>
      </w:r>
      <w:r w:rsidR="006C41E8" w:rsidRPr="001F28A8">
        <w:t>)</w:t>
      </w:r>
      <w:r w:rsidR="16124610" w:rsidRPr="001F28A8">
        <w:t>.</w:t>
      </w:r>
    </w:p>
    <w:p w14:paraId="7900D72F" w14:textId="5C339E98" w:rsidR="00E10F84" w:rsidRDefault="2770F8B0" w:rsidP="23492703">
      <w:pPr>
        <w:pStyle w:val="Heading2"/>
        <w:numPr>
          <w:ilvl w:val="0"/>
          <w:numId w:val="0"/>
        </w:numPr>
      </w:pPr>
      <w:bookmarkStart w:id="25" w:name="_Toc208577658"/>
      <w:bookmarkStart w:id="26" w:name="_Hlk200548934"/>
      <w:r>
        <w:t>3.3</w:t>
      </w:r>
      <w:r w:rsidR="093641FE">
        <w:tab/>
      </w:r>
      <w:r w:rsidR="253C62E5">
        <w:t>Distribution</w:t>
      </w:r>
      <w:bookmarkEnd w:id="25"/>
    </w:p>
    <w:bookmarkEnd w:id="26"/>
    <w:p w14:paraId="035DAF54" w14:textId="32CACAB5" w:rsidR="002F71BE" w:rsidRDefault="296F640A" w:rsidP="002F71BE">
      <w:r w:rsidRPr="7B8FB6B9">
        <w:rPr>
          <w:i/>
          <w:iCs/>
        </w:rPr>
        <w:t xml:space="preserve">Melaleuca </w:t>
      </w:r>
      <w:r>
        <w:t>sp. Wanneroo</w:t>
      </w:r>
      <w:r w:rsidR="00155AAA">
        <w:t xml:space="preserve"> </w:t>
      </w:r>
      <w:r>
        <w:t xml:space="preserve">is </w:t>
      </w:r>
      <w:r w:rsidR="3CCDD5C5">
        <w:t>endemic to</w:t>
      </w:r>
      <w:r>
        <w:t xml:space="preserve"> </w:t>
      </w:r>
      <w:r w:rsidR="3CCDD5C5">
        <w:t>Western Australia</w:t>
      </w:r>
      <w:r w:rsidR="0741D15E">
        <w:t>. It is</w:t>
      </w:r>
      <w:r w:rsidR="3CCDD5C5">
        <w:t xml:space="preserve"> </w:t>
      </w:r>
      <w:r>
        <w:t>restricted to</w:t>
      </w:r>
      <w:r w:rsidR="6968593D">
        <w:t xml:space="preserve"> </w:t>
      </w:r>
      <w:r w:rsidR="007D1201">
        <w:t xml:space="preserve">the Swan Coastal Plain IBRA region </w:t>
      </w:r>
      <w:r w:rsidR="00C80EAA">
        <w:t xml:space="preserve">in </w:t>
      </w:r>
      <w:r w:rsidR="6968593D">
        <w:t xml:space="preserve">extensively cleared </w:t>
      </w:r>
      <w:r w:rsidR="00C80EAA">
        <w:t xml:space="preserve">locations </w:t>
      </w:r>
      <w:r w:rsidR="001F46A7">
        <w:t>within</w:t>
      </w:r>
      <w:r>
        <w:t xml:space="preserve"> the </w:t>
      </w:r>
      <w:r w:rsidR="005F68E4">
        <w:t>City of</w:t>
      </w:r>
      <w:r>
        <w:t xml:space="preserve"> Wanneroo and Shire of Gingin</w:t>
      </w:r>
      <w:r w:rsidR="4A03AF5D">
        <w:t xml:space="preserve"> </w:t>
      </w:r>
      <w:r w:rsidR="39B0F38E">
        <w:t>L</w:t>
      </w:r>
      <w:r w:rsidR="4A03AF5D">
        <w:t xml:space="preserve">ocal </w:t>
      </w:r>
      <w:r w:rsidR="721B8502">
        <w:t>G</w:t>
      </w:r>
      <w:r w:rsidR="4A03AF5D">
        <w:t>overnment Ar</w:t>
      </w:r>
      <w:r w:rsidR="295A7D4A">
        <w:t>eas (LGAs)</w:t>
      </w:r>
      <w:r w:rsidR="4162FB37">
        <w:t xml:space="preserve"> </w:t>
      </w:r>
      <w:r w:rsidR="007F7245" w:rsidRPr="00510524">
        <w:rPr>
          <w:rFonts w:eastAsia="Aptos"/>
        </w:rPr>
        <w:t xml:space="preserve">on </w:t>
      </w:r>
      <w:r w:rsidR="00510524" w:rsidRPr="00510524">
        <w:rPr>
          <w:rFonts w:eastAsia="Aptos"/>
        </w:rPr>
        <w:t>Crown land</w:t>
      </w:r>
      <w:r w:rsidR="00A2642C">
        <w:rPr>
          <w:rFonts w:eastAsia="Aptos"/>
        </w:rPr>
        <w:t xml:space="preserve"> (including Shire Reserve)</w:t>
      </w:r>
      <w:r w:rsidR="00510524" w:rsidRPr="00510524">
        <w:rPr>
          <w:rFonts w:eastAsia="Aptos"/>
        </w:rPr>
        <w:t xml:space="preserve">, </w:t>
      </w:r>
      <w:r w:rsidR="007F7245" w:rsidRPr="00510524">
        <w:rPr>
          <w:rFonts w:eastAsia="Aptos"/>
        </w:rPr>
        <w:t>private land</w:t>
      </w:r>
      <w:r w:rsidR="00A2642C">
        <w:rPr>
          <w:rFonts w:eastAsia="Aptos"/>
        </w:rPr>
        <w:t xml:space="preserve"> and </w:t>
      </w:r>
      <w:r w:rsidR="007F7245" w:rsidRPr="00510524">
        <w:rPr>
          <w:rFonts w:eastAsia="Aptos"/>
        </w:rPr>
        <w:t xml:space="preserve">state forest </w:t>
      </w:r>
      <w:r w:rsidR="00AD7A37" w:rsidRPr="00510524">
        <w:t>(</w:t>
      </w:r>
      <w:r w:rsidR="00AD7A37">
        <w:t>Table 1)</w:t>
      </w:r>
      <w:r w:rsidR="007F7245">
        <w:t xml:space="preserve">. </w:t>
      </w:r>
    </w:p>
    <w:p w14:paraId="449B78F0" w14:textId="49FF8A1F" w:rsidR="001E121A" w:rsidRDefault="00D49C37">
      <w:pPr>
        <w:spacing w:after="160"/>
        <w:sectPr w:rsidR="001E121A" w:rsidSect="00A137F5">
          <w:headerReference w:type="first" r:id="rId22"/>
          <w:pgSz w:w="11906" w:h="16838"/>
          <w:pgMar w:top="1418" w:right="1418" w:bottom="1418" w:left="1418" w:header="709" w:footer="709" w:gutter="0"/>
          <w:pgNumType w:start="1"/>
          <w:cols w:space="708"/>
          <w:docGrid w:linePitch="360"/>
        </w:sectPr>
      </w:pPr>
      <w:r>
        <w:t xml:space="preserve">The species </w:t>
      </w:r>
      <w:r w:rsidR="7D3A1093" w:rsidRPr="4ED7800C">
        <w:rPr>
          <w:color w:val="auto"/>
        </w:rPr>
        <w:t>has a very restricted distribution</w:t>
      </w:r>
      <w:r w:rsidRPr="4ED7800C">
        <w:rPr>
          <w:color w:val="auto"/>
        </w:rPr>
        <w:t xml:space="preserve">: </w:t>
      </w:r>
      <w:r w:rsidR="7239EAB2" w:rsidRPr="4ED7800C">
        <w:rPr>
          <w:color w:val="auto"/>
        </w:rPr>
        <w:t xml:space="preserve">it </w:t>
      </w:r>
      <w:r w:rsidR="7239EAB2">
        <w:t xml:space="preserve">is currently known from five </w:t>
      </w:r>
      <w:r w:rsidR="695DDCFE" w:rsidRPr="00F84577">
        <w:t>population</w:t>
      </w:r>
      <w:r w:rsidR="7239EAB2" w:rsidRPr="00F84577">
        <w:t>s</w:t>
      </w:r>
      <w:r w:rsidR="7239EAB2">
        <w:t xml:space="preserve"> </w:t>
      </w:r>
      <w:r>
        <w:t xml:space="preserve">at </w:t>
      </w:r>
      <w:r w:rsidR="41736453">
        <w:t>ten</w:t>
      </w:r>
      <w:r>
        <w:t xml:space="preserve"> locations (DBCA 2023)</w:t>
      </w:r>
      <w:r w:rsidR="759DC90C">
        <w:t xml:space="preserve"> – see Table 1</w:t>
      </w:r>
      <w:r>
        <w:t xml:space="preserve">. </w:t>
      </w:r>
      <w:r w:rsidR="007010A1">
        <w:t>Und</w:t>
      </w:r>
      <w:r w:rsidR="00DD731C">
        <w:t xml:space="preserve">er the EPBC Act, </w:t>
      </w:r>
      <w:r w:rsidR="00E9426E" w:rsidRPr="00E9426E">
        <w:t xml:space="preserve">a population is defined as an occurrence of a species in a particular area. </w:t>
      </w:r>
      <w:r>
        <w:t xml:space="preserve">The species’ current extent of occurrence (EOO) is </w:t>
      </w:r>
      <w:r w:rsidRPr="4ED7800C">
        <w:rPr>
          <w:lang w:val="en-US"/>
        </w:rPr>
        <w:t>51</w:t>
      </w:r>
      <w:r w:rsidRPr="4ED7800C">
        <w:rPr>
          <w:rFonts w:cs="Arial"/>
        </w:rPr>
        <w:t xml:space="preserve"> km</w:t>
      </w:r>
      <w:r w:rsidRPr="4ED7800C">
        <w:rPr>
          <w:rFonts w:cs="Arial"/>
          <w:vertAlign w:val="superscript"/>
        </w:rPr>
        <w:t>2</w:t>
      </w:r>
      <w:r>
        <w:t xml:space="preserve"> and area of occupancy (AOO)</w:t>
      </w:r>
      <w:r w:rsidR="75EB5A2E">
        <w:t xml:space="preserve"> is</w:t>
      </w:r>
      <w:r>
        <w:t xml:space="preserve"> </w:t>
      </w:r>
      <w:r w:rsidRPr="4ED7800C">
        <w:rPr>
          <w:lang w:val="en-US"/>
        </w:rPr>
        <w:t>16</w:t>
      </w:r>
      <w:r>
        <w:t xml:space="preserve"> km</w:t>
      </w:r>
      <w:r w:rsidRPr="4ED7800C">
        <w:rPr>
          <w:vertAlign w:val="superscript"/>
        </w:rPr>
        <w:t>2</w:t>
      </w:r>
      <w:r>
        <w:t>.</w:t>
      </w:r>
    </w:p>
    <w:p w14:paraId="7F27CD4F" w14:textId="7CF7E131" w:rsidR="00F0297E" w:rsidRPr="00F0297E" w:rsidRDefault="00F0297E" w:rsidP="00F0297E">
      <w:pPr>
        <w:pStyle w:val="Caption"/>
        <w:keepNext/>
        <w:rPr>
          <w:sz w:val="22"/>
          <w:szCs w:val="22"/>
        </w:rPr>
      </w:pPr>
      <w:bookmarkStart w:id="27" w:name="_Toc209018751"/>
      <w:r w:rsidRPr="00F0297E">
        <w:rPr>
          <w:b/>
          <w:bCs/>
          <w:sz w:val="22"/>
          <w:szCs w:val="22"/>
        </w:rPr>
        <w:lastRenderedPageBreak/>
        <w:t xml:space="preserve">Table </w:t>
      </w:r>
      <w:r w:rsidRPr="00F0297E">
        <w:rPr>
          <w:b/>
          <w:bCs/>
          <w:sz w:val="22"/>
          <w:szCs w:val="22"/>
        </w:rPr>
        <w:fldChar w:fldCharType="begin"/>
      </w:r>
      <w:r w:rsidRPr="00F0297E">
        <w:rPr>
          <w:b/>
          <w:bCs/>
          <w:sz w:val="22"/>
          <w:szCs w:val="22"/>
        </w:rPr>
        <w:instrText xml:space="preserve"> SEQ Table \* ARABIC </w:instrText>
      </w:r>
      <w:r w:rsidRPr="00F0297E">
        <w:rPr>
          <w:b/>
          <w:bCs/>
          <w:sz w:val="22"/>
          <w:szCs w:val="22"/>
        </w:rPr>
        <w:fldChar w:fldCharType="separate"/>
      </w:r>
      <w:r w:rsidR="00ED2FF0">
        <w:rPr>
          <w:b/>
          <w:bCs/>
          <w:noProof/>
          <w:sz w:val="22"/>
          <w:szCs w:val="22"/>
        </w:rPr>
        <w:t>1</w:t>
      </w:r>
      <w:r w:rsidRPr="00F0297E">
        <w:rPr>
          <w:b/>
          <w:bCs/>
          <w:sz w:val="22"/>
          <w:szCs w:val="22"/>
        </w:rPr>
        <w:fldChar w:fldCharType="end"/>
      </w:r>
      <w:r w:rsidR="002D1B1D">
        <w:rPr>
          <w:b/>
          <w:bCs/>
          <w:sz w:val="22"/>
          <w:szCs w:val="22"/>
        </w:rPr>
        <w:t>.</w:t>
      </w:r>
      <w:r w:rsidRPr="00F0297E">
        <w:rPr>
          <w:sz w:val="22"/>
          <w:szCs w:val="22"/>
        </w:rPr>
        <w:t xml:space="preserve"> Melaleuca sp. Wanneroo population and survey information (DBCA 2023)</w:t>
      </w:r>
      <w:bookmarkEnd w:id="27"/>
    </w:p>
    <w:tbl>
      <w:tblPr>
        <w:tblStyle w:val="TableGrid"/>
        <w:tblW w:w="0" w:type="auto"/>
        <w:tblLayout w:type="fixed"/>
        <w:tblLook w:val="04A0" w:firstRow="1" w:lastRow="0" w:firstColumn="1" w:lastColumn="0" w:noHBand="0" w:noVBand="1"/>
      </w:tblPr>
      <w:tblGrid>
        <w:gridCol w:w="1124"/>
        <w:gridCol w:w="1276"/>
        <w:gridCol w:w="1276"/>
        <w:gridCol w:w="1559"/>
        <w:gridCol w:w="2835"/>
        <w:gridCol w:w="1559"/>
        <w:gridCol w:w="1701"/>
        <w:gridCol w:w="2403"/>
      </w:tblGrid>
      <w:tr w:rsidR="00A761E8" w:rsidRPr="00F92369" w14:paraId="62B67B1B" w14:textId="77777777" w:rsidTr="004C6FB5">
        <w:trPr>
          <w:cantSplit/>
          <w:trHeight w:val="481"/>
          <w:tblHeader/>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3CD13D6" w14:textId="19E1DA1F" w:rsidR="05B058EA" w:rsidRPr="004C6FB5" w:rsidRDefault="2852609D" w:rsidP="004C6FB5">
            <w:pPr>
              <w:pStyle w:val="Tablebody"/>
              <w:rPr>
                <w:b/>
                <w:bCs/>
              </w:rPr>
            </w:pPr>
            <w:r w:rsidRPr="004C6FB5">
              <w:rPr>
                <w:b/>
                <w:bCs/>
              </w:rPr>
              <w:t>Population</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71EF02D" w14:textId="4BDBF665" w:rsidR="05B058EA" w:rsidRPr="004C6FB5" w:rsidRDefault="05B058EA" w:rsidP="004C6FB5">
            <w:pPr>
              <w:pStyle w:val="Tablebody"/>
              <w:rPr>
                <w:b/>
                <w:bCs/>
              </w:rPr>
            </w:pPr>
            <w:r w:rsidRPr="004C6FB5">
              <w:rPr>
                <w:b/>
                <w:bCs/>
              </w:rPr>
              <w:t>Location (description)</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5A824FB" w14:textId="070B38AA" w:rsidR="05B058EA" w:rsidRPr="004C6FB5" w:rsidRDefault="05B058EA" w:rsidP="004C6FB5">
            <w:pPr>
              <w:pStyle w:val="Tablebody"/>
              <w:rPr>
                <w:b/>
                <w:bCs/>
              </w:rPr>
            </w:pPr>
            <w:r w:rsidRPr="004C6FB5">
              <w:rPr>
                <w:b/>
                <w:bCs/>
              </w:rPr>
              <w:t>Land tenure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719436E" w14:textId="0F05CACF" w:rsidR="05B058EA" w:rsidRPr="004C6FB5" w:rsidRDefault="05B058EA" w:rsidP="004C6FB5">
            <w:pPr>
              <w:pStyle w:val="Tablebody"/>
              <w:rPr>
                <w:b/>
                <w:bCs/>
              </w:rPr>
            </w:pPr>
            <w:r w:rsidRPr="004C6FB5">
              <w:rPr>
                <w:b/>
                <w:bCs/>
              </w:rPr>
              <w:t xml:space="preserve">Land </w:t>
            </w:r>
            <w:r w:rsidR="00507FC9" w:rsidRPr="004C6FB5">
              <w:rPr>
                <w:b/>
                <w:bCs/>
              </w:rPr>
              <w:t>m</w:t>
            </w:r>
            <w:r w:rsidRPr="004C6FB5">
              <w:rPr>
                <w:b/>
                <w:bCs/>
              </w:rPr>
              <w:t>anager</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22C506C" w14:textId="77777777" w:rsidR="05B058EA" w:rsidRDefault="05B058EA" w:rsidP="004C6FB5">
            <w:pPr>
              <w:pStyle w:val="Tablebody"/>
              <w:rPr>
                <w:b/>
                <w:bCs/>
              </w:rPr>
            </w:pPr>
            <w:r w:rsidRPr="004C6FB5">
              <w:rPr>
                <w:b/>
                <w:bCs/>
              </w:rPr>
              <w:t xml:space="preserve">Survey information: date of survey and </w:t>
            </w:r>
            <w:r w:rsidR="00D03063" w:rsidRPr="004C6FB5">
              <w:rPr>
                <w:b/>
                <w:bCs/>
              </w:rPr>
              <w:t>number of</w:t>
            </w:r>
            <w:r w:rsidRPr="004C6FB5">
              <w:rPr>
                <w:b/>
                <w:bCs/>
              </w:rPr>
              <w:t xml:space="preserve"> mature individuals</w:t>
            </w:r>
          </w:p>
          <w:p w14:paraId="5CF63E74" w14:textId="77777777" w:rsidR="00F0297E" w:rsidRPr="00F0297E" w:rsidRDefault="00F0297E" w:rsidP="004C6FB5">
            <w:pPr>
              <w:pStyle w:val="Tablebody"/>
              <w:rPr>
                <w:b/>
                <w:bCs/>
                <w:i/>
                <w:iCs/>
              </w:rPr>
            </w:pPr>
            <w:r w:rsidRPr="00F0297E">
              <w:rPr>
                <w:b/>
                <w:bCs/>
                <w:i/>
                <w:iCs/>
              </w:rPr>
              <w:t>() = juveniles</w:t>
            </w:r>
          </w:p>
          <w:p w14:paraId="1C38EDD2" w14:textId="4C27DDF1" w:rsidR="00F0297E" w:rsidRPr="004C6FB5" w:rsidRDefault="00F0297E" w:rsidP="004C6FB5">
            <w:pPr>
              <w:pStyle w:val="Tablebody"/>
              <w:rPr>
                <w:b/>
                <w:bCs/>
              </w:rPr>
            </w:pPr>
            <w:r w:rsidRPr="00F0297E">
              <w:rPr>
                <w:b/>
                <w:bCs/>
                <w:i/>
                <w:iCs/>
              </w:rPr>
              <w:t>+ = partial survey</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BA37CB6" w14:textId="5ADEB26C" w:rsidR="05B058EA" w:rsidRPr="004C6FB5" w:rsidRDefault="05B058EA" w:rsidP="004C6FB5">
            <w:pPr>
              <w:pStyle w:val="Tablebody"/>
              <w:rPr>
                <w:b/>
                <w:bCs/>
              </w:rPr>
            </w:pPr>
            <w:r w:rsidRPr="004C6FB5">
              <w:rPr>
                <w:b/>
                <w:bCs/>
              </w:rPr>
              <w:t>Trend (magnitude and timeframe)</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6C49377" w14:textId="489F3D14" w:rsidR="05B058EA" w:rsidRPr="004C6FB5" w:rsidRDefault="05B058EA" w:rsidP="004C6FB5">
            <w:pPr>
              <w:pStyle w:val="Tablebody"/>
              <w:rPr>
                <w:b/>
                <w:bCs/>
              </w:rPr>
            </w:pPr>
            <w:r w:rsidRPr="004C6FB5">
              <w:rPr>
                <w:b/>
                <w:bCs/>
              </w:rPr>
              <w:t>Site/habitat condition</w:t>
            </w:r>
          </w:p>
        </w:tc>
        <w:tc>
          <w:tcPr>
            <w:tcW w:w="24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B54E5F8" w14:textId="76506DFD" w:rsidR="05B058EA" w:rsidRPr="004C6FB5" w:rsidRDefault="05B058EA" w:rsidP="004C6FB5">
            <w:pPr>
              <w:pStyle w:val="Tablebody"/>
              <w:rPr>
                <w:b/>
                <w:bCs/>
              </w:rPr>
            </w:pPr>
            <w:r w:rsidRPr="004C6FB5">
              <w:rPr>
                <w:b/>
                <w:bCs/>
              </w:rPr>
              <w:t>Threats</w:t>
            </w:r>
          </w:p>
        </w:tc>
      </w:tr>
      <w:tr w:rsidR="00A761E8" w:rsidRPr="00F92369" w14:paraId="5C38E1CA" w14:textId="77777777" w:rsidTr="004C6FB5">
        <w:trPr>
          <w:cantSplit/>
          <w:trHeight w:val="1023"/>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1CB983" w14:textId="7B928065" w:rsidR="05B058EA" w:rsidRPr="004C6FB5" w:rsidRDefault="05B058EA" w:rsidP="004C6FB5">
            <w:pPr>
              <w:pStyle w:val="Tablebody"/>
            </w:pPr>
            <w:r w:rsidRPr="004C6FB5">
              <w:t>1</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E9D549" w14:textId="6400C8F3" w:rsidR="05B058EA" w:rsidRPr="00F92369" w:rsidRDefault="0054371B" w:rsidP="004C6FB5">
            <w:pPr>
              <w:pStyle w:val="Tablebody"/>
            </w:pPr>
            <w:r>
              <w:t>City of Wanneroo Shire Reserve</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4E51BC" w14:textId="77777777" w:rsidR="008742BB" w:rsidRDefault="008742BB" w:rsidP="004C6FB5">
            <w:pPr>
              <w:pStyle w:val="Tablebody"/>
            </w:pPr>
            <w:r>
              <w:t>Crown Land</w:t>
            </w:r>
          </w:p>
          <w:p w14:paraId="38A890E8" w14:textId="2C185362" w:rsidR="05B058EA" w:rsidRPr="00F92369" w:rsidRDefault="00F76AC3" w:rsidP="004C6FB5">
            <w:pPr>
              <w:pStyle w:val="Tablebody"/>
            </w:pPr>
            <w:r>
              <w:t>Sub</w:t>
            </w:r>
            <w:r w:rsidR="00814003">
              <w:t>ject to mining lease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67E581" w14:textId="7EF628FC" w:rsidR="05B058EA" w:rsidRPr="00F92369" w:rsidRDefault="05B058EA" w:rsidP="004C6FB5">
            <w:pPr>
              <w:pStyle w:val="Tablebody"/>
            </w:pPr>
            <w:r w:rsidRPr="00F92369">
              <w:rPr>
                <w:rFonts w:eastAsia="Aptos"/>
              </w:rPr>
              <w:t xml:space="preserve">City of Wanneroo </w:t>
            </w:r>
            <w:r w:rsidR="00471CE8">
              <w:rPr>
                <w:rFonts w:eastAsia="Aptos"/>
              </w:rPr>
              <w:t>LGA</w:t>
            </w:r>
          </w:p>
          <w:p w14:paraId="2EA411B1" w14:textId="5CC4BBD9" w:rsidR="05B058EA" w:rsidRPr="00F92369" w:rsidRDefault="05B058EA" w:rsidP="004C6FB5">
            <w:pPr>
              <w:pStyle w:val="Tablebody"/>
            </w:pPr>
            <w:r w:rsidRPr="00F92369">
              <w:t xml:space="preserve">Mining </w:t>
            </w:r>
            <w:r w:rsidR="00F71392">
              <w:t>c</w:t>
            </w:r>
            <w:r w:rsidRPr="00F92369">
              <w:t>ompany</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D1E366" w14:textId="3C34FBAC" w:rsidR="05B058EA" w:rsidRPr="00F92369" w:rsidRDefault="05B058EA" w:rsidP="004C6FB5">
            <w:pPr>
              <w:pStyle w:val="Tablebody"/>
            </w:pPr>
            <w:r w:rsidRPr="00F92369">
              <w:t>08/07/2014 – 50+</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D568AE" w14:textId="12A57138" w:rsidR="05B058EA" w:rsidRPr="00F92369" w:rsidRDefault="00583410" w:rsidP="004C6FB5">
            <w:pPr>
              <w:pStyle w:val="Tablebody"/>
            </w:pPr>
            <w:r>
              <w:t>Unknown</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121CAE" w14:textId="150BA2A9" w:rsidR="05B058EA" w:rsidRPr="00F92369" w:rsidRDefault="05B058EA" w:rsidP="004C6FB5">
            <w:pPr>
              <w:pStyle w:val="Tablebody"/>
            </w:pPr>
            <w:r w:rsidRPr="00F92369">
              <w:t>Excellent (2014)</w:t>
            </w:r>
          </w:p>
          <w:p w14:paraId="47C32828" w14:textId="57DE7268" w:rsidR="05B058EA" w:rsidRPr="00F92369" w:rsidRDefault="05B058EA" w:rsidP="004C6FB5">
            <w:pPr>
              <w:pStyle w:val="Tablebody"/>
            </w:pPr>
            <w:r w:rsidRPr="00F92369">
              <w:t>Burnt 1966 (prescribed) and 1996 (wildfire)</w:t>
            </w:r>
          </w:p>
        </w:tc>
        <w:tc>
          <w:tcPr>
            <w:tcW w:w="24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7792BE" w14:textId="49F7FAFF" w:rsidR="00405294" w:rsidRDefault="00F44762" w:rsidP="004C6FB5">
            <w:pPr>
              <w:pStyle w:val="Tablebody"/>
            </w:pPr>
            <w:r>
              <w:t xml:space="preserve">Habitat loss and fragmentation </w:t>
            </w:r>
            <w:r w:rsidR="003C2F8F">
              <w:t>due to m</w:t>
            </w:r>
            <w:r w:rsidR="05B058EA" w:rsidRPr="00F92369">
              <w:t>ining</w:t>
            </w:r>
          </w:p>
          <w:p w14:paraId="2B9F0B2B" w14:textId="5789103F" w:rsidR="00BC440F" w:rsidRDefault="00405294" w:rsidP="004C6FB5">
            <w:pPr>
              <w:pStyle w:val="Tablebody"/>
            </w:pPr>
            <w:r w:rsidRPr="00405294">
              <w:t>Habitat modification and disturbance due to urbanisation</w:t>
            </w:r>
            <w:r>
              <w:t xml:space="preserve"> </w:t>
            </w:r>
          </w:p>
          <w:p w14:paraId="5FFE7302" w14:textId="74B3AA74" w:rsidR="05B058EA" w:rsidRPr="00F92369" w:rsidRDefault="00BC440F" w:rsidP="004C6FB5">
            <w:pPr>
              <w:pStyle w:val="Tablebody"/>
            </w:pPr>
            <w:r>
              <w:t>H</w:t>
            </w:r>
            <w:r w:rsidR="00977A3B">
              <w:t xml:space="preserve">igh severity </w:t>
            </w:r>
            <w:r w:rsidR="00B07490">
              <w:t xml:space="preserve">and high frequency </w:t>
            </w:r>
            <w:r w:rsidR="00691D39">
              <w:t>fire</w:t>
            </w:r>
          </w:p>
        </w:tc>
      </w:tr>
      <w:tr w:rsidR="00A761E8" w:rsidRPr="00F92369" w14:paraId="4DB5FEE6" w14:textId="77777777" w:rsidTr="004C6FB5">
        <w:trPr>
          <w:cantSplit/>
          <w:trHeight w:val="481"/>
        </w:trPr>
        <w:tc>
          <w:tcPr>
            <w:tcW w:w="1124" w:type="dxa"/>
            <w:tcBorders>
              <w:top w:val="single" w:sz="8" w:space="0" w:color="000000" w:themeColor="text1"/>
              <w:left w:val="single" w:sz="8" w:space="0" w:color="000000" w:themeColor="text1"/>
              <w:bottom w:val="single" w:sz="4" w:space="0" w:color="auto"/>
              <w:right w:val="single" w:sz="8" w:space="0" w:color="000000" w:themeColor="text1"/>
            </w:tcBorders>
            <w:tcMar>
              <w:left w:w="108" w:type="dxa"/>
              <w:right w:w="108" w:type="dxa"/>
            </w:tcMar>
          </w:tcPr>
          <w:p w14:paraId="541D96D1" w14:textId="6D950B59" w:rsidR="05B058EA" w:rsidRPr="004C6FB5" w:rsidRDefault="05B058EA" w:rsidP="004C6FB5">
            <w:pPr>
              <w:pStyle w:val="Tablebody"/>
            </w:pPr>
            <w:r w:rsidRPr="004C6FB5">
              <w:t>2</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3C10F9" w14:textId="4F0603CC" w:rsidR="05B058EA" w:rsidRPr="00F92369" w:rsidRDefault="2852609D" w:rsidP="004C6FB5">
            <w:pPr>
              <w:pStyle w:val="Tablebody"/>
            </w:pPr>
            <w:r w:rsidRPr="4ED7800C">
              <w:t>Wattle Ave population</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224DE6" w14:textId="646783D2" w:rsidR="05B058EA" w:rsidRPr="00F92369" w:rsidRDefault="05B058EA" w:rsidP="004C6FB5">
            <w:pPr>
              <w:pStyle w:val="Tablebody"/>
            </w:pPr>
            <w:r w:rsidRPr="00F92369">
              <w:t xml:space="preserve">Private Property owned by mining company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390322" w14:textId="00C73946" w:rsidR="05B058EA" w:rsidRPr="00F92369" w:rsidRDefault="05B058EA" w:rsidP="004C6FB5">
            <w:pPr>
              <w:pStyle w:val="Tablebody"/>
            </w:pPr>
            <w:r w:rsidRPr="00F92369">
              <w:t xml:space="preserve">Mining </w:t>
            </w:r>
            <w:r w:rsidR="00F71392">
              <w:t>c</w:t>
            </w:r>
            <w:r w:rsidRPr="00F92369">
              <w:t>ompany</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24EE42" w14:textId="6F602744" w:rsidR="00DE216A" w:rsidRDefault="00166A5E" w:rsidP="004C6FB5">
            <w:pPr>
              <w:pStyle w:val="Tablebody"/>
            </w:pPr>
            <w:r>
              <w:t>2004 – ‘locally common’</w:t>
            </w:r>
          </w:p>
          <w:p w14:paraId="7D6FD03D" w14:textId="68720489" w:rsidR="05B058EA" w:rsidRPr="00F92369" w:rsidRDefault="05B058EA" w:rsidP="004C6FB5">
            <w:pPr>
              <w:pStyle w:val="Tablebody"/>
            </w:pPr>
            <w:r w:rsidRPr="00F92369">
              <w:t xml:space="preserve">07/04/2008 – 100 </w:t>
            </w:r>
          </w:p>
          <w:p w14:paraId="5CEA2572" w14:textId="7963C5F6" w:rsidR="05B058EA" w:rsidRPr="00A10D33" w:rsidRDefault="05B058EA" w:rsidP="004C6FB5">
            <w:pPr>
              <w:pStyle w:val="Tablebody"/>
            </w:pPr>
            <w:r w:rsidRPr="00A10D33">
              <w:t>2018 – 0</w:t>
            </w:r>
          </w:p>
          <w:p w14:paraId="67C05EC1" w14:textId="703C3357" w:rsidR="05B058EA" w:rsidRPr="00F92369" w:rsidRDefault="05B058EA" w:rsidP="004C6FB5">
            <w:pPr>
              <w:pStyle w:val="Tablebody"/>
            </w:pPr>
            <w:r w:rsidRPr="00F92369">
              <w:rPr>
                <w:i/>
                <w:iCs/>
              </w:rPr>
              <w:t>Possibly extinct</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9ECB5E" w14:textId="3A85C4DC" w:rsidR="05B058EA" w:rsidRPr="00F92369" w:rsidRDefault="05B058EA" w:rsidP="004C6FB5">
            <w:pPr>
              <w:pStyle w:val="Tablebody"/>
            </w:pPr>
            <w:r w:rsidRPr="00F92369">
              <w:t>100% decline from 200</w:t>
            </w:r>
            <w:r w:rsidR="00D24730">
              <w:t>8</w:t>
            </w:r>
            <w:r w:rsidRPr="00F92369">
              <w:t xml:space="preserve"> to 2018</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5E691A" w14:textId="2B6E829D" w:rsidR="05B058EA" w:rsidRPr="00F92369" w:rsidRDefault="05B058EA" w:rsidP="004C6FB5">
            <w:pPr>
              <w:pStyle w:val="Tablebody"/>
            </w:pPr>
            <w:r w:rsidRPr="00F92369">
              <w:t>Site was cleared in 2006 and has since been allowed to re-establish native vegetation.</w:t>
            </w:r>
          </w:p>
          <w:p w14:paraId="021167BA" w14:textId="77BE2DE8" w:rsidR="05B058EA" w:rsidRPr="00F92369" w:rsidRDefault="05B058EA" w:rsidP="004C6FB5">
            <w:pPr>
              <w:pStyle w:val="Tablebody"/>
            </w:pPr>
            <w:r w:rsidRPr="00F92369">
              <w:t>Burnt 1965 (wildfire) and 1968 (prescribed)</w:t>
            </w:r>
          </w:p>
        </w:tc>
        <w:tc>
          <w:tcPr>
            <w:tcW w:w="2403" w:type="dxa"/>
            <w:tcBorders>
              <w:top w:val="single" w:sz="8" w:space="0" w:color="000000" w:themeColor="text1"/>
              <w:left w:val="single" w:sz="8" w:space="0" w:color="000000" w:themeColor="text1"/>
              <w:bottom w:val="single" w:sz="4" w:space="0" w:color="auto"/>
              <w:right w:val="single" w:sz="8" w:space="0" w:color="000000" w:themeColor="text1"/>
            </w:tcBorders>
            <w:tcMar>
              <w:left w:w="108" w:type="dxa"/>
              <w:right w:w="108" w:type="dxa"/>
            </w:tcMar>
          </w:tcPr>
          <w:p w14:paraId="5B161FF6" w14:textId="77777777" w:rsidR="00ED3DD1" w:rsidRDefault="00ED3DD1" w:rsidP="004C6FB5">
            <w:pPr>
              <w:pStyle w:val="Tablebody"/>
            </w:pPr>
            <w:r>
              <w:t>Habitat loss and fragmentation due to m</w:t>
            </w:r>
            <w:r w:rsidRPr="00F92369">
              <w:t>ining</w:t>
            </w:r>
          </w:p>
          <w:p w14:paraId="7AD519AC" w14:textId="77777777" w:rsidR="00ED3DD1" w:rsidRDefault="00ED3DD1" w:rsidP="004C6FB5">
            <w:pPr>
              <w:pStyle w:val="Tablebody"/>
            </w:pPr>
            <w:r w:rsidRPr="00405294">
              <w:t>Habitat modification and disturbance due to urbanisation</w:t>
            </w:r>
            <w:r>
              <w:t xml:space="preserve"> </w:t>
            </w:r>
          </w:p>
          <w:p w14:paraId="7B4BD6EE" w14:textId="149B8C87" w:rsidR="05B058EA" w:rsidRPr="00F92369" w:rsidRDefault="00ED3DD1" w:rsidP="004C6FB5">
            <w:pPr>
              <w:pStyle w:val="Tablebody"/>
            </w:pPr>
            <w:r>
              <w:t>High severity and high frequency fire</w:t>
            </w:r>
          </w:p>
        </w:tc>
      </w:tr>
      <w:tr w:rsidR="00F0297E" w:rsidRPr="00F92369" w14:paraId="39742852" w14:textId="77777777" w:rsidTr="004C6FB5">
        <w:trPr>
          <w:cantSplit/>
          <w:trHeight w:val="481"/>
        </w:trPr>
        <w:tc>
          <w:tcPr>
            <w:tcW w:w="1124" w:type="dxa"/>
            <w:vMerge w:val="restart"/>
            <w:tcBorders>
              <w:top w:val="single" w:sz="4" w:space="0" w:color="auto"/>
              <w:left w:val="single" w:sz="8" w:space="0" w:color="000000" w:themeColor="text1"/>
              <w:right w:val="single" w:sz="8" w:space="0" w:color="000000" w:themeColor="text1"/>
            </w:tcBorders>
            <w:tcMar>
              <w:left w:w="108" w:type="dxa"/>
              <w:right w:w="108" w:type="dxa"/>
            </w:tcMar>
          </w:tcPr>
          <w:p w14:paraId="7BD8310D" w14:textId="0BD8021E" w:rsidR="00F0297E" w:rsidRPr="004C6FB5" w:rsidRDefault="00F0297E" w:rsidP="004C6FB5">
            <w:pPr>
              <w:pStyle w:val="Tablebody"/>
            </w:pPr>
            <w:r w:rsidRPr="004C6FB5">
              <w:t>3</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CDD213" w14:textId="1B1CF095" w:rsidR="00F0297E" w:rsidRPr="00F92369" w:rsidRDefault="00F0297E" w:rsidP="004C6FB5">
            <w:pPr>
              <w:pStyle w:val="Tablebody"/>
            </w:pPr>
            <w:r w:rsidRPr="4ED7800C">
              <w:t>3A West of Hopkins Road, Nowergup</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0ED6C6" w14:textId="58E22A39" w:rsidR="00F0297E" w:rsidRPr="00F92369" w:rsidRDefault="00F0297E" w:rsidP="004C6FB5">
            <w:pPr>
              <w:pStyle w:val="Tablebody"/>
            </w:pPr>
            <w:r w:rsidRPr="00F92369">
              <w:t>Private Property owned by mining company</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BA2553" w14:textId="0BC7ABA2" w:rsidR="00F0297E" w:rsidRPr="00F92369" w:rsidRDefault="00F0297E" w:rsidP="004C6FB5">
            <w:pPr>
              <w:pStyle w:val="Tablebody"/>
            </w:pPr>
            <w:r w:rsidRPr="00F92369">
              <w:t xml:space="preserve">Mining </w:t>
            </w:r>
            <w:r>
              <w:t>c</w:t>
            </w:r>
            <w:r w:rsidRPr="00F92369">
              <w:t>ompany</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DD729A" w14:textId="21969510" w:rsidR="00F0297E" w:rsidRPr="00F92369" w:rsidRDefault="00F0297E" w:rsidP="004C6FB5">
            <w:pPr>
              <w:pStyle w:val="Tablebody"/>
            </w:pPr>
            <w:r w:rsidRPr="00F92369">
              <w:t>28/11/2014 - 500+</w:t>
            </w:r>
          </w:p>
          <w:p w14:paraId="4CFE3DA1" w14:textId="35AFD69F" w:rsidR="00F0297E" w:rsidRPr="00F92369" w:rsidRDefault="00F0297E" w:rsidP="004C6FB5">
            <w:pPr>
              <w:pStyle w:val="Tablebody"/>
            </w:pPr>
            <w:r w:rsidRPr="00F92369">
              <w:t>01/11/2016 - 1117+ [5 dead]</w:t>
            </w:r>
          </w:p>
          <w:p w14:paraId="66149BD2" w14:textId="7F812D32" w:rsidR="00F0297E" w:rsidRPr="00F92369" w:rsidRDefault="00F0297E" w:rsidP="004C6FB5">
            <w:pPr>
              <w:pStyle w:val="Tablebody"/>
            </w:pPr>
            <w:r w:rsidRPr="00F92369">
              <w:t>10/05/2017 - 15+ (recorded as 1000+ on herbarium specimen)</w:t>
            </w:r>
          </w:p>
          <w:p w14:paraId="480C80AC" w14:textId="4FCBE37F" w:rsidR="00F0297E" w:rsidRPr="00F92369" w:rsidRDefault="00F0297E" w:rsidP="004C6FB5">
            <w:pPr>
              <w:pStyle w:val="Tablebody"/>
            </w:pPr>
            <w:r w:rsidRPr="00F92369">
              <w:t xml:space="preserve">17/01/2019 </w:t>
            </w:r>
            <w:r>
              <w:t>-</w:t>
            </w:r>
            <w:r w:rsidRPr="00F92369">
              <w:t xml:space="preserve"> 1000+</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C5795E" w14:textId="48A76185" w:rsidR="00F0297E" w:rsidRPr="00F92369" w:rsidRDefault="00F0297E" w:rsidP="004C6FB5">
            <w:pPr>
              <w:pStyle w:val="Tablebody"/>
            </w:pPr>
            <w:r>
              <w:t>Unknown</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27EB39" w14:textId="202C084C" w:rsidR="00F0297E" w:rsidRPr="00F92369" w:rsidRDefault="00F0297E" w:rsidP="004C6FB5">
            <w:pPr>
              <w:pStyle w:val="Tablebody"/>
            </w:pPr>
            <w:r w:rsidRPr="00F92369">
              <w:t>Excellent</w:t>
            </w:r>
          </w:p>
          <w:p w14:paraId="4F76EE96" w14:textId="28ECAC05" w:rsidR="00F0297E" w:rsidRPr="00F92369" w:rsidRDefault="00F0297E" w:rsidP="004C6FB5">
            <w:pPr>
              <w:pStyle w:val="Tablebody"/>
            </w:pPr>
            <w:r w:rsidRPr="00F92369">
              <w:t xml:space="preserve">Burnt 1990 (wildfire) </w:t>
            </w:r>
          </w:p>
        </w:tc>
        <w:tc>
          <w:tcPr>
            <w:tcW w:w="2403" w:type="dxa"/>
            <w:tcBorders>
              <w:top w:val="single" w:sz="4"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4F4B475" w14:textId="77777777" w:rsidR="00F0297E" w:rsidRDefault="00F0297E" w:rsidP="004C6FB5">
            <w:pPr>
              <w:pStyle w:val="Tablebody"/>
            </w:pPr>
            <w:r>
              <w:t>Habitat loss and fragmentation due to m</w:t>
            </w:r>
            <w:r w:rsidRPr="00F92369">
              <w:t>ining</w:t>
            </w:r>
          </w:p>
          <w:p w14:paraId="5ABBC0F2" w14:textId="77777777" w:rsidR="00F0297E" w:rsidRDefault="00F0297E" w:rsidP="004C6FB5">
            <w:pPr>
              <w:pStyle w:val="Tablebody"/>
            </w:pPr>
            <w:r w:rsidRPr="00405294">
              <w:t>Habitat modification and disturbance due to urbanisation</w:t>
            </w:r>
            <w:r>
              <w:t xml:space="preserve"> </w:t>
            </w:r>
          </w:p>
          <w:p w14:paraId="60A81524" w14:textId="77777777" w:rsidR="00F0297E" w:rsidRDefault="00F0297E" w:rsidP="004C6FB5">
            <w:pPr>
              <w:pStyle w:val="Tablebody"/>
            </w:pPr>
            <w:r>
              <w:t>High severity and high frequency fire</w:t>
            </w:r>
          </w:p>
          <w:p w14:paraId="23333E5C" w14:textId="2ED7895B" w:rsidR="00F0297E" w:rsidRPr="00F92369" w:rsidRDefault="00F0297E" w:rsidP="004C6FB5">
            <w:pPr>
              <w:pStyle w:val="Tablebody"/>
            </w:pPr>
            <w:r>
              <w:t>G</w:t>
            </w:r>
            <w:r w:rsidRPr="00F92369">
              <w:t xml:space="preserve">razing </w:t>
            </w:r>
            <w:r>
              <w:t xml:space="preserve">by </w:t>
            </w:r>
            <w:r w:rsidRPr="00F92369">
              <w:t>goats</w:t>
            </w:r>
          </w:p>
        </w:tc>
      </w:tr>
      <w:tr w:rsidR="00F0297E" w:rsidRPr="00F92369" w14:paraId="5F1FBB57" w14:textId="77777777" w:rsidTr="0022332B">
        <w:trPr>
          <w:cantSplit/>
          <w:trHeight w:val="481"/>
        </w:trPr>
        <w:tc>
          <w:tcPr>
            <w:tcW w:w="1124" w:type="dxa"/>
            <w:vMerge/>
            <w:tcBorders>
              <w:left w:val="single" w:sz="8" w:space="0" w:color="000000" w:themeColor="text1"/>
              <w:right w:val="single" w:sz="8" w:space="0" w:color="000000" w:themeColor="text1"/>
            </w:tcBorders>
            <w:tcMar>
              <w:left w:w="108" w:type="dxa"/>
              <w:right w:w="108" w:type="dxa"/>
            </w:tcMar>
          </w:tcPr>
          <w:p w14:paraId="43C8DEE5" w14:textId="48CE85AF" w:rsidR="00F0297E" w:rsidRPr="004C6FB5" w:rsidRDefault="00F0297E" w:rsidP="004C6FB5">
            <w:pPr>
              <w:pStyle w:val="Tablebody"/>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6D3998" w14:textId="16EEDA93" w:rsidR="00F0297E" w:rsidRPr="00F92369" w:rsidRDefault="00F0297E" w:rsidP="004C6FB5">
            <w:pPr>
              <w:pStyle w:val="Tablebody"/>
            </w:pPr>
            <w:r w:rsidRPr="4ED7800C">
              <w:t xml:space="preserve">3B West of Hopkins Road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D0B9C3F" w14:textId="68C34AC5" w:rsidR="00F0297E" w:rsidRPr="00F92369" w:rsidRDefault="00F0297E" w:rsidP="004C6FB5">
            <w:pPr>
              <w:pStyle w:val="Tablebody"/>
            </w:pPr>
            <w:r>
              <w:t>Crown Land</w:t>
            </w:r>
          </w:p>
          <w:p w14:paraId="0D20CF91" w14:textId="7BEC4E06" w:rsidR="00F0297E" w:rsidRPr="00F92369" w:rsidRDefault="00F0297E" w:rsidP="004C6FB5">
            <w:pPr>
              <w:pStyle w:val="Tablebody"/>
            </w:pPr>
            <w:r>
              <w:t xml:space="preserve">Subject to mining lease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228EBD" w14:textId="77777777" w:rsidR="00F0297E" w:rsidRDefault="00F0297E" w:rsidP="004C6FB5">
            <w:pPr>
              <w:pStyle w:val="Tablebody"/>
            </w:pPr>
            <w:r w:rsidRPr="00F92369">
              <w:t xml:space="preserve">Department of Planning, Lands and Heritage (DPLH) </w:t>
            </w:r>
          </w:p>
          <w:p w14:paraId="4DAF00A8" w14:textId="25E1AF60" w:rsidR="00F0297E" w:rsidRPr="00F92369" w:rsidRDefault="00F0297E" w:rsidP="004C6FB5">
            <w:pPr>
              <w:pStyle w:val="Tablebody"/>
            </w:pPr>
            <w:r w:rsidRPr="00F92369">
              <w:t xml:space="preserve">Mining </w:t>
            </w:r>
            <w:r>
              <w:t>c</w:t>
            </w:r>
            <w:r w:rsidRPr="00F92369">
              <w:t>ompany</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8C6361" w14:textId="15494867" w:rsidR="00F0297E" w:rsidRPr="00F92369" w:rsidRDefault="00F0297E" w:rsidP="004C6FB5">
            <w:pPr>
              <w:pStyle w:val="Tablebody"/>
            </w:pPr>
            <w:r w:rsidRPr="00F92369">
              <w:t>1/10/2009 – 40</w:t>
            </w:r>
          </w:p>
          <w:p w14:paraId="20C6F1E8" w14:textId="5F7663BE" w:rsidR="00F0297E" w:rsidRPr="00F92369" w:rsidRDefault="00F0297E" w:rsidP="004C6FB5">
            <w:pPr>
              <w:pStyle w:val="Tablebody"/>
            </w:pPr>
            <w:r w:rsidRPr="00F92369">
              <w:t>27/11/2013 -1</w:t>
            </w:r>
          </w:p>
          <w:p w14:paraId="34926A82" w14:textId="5F63D7AC" w:rsidR="00F0297E" w:rsidRPr="00F92369" w:rsidRDefault="00F0297E" w:rsidP="004C6FB5">
            <w:pPr>
              <w:pStyle w:val="Tablebody"/>
            </w:pPr>
            <w:r w:rsidRPr="00F92369">
              <w:rPr>
                <w:i/>
                <w:iCs/>
              </w:rPr>
              <w:t>Potentially extinct</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AAE9D8" w14:textId="6CA18853" w:rsidR="00F0297E" w:rsidRPr="00F92369" w:rsidRDefault="00F0297E" w:rsidP="00F0297E">
            <w:pPr>
              <w:pStyle w:val="Tablebody"/>
            </w:pPr>
            <w:r w:rsidRPr="00F92369">
              <w:t>97% decline from 2009 to 2013</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8D23DF" w14:textId="03D463C7" w:rsidR="00F0297E" w:rsidRPr="00F92369" w:rsidRDefault="00F0297E" w:rsidP="004C6FB5">
            <w:pPr>
              <w:pStyle w:val="Tablebody"/>
            </w:pPr>
            <w:r>
              <w:t xml:space="preserve">Poor </w:t>
            </w:r>
            <w:r w:rsidRPr="00F92369">
              <w:t>(20</w:t>
            </w:r>
            <w:r>
              <w:t>22</w:t>
            </w:r>
            <w:r w:rsidRPr="00F92369">
              <w:t>)</w:t>
            </w:r>
          </w:p>
          <w:p w14:paraId="5B1DCB60" w14:textId="3E84A3DD" w:rsidR="00F0297E" w:rsidRPr="00F92369" w:rsidRDefault="00F0297E" w:rsidP="004C6FB5">
            <w:pPr>
              <w:pStyle w:val="Tablebody"/>
            </w:pPr>
            <w:r w:rsidRPr="00F92369">
              <w:t>Satellite imagery (2022) show</w:t>
            </w:r>
            <w:r>
              <w:t>s</w:t>
            </w:r>
            <w:r w:rsidRPr="00F92369">
              <w:t xml:space="preserve"> habitat has been cleared.</w:t>
            </w:r>
          </w:p>
          <w:p w14:paraId="48543A8E" w14:textId="238C77D2" w:rsidR="00F0297E" w:rsidRPr="00F92369" w:rsidRDefault="00F0297E" w:rsidP="004C6FB5">
            <w:pPr>
              <w:pStyle w:val="Tablebody"/>
            </w:pPr>
            <w:r w:rsidRPr="00F92369">
              <w:t>Wildfire 1965 &amp; 2015, prescribed burn 1968</w:t>
            </w:r>
          </w:p>
        </w:tc>
        <w:tc>
          <w:tcPr>
            <w:tcW w:w="24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0A4238" w14:textId="77777777" w:rsidR="00F0297E" w:rsidRDefault="00F0297E" w:rsidP="004C6FB5">
            <w:pPr>
              <w:pStyle w:val="Tablebody"/>
            </w:pPr>
            <w:r>
              <w:t>Habitat loss and fragmentation due to m</w:t>
            </w:r>
            <w:r w:rsidRPr="00F92369">
              <w:t>ining</w:t>
            </w:r>
          </w:p>
          <w:p w14:paraId="179B12B9" w14:textId="77777777" w:rsidR="00F0297E" w:rsidRDefault="00F0297E" w:rsidP="004C6FB5">
            <w:pPr>
              <w:pStyle w:val="Tablebody"/>
            </w:pPr>
            <w:r w:rsidRPr="00405294">
              <w:t>Habitat modification and disturbance due to urbanisation</w:t>
            </w:r>
            <w:r>
              <w:t xml:space="preserve"> </w:t>
            </w:r>
          </w:p>
          <w:p w14:paraId="61AFF3BE" w14:textId="1ED8A726" w:rsidR="00F0297E" w:rsidRPr="00F92369" w:rsidRDefault="00F0297E" w:rsidP="004C6FB5">
            <w:pPr>
              <w:pStyle w:val="Tablebody"/>
            </w:pPr>
            <w:r>
              <w:t>High severity and high frequency fire</w:t>
            </w:r>
          </w:p>
        </w:tc>
      </w:tr>
      <w:tr w:rsidR="00F0297E" w:rsidRPr="00F92369" w14:paraId="589C567E" w14:textId="77777777" w:rsidTr="0022332B">
        <w:trPr>
          <w:cantSplit/>
          <w:trHeight w:val="481"/>
        </w:trPr>
        <w:tc>
          <w:tcPr>
            <w:tcW w:w="1124" w:type="dxa"/>
            <w:vMerge/>
            <w:tcBorders>
              <w:left w:val="single" w:sz="8" w:space="0" w:color="000000" w:themeColor="text1"/>
              <w:right w:val="single" w:sz="8" w:space="0" w:color="000000" w:themeColor="text1"/>
            </w:tcBorders>
            <w:tcMar>
              <w:left w:w="108" w:type="dxa"/>
              <w:right w:w="108" w:type="dxa"/>
            </w:tcMar>
          </w:tcPr>
          <w:p w14:paraId="2C61688A" w14:textId="235ECFA9" w:rsidR="00F0297E" w:rsidRPr="004C6FB5" w:rsidRDefault="00F0297E" w:rsidP="004C6FB5">
            <w:pPr>
              <w:pStyle w:val="Tablebody"/>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7D89FD" w14:textId="099F8BE9" w:rsidR="00F0297E" w:rsidRPr="00F92369" w:rsidRDefault="00F0297E" w:rsidP="004C6FB5">
            <w:pPr>
              <w:pStyle w:val="Tablebody"/>
            </w:pPr>
            <w:r w:rsidRPr="4ED7800C">
              <w:t>3C Hopkins Road East</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B67899" w14:textId="0C6812E1" w:rsidR="00F0297E" w:rsidRPr="00F92369" w:rsidRDefault="00F0297E" w:rsidP="004C6FB5">
            <w:pPr>
              <w:pStyle w:val="Tablebody"/>
            </w:pPr>
            <w:r>
              <w:t>Crown Land</w:t>
            </w:r>
          </w:p>
          <w:p w14:paraId="6F1EA3C3" w14:textId="2DB5F331" w:rsidR="00F0297E" w:rsidRPr="00F92369" w:rsidRDefault="00F0297E" w:rsidP="004C6FB5">
            <w:pPr>
              <w:pStyle w:val="Tablebody"/>
            </w:pPr>
            <w:r>
              <w:t>Subject to mining lease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5EEBF3B8" w14:textId="5A02EE67" w:rsidR="00F0297E" w:rsidRPr="00F92369" w:rsidRDefault="00F0297E" w:rsidP="004C6FB5">
            <w:pPr>
              <w:pStyle w:val="Tablebody"/>
            </w:pPr>
            <w:r w:rsidRPr="00F92369">
              <w:t>DPLH</w:t>
            </w:r>
          </w:p>
          <w:p w14:paraId="3E7751F2" w14:textId="445DEDE2" w:rsidR="00F0297E" w:rsidRPr="00F92369" w:rsidRDefault="00F0297E" w:rsidP="004C6FB5">
            <w:pPr>
              <w:pStyle w:val="Tablebody"/>
            </w:pPr>
            <w:r w:rsidRPr="00F92369">
              <w:t xml:space="preserve">Mining </w:t>
            </w:r>
            <w:r>
              <w:t>c</w:t>
            </w:r>
            <w:r w:rsidRPr="00F92369">
              <w:t>ompany</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73D0AC12" w14:textId="7C7E9D14" w:rsidR="00F0297E" w:rsidRPr="00F92369" w:rsidRDefault="00F0297E" w:rsidP="004C6FB5">
            <w:pPr>
              <w:pStyle w:val="Tablebody"/>
            </w:pPr>
            <w:r w:rsidRPr="00F92369">
              <w:t>30/09/2009 – 41+</w:t>
            </w:r>
          </w:p>
          <w:p w14:paraId="0F76E3E5" w14:textId="3DF4B9CA" w:rsidR="00F0297E" w:rsidRPr="00F92369" w:rsidRDefault="00F0297E" w:rsidP="004C6FB5">
            <w:pPr>
              <w:pStyle w:val="Tablebody"/>
            </w:pPr>
            <w:r w:rsidRPr="00F92369">
              <w:rPr>
                <w:i/>
                <w:iCs/>
              </w:rPr>
              <w:t>Potentially extinct</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0188DDEB" w14:textId="3274974B" w:rsidR="00F0297E" w:rsidRPr="00F92369" w:rsidRDefault="00F0297E" w:rsidP="004C6FB5">
            <w:pPr>
              <w:pStyle w:val="Tablebody"/>
            </w:pPr>
            <w:r w:rsidRPr="00F92369">
              <w:t xml:space="preserve">100% decline </w:t>
            </w:r>
            <w:r>
              <w:t xml:space="preserve">from </w:t>
            </w:r>
            <w:r w:rsidRPr="00F92369">
              <w:t>2009 to 2022</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20CDE36A" w14:textId="757EDAE5" w:rsidR="00F0297E" w:rsidRPr="00F92369" w:rsidRDefault="00F0297E" w:rsidP="004C6FB5">
            <w:pPr>
              <w:pStyle w:val="Tablebody"/>
            </w:pPr>
            <w:r>
              <w:t>Poor</w:t>
            </w:r>
            <w:r w:rsidRPr="00F92369">
              <w:t xml:space="preserve"> (20</w:t>
            </w:r>
            <w:r>
              <w:t>22</w:t>
            </w:r>
            <w:r w:rsidRPr="00F92369">
              <w:t>)</w:t>
            </w:r>
          </w:p>
          <w:p w14:paraId="5AFA89A0" w14:textId="0D925C0B" w:rsidR="00F0297E" w:rsidRPr="00F92369" w:rsidRDefault="00F0297E" w:rsidP="004C6FB5">
            <w:pPr>
              <w:pStyle w:val="Tablebody"/>
            </w:pPr>
            <w:r w:rsidRPr="00F92369">
              <w:t>Satellite imagery (2022) show habitat has been cleared.</w:t>
            </w:r>
          </w:p>
          <w:p w14:paraId="6E1A7C50" w14:textId="2DA0AC19" w:rsidR="00F0297E" w:rsidRPr="00F92369" w:rsidRDefault="00F0297E" w:rsidP="004C6FB5">
            <w:pPr>
              <w:pStyle w:val="Tablebody"/>
            </w:pPr>
            <w:r w:rsidRPr="00F92369">
              <w:t xml:space="preserve"> </w:t>
            </w:r>
          </w:p>
          <w:p w14:paraId="0F4AD0E0" w14:textId="46D1BF45" w:rsidR="00F0297E" w:rsidRPr="00F92369" w:rsidRDefault="00F0297E" w:rsidP="004C6FB5">
            <w:pPr>
              <w:pStyle w:val="Tablebody"/>
            </w:pPr>
            <w:r w:rsidRPr="00F92369">
              <w:t xml:space="preserve">Wildfires 1965 &amp; 2015, prescribed burn 1968 </w:t>
            </w:r>
          </w:p>
        </w:tc>
        <w:tc>
          <w:tcPr>
            <w:tcW w:w="24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569B5E7B" w14:textId="77777777" w:rsidR="00F0297E" w:rsidRDefault="00F0297E" w:rsidP="004C6FB5">
            <w:pPr>
              <w:pStyle w:val="Tablebody"/>
            </w:pPr>
            <w:r>
              <w:t>Habitat loss and fragmentation due to m</w:t>
            </w:r>
            <w:r w:rsidRPr="00F92369">
              <w:t>ining</w:t>
            </w:r>
          </w:p>
          <w:p w14:paraId="21847558" w14:textId="77777777" w:rsidR="00F0297E" w:rsidRDefault="00F0297E" w:rsidP="004C6FB5">
            <w:pPr>
              <w:pStyle w:val="Tablebody"/>
            </w:pPr>
            <w:r w:rsidRPr="00405294">
              <w:t>Habitat modification and disturbance due to urbanisation</w:t>
            </w:r>
            <w:r>
              <w:t xml:space="preserve"> </w:t>
            </w:r>
          </w:p>
          <w:p w14:paraId="26BE89F4" w14:textId="49AB4568" w:rsidR="00F0297E" w:rsidRPr="00F92369" w:rsidRDefault="00F0297E" w:rsidP="004C6FB5">
            <w:pPr>
              <w:pStyle w:val="Tablebody"/>
            </w:pPr>
            <w:r>
              <w:t>High severity and high frequency fire</w:t>
            </w:r>
          </w:p>
        </w:tc>
      </w:tr>
      <w:tr w:rsidR="00F0297E" w:rsidRPr="00F92369" w14:paraId="456B5A86" w14:textId="77777777" w:rsidTr="0022332B">
        <w:trPr>
          <w:cantSplit/>
          <w:trHeight w:val="481"/>
        </w:trPr>
        <w:tc>
          <w:tcPr>
            <w:tcW w:w="1124" w:type="dxa"/>
            <w:vMerge/>
            <w:tcBorders>
              <w:left w:val="single" w:sz="8" w:space="0" w:color="000000" w:themeColor="text1"/>
              <w:bottom w:val="single" w:sz="8" w:space="0" w:color="000000" w:themeColor="text1"/>
              <w:right w:val="single" w:sz="8" w:space="0" w:color="000000" w:themeColor="text1"/>
            </w:tcBorders>
            <w:tcMar>
              <w:left w:w="108" w:type="dxa"/>
              <w:right w:w="108" w:type="dxa"/>
            </w:tcMar>
          </w:tcPr>
          <w:p w14:paraId="779D176B" w14:textId="461375A0" w:rsidR="00F0297E" w:rsidRPr="004C6FB5" w:rsidRDefault="00F0297E" w:rsidP="004C6FB5">
            <w:pPr>
              <w:pStyle w:val="Tablebody"/>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5D0B6C" w14:textId="27993F78" w:rsidR="00F0297E" w:rsidRPr="00F92369" w:rsidRDefault="00F0297E" w:rsidP="004C6FB5">
            <w:pPr>
              <w:pStyle w:val="Tablebody"/>
            </w:pPr>
            <w:r w:rsidRPr="4ED7800C">
              <w:t>3D Crown Reserve, Nowergup</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836DDB" w14:textId="21BB4971" w:rsidR="00F0297E" w:rsidRDefault="00F0297E" w:rsidP="004C6FB5">
            <w:pPr>
              <w:pStyle w:val="Tablebody"/>
            </w:pPr>
            <w:r>
              <w:t>Crown Land</w:t>
            </w:r>
          </w:p>
          <w:p w14:paraId="73DE6CED" w14:textId="0FFBD20C" w:rsidR="00F0297E" w:rsidRPr="00F92369" w:rsidRDefault="00F0297E" w:rsidP="004C6FB5">
            <w:pPr>
              <w:pStyle w:val="Tablebody"/>
            </w:pPr>
            <w:r>
              <w:t>(S</w:t>
            </w:r>
            <w:r w:rsidRPr="00F92369">
              <w:t xml:space="preserve">ewage </w:t>
            </w:r>
            <w:r>
              <w:t>t</w:t>
            </w:r>
            <w:r w:rsidRPr="00F92369">
              <w:t>reatment</w:t>
            </w:r>
            <w:r>
              <w:t xml:space="preserve"> p</w:t>
            </w:r>
            <w:r w:rsidRPr="00F92369">
              <w:t>lant</w:t>
            </w:r>
            <w:r>
              <w:t>)</w:t>
            </w:r>
          </w:p>
          <w:p w14:paraId="0894FE0E" w14:textId="43AE5630" w:rsidR="00F0297E" w:rsidRPr="00F92369" w:rsidRDefault="00F0297E" w:rsidP="004C6FB5">
            <w:pPr>
              <w:pStyle w:val="Tablebody"/>
            </w:pPr>
            <w:r>
              <w:t>Subject to p</w:t>
            </w:r>
            <w:r w:rsidRPr="00F92369">
              <w:t xml:space="preserve">rospecting </w:t>
            </w:r>
            <w:r>
              <w:t>l</w:t>
            </w:r>
            <w:r w:rsidRPr="00F92369">
              <w:t>icence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0AA45E" w14:textId="5102A144" w:rsidR="00F0297E" w:rsidRPr="00F92369" w:rsidRDefault="00F0297E" w:rsidP="004C6FB5">
            <w:pPr>
              <w:pStyle w:val="Tablebody"/>
            </w:pPr>
            <w:r w:rsidRPr="00F92369">
              <w:t>WA Water Corporation</w:t>
            </w:r>
          </w:p>
          <w:p w14:paraId="29BD4D62" w14:textId="5C93FDD3" w:rsidR="00F0297E" w:rsidRPr="00F92369" w:rsidRDefault="00F0297E" w:rsidP="004C6FB5">
            <w:pPr>
              <w:pStyle w:val="Tablebody"/>
            </w:pP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4E089D" w14:textId="33A791B6" w:rsidR="00F0297E" w:rsidRPr="00F92369" w:rsidRDefault="00F0297E" w:rsidP="004C6FB5">
            <w:pPr>
              <w:pStyle w:val="Tablebody"/>
            </w:pPr>
            <w:r w:rsidRPr="00F92369">
              <w:t>15/05/2018 – 6250+ (extrapolated count)</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1A513A" w14:textId="63E6B2DD" w:rsidR="00F0297E" w:rsidRPr="00F92369" w:rsidRDefault="00F0297E" w:rsidP="004C6FB5">
            <w:pPr>
              <w:pStyle w:val="Tablebody"/>
            </w:pPr>
            <w:r>
              <w:t>Unknown</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73B956" w14:textId="01B3C573" w:rsidR="00F0297E" w:rsidRPr="00F92369" w:rsidRDefault="00F0297E" w:rsidP="004C6FB5">
            <w:pPr>
              <w:pStyle w:val="Tablebody"/>
            </w:pPr>
            <w:r w:rsidRPr="00F92369">
              <w:t>Excellent</w:t>
            </w:r>
          </w:p>
          <w:p w14:paraId="5EB192F6" w14:textId="6E3B5F41" w:rsidR="00F0297E" w:rsidRPr="00F92369" w:rsidRDefault="00F0297E" w:rsidP="004C6FB5">
            <w:pPr>
              <w:pStyle w:val="Tablebody"/>
            </w:pPr>
            <w:r w:rsidRPr="00F92369">
              <w:t>Plants were recruiting well after wildfire</w:t>
            </w:r>
          </w:p>
          <w:p w14:paraId="3CD32204" w14:textId="6BA24422" w:rsidR="00F0297E" w:rsidRPr="00F92369" w:rsidRDefault="00F0297E" w:rsidP="004C6FB5">
            <w:pPr>
              <w:pStyle w:val="Tablebody"/>
            </w:pPr>
            <w:r w:rsidRPr="00F92369">
              <w:t>Wildfires 1965, 2006 &amp; 2015, prescribed burn 1968</w:t>
            </w:r>
          </w:p>
        </w:tc>
        <w:tc>
          <w:tcPr>
            <w:tcW w:w="24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DCE264" w14:textId="77777777" w:rsidR="00F0297E" w:rsidRDefault="00F0297E" w:rsidP="004C6FB5">
            <w:pPr>
              <w:pStyle w:val="Tablebody"/>
            </w:pPr>
            <w:r w:rsidRPr="00405294">
              <w:t>Habitat modification and disturbance due to urbanisation</w:t>
            </w:r>
            <w:r>
              <w:t xml:space="preserve"> </w:t>
            </w:r>
          </w:p>
          <w:p w14:paraId="1FC2B0FD" w14:textId="733AA239" w:rsidR="00F0297E" w:rsidRPr="00F92369" w:rsidRDefault="00F0297E" w:rsidP="004C6FB5">
            <w:pPr>
              <w:pStyle w:val="Tablebody"/>
            </w:pPr>
            <w:r>
              <w:t>High severity and high frequency fire</w:t>
            </w:r>
          </w:p>
        </w:tc>
      </w:tr>
      <w:tr w:rsidR="00F0297E" w:rsidRPr="00F92369" w14:paraId="70818FDB" w14:textId="77777777" w:rsidTr="00304D16">
        <w:trPr>
          <w:cantSplit/>
          <w:trHeight w:val="481"/>
        </w:trPr>
        <w:tc>
          <w:tcPr>
            <w:tcW w:w="1124" w:type="dxa"/>
            <w:vMerge w:val="restart"/>
            <w:tcBorders>
              <w:top w:val="single" w:sz="8" w:space="0" w:color="000000" w:themeColor="text1"/>
              <w:left w:val="single" w:sz="8" w:space="0" w:color="000000" w:themeColor="text1"/>
              <w:right w:val="single" w:sz="8" w:space="0" w:color="000000" w:themeColor="text1"/>
            </w:tcBorders>
            <w:tcMar>
              <w:left w:w="108" w:type="dxa"/>
              <w:right w:w="108" w:type="dxa"/>
            </w:tcMar>
          </w:tcPr>
          <w:p w14:paraId="1B9330CD" w14:textId="3B54BBDB" w:rsidR="00F0297E" w:rsidRPr="004C6FB5" w:rsidRDefault="00F0297E" w:rsidP="004C6FB5">
            <w:pPr>
              <w:pStyle w:val="Tablebody"/>
            </w:pPr>
            <w:r w:rsidRPr="004C6FB5">
              <w:lastRenderedPageBreak/>
              <w:t>4</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50664DDA" w14:textId="20D94BB5" w:rsidR="00F0297E" w:rsidRPr="00F92369" w:rsidRDefault="00F0297E" w:rsidP="004C6FB5">
            <w:pPr>
              <w:pStyle w:val="Tablebody"/>
            </w:pPr>
            <w:r w:rsidRPr="4ED7800C">
              <w:t>4A Wesco Road North</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A7D27F" w14:textId="3F0EF5E1" w:rsidR="00F0297E" w:rsidRPr="00F92369" w:rsidRDefault="00F0297E" w:rsidP="004C6FB5">
            <w:pPr>
              <w:pStyle w:val="Tablebody"/>
            </w:pPr>
            <w:r>
              <w:t>Crown Land (</w:t>
            </w:r>
            <w:r w:rsidRPr="00F92369">
              <w:t>State Forest</w:t>
            </w:r>
            <w:r>
              <w:t>)</w:t>
            </w:r>
          </w:p>
          <w:p w14:paraId="35349B3D" w14:textId="32CAA6FC" w:rsidR="00F0297E" w:rsidRPr="00F92369" w:rsidRDefault="00F0297E" w:rsidP="004C6FB5">
            <w:pPr>
              <w:pStyle w:val="Tablebody"/>
            </w:pPr>
            <w:r>
              <w:t>Subject to mining lease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612BE53F" w14:textId="1BDFDD6E" w:rsidR="00F0297E" w:rsidRPr="00F92369" w:rsidRDefault="00F0297E" w:rsidP="004C6FB5">
            <w:pPr>
              <w:pStyle w:val="Tablebody"/>
            </w:pPr>
            <w:r w:rsidRPr="00F92369">
              <w:t xml:space="preserve">DBCA </w:t>
            </w:r>
          </w:p>
          <w:p w14:paraId="2A8CDC09" w14:textId="78035108" w:rsidR="00F0297E" w:rsidRPr="00F92369" w:rsidRDefault="00F0297E" w:rsidP="004C6FB5">
            <w:pPr>
              <w:pStyle w:val="Tablebody"/>
            </w:pPr>
            <w:r w:rsidRPr="00F92369">
              <w:t xml:space="preserve">Mining </w:t>
            </w:r>
            <w:r>
              <w:t>c</w:t>
            </w:r>
            <w:r w:rsidRPr="00F92369">
              <w:t>ompany</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38910908" w14:textId="0F64EECB" w:rsidR="00F0297E" w:rsidRPr="00F92369" w:rsidRDefault="00F0297E" w:rsidP="004C6FB5">
            <w:pPr>
              <w:pStyle w:val="Tablebody"/>
            </w:pPr>
            <w:r w:rsidRPr="00F92369">
              <w:t>26/11/2013 - 46+</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01A81C60" w14:textId="01B09B98" w:rsidR="00F0297E" w:rsidRPr="00F92369" w:rsidRDefault="00F0297E" w:rsidP="004C6FB5">
            <w:pPr>
              <w:pStyle w:val="Tablebody"/>
            </w:pPr>
            <w:r>
              <w:t>Unknown</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6738F67F" w14:textId="71D5B8C2" w:rsidR="00F0297E" w:rsidRPr="00F92369" w:rsidRDefault="00F0297E" w:rsidP="004C6FB5">
            <w:pPr>
              <w:pStyle w:val="Tablebody"/>
            </w:pPr>
            <w:r w:rsidRPr="00F92369">
              <w:t>Excellent (2013)</w:t>
            </w:r>
          </w:p>
          <w:p w14:paraId="7BD660A5" w14:textId="3EF9E444" w:rsidR="00F0297E" w:rsidRPr="00F92369" w:rsidRDefault="00F0297E" w:rsidP="004C6FB5">
            <w:pPr>
              <w:pStyle w:val="Tablebody"/>
            </w:pPr>
            <w:r w:rsidRPr="00F92369">
              <w:t>Prescribed burns 1966, 1971, 1979, 1984 &amp; 1987, wildfire 2015</w:t>
            </w:r>
          </w:p>
        </w:tc>
        <w:tc>
          <w:tcPr>
            <w:tcW w:w="24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4DAD9D4E" w14:textId="77777777" w:rsidR="00F0297E" w:rsidRDefault="00F0297E" w:rsidP="004C6FB5">
            <w:pPr>
              <w:pStyle w:val="Tablebody"/>
            </w:pPr>
            <w:r>
              <w:t>Habitat loss and fragmentation due to m</w:t>
            </w:r>
            <w:r w:rsidRPr="00F92369">
              <w:t>ining</w:t>
            </w:r>
          </w:p>
          <w:p w14:paraId="1878A5FC" w14:textId="77777777" w:rsidR="00F0297E" w:rsidRDefault="00F0297E" w:rsidP="004C6FB5">
            <w:pPr>
              <w:pStyle w:val="Tablebody"/>
            </w:pPr>
            <w:r w:rsidRPr="00405294">
              <w:t>Habitat modification and disturbance due to urbanisation</w:t>
            </w:r>
            <w:r>
              <w:t xml:space="preserve"> </w:t>
            </w:r>
          </w:p>
          <w:p w14:paraId="59C4E98A" w14:textId="349D0ECB" w:rsidR="00F0297E" w:rsidRPr="00F92369" w:rsidRDefault="00F0297E" w:rsidP="004C6FB5">
            <w:pPr>
              <w:pStyle w:val="Tablebody"/>
            </w:pPr>
            <w:r>
              <w:t>High severity and high frequency fire</w:t>
            </w:r>
          </w:p>
        </w:tc>
      </w:tr>
      <w:tr w:rsidR="00F0297E" w:rsidRPr="00F92369" w14:paraId="042D8A64" w14:textId="77777777" w:rsidTr="00304D16">
        <w:trPr>
          <w:cantSplit/>
          <w:trHeight w:val="481"/>
        </w:trPr>
        <w:tc>
          <w:tcPr>
            <w:tcW w:w="1124" w:type="dxa"/>
            <w:vMerge/>
            <w:tcBorders>
              <w:left w:val="single" w:sz="8" w:space="0" w:color="000000" w:themeColor="text1"/>
              <w:right w:val="single" w:sz="8" w:space="0" w:color="000000" w:themeColor="text1"/>
            </w:tcBorders>
            <w:tcMar>
              <w:left w:w="108" w:type="dxa"/>
              <w:right w:w="108" w:type="dxa"/>
            </w:tcMar>
          </w:tcPr>
          <w:p w14:paraId="759DE5B3" w14:textId="1F22A352" w:rsidR="00F0297E" w:rsidRPr="004C6FB5" w:rsidRDefault="00F0297E" w:rsidP="004C6FB5">
            <w:pPr>
              <w:pStyle w:val="Tablebody"/>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C8A837" w14:textId="0FB29920" w:rsidR="00F0297E" w:rsidRPr="00F92369" w:rsidRDefault="00F0297E" w:rsidP="004C6FB5">
            <w:pPr>
              <w:pStyle w:val="Tablebody"/>
            </w:pPr>
            <w:r w:rsidRPr="4ED7800C">
              <w:t>4B Island Remnant, Wesco Road North</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11DC6F" w14:textId="47D13A8D" w:rsidR="00F0297E" w:rsidRPr="00F92369" w:rsidRDefault="00F0297E" w:rsidP="004C6FB5">
            <w:pPr>
              <w:pStyle w:val="Tablebody"/>
            </w:pPr>
            <w:r>
              <w:t>Crown Land (</w:t>
            </w:r>
            <w:r w:rsidRPr="00F92369">
              <w:t>State Forest</w:t>
            </w:r>
            <w:r>
              <w:t>)</w:t>
            </w:r>
          </w:p>
          <w:p w14:paraId="11918774" w14:textId="44725F9C" w:rsidR="00F0297E" w:rsidRPr="00F92369" w:rsidRDefault="00F0297E" w:rsidP="004C6FB5">
            <w:pPr>
              <w:pStyle w:val="Tablebody"/>
            </w:pPr>
            <w:r>
              <w:t xml:space="preserve">Subject to mining lease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788D2266" w14:textId="760BFE65" w:rsidR="00F0297E" w:rsidRPr="00F92369" w:rsidRDefault="00F0297E" w:rsidP="004C6FB5">
            <w:pPr>
              <w:pStyle w:val="Tablebody"/>
            </w:pPr>
            <w:r w:rsidRPr="00F92369">
              <w:t xml:space="preserve">DBCA </w:t>
            </w:r>
          </w:p>
          <w:p w14:paraId="22DDB5A6" w14:textId="2472415D" w:rsidR="00F0297E" w:rsidRPr="00F92369" w:rsidRDefault="00F0297E" w:rsidP="004C6FB5">
            <w:pPr>
              <w:pStyle w:val="Tablebody"/>
            </w:pPr>
            <w:r w:rsidRPr="00F92369">
              <w:t xml:space="preserve">Mining </w:t>
            </w:r>
            <w:r>
              <w:t>c</w:t>
            </w:r>
            <w:r w:rsidRPr="00F92369">
              <w:t>ompany</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777AFB18" w14:textId="64CA3DEB" w:rsidR="00F0297E" w:rsidRPr="00F92369" w:rsidRDefault="00F0297E" w:rsidP="004C6FB5">
            <w:pPr>
              <w:pStyle w:val="Tablebody"/>
            </w:pPr>
            <w:r w:rsidRPr="00F92369">
              <w:t>06/12/2013 - 20</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040480B1" w14:textId="08484363" w:rsidR="00F0297E" w:rsidRPr="00F92369" w:rsidRDefault="00F0297E" w:rsidP="004C6FB5">
            <w:pPr>
              <w:pStyle w:val="Tablebody"/>
            </w:pPr>
            <w:r>
              <w:t>Unknown</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6CFE3580" w14:textId="10DDCFD9" w:rsidR="00F0297E" w:rsidRPr="00F92369" w:rsidRDefault="00F0297E" w:rsidP="004C6FB5">
            <w:pPr>
              <w:pStyle w:val="Tablebody"/>
            </w:pPr>
            <w:r>
              <w:t>Poor; site heavily cleared</w:t>
            </w:r>
          </w:p>
          <w:p w14:paraId="2660D39A" w14:textId="4353EF19" w:rsidR="00F0297E" w:rsidRPr="00F92369" w:rsidRDefault="00F0297E" w:rsidP="004C6FB5">
            <w:pPr>
              <w:pStyle w:val="Tablebody"/>
            </w:pPr>
            <w:r w:rsidRPr="00F92369">
              <w:t>Plants growing in ‘island’ of vegetation in the middle of mine pit</w:t>
            </w:r>
          </w:p>
          <w:p w14:paraId="5268767D" w14:textId="09F8CE54" w:rsidR="00F0297E" w:rsidRPr="00F92369" w:rsidRDefault="00F0297E" w:rsidP="004C6FB5">
            <w:pPr>
              <w:pStyle w:val="Tablebody"/>
            </w:pPr>
            <w:r w:rsidRPr="00F92369">
              <w:t xml:space="preserve">Prescribed burns 1966, 1971, 1979, 1984 &amp; 1987. </w:t>
            </w:r>
          </w:p>
        </w:tc>
        <w:tc>
          <w:tcPr>
            <w:tcW w:w="24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5FB60C33" w14:textId="77777777" w:rsidR="00F0297E" w:rsidRDefault="00F0297E" w:rsidP="004C6FB5">
            <w:pPr>
              <w:pStyle w:val="Tablebody"/>
            </w:pPr>
            <w:r>
              <w:t>Habitat loss and fragmentation due to m</w:t>
            </w:r>
            <w:r w:rsidRPr="00F92369">
              <w:t>ining</w:t>
            </w:r>
          </w:p>
          <w:p w14:paraId="65FEE634" w14:textId="77777777" w:rsidR="00F0297E" w:rsidRDefault="00F0297E" w:rsidP="004C6FB5">
            <w:pPr>
              <w:pStyle w:val="Tablebody"/>
            </w:pPr>
            <w:r w:rsidRPr="00405294">
              <w:t>Habitat modification and disturbance due to urbanisation</w:t>
            </w:r>
            <w:r>
              <w:t xml:space="preserve"> </w:t>
            </w:r>
          </w:p>
          <w:p w14:paraId="4B7A4F31" w14:textId="697A5062" w:rsidR="00F0297E" w:rsidRPr="00F92369" w:rsidRDefault="00F0297E" w:rsidP="004C6FB5">
            <w:pPr>
              <w:pStyle w:val="Tablebody"/>
            </w:pPr>
            <w:r>
              <w:t>High severity and high frequency fire</w:t>
            </w:r>
          </w:p>
        </w:tc>
      </w:tr>
      <w:tr w:rsidR="00F0297E" w:rsidRPr="00F92369" w14:paraId="65B17D22" w14:textId="77777777" w:rsidTr="00304D16">
        <w:trPr>
          <w:cantSplit/>
          <w:trHeight w:val="2017"/>
        </w:trPr>
        <w:tc>
          <w:tcPr>
            <w:tcW w:w="1124" w:type="dxa"/>
            <w:vMerge/>
            <w:tcBorders>
              <w:left w:val="single" w:sz="8" w:space="0" w:color="000000" w:themeColor="text1"/>
              <w:bottom w:val="single" w:sz="8" w:space="0" w:color="000000" w:themeColor="text1"/>
              <w:right w:val="single" w:sz="8" w:space="0" w:color="000000" w:themeColor="text1"/>
            </w:tcBorders>
            <w:tcMar>
              <w:left w:w="108" w:type="dxa"/>
              <w:right w:w="108" w:type="dxa"/>
            </w:tcMar>
          </w:tcPr>
          <w:p w14:paraId="26047579" w14:textId="2DFCBE2C" w:rsidR="00F0297E" w:rsidRPr="004C6FB5" w:rsidRDefault="00F0297E" w:rsidP="004C6FB5">
            <w:pPr>
              <w:pStyle w:val="Tablebody"/>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AB4034" w14:textId="37F56978" w:rsidR="00F0297E" w:rsidRPr="00F92369" w:rsidRDefault="00F0297E" w:rsidP="004C6FB5">
            <w:pPr>
              <w:pStyle w:val="Tablebody"/>
            </w:pPr>
            <w:r w:rsidRPr="00F92369">
              <w:t>4C Hopkins North, eastern population</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DCB702" w14:textId="47B2582F" w:rsidR="00F0297E" w:rsidRPr="00F92369" w:rsidRDefault="00F0297E" w:rsidP="004C6FB5">
            <w:pPr>
              <w:pStyle w:val="Tablebody"/>
            </w:pPr>
            <w:r>
              <w:t>Crown Land (</w:t>
            </w:r>
            <w:r w:rsidRPr="00F92369">
              <w:t>State Forest</w:t>
            </w:r>
            <w:r>
              <w:t>)</w:t>
            </w:r>
          </w:p>
          <w:p w14:paraId="14DEA713" w14:textId="46517308" w:rsidR="00F0297E" w:rsidRPr="00F92369" w:rsidRDefault="00F0297E" w:rsidP="004C6FB5">
            <w:pPr>
              <w:pStyle w:val="Tablebody"/>
            </w:pPr>
            <w:r>
              <w:t xml:space="preserve">Subject to prospecting licence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3EBF05C0" w14:textId="544BAD13" w:rsidR="00F0297E" w:rsidRPr="00F92369" w:rsidRDefault="00F0297E" w:rsidP="004C6FB5">
            <w:pPr>
              <w:pStyle w:val="Tablebody"/>
            </w:pPr>
            <w:r w:rsidRPr="00F92369">
              <w:t xml:space="preserve">DBCA </w:t>
            </w:r>
          </w:p>
          <w:p w14:paraId="4E57A23A" w14:textId="02ACD5E8" w:rsidR="00F0297E" w:rsidRPr="00F92369" w:rsidRDefault="00F0297E" w:rsidP="004C6FB5">
            <w:pPr>
              <w:pStyle w:val="Tablebody"/>
            </w:pPr>
            <w:r w:rsidRPr="00F92369">
              <w:t xml:space="preserve">Mining </w:t>
            </w:r>
            <w:r>
              <w:t>c</w:t>
            </w:r>
            <w:r w:rsidRPr="00F92369">
              <w:t>ompany</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7CD7AD09" w14:textId="0B7B1898" w:rsidR="00F0297E" w:rsidRPr="00F92369" w:rsidRDefault="00F0297E" w:rsidP="004C6FB5">
            <w:pPr>
              <w:pStyle w:val="Tablebody"/>
            </w:pPr>
            <w:r w:rsidRPr="00F92369">
              <w:t>17/01/2019 – 90+</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495E6E10" w14:textId="6D6789A5" w:rsidR="00F0297E" w:rsidRPr="00F92369" w:rsidRDefault="00F0297E" w:rsidP="004C6FB5">
            <w:pPr>
              <w:pStyle w:val="Tablebody"/>
            </w:pPr>
            <w:r>
              <w:t>Unknown</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05BB5AA2" w14:textId="69F8300B" w:rsidR="00F0297E" w:rsidRPr="00F92369" w:rsidRDefault="00F0297E" w:rsidP="004C6FB5">
            <w:pPr>
              <w:pStyle w:val="Tablebody"/>
            </w:pPr>
            <w:r w:rsidRPr="00F92369">
              <w:t>Prescribed burns 1966, 1971, 1979, 1984, 1987, 1995 &amp; 1998, wildfires 1991, 2003 &amp; 2020</w:t>
            </w:r>
          </w:p>
        </w:tc>
        <w:tc>
          <w:tcPr>
            <w:tcW w:w="24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5A07579A" w14:textId="77777777" w:rsidR="00F0297E" w:rsidRDefault="00F0297E" w:rsidP="004C6FB5">
            <w:pPr>
              <w:pStyle w:val="Tablebody"/>
            </w:pPr>
            <w:r>
              <w:t>Habitat loss and fragmentation due to m</w:t>
            </w:r>
            <w:r w:rsidRPr="00F92369">
              <w:t>ining</w:t>
            </w:r>
          </w:p>
          <w:p w14:paraId="66B897C5" w14:textId="77777777" w:rsidR="00F0297E" w:rsidRDefault="00F0297E" w:rsidP="004C6FB5">
            <w:pPr>
              <w:pStyle w:val="Tablebody"/>
            </w:pPr>
            <w:r w:rsidRPr="00405294">
              <w:t>Habitat modification and disturbance due to urbanisation</w:t>
            </w:r>
            <w:r>
              <w:t xml:space="preserve"> </w:t>
            </w:r>
          </w:p>
          <w:p w14:paraId="47AC5807" w14:textId="44F3C739" w:rsidR="00F0297E" w:rsidRPr="00F92369" w:rsidRDefault="00F0297E" w:rsidP="004C6FB5">
            <w:pPr>
              <w:pStyle w:val="Tablebody"/>
            </w:pPr>
            <w:r>
              <w:t>High severity and high frequency fire</w:t>
            </w:r>
          </w:p>
        </w:tc>
      </w:tr>
      <w:tr w:rsidR="00A761E8" w:rsidRPr="00F92369" w14:paraId="234D8A86" w14:textId="77777777" w:rsidTr="004C6FB5">
        <w:trPr>
          <w:cantSplit/>
          <w:trHeight w:val="2273"/>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55B12C" w14:textId="7264C437" w:rsidR="05B058EA" w:rsidRPr="004C6FB5" w:rsidRDefault="05B058EA" w:rsidP="004C6FB5">
            <w:pPr>
              <w:pStyle w:val="Tablebody"/>
            </w:pPr>
            <w:r w:rsidRPr="004C6FB5">
              <w:lastRenderedPageBreak/>
              <w:t>5</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C5F0B8" w14:textId="0B2357DB" w:rsidR="05B058EA" w:rsidRPr="00F92369" w:rsidRDefault="48D97771" w:rsidP="004C6FB5">
            <w:pPr>
              <w:pStyle w:val="Tablebody"/>
            </w:pPr>
            <w:r w:rsidRPr="4ED7800C">
              <w:t xml:space="preserve">South of </w:t>
            </w:r>
            <w:r w:rsidR="2852609D" w:rsidRPr="4ED7800C">
              <w:t xml:space="preserve">Wabling </w:t>
            </w:r>
            <w:r w:rsidR="44244CC7" w:rsidRPr="4ED7800C">
              <w:t>Road</w:t>
            </w:r>
            <w:r w:rsidR="2852609D" w:rsidRPr="4ED7800C">
              <w:t xml:space="preserv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E30465" w14:textId="4D35DC8B" w:rsidR="05B058EA" w:rsidRPr="00F92369" w:rsidRDefault="00BB7C72" w:rsidP="004C6FB5">
            <w:pPr>
              <w:pStyle w:val="Tablebody"/>
            </w:pPr>
            <w:r>
              <w:t>Crown Land (</w:t>
            </w:r>
            <w:r w:rsidR="05B058EA" w:rsidRPr="00F92369">
              <w:t>State Forest</w:t>
            </w:r>
            <w:r>
              <w:t>)</w:t>
            </w:r>
          </w:p>
          <w:p w14:paraId="2922E3E4" w14:textId="6F4C9214" w:rsidR="05B058EA" w:rsidRPr="00F92369" w:rsidRDefault="005F124A" w:rsidP="004C6FB5">
            <w:pPr>
              <w:pStyle w:val="Tablebody"/>
            </w:pPr>
            <w:r>
              <w:t xml:space="preserve">Subject to exploration licence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D77E09" w14:textId="2EE38356" w:rsidR="05B058EA" w:rsidRPr="00F92369" w:rsidRDefault="05B058EA" w:rsidP="004C6FB5">
            <w:pPr>
              <w:pStyle w:val="Tablebody"/>
            </w:pPr>
            <w:r w:rsidRPr="00F92369">
              <w:t>DBCA</w:t>
            </w:r>
          </w:p>
          <w:p w14:paraId="758E64C8" w14:textId="3124C135" w:rsidR="05B058EA" w:rsidRPr="00F92369" w:rsidRDefault="00B068AD" w:rsidP="004C6FB5">
            <w:pPr>
              <w:pStyle w:val="Tablebody"/>
            </w:pPr>
            <w:r>
              <w:t>Mining company</w:t>
            </w:r>
          </w:p>
        </w:tc>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84F38C" w14:textId="01C74854" w:rsidR="05B058EA" w:rsidRPr="00F92369" w:rsidRDefault="05B058EA" w:rsidP="004C6FB5">
            <w:pPr>
              <w:pStyle w:val="Tablebody"/>
            </w:pPr>
            <w:r w:rsidRPr="00F92369">
              <w:t>27/11/2017 – 100</w:t>
            </w:r>
          </w:p>
          <w:p w14:paraId="2AFD2C51" w14:textId="72CE3AA4" w:rsidR="05B058EA" w:rsidRPr="00F92369" w:rsidRDefault="05B058EA" w:rsidP="004C6FB5">
            <w:pPr>
              <w:pStyle w:val="Tablebody"/>
            </w:pPr>
            <w:r w:rsidRPr="00F92369">
              <w:t>20/03/2019 – 27+</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099A91" w14:textId="4BA26921" w:rsidR="05B058EA" w:rsidRPr="00F92369" w:rsidRDefault="05B058EA" w:rsidP="004C6FB5">
            <w:pPr>
              <w:pStyle w:val="Tablebody"/>
            </w:pPr>
            <w:r w:rsidRPr="00F92369">
              <w:t>70% decline from 2017 to 2019</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0CFE30" w14:textId="473CBB7F" w:rsidR="05B058EA" w:rsidRPr="00F92369" w:rsidRDefault="05B058EA" w:rsidP="004C6FB5">
            <w:pPr>
              <w:pStyle w:val="Tablebody"/>
            </w:pPr>
            <w:r w:rsidRPr="00F92369">
              <w:t xml:space="preserve">Prescribed burns 1965, 1968, 1972, 1979, 1985 &amp; 2006. </w:t>
            </w:r>
          </w:p>
        </w:tc>
        <w:tc>
          <w:tcPr>
            <w:tcW w:w="24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55B2C2" w14:textId="77777777" w:rsidR="00E52A67" w:rsidRDefault="00E52A67" w:rsidP="004C6FB5">
            <w:pPr>
              <w:pStyle w:val="Tablebody"/>
            </w:pPr>
            <w:r>
              <w:t>Habitat loss and fragmentation due to m</w:t>
            </w:r>
            <w:r w:rsidRPr="00F92369">
              <w:t>ining</w:t>
            </w:r>
          </w:p>
          <w:p w14:paraId="3AB7AC1F" w14:textId="77777777" w:rsidR="00E52A67" w:rsidRDefault="00E52A67" w:rsidP="004C6FB5">
            <w:pPr>
              <w:pStyle w:val="Tablebody"/>
            </w:pPr>
            <w:r w:rsidRPr="00405294">
              <w:t>Habitat modification and disturbance due to urbanisation</w:t>
            </w:r>
            <w:r>
              <w:t xml:space="preserve"> </w:t>
            </w:r>
          </w:p>
          <w:p w14:paraId="437EE7A1" w14:textId="36887F47" w:rsidR="05B058EA" w:rsidRPr="00F92369" w:rsidRDefault="00E52A67" w:rsidP="004C6FB5">
            <w:pPr>
              <w:pStyle w:val="Tablebody"/>
            </w:pPr>
            <w:r>
              <w:t>High severity and high frequency fire</w:t>
            </w:r>
            <w:r w:rsidRPr="00F92369" w:rsidDel="00E52A67">
              <w:t xml:space="preserve"> </w:t>
            </w:r>
          </w:p>
        </w:tc>
      </w:tr>
    </w:tbl>
    <w:p w14:paraId="1FFDB789" w14:textId="77777777" w:rsidR="00CD1683" w:rsidRDefault="00CD1683" w:rsidP="00CD1683"/>
    <w:p w14:paraId="26336A4C" w14:textId="46C1933B" w:rsidR="00CD1683" w:rsidRPr="00CD1683" w:rsidRDefault="00CD1683" w:rsidP="00CD1683">
      <w:pPr>
        <w:sectPr w:rsidR="00CD1683" w:rsidRPr="00CD1683" w:rsidSect="00A73B05">
          <w:pgSz w:w="16838" w:h="11906" w:orient="landscape"/>
          <w:pgMar w:top="1418" w:right="1418" w:bottom="1418" w:left="1418" w:header="709" w:footer="709" w:gutter="0"/>
          <w:cols w:space="708"/>
          <w:docGrid w:linePitch="360"/>
        </w:sectPr>
      </w:pPr>
    </w:p>
    <w:p w14:paraId="50427FFD" w14:textId="2C98CE3B" w:rsidR="007367AD" w:rsidRPr="007367AD" w:rsidRDefault="007367AD" w:rsidP="007367AD">
      <w:pPr>
        <w:pStyle w:val="Caption"/>
        <w:keepNext/>
        <w:rPr>
          <w:sz w:val="22"/>
          <w:szCs w:val="22"/>
        </w:rPr>
      </w:pPr>
      <w:bookmarkStart w:id="28" w:name="_Toc209018861"/>
      <w:r w:rsidRPr="007367AD">
        <w:rPr>
          <w:b/>
          <w:bCs/>
          <w:sz w:val="22"/>
          <w:szCs w:val="22"/>
        </w:rPr>
        <w:lastRenderedPageBreak/>
        <w:t xml:space="preserve">Figure </w:t>
      </w:r>
      <w:r w:rsidRPr="007367AD">
        <w:rPr>
          <w:b/>
          <w:bCs/>
          <w:sz w:val="22"/>
          <w:szCs w:val="22"/>
        </w:rPr>
        <w:fldChar w:fldCharType="begin"/>
      </w:r>
      <w:r w:rsidRPr="007367AD">
        <w:rPr>
          <w:b/>
          <w:bCs/>
          <w:sz w:val="22"/>
          <w:szCs w:val="22"/>
        </w:rPr>
        <w:instrText xml:space="preserve"> SEQ Figure \* ARABIC </w:instrText>
      </w:r>
      <w:r w:rsidRPr="007367AD">
        <w:rPr>
          <w:b/>
          <w:bCs/>
          <w:sz w:val="22"/>
          <w:szCs w:val="22"/>
        </w:rPr>
        <w:fldChar w:fldCharType="separate"/>
      </w:r>
      <w:r w:rsidR="00ED2FF0">
        <w:rPr>
          <w:b/>
          <w:bCs/>
          <w:noProof/>
          <w:sz w:val="22"/>
          <w:szCs w:val="22"/>
        </w:rPr>
        <w:t>2</w:t>
      </w:r>
      <w:r w:rsidRPr="007367AD">
        <w:rPr>
          <w:b/>
          <w:bCs/>
          <w:sz w:val="22"/>
          <w:szCs w:val="22"/>
        </w:rPr>
        <w:fldChar w:fldCharType="end"/>
      </w:r>
      <w:r w:rsidR="002D1B1D">
        <w:rPr>
          <w:b/>
          <w:bCs/>
          <w:sz w:val="22"/>
          <w:szCs w:val="22"/>
        </w:rPr>
        <w:t>.</w:t>
      </w:r>
      <w:r w:rsidRPr="007367AD">
        <w:rPr>
          <w:sz w:val="22"/>
          <w:szCs w:val="22"/>
        </w:rPr>
        <w:t xml:space="preserve"> Modelled distribution of Melaleuca sp. Wanneroo</w:t>
      </w:r>
      <w:bookmarkEnd w:id="28"/>
    </w:p>
    <w:p w14:paraId="74E975DF" w14:textId="4516461B" w:rsidR="00D5300A" w:rsidRDefault="445AEFEC" w:rsidP="5B1C7ED4">
      <w:pPr>
        <w:keepNext/>
      </w:pPr>
      <w:r>
        <w:rPr>
          <w:noProof/>
        </w:rPr>
        <w:drawing>
          <wp:inline distT="0" distB="0" distL="0" distR="0" wp14:anchorId="144358F3" wp14:editId="59C8E607">
            <wp:extent cx="5762626" cy="4067175"/>
            <wp:effectExtent l="0" t="0" r="0" b="0"/>
            <wp:docPr id="1656186325" name="Picture 1656186325" descr="Map of Perth and northern countryside in Western Australia, including an overlay of the modelled distribution of Melaleuca sp. Wanneroo. Distribution information is described in the text and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86325" name="Picture 1656186325" descr="Map of Perth and northern countryside in Western Australia, including an overlay of the modelled distribution of Melaleuca sp. Wanneroo. Distribution information is described in the text and tables."/>
                    <pic:cNvPicPr/>
                  </pic:nvPicPr>
                  <pic:blipFill>
                    <a:blip r:embed="rId23">
                      <a:extLst>
                        <a:ext uri="{28A0092B-C50C-407E-A947-70E740481C1C}">
                          <a14:useLocalDpi xmlns:a14="http://schemas.microsoft.com/office/drawing/2010/main" val="0"/>
                        </a:ext>
                      </a:extLst>
                    </a:blip>
                    <a:stretch>
                      <a:fillRect/>
                    </a:stretch>
                  </pic:blipFill>
                  <pic:spPr>
                    <a:xfrm>
                      <a:off x="0" y="0"/>
                      <a:ext cx="5762626" cy="4067175"/>
                    </a:xfrm>
                    <a:prstGeom prst="rect">
                      <a:avLst/>
                    </a:prstGeom>
                  </pic:spPr>
                </pic:pic>
              </a:graphicData>
            </a:graphic>
          </wp:inline>
        </w:drawing>
      </w:r>
    </w:p>
    <w:p w14:paraId="55704CB0" w14:textId="77777777" w:rsidR="00C33DD7" w:rsidRDefault="00C33DD7" w:rsidP="00C33DD7">
      <w:pPr>
        <w:pStyle w:val="FigureTableSource"/>
      </w:pPr>
      <w:bookmarkStart w:id="29" w:name="_Toc208577659"/>
      <w:bookmarkStart w:id="30" w:name="_Hlk200552925"/>
      <w:r w:rsidRPr="00C23901">
        <w:rPr>
          <w:b/>
          <w:bCs/>
        </w:rPr>
        <w:t>Source:</w:t>
      </w:r>
      <w:r>
        <w:t xml:space="preserve"> Base map Geoscience Australia; species distribution data </w:t>
      </w:r>
      <w:hyperlink r:id="rId24" w:history="1">
        <w:r w:rsidRPr="002D2082">
          <w:rPr>
            <w:rStyle w:val="Hyperlink"/>
          </w:rPr>
          <w:t>Species of National Environmental Significance</w:t>
        </w:r>
      </w:hyperlink>
      <w:r>
        <w:t xml:space="preserve"> database.</w:t>
      </w:r>
    </w:p>
    <w:p w14:paraId="503AF000" w14:textId="77777777" w:rsidR="00C33DD7" w:rsidRDefault="00C33DD7" w:rsidP="00C33DD7">
      <w:pPr>
        <w:pStyle w:val="FigureTableSource"/>
      </w:pPr>
      <w:r w:rsidRPr="00C23901">
        <w:rPr>
          <w:b/>
          <w:bCs/>
        </w:rPr>
        <w:t>Caveat:</w:t>
      </w:r>
      <w:r>
        <w:t xml:space="preserve">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 relation to, or </w:t>
      </w:r>
      <w:proofErr w:type="gramStart"/>
      <w:r>
        <w:t>as a consequence of</w:t>
      </w:r>
      <w:proofErr w:type="gramEnd"/>
      <w:r>
        <w:t>, anything contained herein.</w:t>
      </w:r>
    </w:p>
    <w:p w14:paraId="133E3B29" w14:textId="5782141B" w:rsidR="00C33DD7" w:rsidRDefault="00C33DD7" w:rsidP="00C33DD7">
      <w:pPr>
        <w:pStyle w:val="FigureTableSource"/>
      </w:pPr>
      <w:r w:rsidRPr="00C23901">
        <w:rPr>
          <w:b/>
          <w:bCs/>
        </w:rPr>
        <w:t xml:space="preserve">Species distribution mapping: </w:t>
      </w:r>
      <w:r>
        <w:t>The species distribution mapping categories are indicative only and aim to capture (a) the habitat or geographic feature that represents recent observed locations of the species (known to occur) or habitat occurring in close proximity to these locations (likely to occur); and (b) the broad environmental envelope or geographic region that encompasses all areas that could provide habitat for the species (may occur). These presence categories are created using an extensive database of species observations records, national and regional-scale environmental data, environmental modelling techniques and documented scientific research.</w:t>
      </w:r>
    </w:p>
    <w:p w14:paraId="68E525D0" w14:textId="2CF3778E" w:rsidR="00E10F84" w:rsidRDefault="0A584849" w:rsidP="23492703">
      <w:pPr>
        <w:pStyle w:val="Heading2"/>
        <w:numPr>
          <w:ilvl w:val="0"/>
          <w:numId w:val="0"/>
        </w:numPr>
      </w:pPr>
      <w:r>
        <w:t>3.4</w:t>
      </w:r>
      <w:r w:rsidR="1F1554E4">
        <w:tab/>
      </w:r>
      <w:r w:rsidR="219A09FA">
        <w:t>Population</w:t>
      </w:r>
      <w:r w:rsidR="07401ABB">
        <w:t xml:space="preserve"> structure</w:t>
      </w:r>
      <w:bookmarkEnd w:id="29"/>
    </w:p>
    <w:p w14:paraId="0AC344C3" w14:textId="2CCDCA0D" w:rsidR="00C3179C" w:rsidRDefault="00C3179C" w:rsidP="0045742F">
      <w:pPr>
        <w:pStyle w:val="Heading3"/>
      </w:pPr>
      <w:bookmarkStart w:id="31" w:name="_Toc192684424"/>
      <w:bookmarkStart w:id="32" w:name="_Toc193451969"/>
      <w:bookmarkEnd w:id="30"/>
      <w:r>
        <w:t xml:space="preserve">Important </w:t>
      </w:r>
      <w:r w:rsidR="00955819">
        <w:t>p</w:t>
      </w:r>
      <w:r>
        <w:t>opulations</w:t>
      </w:r>
      <w:bookmarkEnd w:id="31"/>
      <w:bookmarkEnd w:id="32"/>
    </w:p>
    <w:p w14:paraId="5DDCB2F8" w14:textId="31FD35AE" w:rsidR="00713746" w:rsidRDefault="67A8BF52" w:rsidP="00713746">
      <w:r>
        <w:t xml:space="preserve">In </w:t>
      </w:r>
      <w:r w:rsidR="37E4E6CF">
        <w:t>202</w:t>
      </w:r>
      <w:r w:rsidR="0141589F">
        <w:t>2</w:t>
      </w:r>
      <w:r>
        <w:t>, t</w:t>
      </w:r>
      <w:r w:rsidR="3EF886D6">
        <w:t>he</w:t>
      </w:r>
      <w:r w:rsidR="114CC38D">
        <w:t xml:space="preserve"> total population size </w:t>
      </w:r>
      <w:r w:rsidR="75C4A417">
        <w:t>of</w:t>
      </w:r>
      <w:r w:rsidR="114CC38D">
        <w:t xml:space="preserve"> the species</w:t>
      </w:r>
      <w:r w:rsidR="6C001E5A">
        <w:t xml:space="preserve"> </w:t>
      </w:r>
      <w:r w:rsidR="15423C7E">
        <w:t>wa</w:t>
      </w:r>
      <w:r w:rsidR="5B117D75">
        <w:t>s</w:t>
      </w:r>
      <w:r w:rsidR="6C001E5A">
        <w:t xml:space="preserve"> </w:t>
      </w:r>
      <w:r w:rsidR="4E927FAD">
        <w:t xml:space="preserve">estimated to </w:t>
      </w:r>
      <w:r w:rsidR="2A93CC62">
        <w:t xml:space="preserve">comprise </w:t>
      </w:r>
      <w:r w:rsidR="6C001E5A">
        <w:t>6640 mature plants</w:t>
      </w:r>
      <w:r w:rsidR="3EF886D6">
        <w:t>.</w:t>
      </w:r>
      <w:r w:rsidR="114CC38D">
        <w:t xml:space="preserve"> </w:t>
      </w:r>
      <w:r w:rsidR="2D07AC0E">
        <w:t>As noted</w:t>
      </w:r>
      <w:r w:rsidR="00EF6E0E">
        <w:t xml:space="preserve"> in </w:t>
      </w:r>
      <w:r w:rsidR="00A20943">
        <w:t>s</w:t>
      </w:r>
      <w:r w:rsidR="00EF6E0E">
        <w:t>ection 3.3</w:t>
      </w:r>
      <w:r w:rsidR="13431433">
        <w:t xml:space="preserve">, the species is </w:t>
      </w:r>
      <w:r w:rsidR="68004E24">
        <w:t>currently known from</w:t>
      </w:r>
      <w:r w:rsidR="2C1A7FED">
        <w:t xml:space="preserve"> </w:t>
      </w:r>
      <w:r w:rsidR="22291E1C">
        <w:t>ten</w:t>
      </w:r>
      <w:r w:rsidR="2F3A1A32">
        <w:t xml:space="preserve"> locations </w:t>
      </w:r>
      <w:r w:rsidR="5FC4F5B2">
        <w:t xml:space="preserve">with five </w:t>
      </w:r>
      <w:r w:rsidR="695DDCFE">
        <w:t>population</w:t>
      </w:r>
      <w:r w:rsidR="5FC4F5B2">
        <w:t>s</w:t>
      </w:r>
      <w:r w:rsidR="2CBD54E3">
        <w:t xml:space="preserve"> (DBCA </w:t>
      </w:r>
      <w:r w:rsidR="608EC1E0">
        <w:t>2023</w:t>
      </w:r>
      <w:r w:rsidR="4C44EA60">
        <w:t xml:space="preserve">). </w:t>
      </w:r>
      <w:r w:rsidR="590E498F">
        <w:t>With such</w:t>
      </w:r>
      <w:r w:rsidR="5C26F885">
        <w:t xml:space="preserve"> limited occurrences</w:t>
      </w:r>
      <w:r w:rsidR="590E498F">
        <w:t xml:space="preserve">, all </w:t>
      </w:r>
      <w:r w:rsidR="5C26F885">
        <w:t xml:space="preserve">locations and all </w:t>
      </w:r>
      <w:r w:rsidR="695DDCFE">
        <w:t>population</w:t>
      </w:r>
      <w:r w:rsidR="5C26F885">
        <w:t xml:space="preserve">s </w:t>
      </w:r>
      <w:r w:rsidR="590E498F">
        <w:t xml:space="preserve">are considered important. </w:t>
      </w:r>
    </w:p>
    <w:p w14:paraId="72A0E9DF" w14:textId="4783F5F7" w:rsidR="00C3179C" w:rsidRDefault="377E32A7" w:rsidP="23492703">
      <w:pPr>
        <w:pStyle w:val="Heading2"/>
        <w:numPr>
          <w:ilvl w:val="0"/>
          <w:numId w:val="0"/>
        </w:numPr>
      </w:pPr>
      <w:bookmarkStart w:id="33" w:name="_Toc208577660"/>
      <w:r>
        <w:t>3.5</w:t>
      </w:r>
      <w:r w:rsidR="5088E7F0">
        <w:tab/>
      </w:r>
      <w:r w:rsidR="219A09FA">
        <w:t>Habitat</w:t>
      </w:r>
      <w:bookmarkEnd w:id="33"/>
    </w:p>
    <w:p w14:paraId="35781DCD" w14:textId="6DE8CC5B" w:rsidR="00713746" w:rsidRPr="00B57751" w:rsidRDefault="114CC38D" w:rsidP="00B57751">
      <w:r w:rsidRPr="4ED7800C">
        <w:rPr>
          <w:color w:val="auto"/>
        </w:rPr>
        <w:t>The</w:t>
      </w:r>
      <w:r w:rsidR="4F1995B2" w:rsidRPr="4ED7800C">
        <w:rPr>
          <w:color w:val="auto"/>
        </w:rPr>
        <w:t xml:space="preserve"> species </w:t>
      </w:r>
      <w:r w:rsidR="2735DC15" w:rsidRPr="4ED7800C">
        <w:rPr>
          <w:color w:val="auto"/>
        </w:rPr>
        <w:t>occurs</w:t>
      </w:r>
      <w:r w:rsidR="4F1995B2" w:rsidRPr="4ED7800C">
        <w:rPr>
          <w:color w:val="auto"/>
        </w:rPr>
        <w:t xml:space="preserve"> in a</w:t>
      </w:r>
      <w:r w:rsidRPr="4ED7800C">
        <w:rPr>
          <w:color w:val="auto"/>
        </w:rPr>
        <w:t xml:space="preserve"> warm </w:t>
      </w:r>
      <w:r w:rsidR="150136E3" w:rsidRPr="4ED7800C">
        <w:rPr>
          <w:color w:val="auto"/>
        </w:rPr>
        <w:t>m</w:t>
      </w:r>
      <w:r w:rsidRPr="4ED7800C">
        <w:rPr>
          <w:color w:val="auto"/>
        </w:rPr>
        <w:t xml:space="preserve">editerranean </w:t>
      </w:r>
      <w:r w:rsidR="4F1995B2" w:rsidRPr="4ED7800C">
        <w:rPr>
          <w:color w:val="auto"/>
        </w:rPr>
        <w:t>climat</w:t>
      </w:r>
      <w:r w:rsidR="1437E205" w:rsidRPr="4ED7800C">
        <w:rPr>
          <w:color w:val="auto"/>
        </w:rPr>
        <w:t>e</w:t>
      </w:r>
      <w:r w:rsidR="4F1995B2" w:rsidRPr="4ED7800C">
        <w:rPr>
          <w:color w:val="auto"/>
        </w:rPr>
        <w:t xml:space="preserve"> which typically has </w:t>
      </w:r>
      <w:r w:rsidR="331FC522" w:rsidRPr="4ED7800C">
        <w:rPr>
          <w:color w:val="auto"/>
        </w:rPr>
        <w:t xml:space="preserve">hot, </w:t>
      </w:r>
      <w:r w:rsidR="4F1995B2" w:rsidRPr="4ED7800C">
        <w:rPr>
          <w:color w:val="auto"/>
        </w:rPr>
        <w:t xml:space="preserve">dry summers and </w:t>
      </w:r>
      <w:r w:rsidR="331FC522" w:rsidRPr="4ED7800C">
        <w:rPr>
          <w:color w:val="auto"/>
        </w:rPr>
        <w:t xml:space="preserve">mild, </w:t>
      </w:r>
      <w:r w:rsidR="4F1995B2" w:rsidRPr="4ED7800C">
        <w:rPr>
          <w:color w:val="auto"/>
        </w:rPr>
        <w:t>wet winters</w:t>
      </w:r>
      <w:r w:rsidR="331FC522" w:rsidRPr="4ED7800C">
        <w:rPr>
          <w:color w:val="auto"/>
        </w:rPr>
        <w:t xml:space="preserve"> (BOM 2025)</w:t>
      </w:r>
      <w:r w:rsidR="150136E3" w:rsidRPr="4ED7800C">
        <w:rPr>
          <w:color w:val="auto"/>
        </w:rPr>
        <w:t xml:space="preserve">. </w:t>
      </w:r>
      <w:r w:rsidR="3CDADC19" w:rsidRPr="4ED7800C">
        <w:rPr>
          <w:color w:val="auto"/>
        </w:rPr>
        <w:t xml:space="preserve">The species </w:t>
      </w:r>
      <w:r w:rsidR="13A922F4" w:rsidRPr="4ED7800C">
        <w:rPr>
          <w:color w:val="auto"/>
        </w:rPr>
        <w:t>has highly specific habitat requirements</w:t>
      </w:r>
      <w:r w:rsidR="6825D418" w:rsidRPr="4ED7800C">
        <w:rPr>
          <w:color w:val="auto"/>
        </w:rPr>
        <w:t>:</w:t>
      </w:r>
      <w:r w:rsidR="41F94826" w:rsidRPr="4ED7800C">
        <w:rPr>
          <w:color w:val="auto"/>
        </w:rPr>
        <w:t xml:space="preserve"> </w:t>
      </w:r>
      <w:r w:rsidR="676333F4" w:rsidRPr="4ED7800C">
        <w:rPr>
          <w:color w:val="auto"/>
        </w:rPr>
        <w:t>plants</w:t>
      </w:r>
      <w:r w:rsidR="13A922F4" w:rsidRPr="4ED7800C">
        <w:rPr>
          <w:color w:val="auto"/>
        </w:rPr>
        <w:t xml:space="preserve"> occur on upper slopes of rugged </w:t>
      </w:r>
      <w:r w:rsidR="4614E40F" w:rsidRPr="4ED7800C">
        <w:rPr>
          <w:color w:val="auto"/>
        </w:rPr>
        <w:t xml:space="preserve">Tamala </w:t>
      </w:r>
      <w:r w:rsidR="13A922F4" w:rsidRPr="4ED7800C">
        <w:rPr>
          <w:color w:val="auto"/>
        </w:rPr>
        <w:t xml:space="preserve">limestone ridges or </w:t>
      </w:r>
      <w:r w:rsidR="29E7C475" w:rsidRPr="4ED7800C">
        <w:rPr>
          <w:color w:val="auto"/>
        </w:rPr>
        <w:t>areas with</w:t>
      </w:r>
      <w:r w:rsidR="13A922F4" w:rsidRPr="4ED7800C">
        <w:rPr>
          <w:color w:val="auto"/>
        </w:rPr>
        <w:t xml:space="preserve"> a high proportion of </w:t>
      </w:r>
      <w:r w:rsidR="5281F50C" w:rsidRPr="4ED7800C">
        <w:rPr>
          <w:color w:val="auto"/>
        </w:rPr>
        <w:t xml:space="preserve">Tamala </w:t>
      </w:r>
      <w:r w:rsidR="13A922F4" w:rsidRPr="4ED7800C">
        <w:rPr>
          <w:color w:val="auto"/>
        </w:rPr>
        <w:t>limestone outcropping</w:t>
      </w:r>
      <w:r w:rsidR="71D4AE04" w:rsidRPr="4ED7800C">
        <w:rPr>
          <w:color w:val="auto"/>
        </w:rPr>
        <w:t>.</w:t>
      </w:r>
      <w:r w:rsidR="13A922F4" w:rsidRPr="4ED7800C">
        <w:rPr>
          <w:color w:val="auto"/>
        </w:rPr>
        <w:t xml:space="preserve"> Soils are shallow, grey to mossy black </w:t>
      </w:r>
      <w:r w:rsidR="57699568" w:rsidRPr="4ED7800C">
        <w:rPr>
          <w:color w:val="auto"/>
        </w:rPr>
        <w:t>or yellow</w:t>
      </w:r>
      <w:r w:rsidR="74D83493" w:rsidRPr="4ED7800C">
        <w:rPr>
          <w:color w:val="auto"/>
        </w:rPr>
        <w:t xml:space="preserve">/brown </w:t>
      </w:r>
      <w:r w:rsidR="13A922F4" w:rsidRPr="4ED7800C">
        <w:rPr>
          <w:color w:val="auto"/>
        </w:rPr>
        <w:t xml:space="preserve">sands, depending on the amount </w:t>
      </w:r>
      <w:r w:rsidR="13A922F4" w:rsidRPr="4ED7800C">
        <w:rPr>
          <w:color w:val="auto"/>
        </w:rPr>
        <w:lastRenderedPageBreak/>
        <w:t>of limestone ‘caprock’ (DEE 2019).</w:t>
      </w:r>
      <w:r w:rsidR="635D46F6" w:rsidRPr="4ED7800C">
        <w:rPr>
          <w:color w:val="auto"/>
        </w:rPr>
        <w:t xml:space="preserve"> </w:t>
      </w:r>
      <w:r w:rsidR="6DCF65C8" w:rsidRPr="4ED7800C">
        <w:rPr>
          <w:rFonts w:eastAsia="Calibri"/>
          <w:color w:val="auto"/>
        </w:rPr>
        <w:t xml:space="preserve">Translocation of this species </w:t>
      </w:r>
      <w:r w:rsidR="020C4893" w:rsidRPr="4ED7800C">
        <w:rPr>
          <w:rFonts w:eastAsia="Calibri"/>
          <w:color w:val="auto"/>
        </w:rPr>
        <w:t>to new</w:t>
      </w:r>
      <w:r w:rsidR="4C27E7A4" w:rsidRPr="4ED7800C">
        <w:rPr>
          <w:rFonts w:eastAsia="Calibri"/>
          <w:color w:val="auto"/>
        </w:rPr>
        <w:t xml:space="preserve"> or unprotected</w:t>
      </w:r>
      <w:r w:rsidR="020C4893" w:rsidRPr="4ED7800C">
        <w:rPr>
          <w:rFonts w:eastAsia="Calibri"/>
          <w:color w:val="auto"/>
        </w:rPr>
        <w:t xml:space="preserve"> sites</w:t>
      </w:r>
      <w:r w:rsidR="70C42881" w:rsidRPr="4ED7800C">
        <w:rPr>
          <w:rFonts w:eastAsia="Calibri"/>
          <w:color w:val="auto"/>
        </w:rPr>
        <w:t>,</w:t>
      </w:r>
      <w:r w:rsidR="3763C3FE" w:rsidRPr="4ED7800C">
        <w:rPr>
          <w:rFonts w:eastAsia="Calibri"/>
          <w:color w:val="auto"/>
        </w:rPr>
        <w:t xml:space="preserve"> </w:t>
      </w:r>
      <w:r w:rsidR="6DCF65C8" w:rsidRPr="4ED7800C">
        <w:rPr>
          <w:rFonts w:eastAsia="Calibri"/>
          <w:color w:val="auto"/>
        </w:rPr>
        <w:t xml:space="preserve">is not </w:t>
      </w:r>
      <w:r w:rsidR="796C6B66" w:rsidRPr="4ED7800C">
        <w:rPr>
          <w:rFonts w:eastAsia="Calibri"/>
          <w:color w:val="auto"/>
        </w:rPr>
        <w:t xml:space="preserve">currently </w:t>
      </w:r>
      <w:r w:rsidR="6DCF65C8" w:rsidRPr="4ED7800C">
        <w:rPr>
          <w:rFonts w:eastAsia="Calibri"/>
          <w:color w:val="auto"/>
        </w:rPr>
        <w:t xml:space="preserve">considered a viable management action </w:t>
      </w:r>
      <w:r w:rsidR="3EAA8F6B" w:rsidRPr="4ED7800C">
        <w:rPr>
          <w:rFonts w:eastAsia="Calibri"/>
          <w:color w:val="auto"/>
        </w:rPr>
        <w:t xml:space="preserve">because of </w:t>
      </w:r>
      <w:r w:rsidR="555EA133" w:rsidRPr="4ED7800C">
        <w:rPr>
          <w:rFonts w:eastAsia="Calibri"/>
          <w:color w:val="auto"/>
        </w:rPr>
        <w:t xml:space="preserve">its </w:t>
      </w:r>
      <w:r w:rsidR="6DCF65C8" w:rsidRPr="4ED7800C">
        <w:rPr>
          <w:rFonts w:eastAsia="Calibri"/>
          <w:color w:val="auto"/>
        </w:rPr>
        <w:t>very specific habitat requirements</w:t>
      </w:r>
      <w:r w:rsidR="5281F50C" w:rsidRPr="4ED7800C">
        <w:rPr>
          <w:rFonts w:eastAsia="Calibri"/>
          <w:color w:val="auto"/>
        </w:rPr>
        <w:t xml:space="preserve"> and </w:t>
      </w:r>
      <w:r w:rsidR="7DE330BB" w:rsidRPr="4ED7800C">
        <w:rPr>
          <w:rFonts w:eastAsia="Calibri"/>
          <w:color w:val="auto"/>
        </w:rPr>
        <w:t xml:space="preserve">the </w:t>
      </w:r>
      <w:r w:rsidR="5281F50C" w:rsidRPr="4ED7800C">
        <w:rPr>
          <w:rFonts w:eastAsia="Calibri"/>
          <w:color w:val="auto"/>
        </w:rPr>
        <w:t xml:space="preserve">lack of secure </w:t>
      </w:r>
      <w:r w:rsidR="0018129C">
        <w:rPr>
          <w:rFonts w:eastAsia="Calibri"/>
          <w:color w:val="auto"/>
        </w:rPr>
        <w:t>tenure</w:t>
      </w:r>
      <w:r w:rsidR="002B3DA5">
        <w:rPr>
          <w:rFonts w:eastAsia="Calibri"/>
          <w:color w:val="auto"/>
        </w:rPr>
        <w:t xml:space="preserve">. </w:t>
      </w:r>
    </w:p>
    <w:p w14:paraId="573681F1" w14:textId="4950696C" w:rsidR="00713746" w:rsidRPr="00C70267" w:rsidRDefault="00713746" w:rsidP="00713746">
      <w:r w:rsidRPr="00585467">
        <w:rPr>
          <w:i/>
          <w:iCs/>
        </w:rPr>
        <w:t>Melaleuca</w:t>
      </w:r>
      <w:r>
        <w:t xml:space="preserve"> sp. Wanneroo </w:t>
      </w:r>
      <w:r w:rsidR="0066544A">
        <w:t xml:space="preserve">can be </w:t>
      </w:r>
      <w:r w:rsidR="79058093">
        <w:t>locally dominant</w:t>
      </w:r>
      <w:r w:rsidR="6E21A63F">
        <w:t>,</w:t>
      </w:r>
      <w:r w:rsidR="459A5E48" w:rsidDel="00E9149F">
        <w:t xml:space="preserve"> </w:t>
      </w:r>
      <w:r w:rsidR="459A5E48">
        <w:t>but</w:t>
      </w:r>
      <w:r>
        <w:t xml:space="preserve"> </w:t>
      </w:r>
      <w:r w:rsidR="00894384">
        <w:t xml:space="preserve">it </w:t>
      </w:r>
      <w:r w:rsidR="00303A30">
        <w:t xml:space="preserve">typically </w:t>
      </w:r>
      <w:r>
        <w:t>co-occur</w:t>
      </w:r>
      <w:r w:rsidR="00D8006C">
        <w:t>s</w:t>
      </w:r>
      <w:r>
        <w:t xml:space="preserve"> in dense patches with other </w:t>
      </w:r>
      <w:r w:rsidRPr="00585467">
        <w:rPr>
          <w:i/>
          <w:iCs/>
        </w:rPr>
        <w:t>Melaleuca</w:t>
      </w:r>
      <w:r>
        <w:t xml:space="preserve"> species, predominantly </w:t>
      </w:r>
      <w:r w:rsidRPr="00585467">
        <w:rPr>
          <w:i/>
          <w:iCs/>
        </w:rPr>
        <w:t>M. systena</w:t>
      </w:r>
      <w:r>
        <w:t xml:space="preserve">, when growing on very shallow soils over limestone ‘caprock’ on ridges. Vegetation community descriptions include </w:t>
      </w:r>
      <w:r w:rsidRPr="00585467">
        <w:rPr>
          <w:i/>
          <w:iCs/>
        </w:rPr>
        <w:t>M. systena</w:t>
      </w:r>
      <w:r>
        <w:t xml:space="preserve">, </w:t>
      </w:r>
      <w:r w:rsidRPr="00585467">
        <w:rPr>
          <w:i/>
          <w:iCs/>
        </w:rPr>
        <w:t>M. huegelii</w:t>
      </w:r>
      <w:r>
        <w:t xml:space="preserve"> and/or </w:t>
      </w:r>
      <w:r w:rsidRPr="00585467">
        <w:rPr>
          <w:i/>
          <w:iCs/>
        </w:rPr>
        <w:t>M. cardiophylla</w:t>
      </w:r>
      <w:r>
        <w:t xml:space="preserve"> within a Closed Tall Shrubland to Shrubland. An Open Low Heath, Sedgeland and/or Herbland may occur at the site, depending upon the level of limestone outcropping</w:t>
      </w:r>
      <w:r w:rsidR="00C42EDC">
        <w:t xml:space="preserve"> (DEE 2019)</w:t>
      </w:r>
      <w:r>
        <w:t xml:space="preserve">.  </w:t>
      </w:r>
    </w:p>
    <w:p w14:paraId="523D3735" w14:textId="0D5060CA" w:rsidR="009C795D" w:rsidRPr="00511F7F" w:rsidRDefault="00713746" w:rsidP="009C795D">
      <w:pPr>
        <w:keepNext/>
        <w:keepLines/>
      </w:pPr>
      <w:r>
        <w:t xml:space="preserve">Associated species include </w:t>
      </w:r>
      <w:r w:rsidRPr="00C42EDC">
        <w:rPr>
          <w:i/>
          <w:iCs/>
        </w:rPr>
        <w:t>Acacia alata</w:t>
      </w:r>
      <w:r>
        <w:t xml:space="preserve"> var. </w:t>
      </w:r>
      <w:r w:rsidRPr="00C42EDC">
        <w:rPr>
          <w:i/>
          <w:iCs/>
        </w:rPr>
        <w:t>tetrantha</w:t>
      </w:r>
      <w:r>
        <w:t xml:space="preserve">, </w:t>
      </w:r>
      <w:r w:rsidRPr="00D341B7">
        <w:rPr>
          <w:i/>
          <w:iCs/>
        </w:rPr>
        <w:t xml:space="preserve">A. lasiocarpa, </w:t>
      </w:r>
      <w:r w:rsidR="009C795D" w:rsidRPr="009C795D">
        <w:rPr>
          <w:i/>
          <w:iCs/>
        </w:rPr>
        <w:t>A</w:t>
      </w:r>
      <w:r w:rsidR="009C795D">
        <w:rPr>
          <w:i/>
          <w:iCs/>
        </w:rPr>
        <w:t>.</w:t>
      </w:r>
      <w:r w:rsidR="009C795D" w:rsidRPr="009C795D">
        <w:rPr>
          <w:i/>
          <w:iCs/>
        </w:rPr>
        <w:t xml:space="preserve"> rostellifera, A</w:t>
      </w:r>
      <w:r w:rsidR="009C795D">
        <w:rPr>
          <w:i/>
          <w:iCs/>
        </w:rPr>
        <w:t>.</w:t>
      </w:r>
      <w:r w:rsidR="009C795D" w:rsidRPr="009C795D">
        <w:rPr>
          <w:i/>
          <w:iCs/>
        </w:rPr>
        <w:t xml:space="preserve"> pulchella, </w:t>
      </w:r>
      <w:r w:rsidRPr="00D341B7">
        <w:rPr>
          <w:i/>
          <w:iCs/>
        </w:rPr>
        <w:t xml:space="preserve">Thomasia triphylla, Leucopogon parviflorus, Grevillea preissii, Banksia sessilis </w:t>
      </w:r>
      <w:r w:rsidRPr="00D341B7">
        <w:t>var</w:t>
      </w:r>
      <w:r w:rsidRPr="00D341B7">
        <w:rPr>
          <w:i/>
          <w:iCs/>
        </w:rPr>
        <w:t xml:space="preserve">. cygnorum, Xanthorrhoea preissii, Calothamnus quadrifidus, Templetonia retusa, Astroloma microcalyx, Conostylis pauciflora </w:t>
      </w:r>
      <w:r w:rsidRPr="0041149B">
        <w:t>subsp.</w:t>
      </w:r>
      <w:r w:rsidRPr="00D341B7">
        <w:rPr>
          <w:i/>
          <w:iCs/>
        </w:rPr>
        <w:t xml:space="preserve"> euryrhipis, C. candicans, Tricoryne elatior, Hardenbergia comptoniana, Dianella revoluta, Desmocladus flexuosus, Lepidosperma </w:t>
      </w:r>
      <w:r w:rsidR="009C795D">
        <w:rPr>
          <w:i/>
          <w:iCs/>
        </w:rPr>
        <w:t>calcicole</w:t>
      </w:r>
      <w:r w:rsidR="009C795D">
        <w:t>,</w:t>
      </w:r>
      <w:r w:rsidRPr="00D341B7">
        <w:rPr>
          <w:i/>
          <w:iCs/>
        </w:rPr>
        <w:t xml:space="preserve"> Lomandra maritima</w:t>
      </w:r>
      <w:r w:rsidR="009C795D">
        <w:rPr>
          <w:i/>
          <w:iCs/>
        </w:rPr>
        <w:t xml:space="preserve">, </w:t>
      </w:r>
      <w:r w:rsidR="009C795D" w:rsidRPr="009C795D">
        <w:rPr>
          <w:i/>
          <w:iCs/>
        </w:rPr>
        <w:t>Hakea trifurcata, H. prostrata, Opercularia vaginata, Scaevola crassifolia, Persoonia comata, Hypocalymma angustifolium, Hibbertia hypericoides, Podotheca chrysantha, Trymalium ledifolium, Jacksonia calcicola, Eremophila glabra, Banksia dallanneyi, B</w:t>
      </w:r>
      <w:r w:rsidR="009C795D">
        <w:rPr>
          <w:i/>
          <w:iCs/>
        </w:rPr>
        <w:t>.</w:t>
      </w:r>
      <w:r w:rsidR="009C795D" w:rsidRPr="009C795D">
        <w:rPr>
          <w:i/>
          <w:iCs/>
        </w:rPr>
        <w:t xml:space="preserve"> nivea </w:t>
      </w:r>
      <w:r w:rsidR="009C795D">
        <w:t xml:space="preserve">and </w:t>
      </w:r>
      <w:r w:rsidR="009C795D" w:rsidRPr="009C795D">
        <w:rPr>
          <w:i/>
          <w:iCs/>
        </w:rPr>
        <w:t>Carpobrotus virescens</w:t>
      </w:r>
      <w:r w:rsidR="009C795D">
        <w:t>.</w:t>
      </w:r>
    </w:p>
    <w:p w14:paraId="1D29B265" w14:textId="7234C49A" w:rsidR="00AD2B24" w:rsidRPr="00AD2B24" w:rsidRDefault="1182C900" w:rsidP="5BDFCBCD">
      <w:pPr>
        <w:keepNext/>
        <w:keepLines/>
        <w:rPr>
          <w:b/>
          <w:bCs/>
          <w:color w:val="auto"/>
          <w:sz w:val="24"/>
          <w:szCs w:val="24"/>
        </w:rPr>
      </w:pPr>
      <w:r w:rsidRPr="4ED7800C">
        <w:rPr>
          <w:i/>
          <w:iCs/>
        </w:rPr>
        <w:t xml:space="preserve"> Eucalyptus petrensis</w:t>
      </w:r>
      <w:r>
        <w:t xml:space="preserve"> grows as an </w:t>
      </w:r>
      <w:r w:rsidRPr="4ED7800C">
        <w:rPr>
          <w:color w:val="auto"/>
        </w:rPr>
        <w:t xml:space="preserve">overstorey </w:t>
      </w:r>
      <w:r w:rsidR="42E30B5A" w:rsidRPr="4ED7800C">
        <w:rPr>
          <w:color w:val="auto"/>
        </w:rPr>
        <w:t>in</w:t>
      </w:r>
      <w:r w:rsidRPr="4ED7800C">
        <w:rPr>
          <w:color w:val="auto"/>
        </w:rPr>
        <w:t xml:space="preserve"> one </w:t>
      </w:r>
      <w:r w:rsidR="695DDCFE" w:rsidRPr="4ED7800C">
        <w:rPr>
          <w:color w:val="auto"/>
        </w:rPr>
        <w:t>population</w:t>
      </w:r>
      <w:r w:rsidR="7FF2A575" w:rsidRPr="4ED7800C">
        <w:rPr>
          <w:color w:val="auto"/>
        </w:rPr>
        <w:t xml:space="preserve"> (DEE 2019)</w:t>
      </w:r>
      <w:r w:rsidRPr="4ED7800C">
        <w:rPr>
          <w:color w:val="auto"/>
        </w:rPr>
        <w:t>.</w:t>
      </w:r>
      <w:r w:rsidRPr="4ED7800C">
        <w:rPr>
          <w:b/>
          <w:bCs/>
          <w:color w:val="auto"/>
          <w:sz w:val="24"/>
          <w:szCs w:val="24"/>
        </w:rPr>
        <w:t xml:space="preserve"> </w:t>
      </w:r>
      <w:r w:rsidR="61A44599" w:rsidRPr="4ED7800C">
        <w:rPr>
          <w:color w:val="auto"/>
        </w:rPr>
        <w:t xml:space="preserve">The threatened species </w:t>
      </w:r>
      <w:r w:rsidR="61A44599" w:rsidRPr="4ED7800C">
        <w:rPr>
          <w:i/>
          <w:iCs/>
          <w:color w:val="auto"/>
        </w:rPr>
        <w:t>Eucalyptus argutifolia</w:t>
      </w:r>
      <w:r w:rsidR="61A44599" w:rsidRPr="4ED7800C">
        <w:rPr>
          <w:color w:val="auto"/>
        </w:rPr>
        <w:t>,</w:t>
      </w:r>
      <w:r w:rsidR="61A44599" w:rsidRPr="4ED7800C">
        <w:rPr>
          <w:i/>
          <w:iCs/>
          <w:color w:val="auto"/>
        </w:rPr>
        <w:t xml:space="preserve"> </w:t>
      </w:r>
      <w:r w:rsidR="61A44599" w:rsidRPr="4ED7800C">
        <w:rPr>
          <w:color w:val="auto"/>
        </w:rPr>
        <w:t xml:space="preserve">listed as Vulnerable in WA and </w:t>
      </w:r>
      <w:r w:rsidR="4026558D" w:rsidRPr="4ED7800C">
        <w:rPr>
          <w:color w:val="auto"/>
        </w:rPr>
        <w:t>nationally</w:t>
      </w:r>
      <w:r w:rsidR="61A44599" w:rsidRPr="4ED7800C">
        <w:rPr>
          <w:color w:val="auto"/>
        </w:rPr>
        <w:t xml:space="preserve">, is associated with </w:t>
      </w:r>
      <w:r w:rsidR="4026558D" w:rsidRPr="4ED7800C">
        <w:rPr>
          <w:color w:val="auto"/>
        </w:rPr>
        <w:t xml:space="preserve">two </w:t>
      </w:r>
      <w:r w:rsidR="695DDCFE" w:rsidRPr="4ED7800C">
        <w:rPr>
          <w:color w:val="auto"/>
        </w:rPr>
        <w:t>population</w:t>
      </w:r>
      <w:r w:rsidR="391E1417" w:rsidRPr="4ED7800C">
        <w:rPr>
          <w:color w:val="auto"/>
        </w:rPr>
        <w:t xml:space="preserve">s of </w:t>
      </w:r>
      <w:r w:rsidR="61A44599" w:rsidRPr="4ED7800C">
        <w:rPr>
          <w:i/>
          <w:iCs/>
          <w:color w:val="auto"/>
        </w:rPr>
        <w:t>M</w:t>
      </w:r>
      <w:r w:rsidR="2C233E34" w:rsidRPr="4ED7800C">
        <w:rPr>
          <w:i/>
          <w:iCs/>
          <w:color w:val="auto"/>
        </w:rPr>
        <w:t>elaleuca</w:t>
      </w:r>
      <w:r w:rsidR="61A44599" w:rsidRPr="4ED7800C">
        <w:rPr>
          <w:i/>
          <w:iCs/>
          <w:color w:val="auto"/>
        </w:rPr>
        <w:t xml:space="preserve">. </w:t>
      </w:r>
      <w:r w:rsidR="61A44599" w:rsidRPr="4ED7800C">
        <w:rPr>
          <w:color w:val="auto"/>
        </w:rPr>
        <w:t xml:space="preserve">sp. Wanneroo and grows </w:t>
      </w:r>
      <w:r w:rsidR="2C233E34" w:rsidRPr="4ED7800C">
        <w:rPr>
          <w:color w:val="auto"/>
        </w:rPr>
        <w:t>approximately</w:t>
      </w:r>
      <w:r w:rsidR="61A44599" w:rsidRPr="4ED7800C">
        <w:rPr>
          <w:color w:val="auto"/>
        </w:rPr>
        <w:t xml:space="preserve"> 300 m away from a third </w:t>
      </w:r>
      <w:r w:rsidR="695DDCFE" w:rsidRPr="4ED7800C">
        <w:rPr>
          <w:color w:val="auto"/>
        </w:rPr>
        <w:t>population</w:t>
      </w:r>
      <w:r w:rsidR="61A44599" w:rsidRPr="4ED7800C">
        <w:rPr>
          <w:color w:val="auto"/>
        </w:rPr>
        <w:t>.</w:t>
      </w:r>
    </w:p>
    <w:p w14:paraId="00FBF281" w14:textId="121304C4" w:rsidR="00C3179C" w:rsidRDefault="00C3179C" w:rsidP="0045742F">
      <w:pPr>
        <w:pStyle w:val="Heading3"/>
      </w:pPr>
      <w:bookmarkStart w:id="34" w:name="_Toc192684426"/>
      <w:bookmarkStart w:id="35" w:name="_Toc193451971"/>
      <w:r>
        <w:t xml:space="preserve">Habitat </w:t>
      </w:r>
      <w:r w:rsidR="000C2217">
        <w:t>critical to survival</w:t>
      </w:r>
      <w:bookmarkEnd w:id="34"/>
      <w:bookmarkEnd w:id="35"/>
    </w:p>
    <w:p w14:paraId="14081E72" w14:textId="412861A3" w:rsidR="000F6862" w:rsidRDefault="2253159C" w:rsidP="000F6862">
      <w:r w:rsidRPr="4ED7800C">
        <w:rPr>
          <w:i/>
          <w:iCs/>
        </w:rPr>
        <w:t>Melaleuca</w:t>
      </w:r>
      <w:r>
        <w:t xml:space="preserve"> sp. Wanneroo is known to occur mostly on </w:t>
      </w:r>
      <w:r w:rsidR="24F13359">
        <w:t xml:space="preserve">Tamala </w:t>
      </w:r>
      <w:r>
        <w:t xml:space="preserve">limestone ridge slopes, tops, and outcrops associated with the Spearwood </w:t>
      </w:r>
      <w:r w:rsidR="24F13359">
        <w:t xml:space="preserve">Dune </w:t>
      </w:r>
      <w:r>
        <w:t>System within the Karrakatta soil unit</w:t>
      </w:r>
      <w:r w:rsidR="24F13359">
        <w:t xml:space="preserve"> of the Swan Coastal Plain</w:t>
      </w:r>
      <w:r>
        <w:t xml:space="preserve">. Habitat critical to the survival of the species encompasses the area of occupancy (AOO) of </w:t>
      </w:r>
      <w:r w:rsidR="343FD8F3">
        <w:t xml:space="preserve">all </w:t>
      </w:r>
      <w:r w:rsidR="6196AAF5">
        <w:t>extant</w:t>
      </w:r>
      <w:r>
        <w:t xml:space="preserve"> </w:t>
      </w:r>
      <w:r w:rsidR="695DDCFE">
        <w:t>population</w:t>
      </w:r>
      <w:r>
        <w:t>s with habitat as described</w:t>
      </w:r>
      <w:r w:rsidR="00C629A4">
        <w:t xml:space="preserve"> in</w:t>
      </w:r>
      <w:r w:rsidR="008D3942">
        <w:t xml:space="preserve"> Section </w:t>
      </w:r>
      <w:r w:rsidR="00C629A4">
        <w:t>3.5</w:t>
      </w:r>
      <w:r>
        <w:t xml:space="preserve">, </w:t>
      </w:r>
      <w:r w:rsidR="5C57C99E">
        <w:t>and</w:t>
      </w:r>
      <w:r>
        <w:t xml:space="preserve"> the surrounding similar habitat, typically characterised by </w:t>
      </w:r>
      <w:r w:rsidR="5DDC8DA8" w:rsidRPr="4ED7800C">
        <w:rPr>
          <w:i/>
          <w:iCs/>
        </w:rPr>
        <w:t xml:space="preserve">M. </w:t>
      </w:r>
      <w:r w:rsidRPr="4ED7800C">
        <w:rPr>
          <w:i/>
          <w:iCs/>
        </w:rPr>
        <w:t>systena</w:t>
      </w:r>
      <w:r>
        <w:t xml:space="preserve"> and </w:t>
      </w:r>
      <w:r w:rsidR="5DDC8DA8" w:rsidRPr="4ED7800C">
        <w:rPr>
          <w:i/>
          <w:iCs/>
        </w:rPr>
        <w:t xml:space="preserve">B. </w:t>
      </w:r>
      <w:r w:rsidRPr="4ED7800C">
        <w:rPr>
          <w:i/>
          <w:iCs/>
        </w:rPr>
        <w:t>sessilis</w:t>
      </w:r>
      <w:r>
        <w:t xml:space="preserve"> shrublands or heaths on slopes with calcareous soil.</w:t>
      </w:r>
      <w:r w:rsidR="4D1DF04A">
        <w:t xml:space="preserve"> All five known </w:t>
      </w:r>
      <w:r w:rsidR="695DDCFE">
        <w:t>population</w:t>
      </w:r>
      <w:r w:rsidR="4D1DF04A">
        <w:t xml:space="preserve">s </w:t>
      </w:r>
      <w:r w:rsidR="2F2DDE5A">
        <w:t xml:space="preserve">constitute </w:t>
      </w:r>
      <w:r w:rsidR="7E651B5A">
        <w:t>habitat critical for survival</w:t>
      </w:r>
      <w:r w:rsidR="00AC19FF">
        <w:t xml:space="preserve">. The definition of this habitat may be further clarified </w:t>
      </w:r>
      <w:r w:rsidR="06D92D3D">
        <w:t xml:space="preserve">if new </w:t>
      </w:r>
      <w:r w:rsidR="695DDCFE">
        <w:t>population</w:t>
      </w:r>
      <w:r w:rsidR="06D92D3D">
        <w:t xml:space="preserve">s are found </w:t>
      </w:r>
      <w:r w:rsidR="6B7D9E0E">
        <w:t>during</w:t>
      </w:r>
      <w:r w:rsidR="00AC19FF">
        <w:t xml:space="preserve"> additional surveys. </w:t>
      </w:r>
    </w:p>
    <w:p w14:paraId="5904854B" w14:textId="0746FA92" w:rsidR="00D26EB6" w:rsidRDefault="5ABA1DB3" w:rsidP="000F6862">
      <w:r>
        <w:t xml:space="preserve">Other habitat likely to be critical to the survival of the species includes areas of potentially suitable habitat containing the above landform and vegetation characteristics that occur between known populations, as well as disturbed areas that may contain a remnant seedbank from previously cleared plants. Additionally, areas described as the Critically Endangered Threatened Ecological Community (TEC) </w:t>
      </w:r>
      <w:r w:rsidRPr="5BDFCBCD">
        <w:rPr>
          <w:i/>
          <w:iCs/>
        </w:rPr>
        <w:t xml:space="preserve">Honeymyrtle shrubland on limestone ridges of the Swan Coastal Plain Bioregion </w:t>
      </w:r>
      <w:proofErr w:type="gramStart"/>
      <w:r>
        <w:t>and also</w:t>
      </w:r>
      <w:proofErr w:type="gramEnd"/>
      <w:r>
        <w:t xml:space="preserve"> areas of vegetation that contain populations of the threatened flora </w:t>
      </w:r>
      <w:r w:rsidR="010E25BD" w:rsidRPr="5BDFCBCD">
        <w:rPr>
          <w:i/>
          <w:iCs/>
        </w:rPr>
        <w:t xml:space="preserve">E. </w:t>
      </w:r>
      <w:r w:rsidRPr="5BDFCBCD">
        <w:rPr>
          <w:i/>
          <w:iCs/>
        </w:rPr>
        <w:t>argutifolia</w:t>
      </w:r>
      <w:r>
        <w:t xml:space="preserve"> (Vulnerable) may also constitute habitat critical to the survival of </w:t>
      </w:r>
      <w:r w:rsidRPr="5BDFCBCD">
        <w:rPr>
          <w:i/>
          <w:iCs/>
        </w:rPr>
        <w:t>M</w:t>
      </w:r>
      <w:r w:rsidR="010E25BD" w:rsidRPr="5BDFCBCD">
        <w:rPr>
          <w:i/>
          <w:iCs/>
        </w:rPr>
        <w:t>elaleuca</w:t>
      </w:r>
      <w:r>
        <w:t xml:space="preserve"> sp. Wanneroo.</w:t>
      </w:r>
    </w:p>
    <w:p w14:paraId="47B27A23" w14:textId="7BE6AF6D" w:rsidR="0045742F" w:rsidRDefault="0F08B7D0" w:rsidP="0045742F">
      <w:pPr>
        <w:pStyle w:val="Heading2"/>
        <w:numPr>
          <w:ilvl w:val="0"/>
          <w:numId w:val="0"/>
        </w:numPr>
      </w:pPr>
      <w:bookmarkStart w:id="36" w:name="_Toc208577661"/>
      <w:r>
        <w:t>3.6</w:t>
      </w:r>
      <w:r w:rsidR="181726A2">
        <w:tab/>
      </w:r>
      <w:r w:rsidR="219A09FA">
        <w:t>Ecology</w:t>
      </w:r>
      <w:bookmarkEnd w:id="36"/>
    </w:p>
    <w:p w14:paraId="04284FCC" w14:textId="2D4E2AAB" w:rsidR="006D2DE8" w:rsidRPr="006D2DE8" w:rsidRDefault="006D2DE8" w:rsidP="0045742F">
      <w:pPr>
        <w:pStyle w:val="Heading3"/>
      </w:pPr>
      <w:r w:rsidRPr="006D2DE8">
        <w:t xml:space="preserve">Life </w:t>
      </w:r>
      <w:r w:rsidRPr="0045742F">
        <w:t>history</w:t>
      </w:r>
    </w:p>
    <w:p w14:paraId="72A8D36F" w14:textId="60381753" w:rsidR="00D515AA" w:rsidRDefault="6754E9BC" w:rsidP="006D2DE8">
      <w:r>
        <w:t xml:space="preserve">There is a paucity of knowledge of the biology of </w:t>
      </w:r>
      <w:r w:rsidR="4BB6BC85" w:rsidRPr="5BDFCBCD">
        <w:rPr>
          <w:i/>
          <w:iCs/>
        </w:rPr>
        <w:t xml:space="preserve">Melaleuca </w:t>
      </w:r>
      <w:r w:rsidR="4BB6BC85">
        <w:t>sp. Wanneroo</w:t>
      </w:r>
      <w:r w:rsidR="020283AE">
        <w:t>.</w:t>
      </w:r>
      <w:r w:rsidR="020283AE" w:rsidRPr="5BDFCBCD">
        <w:rPr>
          <w:i/>
          <w:iCs/>
        </w:rPr>
        <w:t xml:space="preserve"> </w:t>
      </w:r>
      <w:r w:rsidR="4BB6BC85">
        <w:t xml:space="preserve">The species </w:t>
      </w:r>
      <w:r w:rsidR="44E45516">
        <w:t>flower</w:t>
      </w:r>
      <w:r w:rsidR="00E17C42">
        <w:t>s</w:t>
      </w:r>
      <w:r w:rsidR="44E45516">
        <w:t xml:space="preserve"> from </w:t>
      </w:r>
      <w:r w:rsidR="00CF15DE" w:rsidRPr="00F662FA">
        <w:t>late November to late December</w:t>
      </w:r>
      <w:r w:rsidR="001E7F1F">
        <w:t xml:space="preserve"> (DEE 2019)</w:t>
      </w:r>
      <w:r w:rsidR="44E45516">
        <w:t>.</w:t>
      </w:r>
      <w:r w:rsidR="68D2827F">
        <w:t xml:space="preserve"> </w:t>
      </w:r>
      <w:r w:rsidR="00CB1555">
        <w:t xml:space="preserve">Specific pollinators of </w:t>
      </w:r>
      <w:r w:rsidR="2002464B">
        <w:t>the species</w:t>
      </w:r>
      <w:r w:rsidR="00CB1555">
        <w:t xml:space="preserve"> </w:t>
      </w:r>
      <w:r w:rsidR="5B55BF6A">
        <w:t xml:space="preserve">have </w:t>
      </w:r>
      <w:r w:rsidR="4826DE19">
        <w:t xml:space="preserve">not </w:t>
      </w:r>
      <w:r w:rsidR="5B55BF6A">
        <w:t>been identified</w:t>
      </w:r>
      <w:r w:rsidR="6A761363">
        <w:t>, but no research has been undertaken. H</w:t>
      </w:r>
      <w:r w:rsidR="00CB1555">
        <w:t>oneyeaters and moths have been observed to visit the flowers</w:t>
      </w:r>
      <w:r w:rsidR="6541E85E">
        <w:t>.</w:t>
      </w:r>
      <w:r w:rsidR="00CB1555">
        <w:t xml:space="preserve"> </w:t>
      </w:r>
      <w:r w:rsidR="6AD72147">
        <w:t>No research has been carried out on flower, fruit and seed development.</w:t>
      </w:r>
      <w:r w:rsidR="4BAF08C3">
        <w:t xml:space="preserve"> </w:t>
      </w:r>
      <w:r w:rsidR="7E210755">
        <w:t>Like</w:t>
      </w:r>
      <w:r w:rsidR="540F4255">
        <w:t xml:space="preserve"> other </w:t>
      </w:r>
      <w:r w:rsidR="540F4255" w:rsidRPr="5BDFCBCD">
        <w:rPr>
          <w:i/>
          <w:iCs/>
        </w:rPr>
        <w:lastRenderedPageBreak/>
        <w:t xml:space="preserve">Melaleuca </w:t>
      </w:r>
      <w:r w:rsidR="7E210755">
        <w:t>species,</w:t>
      </w:r>
      <w:r w:rsidR="7E210755" w:rsidRPr="5BDFCBCD">
        <w:rPr>
          <w:i/>
          <w:iCs/>
        </w:rPr>
        <w:t xml:space="preserve"> </w:t>
      </w:r>
      <w:r w:rsidR="6186A0DA">
        <w:t xml:space="preserve">seeds are </w:t>
      </w:r>
      <w:r w:rsidR="780E96CE">
        <w:t>held on the tree</w:t>
      </w:r>
      <w:r w:rsidR="0599B548">
        <w:t xml:space="preserve"> until </w:t>
      </w:r>
      <w:r w:rsidR="36CC0B8F">
        <w:t>the trigger for release</w:t>
      </w:r>
      <w:r w:rsidR="3CFCB0D8">
        <w:t xml:space="preserve"> (presumably </w:t>
      </w:r>
      <w:r w:rsidR="1C39E044">
        <w:t xml:space="preserve">at an </w:t>
      </w:r>
      <w:r w:rsidR="0CBCF589">
        <w:t>appropriate</w:t>
      </w:r>
      <w:r w:rsidR="3CFCB0D8">
        <w:t xml:space="preserve"> fire</w:t>
      </w:r>
      <w:r w:rsidR="0CBCF589">
        <w:t xml:space="preserve"> intensity</w:t>
      </w:r>
      <w:r w:rsidR="3CFCB0D8">
        <w:t>)</w:t>
      </w:r>
      <w:r w:rsidR="540F4255">
        <w:t>.</w:t>
      </w:r>
      <w:r w:rsidR="48B32C64">
        <w:t xml:space="preserve"> </w:t>
      </w:r>
      <w:r w:rsidR="6AD72147">
        <w:t>Adult plants are killed by fire</w:t>
      </w:r>
      <w:r w:rsidR="21E81FB8">
        <w:t>s of a certain intensity and duration</w:t>
      </w:r>
      <w:r w:rsidR="6984AC88">
        <w:t xml:space="preserve"> (</w:t>
      </w:r>
      <w:r w:rsidR="7CF04F86">
        <w:t>D</w:t>
      </w:r>
      <w:r w:rsidR="2619F08C">
        <w:t>EE</w:t>
      </w:r>
      <w:r w:rsidR="7CF04F86">
        <w:t xml:space="preserve"> 201</w:t>
      </w:r>
      <w:r w:rsidR="450120A2">
        <w:t>9</w:t>
      </w:r>
      <w:r w:rsidR="4EF98991">
        <w:t>)</w:t>
      </w:r>
      <w:r w:rsidR="42BFA763">
        <w:t>, although f</w:t>
      </w:r>
      <w:r w:rsidR="04BA5676">
        <w:t xml:space="preserve">ire events catalyse </w:t>
      </w:r>
      <w:r w:rsidR="2287A9B8">
        <w:t xml:space="preserve">seed release and </w:t>
      </w:r>
      <w:r w:rsidR="04BA5676">
        <w:t>germination</w:t>
      </w:r>
      <w:r w:rsidR="6403D61B">
        <w:t xml:space="preserve">. </w:t>
      </w:r>
      <w:r w:rsidR="6AD72147">
        <w:t xml:space="preserve">The age of sexual maturity of </w:t>
      </w:r>
      <w:r w:rsidR="6AD72147" w:rsidRPr="5BDFCBCD">
        <w:rPr>
          <w:i/>
          <w:iCs/>
        </w:rPr>
        <w:t>Melaleuca</w:t>
      </w:r>
      <w:r w:rsidR="6AD72147">
        <w:t xml:space="preserve"> sp. Wanneroo is unknown. The closely related </w:t>
      </w:r>
      <w:r w:rsidR="6AD72147" w:rsidRPr="5BDFCBCD">
        <w:rPr>
          <w:i/>
          <w:iCs/>
        </w:rPr>
        <w:t xml:space="preserve">Melaleuca systena </w:t>
      </w:r>
      <w:r w:rsidR="6AD72147">
        <w:t>will flower in 3-4</w:t>
      </w:r>
      <w:r w:rsidR="4E906808">
        <w:t xml:space="preserve"> </w:t>
      </w:r>
      <w:r w:rsidR="6AD72147">
        <w:t>years from seed, less than 1 year from cuttings or re-sprouts</w:t>
      </w:r>
      <w:r w:rsidR="39413EDB">
        <w:t xml:space="preserve"> (</w:t>
      </w:r>
      <w:r w:rsidR="079DBBE7">
        <w:t xml:space="preserve">DEE </w:t>
      </w:r>
      <w:r w:rsidR="39413EDB">
        <w:t>2019)</w:t>
      </w:r>
      <w:r w:rsidR="6AD72147">
        <w:t xml:space="preserve">. Seeds need </w:t>
      </w:r>
      <w:r w:rsidR="49F352B2">
        <w:t>approximately</w:t>
      </w:r>
      <w:r w:rsidR="6AD72147">
        <w:t xml:space="preserve"> 6 months to mature in capsules, </w:t>
      </w:r>
      <w:r w:rsidR="2596B704">
        <w:t xml:space="preserve">which are </w:t>
      </w:r>
      <w:r w:rsidR="6AD72147">
        <w:t>held on plant</w:t>
      </w:r>
      <w:r w:rsidR="256C5D63">
        <w:t>s</w:t>
      </w:r>
      <w:r w:rsidR="6AD72147">
        <w:t xml:space="preserve"> for several years. The lifespan of </w:t>
      </w:r>
      <w:r w:rsidR="6AD72147" w:rsidRPr="5BDFCBCD">
        <w:rPr>
          <w:i/>
          <w:iCs/>
        </w:rPr>
        <w:t>Melaleuca</w:t>
      </w:r>
      <w:r w:rsidR="6AD72147">
        <w:t xml:space="preserve"> sp. Wanneroo is unknown; </w:t>
      </w:r>
      <w:r w:rsidR="6AD72147" w:rsidRPr="5BDFCBCD">
        <w:rPr>
          <w:i/>
          <w:iCs/>
        </w:rPr>
        <w:t>M. systena</w:t>
      </w:r>
      <w:r w:rsidR="6AD72147">
        <w:t xml:space="preserve"> re-sprouts after fire however it is unknown whether </w:t>
      </w:r>
      <w:r w:rsidR="71EC5098" w:rsidRPr="5BDFCBCD">
        <w:rPr>
          <w:i/>
          <w:iCs/>
        </w:rPr>
        <w:t>Melaleuca</w:t>
      </w:r>
      <w:r w:rsidR="71EC5098">
        <w:t xml:space="preserve"> sp. Wanneroo </w:t>
      </w:r>
      <w:r w:rsidR="6AD72147">
        <w:t>also resprouts</w:t>
      </w:r>
      <w:r w:rsidR="26741E6F">
        <w:t xml:space="preserve"> (</w:t>
      </w:r>
      <w:r w:rsidR="08DA7F33">
        <w:t>DEE 201</w:t>
      </w:r>
      <w:r w:rsidR="4A938479">
        <w:t>9</w:t>
      </w:r>
      <w:r w:rsidR="08DA7F33">
        <w:t>)</w:t>
      </w:r>
      <w:r w:rsidR="04DBF06A">
        <w:t>.</w:t>
      </w:r>
      <w:r w:rsidR="79A84422">
        <w:t xml:space="preserve"> More research is needed </w:t>
      </w:r>
      <w:r w:rsidR="2770F6B7">
        <w:t xml:space="preserve">in relation to </w:t>
      </w:r>
      <w:r w:rsidR="4C39F761">
        <w:t xml:space="preserve">life history </w:t>
      </w:r>
      <w:r w:rsidR="2F7F51F2">
        <w:t>and s</w:t>
      </w:r>
      <w:r w:rsidR="1A8AC3EA">
        <w:t xml:space="preserve">pecific ecological and biological requirements </w:t>
      </w:r>
      <w:r w:rsidR="2F7F51F2">
        <w:t xml:space="preserve">(e.g. fire ecology) </w:t>
      </w:r>
      <w:r w:rsidR="1A8AC3EA">
        <w:t xml:space="preserve">to better understand growth and habitat requirements in-situ. </w:t>
      </w:r>
    </w:p>
    <w:p w14:paraId="13C08B67" w14:textId="7ED46CD3" w:rsidR="00C3179C" w:rsidRDefault="32476828" w:rsidP="23492703">
      <w:pPr>
        <w:pStyle w:val="Heading2"/>
        <w:numPr>
          <w:ilvl w:val="0"/>
          <w:numId w:val="0"/>
        </w:numPr>
      </w:pPr>
      <w:bookmarkStart w:id="37" w:name="_Toc208577662"/>
      <w:r>
        <w:t>3.7</w:t>
      </w:r>
      <w:r w:rsidR="62394345">
        <w:tab/>
      </w:r>
      <w:r w:rsidR="502D2C6E">
        <w:t>Threats</w:t>
      </w:r>
      <w:bookmarkEnd w:id="37"/>
    </w:p>
    <w:p w14:paraId="2AB6AA39" w14:textId="1D23AE75" w:rsidR="00EB601E" w:rsidRPr="00EB601E" w:rsidRDefault="007C0B67" w:rsidP="00EB601E">
      <w:pPr>
        <w:pStyle w:val="Heading3"/>
      </w:pPr>
      <w:bookmarkStart w:id="38" w:name="_Toc172804941"/>
      <w:bookmarkStart w:id="39" w:name="_Toc196749439"/>
      <w:bookmarkStart w:id="40" w:name="_Toc201833877"/>
      <w:r w:rsidRPr="0045742F">
        <w:t>Historical</w:t>
      </w:r>
      <w:r w:rsidRPr="00C840E4">
        <w:t xml:space="preserve"> </w:t>
      </w:r>
      <w:r w:rsidRPr="0045742F">
        <w:t>causes</w:t>
      </w:r>
      <w:r w:rsidRPr="00C840E4">
        <w:t xml:space="preserve"> of decline</w:t>
      </w:r>
      <w:bookmarkEnd w:id="38"/>
      <w:bookmarkEnd w:id="39"/>
      <w:bookmarkEnd w:id="40"/>
    </w:p>
    <w:p w14:paraId="7044976F" w14:textId="56EF31BE" w:rsidR="00A920BF" w:rsidRPr="00F813BE" w:rsidRDefault="35F131BE">
      <w:pPr>
        <w:rPr>
          <w:rFonts w:asciiTheme="minorHAnsi" w:eastAsiaTheme="minorEastAsia" w:hAnsiTheme="minorHAnsi" w:cstheme="minorBidi"/>
          <w:szCs w:val="22"/>
        </w:rPr>
      </w:pPr>
      <w:r>
        <w:t>L</w:t>
      </w:r>
      <w:r w:rsidR="3A275B8E">
        <w:t xml:space="preserve">and clearing for </w:t>
      </w:r>
      <w:r w:rsidR="2B2D9643">
        <w:t xml:space="preserve">horticulture </w:t>
      </w:r>
      <w:r>
        <w:t>w</w:t>
      </w:r>
      <w:r w:rsidR="200F8449">
        <w:t>as</w:t>
      </w:r>
      <w:r>
        <w:t xml:space="preserve"> </w:t>
      </w:r>
      <w:r w:rsidR="371CBAA5">
        <w:t>one of</w:t>
      </w:r>
      <w:r>
        <w:t xml:space="preserve"> the most significant </w:t>
      </w:r>
      <w:r w:rsidR="792085A4">
        <w:t>driver</w:t>
      </w:r>
      <w:r w:rsidR="3F55C24F">
        <w:t>s</w:t>
      </w:r>
      <w:r w:rsidR="792085A4">
        <w:t xml:space="preserve"> of </w:t>
      </w:r>
      <w:r w:rsidR="7826E66C">
        <w:t>habitat loss and modification</w:t>
      </w:r>
      <w:r w:rsidR="786B31D2">
        <w:t xml:space="preserve"> in the Perth region</w:t>
      </w:r>
      <w:r w:rsidR="420689C2">
        <w:t xml:space="preserve"> since </w:t>
      </w:r>
      <w:r w:rsidR="4C3472D2">
        <w:t xml:space="preserve">European </w:t>
      </w:r>
      <w:r w:rsidR="569665D5">
        <w:t xml:space="preserve">settlement in 1829. </w:t>
      </w:r>
      <w:r w:rsidR="24555954">
        <w:t xml:space="preserve">However, clearing for horticulture may not have had a direct impact on </w:t>
      </w:r>
      <w:r w:rsidR="24555954" w:rsidRPr="5BDFCBCD">
        <w:rPr>
          <w:i/>
          <w:iCs/>
        </w:rPr>
        <w:t xml:space="preserve">Melaleuca </w:t>
      </w:r>
      <w:r w:rsidR="24555954">
        <w:t xml:space="preserve">sp. Wanneroo as it is generally found on infertile land on limestone ridgelines and rocky outcrops. </w:t>
      </w:r>
      <w:r w:rsidR="1430A614" w:rsidRPr="00F813BE">
        <w:rPr>
          <w:rFonts w:asciiTheme="minorHAnsi" w:eastAsiaTheme="minorEastAsia" w:hAnsiTheme="minorHAnsi" w:cstheme="minorBidi"/>
          <w:szCs w:val="22"/>
        </w:rPr>
        <w:t>A study published i</w:t>
      </w:r>
      <w:r w:rsidR="3E3D88F3">
        <w:t>n 2018</w:t>
      </w:r>
      <w:r w:rsidR="46EC3A6C">
        <w:t xml:space="preserve"> found that</w:t>
      </w:r>
      <w:r w:rsidR="3E3D88F3">
        <w:t xml:space="preserve"> a</w:t>
      </w:r>
      <w:r w:rsidR="488CF002">
        <w:t xml:space="preserve">ccelerating urbanisation </w:t>
      </w:r>
      <w:r w:rsidR="3E3D88F3">
        <w:t xml:space="preserve">was </w:t>
      </w:r>
      <w:r w:rsidR="488CF002">
        <w:t>the main driver of clearing and fragmentation on the Swan Coastal Plain</w:t>
      </w:r>
      <w:r w:rsidR="3E3D88F3">
        <w:t xml:space="preserve"> and</w:t>
      </w:r>
      <w:r w:rsidR="742FB12A">
        <w:t xml:space="preserve"> that</w:t>
      </w:r>
      <w:r w:rsidR="3E3D88F3">
        <w:t xml:space="preserve"> this pressure </w:t>
      </w:r>
      <w:r w:rsidR="31CDC0DF">
        <w:t>wa</w:t>
      </w:r>
      <w:r w:rsidR="3E3D88F3">
        <w:t>s intensifying</w:t>
      </w:r>
      <w:r w:rsidR="55194113">
        <w:t xml:space="preserve"> </w:t>
      </w:r>
      <w:r w:rsidR="7B30BCE3">
        <w:t>(</w:t>
      </w:r>
      <w:r w:rsidR="0BB2DFD8">
        <w:t>DPLH 2018</w:t>
      </w:r>
      <w:r w:rsidR="5ED3C56B">
        <w:t>)</w:t>
      </w:r>
      <w:r w:rsidR="0BB2DFD8">
        <w:t xml:space="preserve">. </w:t>
      </w:r>
      <w:r w:rsidR="23A4F0AE">
        <w:t xml:space="preserve">Concurrent with land use change </w:t>
      </w:r>
      <w:r w:rsidR="1DE55BDF">
        <w:t>have</w:t>
      </w:r>
      <w:r w:rsidR="23A4F0AE">
        <w:t xml:space="preserve"> been </w:t>
      </w:r>
      <w:r w:rsidR="1DE55BDF">
        <w:t>changes in climate</w:t>
      </w:r>
      <w:r w:rsidR="50EE986B">
        <w:t xml:space="preserve">. </w:t>
      </w:r>
      <w:r w:rsidR="7F869C38">
        <w:t xml:space="preserve">In </w:t>
      </w:r>
      <w:r w:rsidR="50EE986B">
        <w:t>the 30 years</w:t>
      </w:r>
      <w:r w:rsidR="35C896E6">
        <w:t xml:space="preserve"> to 2018</w:t>
      </w:r>
      <w:r w:rsidR="50EE986B">
        <w:t xml:space="preserve"> in the Perth region, annual rainfall has decreased by 9%, </w:t>
      </w:r>
      <w:r w:rsidR="4DC0E49A">
        <w:t xml:space="preserve">and </w:t>
      </w:r>
      <w:r w:rsidR="50EE986B">
        <w:t>rainfall has decreased in the autumn and winter months</w:t>
      </w:r>
      <w:r w:rsidR="1E84BD5F">
        <w:t>,</w:t>
      </w:r>
      <w:r w:rsidR="50EE986B">
        <w:t xml:space="preserve"> with winter rainfall being reliable and summer rainfall unreliable. There has been an increase in hot days </w:t>
      </w:r>
      <w:r w:rsidR="362BF6B2">
        <w:t xml:space="preserve">at Perth Airport </w:t>
      </w:r>
      <w:r w:rsidR="50EE986B">
        <w:t xml:space="preserve">with an increase in the average of 19 nights per year above 20 </w:t>
      </w:r>
      <w:r w:rsidR="50EE986B" w:rsidRPr="5BDFCBCD">
        <w:rPr>
          <w:vertAlign w:val="superscript"/>
        </w:rPr>
        <w:t>O</w:t>
      </w:r>
      <w:r w:rsidR="362BF6B2">
        <w:t>C</w:t>
      </w:r>
      <w:r w:rsidR="50EE986B">
        <w:t xml:space="preserve"> between 1959-1988 to 24 nights per year above 20 </w:t>
      </w:r>
      <w:r w:rsidR="362BF6B2" w:rsidRPr="5BDFCBCD">
        <w:rPr>
          <w:vertAlign w:val="superscript"/>
        </w:rPr>
        <w:t>O</w:t>
      </w:r>
      <w:r w:rsidR="362BF6B2">
        <w:t>C</w:t>
      </w:r>
      <w:r w:rsidR="50EE986B">
        <w:t xml:space="preserve"> between 1989-2018 (BOM and CSIRO 2019).  </w:t>
      </w:r>
    </w:p>
    <w:p w14:paraId="1256CF2B" w14:textId="0B5FF9CD" w:rsidR="00AE20F9" w:rsidRPr="00AE735C" w:rsidRDefault="000743D5" w:rsidP="0045742F">
      <w:pPr>
        <w:pStyle w:val="Heading3"/>
      </w:pPr>
      <w:r w:rsidRPr="00AE735C">
        <w:t xml:space="preserve">Current known </w:t>
      </w:r>
      <w:r w:rsidR="00F5222E" w:rsidRPr="00AE735C">
        <w:t xml:space="preserve">and suspected threatening processes </w:t>
      </w:r>
    </w:p>
    <w:p w14:paraId="78633E3E" w14:textId="397CE66E" w:rsidR="005F2599" w:rsidRPr="006B15F0" w:rsidRDefault="005F2599" w:rsidP="006B15F0">
      <w:r>
        <w:t xml:space="preserve">The most significant threat to </w:t>
      </w:r>
      <w:r w:rsidR="007547C2" w:rsidRPr="6D76C478">
        <w:rPr>
          <w:i/>
          <w:iCs/>
        </w:rPr>
        <w:t xml:space="preserve">Melaleuca </w:t>
      </w:r>
      <w:r w:rsidR="007547C2">
        <w:t>sp. Wanneroo</w:t>
      </w:r>
      <w:r>
        <w:t xml:space="preserve"> is extensive past and potential future </w:t>
      </w:r>
      <w:r w:rsidR="003B7984">
        <w:t xml:space="preserve">land </w:t>
      </w:r>
      <w:r>
        <w:t>clearing for mining (mainly limestone extraction)</w:t>
      </w:r>
      <w:r w:rsidR="001002B2">
        <w:t xml:space="preserve"> and </w:t>
      </w:r>
      <w:r w:rsidR="00F631A8">
        <w:t>infrastructure (</w:t>
      </w:r>
      <w:r>
        <w:t>road/rail</w:t>
      </w:r>
      <w:r w:rsidR="00F631A8">
        <w:t>/</w:t>
      </w:r>
      <w:r w:rsidR="00EC4AD7">
        <w:t xml:space="preserve">public </w:t>
      </w:r>
      <w:r w:rsidR="00812588">
        <w:t>utilities</w:t>
      </w:r>
      <w:r w:rsidR="00EC4AD7">
        <w:t>)</w:t>
      </w:r>
      <w:r>
        <w:t xml:space="preserve"> corridor</w:t>
      </w:r>
      <w:r w:rsidR="00EC4AD7">
        <w:t>s</w:t>
      </w:r>
      <w:r>
        <w:t xml:space="preserve"> </w:t>
      </w:r>
      <w:r w:rsidR="00A8479F">
        <w:t xml:space="preserve">associated with </w:t>
      </w:r>
      <w:r w:rsidR="00C2199A">
        <w:t>urbanisation</w:t>
      </w:r>
      <w:r>
        <w:t xml:space="preserve">. Fire regimes that cause declines in biodiversity </w:t>
      </w:r>
      <w:r w:rsidR="004A2109">
        <w:t>(</w:t>
      </w:r>
      <w:r w:rsidR="00C2199A">
        <w:t>especially</w:t>
      </w:r>
      <w:r>
        <w:t xml:space="preserve"> </w:t>
      </w:r>
      <w:r w:rsidR="004A2109">
        <w:t xml:space="preserve">high severity and </w:t>
      </w:r>
      <w:r>
        <w:t>too frequent fire)</w:t>
      </w:r>
      <w:r w:rsidR="004A2109">
        <w:t xml:space="preserve"> </w:t>
      </w:r>
      <w:r>
        <w:t xml:space="preserve">are also major threats. Climate change (increasing temperatures and declining rainfall) also </w:t>
      </w:r>
      <w:r w:rsidR="00C1002B">
        <w:t xml:space="preserve">compounds </w:t>
      </w:r>
      <w:r w:rsidR="68B89BB7">
        <w:t>several</w:t>
      </w:r>
      <w:r>
        <w:t xml:space="preserve"> threats (e.g. drought and fire)</w:t>
      </w:r>
      <w:r w:rsidR="004E7E85">
        <w:t xml:space="preserve"> because a</w:t>
      </w:r>
      <w:r>
        <w:t xml:space="preserve"> drying climate </w:t>
      </w:r>
      <w:r w:rsidR="3708B312">
        <w:t>increases the risk of fire</w:t>
      </w:r>
      <w:r>
        <w:t xml:space="preserve">. </w:t>
      </w:r>
      <w:r w:rsidR="00FB77BC">
        <w:t xml:space="preserve">As the species is </w:t>
      </w:r>
      <w:r w:rsidR="00083736">
        <w:t xml:space="preserve">within </w:t>
      </w:r>
      <w:r w:rsidR="000046E1">
        <w:t>peri</w:t>
      </w:r>
      <w:r w:rsidR="40B4BC62">
        <w:t>-</w:t>
      </w:r>
      <w:r w:rsidR="000046E1">
        <w:t>urban</w:t>
      </w:r>
      <w:r>
        <w:t xml:space="preserve"> areas, </w:t>
      </w:r>
      <w:r w:rsidR="003B25CA">
        <w:t xml:space="preserve">habitat disturbance </w:t>
      </w:r>
      <w:r w:rsidR="005F19AF">
        <w:t xml:space="preserve">due to </w:t>
      </w:r>
      <w:r>
        <w:t>altered fire regimes, impacts from recreational use</w:t>
      </w:r>
      <w:r w:rsidR="00EE6837">
        <w:t>s</w:t>
      </w:r>
      <w:r w:rsidR="00F8785D">
        <w:t xml:space="preserve"> and </w:t>
      </w:r>
      <w:r>
        <w:t xml:space="preserve">weed incursions </w:t>
      </w:r>
      <w:r w:rsidR="76CBD172">
        <w:t xml:space="preserve">are </w:t>
      </w:r>
      <w:r>
        <w:t>all generally increas</w:t>
      </w:r>
      <w:r w:rsidR="6BF7C29F">
        <w:t>ing</w:t>
      </w:r>
      <w:r>
        <w:t xml:space="preserve">. </w:t>
      </w:r>
    </w:p>
    <w:p w14:paraId="0CF3C00F" w14:textId="46C622C5" w:rsidR="00D24C34" w:rsidRPr="00252BAA" w:rsidRDefault="00CA36EC" w:rsidP="00252BAA">
      <w:r w:rsidRPr="006B15F0">
        <w:t>Although</w:t>
      </w:r>
      <w:r w:rsidR="008A1F2B">
        <w:t xml:space="preserve"> listed</w:t>
      </w:r>
      <w:r w:rsidRPr="006B15F0">
        <w:t xml:space="preserve"> </w:t>
      </w:r>
      <w:r w:rsidR="00E84C6C">
        <w:t>separately</w:t>
      </w:r>
      <w:r w:rsidR="008A1F2B">
        <w:t>,</w:t>
      </w:r>
      <w:r>
        <w:t xml:space="preserve"> </w:t>
      </w:r>
      <w:r w:rsidR="00A16324" w:rsidRPr="00252BAA">
        <w:t>the threats presented in the remainder of this section</w:t>
      </w:r>
      <w:r w:rsidR="00457C8E" w:rsidRPr="00252BAA">
        <w:t xml:space="preserve"> </w:t>
      </w:r>
      <w:r w:rsidRPr="00252BAA">
        <w:t>often interact</w:t>
      </w:r>
      <w:r>
        <w:t>,</w:t>
      </w:r>
      <w:r w:rsidR="00457C8E">
        <w:t xml:space="preserve"> </w:t>
      </w:r>
      <w:r w:rsidR="00457C8E" w:rsidRPr="00252BAA">
        <w:t xml:space="preserve">although </w:t>
      </w:r>
      <w:r w:rsidR="00127643" w:rsidRPr="00252BAA">
        <w:t xml:space="preserve">how </w:t>
      </w:r>
      <w:r w:rsidR="006D748F" w:rsidRPr="00252BAA">
        <w:t xml:space="preserve">such </w:t>
      </w:r>
      <w:r w:rsidR="001E1A37" w:rsidRPr="00252BAA">
        <w:t>interactions</w:t>
      </w:r>
      <w:r w:rsidR="00127643" w:rsidRPr="00252BAA">
        <w:t xml:space="preserve"> may occur </w:t>
      </w:r>
      <w:r w:rsidR="620AEB35">
        <w:t>is</w:t>
      </w:r>
      <w:r w:rsidR="00127643" w:rsidRPr="00252BAA">
        <w:t xml:space="preserve"> not always clear. </w:t>
      </w:r>
      <w:r w:rsidR="03D06025">
        <w:t>T</w:t>
      </w:r>
      <w:r w:rsidR="000963DB">
        <w:t>hreats</w:t>
      </w:r>
      <w:r w:rsidR="48BE6217">
        <w:t xml:space="preserve"> </w:t>
      </w:r>
      <w:r w:rsidR="00FC092C">
        <w:t xml:space="preserve">may </w:t>
      </w:r>
      <w:r w:rsidR="48BE6217">
        <w:t>also</w:t>
      </w:r>
      <w:r w:rsidR="006461E6" w:rsidRPr="00252BAA">
        <w:t xml:space="preserve"> </w:t>
      </w:r>
      <w:r w:rsidR="00A61CE3" w:rsidRPr="00252BAA">
        <w:t xml:space="preserve">impact </w:t>
      </w:r>
      <w:r w:rsidR="00C022F7">
        <w:t xml:space="preserve">adult </w:t>
      </w:r>
      <w:r w:rsidR="45DF9B27">
        <w:t xml:space="preserve">plants </w:t>
      </w:r>
      <w:r w:rsidR="00A61CE3" w:rsidRPr="00252BAA">
        <w:t xml:space="preserve">differently </w:t>
      </w:r>
      <w:r w:rsidR="45DF9B27">
        <w:t xml:space="preserve">to </w:t>
      </w:r>
      <w:r w:rsidR="001246FA">
        <w:t xml:space="preserve">younger </w:t>
      </w:r>
      <w:r w:rsidR="562FF442">
        <w:t>plant</w:t>
      </w:r>
      <w:r w:rsidR="001246FA">
        <w:t>s</w:t>
      </w:r>
      <w:r w:rsidR="003B2E89" w:rsidRPr="00252BAA">
        <w:t xml:space="preserve"> or seedlings. </w:t>
      </w:r>
    </w:p>
    <w:p w14:paraId="1E1BE52D" w14:textId="4BEF0577" w:rsidR="0020669B" w:rsidRPr="009220EA" w:rsidRDefault="007B6770" w:rsidP="00FB06E7">
      <w:pPr>
        <w:pStyle w:val="Heading4"/>
      </w:pPr>
      <w:r w:rsidRPr="009220EA">
        <w:t>Habitat loss, disturbance and modification</w:t>
      </w:r>
    </w:p>
    <w:p w14:paraId="6BAF39CC" w14:textId="4A62CD8A" w:rsidR="00AE20F9" w:rsidRPr="009220EA" w:rsidRDefault="00B01E2A" w:rsidP="009220EA">
      <w:pPr>
        <w:pStyle w:val="Heading5"/>
      </w:pPr>
      <w:r w:rsidRPr="009220EA">
        <w:t xml:space="preserve">Habitat </w:t>
      </w:r>
      <w:r w:rsidR="00A30A9C" w:rsidRPr="009220EA">
        <w:t>loss</w:t>
      </w:r>
      <w:r w:rsidR="00EA3AB3" w:rsidRPr="009220EA">
        <w:t xml:space="preserve"> and fragmentation</w:t>
      </w:r>
      <w:r w:rsidR="79487653" w:rsidRPr="009220EA">
        <w:t xml:space="preserve"> due to mining</w:t>
      </w:r>
      <w:r w:rsidR="001728E3" w:rsidRPr="009220EA">
        <w:t xml:space="preserve"> activities </w:t>
      </w:r>
    </w:p>
    <w:p w14:paraId="35F00E6B" w14:textId="3882F8E7" w:rsidR="005E34AB" w:rsidRPr="00933753" w:rsidRDefault="005E34AB" w:rsidP="005E34AB">
      <w:r w:rsidRPr="00933753">
        <w:t xml:space="preserve">Habitat clearing </w:t>
      </w:r>
      <w:r w:rsidR="00C552B1" w:rsidRPr="00933753">
        <w:t xml:space="preserve">due to </w:t>
      </w:r>
      <w:r w:rsidR="004014A9" w:rsidRPr="00933753">
        <w:t xml:space="preserve">activities from </w:t>
      </w:r>
      <w:r w:rsidR="00985D53" w:rsidRPr="00933753">
        <w:t>extractive industries</w:t>
      </w:r>
      <w:r w:rsidRPr="00933753">
        <w:t xml:space="preserve"> is </w:t>
      </w:r>
      <w:r w:rsidR="00C552B1" w:rsidRPr="00933753">
        <w:t xml:space="preserve">the most </w:t>
      </w:r>
      <w:r w:rsidRPr="00933753">
        <w:t xml:space="preserve">significant threat to </w:t>
      </w:r>
      <w:r w:rsidRPr="00B127BD">
        <w:rPr>
          <w:i/>
          <w:iCs/>
        </w:rPr>
        <w:t>Melaleuca</w:t>
      </w:r>
      <w:r w:rsidRPr="00933753">
        <w:t xml:space="preserve"> sp. Wanneroo in the short term. </w:t>
      </w:r>
      <w:r w:rsidR="009C3907" w:rsidRPr="00933753">
        <w:t>Four of the five populations</w:t>
      </w:r>
      <w:r w:rsidR="008009FD" w:rsidRPr="00933753">
        <w:t xml:space="preserve"> occur </w:t>
      </w:r>
      <w:r w:rsidR="00AE3110" w:rsidRPr="00933753">
        <w:t xml:space="preserve">within the </w:t>
      </w:r>
      <w:r w:rsidR="00DB05F6" w:rsidRPr="00933753">
        <w:t xml:space="preserve">Basic Raw Material Extraction Area (BRMEA) and </w:t>
      </w:r>
      <w:r w:rsidR="00692A16" w:rsidRPr="00933753">
        <w:t>these populations</w:t>
      </w:r>
      <w:r w:rsidR="00CD328E" w:rsidRPr="00933753">
        <w:t xml:space="preserve"> are</w:t>
      </w:r>
      <w:r w:rsidR="00DB05F6" w:rsidRPr="00933753">
        <w:t xml:space="preserve"> at significant risk of </w:t>
      </w:r>
      <w:r w:rsidR="006F62EF" w:rsidRPr="00933753">
        <w:t xml:space="preserve">being cleared </w:t>
      </w:r>
      <w:r w:rsidR="00354BD4" w:rsidRPr="00933753">
        <w:t xml:space="preserve">or </w:t>
      </w:r>
      <w:r w:rsidR="00970C44" w:rsidRPr="00933753">
        <w:t xml:space="preserve">subject to other </w:t>
      </w:r>
      <w:r w:rsidR="00DB05F6" w:rsidRPr="00933753">
        <w:t>impacts from mining</w:t>
      </w:r>
      <w:r w:rsidR="00144E92" w:rsidRPr="00933753">
        <w:t>.</w:t>
      </w:r>
    </w:p>
    <w:p w14:paraId="3D4FD6AB" w14:textId="39DF6045" w:rsidR="00DB05F6" w:rsidRPr="00933753" w:rsidRDefault="001E6751" w:rsidP="005E34AB">
      <w:r w:rsidRPr="00933753">
        <w:lastRenderedPageBreak/>
        <w:t>Within</w:t>
      </w:r>
      <w:r w:rsidR="000A5856" w:rsidRPr="00933753">
        <w:t xml:space="preserve"> the BRMEA, e</w:t>
      </w:r>
      <w:r w:rsidR="00A172A8" w:rsidRPr="00933753">
        <w:t xml:space="preserve">xtractive industries remove basic raw materials from the ground. </w:t>
      </w:r>
      <w:r w:rsidR="0040606E" w:rsidRPr="00933753">
        <w:t>Basic raw materials</w:t>
      </w:r>
      <w:r w:rsidR="00A172A8" w:rsidRPr="00933753">
        <w:t xml:space="preserve"> include sand (including silica sand), clay, hard rock, limestone (including metallurgic limestone), gravel, gypsum and other construction and road building materials</w:t>
      </w:r>
      <w:r w:rsidR="001340B1" w:rsidRPr="00933753">
        <w:t xml:space="preserve"> (</w:t>
      </w:r>
      <w:r w:rsidR="00B01FD9" w:rsidRPr="00933753">
        <w:t>DWER 2019</w:t>
      </w:r>
      <w:r w:rsidR="001340B1" w:rsidRPr="00933753">
        <w:t>).</w:t>
      </w:r>
      <w:r w:rsidR="00F46D58" w:rsidRPr="00933753">
        <w:t xml:space="preserve"> Limestone is extracted i</w:t>
      </w:r>
      <w:r w:rsidR="001340B1" w:rsidRPr="00933753">
        <w:t xml:space="preserve">n the area where </w:t>
      </w:r>
      <w:r w:rsidR="001340B1" w:rsidRPr="550BDFCE">
        <w:rPr>
          <w:i/>
        </w:rPr>
        <w:t>M</w:t>
      </w:r>
      <w:r w:rsidR="007A4812" w:rsidRPr="550BDFCE">
        <w:rPr>
          <w:i/>
        </w:rPr>
        <w:t>elaleuca</w:t>
      </w:r>
      <w:r w:rsidR="001340B1" w:rsidRPr="550BDFCE">
        <w:rPr>
          <w:i/>
        </w:rPr>
        <w:t xml:space="preserve"> </w:t>
      </w:r>
      <w:r w:rsidR="001340B1" w:rsidRPr="00933753">
        <w:t>sp. Wanneroo occurs</w:t>
      </w:r>
      <w:r w:rsidR="00F46D58" w:rsidRPr="00933753">
        <w:t xml:space="preserve">. </w:t>
      </w:r>
      <w:r w:rsidR="002647B1" w:rsidRPr="00933753">
        <w:t>Extractive industries usually have an active point of extraction (e.g. a pit) that may be mobile, following the resource through the landscape</w:t>
      </w:r>
      <w:r w:rsidR="00C31ECB" w:rsidRPr="00933753">
        <w:t xml:space="preserve">, </w:t>
      </w:r>
      <w:r w:rsidR="002647B1" w:rsidRPr="00933753">
        <w:t>and a processing site (i.e. for stockpiling, lay-down areas, washing, crushing and screening)</w:t>
      </w:r>
      <w:r w:rsidR="00C31ECB" w:rsidRPr="00933753">
        <w:t xml:space="preserve"> (DWER 2019)</w:t>
      </w:r>
      <w:r w:rsidR="002647B1" w:rsidRPr="00933753">
        <w:t xml:space="preserve">. </w:t>
      </w:r>
      <w:r w:rsidR="005913CB" w:rsidRPr="00933753">
        <w:t>Suc</w:t>
      </w:r>
      <w:r w:rsidR="00B27EB1" w:rsidRPr="00933753">
        <w:t>h</w:t>
      </w:r>
      <w:r w:rsidR="00910782" w:rsidRPr="00933753">
        <w:t xml:space="preserve"> operations need roads, offices, workshops and staff amenities</w:t>
      </w:r>
      <w:r w:rsidR="00D4275F" w:rsidRPr="00933753">
        <w:t xml:space="preserve"> (DWER 2019)</w:t>
      </w:r>
      <w:r w:rsidR="00910782" w:rsidRPr="00933753">
        <w:t>.</w:t>
      </w:r>
      <w:r w:rsidR="00B35615" w:rsidRPr="00933753">
        <w:t xml:space="preserve"> </w:t>
      </w:r>
    </w:p>
    <w:p w14:paraId="673220C6" w14:textId="6127FC3C" w:rsidR="00E03CF7" w:rsidRDefault="317F8AD1" w:rsidP="005674CA">
      <w:pPr>
        <w:rPr>
          <w:rFonts w:eastAsia="Calibri"/>
        </w:rPr>
      </w:pPr>
      <w:r>
        <w:t xml:space="preserve">The </w:t>
      </w:r>
      <w:r w:rsidR="1D0D7491">
        <w:t xml:space="preserve">creation of </w:t>
      </w:r>
      <w:r w:rsidR="74EAA6CF">
        <w:t>large pits</w:t>
      </w:r>
      <w:r w:rsidR="14E308DA">
        <w:t xml:space="preserve">, </w:t>
      </w:r>
      <w:r w:rsidR="77411194">
        <w:t xml:space="preserve">vehicle movement and lift-off from stockpiles </w:t>
      </w:r>
      <w:r w:rsidR="20217F53">
        <w:t xml:space="preserve">can </w:t>
      </w:r>
      <w:r w:rsidR="0F465D97">
        <w:t xml:space="preserve">lead to </w:t>
      </w:r>
      <w:r w:rsidR="19D9E0F9">
        <w:t xml:space="preserve">the </w:t>
      </w:r>
      <w:r w:rsidR="63DA370E">
        <w:t xml:space="preserve">physical </w:t>
      </w:r>
      <w:r w:rsidR="55FEFC22">
        <w:t>remov</w:t>
      </w:r>
      <w:r w:rsidR="19D9E0F9">
        <w:t>al of</w:t>
      </w:r>
      <w:r w:rsidR="55FEFC22">
        <w:t xml:space="preserve"> </w:t>
      </w:r>
      <w:r w:rsidR="61340C6C" w:rsidRPr="5BDFCBCD">
        <w:rPr>
          <w:i/>
          <w:iCs/>
        </w:rPr>
        <w:t>M</w:t>
      </w:r>
      <w:r w:rsidR="09B8DC1C" w:rsidRPr="5BDFCBCD">
        <w:rPr>
          <w:i/>
          <w:iCs/>
        </w:rPr>
        <w:t>elaleuca</w:t>
      </w:r>
      <w:r w:rsidR="61340C6C">
        <w:t xml:space="preserve"> sp. Wanneroo plants</w:t>
      </w:r>
      <w:r w:rsidR="2B15BF27">
        <w:t xml:space="preserve"> and surrounding habitat</w:t>
      </w:r>
      <w:r w:rsidR="2C2DC0BB">
        <w:t xml:space="preserve"> and </w:t>
      </w:r>
      <w:r w:rsidR="28A830FA">
        <w:t xml:space="preserve">can </w:t>
      </w:r>
      <w:r w:rsidR="2C2DC0BB">
        <w:t>damage those plants and</w:t>
      </w:r>
      <w:r w:rsidR="5F3749AC">
        <w:t xml:space="preserve"> the</w:t>
      </w:r>
      <w:r w:rsidR="2C2DC0BB">
        <w:t xml:space="preserve"> habitat that may remain</w:t>
      </w:r>
      <w:r w:rsidR="47EE5B05">
        <w:t xml:space="preserve">. </w:t>
      </w:r>
      <w:r w:rsidR="4D372DCB">
        <w:t xml:space="preserve">This removal </w:t>
      </w:r>
      <w:r w:rsidR="4D94A86B">
        <w:t>has led</w:t>
      </w:r>
      <w:r w:rsidR="63DA370E">
        <w:t xml:space="preserve"> to fragmentation and isolation of </w:t>
      </w:r>
      <w:r w:rsidR="6ABDC4BF">
        <w:t>population</w:t>
      </w:r>
      <w:r w:rsidR="63DA370E">
        <w:t xml:space="preserve">s, which can lead to reduction in genetic diversity, seed dispersal and pollinator activity and increase the impact of edge effects. </w:t>
      </w:r>
      <w:r w:rsidR="59CEE47E">
        <w:t xml:space="preserve">These activities have led to </w:t>
      </w:r>
      <w:r w:rsidR="3FC7D755">
        <w:t>plants at southern sites within the range to be fragmented and isolated</w:t>
      </w:r>
      <w:r w:rsidR="36A23241">
        <w:t xml:space="preserve"> within a habitat patch</w:t>
      </w:r>
      <w:r w:rsidR="265C9D52">
        <w:t xml:space="preserve"> </w:t>
      </w:r>
      <w:r w:rsidR="28A223CC">
        <w:t>(mine exclusion zone</w:t>
      </w:r>
      <w:r w:rsidR="5F5ECC1E">
        <w:t xml:space="preserve"> - MEZ</w:t>
      </w:r>
      <w:r w:rsidR="28A223CC">
        <w:t>)</w:t>
      </w:r>
      <w:r w:rsidR="59D9F248">
        <w:t xml:space="preserve"> </w:t>
      </w:r>
      <w:r w:rsidR="265C9D52">
        <w:t xml:space="preserve">whose </w:t>
      </w:r>
      <w:r w:rsidR="53186186">
        <w:t xml:space="preserve">ecological </w:t>
      </w:r>
      <w:r w:rsidR="265C9D52">
        <w:t>function may be compromised</w:t>
      </w:r>
      <w:r w:rsidR="36A23241">
        <w:t>.</w:t>
      </w:r>
      <w:r w:rsidR="36A23241" w:rsidRPr="5BDFCBCD">
        <w:rPr>
          <w:rFonts w:ascii="Arial" w:hAnsi="Arial" w:cs="Arial"/>
          <w:sz w:val="20"/>
          <w:szCs w:val="20"/>
        </w:rPr>
        <w:t xml:space="preserve"> </w:t>
      </w:r>
      <w:r w:rsidR="441967BA" w:rsidRPr="5BDFCBCD">
        <w:rPr>
          <w:rFonts w:ascii="Arial" w:hAnsi="Arial" w:cs="Arial"/>
          <w:sz w:val="20"/>
          <w:szCs w:val="20"/>
        </w:rPr>
        <w:t>O</w:t>
      </w:r>
      <w:r w:rsidR="02CD8D58" w:rsidRPr="5BDFCBCD">
        <w:rPr>
          <w:rFonts w:eastAsia="Calibri"/>
        </w:rPr>
        <w:t xml:space="preserve">pen-pit limestone extraction has resulted in the removal of several populations of </w:t>
      </w:r>
      <w:r w:rsidR="02CD8D58" w:rsidRPr="5BDFCBCD">
        <w:rPr>
          <w:rFonts w:eastAsia="Calibri"/>
          <w:i/>
          <w:iCs/>
        </w:rPr>
        <w:t xml:space="preserve">Melaleuca </w:t>
      </w:r>
      <w:r w:rsidR="02CD8D58" w:rsidRPr="5BDFCBCD">
        <w:rPr>
          <w:rFonts w:eastAsia="Calibri"/>
        </w:rPr>
        <w:t xml:space="preserve">sp. Wanneroo, and open pit </w:t>
      </w:r>
      <w:r w:rsidR="59D9F248" w:rsidRPr="5BDFCBCD">
        <w:rPr>
          <w:rFonts w:eastAsia="Calibri"/>
        </w:rPr>
        <w:t xml:space="preserve">limestone </w:t>
      </w:r>
      <w:r w:rsidR="02CD8D58" w:rsidRPr="5BDFCBCD">
        <w:rPr>
          <w:rFonts w:eastAsia="Calibri"/>
        </w:rPr>
        <w:t xml:space="preserve">mining is currently occurring near </w:t>
      </w:r>
      <w:r w:rsidR="3798B8FA" w:rsidRPr="5BDFCBCD">
        <w:rPr>
          <w:rFonts w:eastAsia="Calibri"/>
        </w:rPr>
        <w:t>four</w:t>
      </w:r>
      <w:r w:rsidR="5F5ECC1E" w:rsidRPr="5BDFCBCD">
        <w:rPr>
          <w:rFonts w:eastAsia="Calibri"/>
        </w:rPr>
        <w:t xml:space="preserve"> </w:t>
      </w:r>
      <w:r w:rsidR="02CD8D58" w:rsidRPr="5BDFCBCD">
        <w:rPr>
          <w:rFonts w:eastAsia="Calibri"/>
        </w:rPr>
        <w:t xml:space="preserve">of the </w:t>
      </w:r>
      <w:r w:rsidR="59D9F248" w:rsidRPr="5BDFCBCD">
        <w:rPr>
          <w:rFonts w:eastAsia="Calibri"/>
        </w:rPr>
        <w:t xml:space="preserve">five known </w:t>
      </w:r>
      <w:r w:rsidR="02CD8D58" w:rsidRPr="5BDFCBCD">
        <w:rPr>
          <w:rFonts w:eastAsia="Calibri"/>
        </w:rPr>
        <w:t xml:space="preserve">populations. </w:t>
      </w:r>
    </w:p>
    <w:p w14:paraId="5A16533C" w14:textId="051FF2B1" w:rsidR="000B3120" w:rsidRPr="00F85DC6" w:rsidRDefault="00EF6D65" w:rsidP="2E4174CD">
      <w:r>
        <w:t xml:space="preserve">Dust from the crushing of rock </w:t>
      </w:r>
      <w:r w:rsidR="00C25FF4">
        <w:t>could</w:t>
      </w:r>
      <w:r>
        <w:t xml:space="preserve"> impact </w:t>
      </w:r>
      <w:r w:rsidR="007E1BDA">
        <w:t xml:space="preserve">on </w:t>
      </w:r>
      <w:r w:rsidR="006C5D22">
        <w:t xml:space="preserve">the </w:t>
      </w:r>
      <w:r>
        <w:t>plants</w:t>
      </w:r>
      <w:r w:rsidR="00915F25">
        <w:t xml:space="preserve"> and surrounding habitat</w:t>
      </w:r>
      <w:r>
        <w:t xml:space="preserve">, although </w:t>
      </w:r>
      <w:r w:rsidR="00795A7C">
        <w:t xml:space="preserve">how and to what </w:t>
      </w:r>
      <w:r>
        <w:t xml:space="preserve">extent </w:t>
      </w:r>
      <w:r w:rsidR="00795A7C">
        <w:t>that</w:t>
      </w:r>
      <w:r>
        <w:t xml:space="preserve"> this </w:t>
      </w:r>
      <w:r w:rsidR="00795A7C">
        <w:t xml:space="preserve">may </w:t>
      </w:r>
      <w:r w:rsidR="00C03291">
        <w:t>be occurring</w:t>
      </w:r>
      <w:r w:rsidR="00820D66">
        <w:t xml:space="preserve"> </w:t>
      </w:r>
      <w:r w:rsidR="000D15A5">
        <w:t>is unknown</w:t>
      </w:r>
      <w:r>
        <w:t xml:space="preserve">. </w:t>
      </w:r>
      <w:r w:rsidR="00DC76B0">
        <w:t>Significant wind-borne l</w:t>
      </w:r>
      <w:r w:rsidR="00701ECD">
        <w:t>ime dust has been observed on plants near</w:t>
      </w:r>
      <w:r w:rsidR="00C07855">
        <w:t>est</w:t>
      </w:r>
      <w:r w:rsidR="00AB7DC6">
        <w:t xml:space="preserve"> to the</w:t>
      </w:r>
      <w:r w:rsidR="00701ECD">
        <w:t xml:space="preserve"> open </w:t>
      </w:r>
      <w:r w:rsidR="00E56811">
        <w:t xml:space="preserve">mine </w:t>
      </w:r>
      <w:r w:rsidR="00701ECD">
        <w:t>pit</w:t>
      </w:r>
      <w:r w:rsidR="00AB7DC6">
        <w:t>s</w:t>
      </w:r>
      <w:r w:rsidR="00701ECD">
        <w:t xml:space="preserve">. </w:t>
      </w:r>
      <w:r w:rsidR="74859FE3">
        <w:t>Dust on leaves can reduce photosynthesis and the rate of growth of individuals</w:t>
      </w:r>
      <w:r w:rsidR="564D6DA8">
        <w:t xml:space="preserve"> </w:t>
      </w:r>
      <w:r w:rsidR="007361E0">
        <w:t>al</w:t>
      </w:r>
      <w:r w:rsidR="564D6DA8">
        <w:t>though impacts tend to be highly localised</w:t>
      </w:r>
      <w:r w:rsidR="74859FE3">
        <w:t xml:space="preserve">. </w:t>
      </w:r>
      <w:r w:rsidR="00F450C8">
        <w:t>The range of activities associated with extraction</w:t>
      </w:r>
      <w:r w:rsidR="00144A7B">
        <w:t xml:space="preserve"> (e.g. the </w:t>
      </w:r>
      <w:r w:rsidR="00D31A4D">
        <w:t xml:space="preserve">creation of large pits, </w:t>
      </w:r>
      <w:r w:rsidR="003771AE">
        <w:t>clearing of vegetation</w:t>
      </w:r>
      <w:r w:rsidR="00221627">
        <w:t>)</w:t>
      </w:r>
      <w:r w:rsidR="00DC159A">
        <w:t xml:space="preserve"> </w:t>
      </w:r>
      <w:r w:rsidR="00065D3E">
        <w:t xml:space="preserve">may </w:t>
      </w:r>
      <w:r w:rsidR="00F21ECB">
        <w:t>also</w:t>
      </w:r>
      <w:r w:rsidR="00655E62">
        <w:t xml:space="preserve"> </w:t>
      </w:r>
      <w:r w:rsidR="002A2A01">
        <w:t xml:space="preserve">affect </w:t>
      </w:r>
      <w:r w:rsidR="00F75115">
        <w:t>hydrology</w:t>
      </w:r>
      <w:r w:rsidR="00655E62">
        <w:t>, such as</w:t>
      </w:r>
      <w:r w:rsidR="005E44E2">
        <w:t xml:space="preserve"> </w:t>
      </w:r>
      <w:r w:rsidR="00890A0A">
        <w:t>quality, quantity and seasonality of water available to the plants</w:t>
      </w:r>
      <w:r w:rsidR="00527623">
        <w:t xml:space="preserve">, </w:t>
      </w:r>
      <w:r w:rsidR="001256E4">
        <w:t xml:space="preserve">drainage and replenishment of the water table. </w:t>
      </w:r>
      <w:r w:rsidR="00BF041E">
        <w:t xml:space="preserve">Further research is required to clarify </w:t>
      </w:r>
      <w:r w:rsidR="29A5E70E">
        <w:t>the extent of hydrological impacts</w:t>
      </w:r>
      <w:r w:rsidR="00BF041E">
        <w:t xml:space="preserve">. </w:t>
      </w:r>
    </w:p>
    <w:p w14:paraId="3B622150" w14:textId="2ABC2D0F" w:rsidR="00EB6CE8" w:rsidRPr="00494775" w:rsidRDefault="00854072" w:rsidP="009220EA">
      <w:pPr>
        <w:pStyle w:val="Heading5"/>
      </w:pPr>
      <w:r>
        <w:t xml:space="preserve">Habitat </w:t>
      </w:r>
      <w:r w:rsidR="003C1E31">
        <w:t>modification and d</w:t>
      </w:r>
      <w:r w:rsidR="00494775" w:rsidRPr="00494775">
        <w:t>isturbance due to urbanisation</w:t>
      </w:r>
    </w:p>
    <w:p w14:paraId="5527BAE8" w14:textId="3729DEAF" w:rsidR="008D7C64" w:rsidRDefault="00787876" w:rsidP="00802D81">
      <w:r w:rsidRPr="00CD7CD4">
        <w:t>I</w:t>
      </w:r>
      <w:r w:rsidR="008F2254" w:rsidRPr="00CD7CD4">
        <w:t>ncreas</w:t>
      </w:r>
      <w:r w:rsidRPr="00CD7CD4">
        <w:t>ing</w:t>
      </w:r>
      <w:r w:rsidR="008F2254" w:rsidRPr="00CD7CD4">
        <w:t xml:space="preserve"> human populations near natural areas increases </w:t>
      </w:r>
      <w:r w:rsidR="00EB6CE8" w:rsidRPr="00CD7CD4">
        <w:t>the impacts and pressure</w:t>
      </w:r>
      <w:r w:rsidR="007A333E" w:rsidRPr="00CD7CD4">
        <w:t>s</w:t>
      </w:r>
      <w:r w:rsidR="00EB6CE8" w:rsidRPr="00CD7CD4">
        <w:t xml:space="preserve"> on them. </w:t>
      </w:r>
      <w:r w:rsidR="00CF7725" w:rsidRPr="00CD7CD4">
        <w:t>P</w:t>
      </w:r>
      <w:r w:rsidR="007A5E30" w:rsidRPr="00CD7CD4">
        <w:t>ressures on this species</w:t>
      </w:r>
      <w:r w:rsidR="00EB6CE8" w:rsidRPr="00CD7CD4">
        <w:t xml:space="preserve"> include</w:t>
      </w:r>
      <w:r w:rsidR="007A5E30" w:rsidRPr="00CD7CD4">
        <w:t>:</w:t>
      </w:r>
      <w:r w:rsidR="00EB6CE8" w:rsidRPr="00CD7CD4">
        <w:t xml:space="preserve"> </w:t>
      </w:r>
      <w:r w:rsidR="00C900AE" w:rsidRPr="00CD7CD4">
        <w:t xml:space="preserve">clearing for </w:t>
      </w:r>
      <w:r w:rsidR="00FC0EBD" w:rsidRPr="00CD7CD4">
        <w:t>transport corridors and infrastructure</w:t>
      </w:r>
      <w:r w:rsidR="00CB2247">
        <w:t>;</w:t>
      </w:r>
      <w:r w:rsidR="00FC0EBD" w:rsidRPr="00CD7CD4">
        <w:t xml:space="preserve"> </w:t>
      </w:r>
      <w:r w:rsidR="0044798D" w:rsidRPr="00CD7CD4">
        <w:t xml:space="preserve">road </w:t>
      </w:r>
      <w:r w:rsidR="00AC3342" w:rsidRPr="00CD7CD4">
        <w:t xml:space="preserve">and rail </w:t>
      </w:r>
      <w:r w:rsidR="0044798D" w:rsidRPr="00CD7CD4">
        <w:t xml:space="preserve">construction and widening, </w:t>
      </w:r>
      <w:r w:rsidR="00EB6CE8" w:rsidRPr="00CD7CD4">
        <w:t>approved and informal trails and tracks for bikes</w:t>
      </w:r>
      <w:r w:rsidR="00ED238E">
        <w:t>;</w:t>
      </w:r>
      <w:r w:rsidR="00EB6CE8" w:rsidRPr="00CD7CD4">
        <w:t xml:space="preserve"> walking and for four-wheel drive vehicles; </w:t>
      </w:r>
      <w:r w:rsidR="00CB7297" w:rsidRPr="00CD7CD4">
        <w:t xml:space="preserve">increased entry and spread of </w:t>
      </w:r>
      <w:r w:rsidR="00EB6CE8" w:rsidRPr="00CD7CD4">
        <w:t>weed</w:t>
      </w:r>
      <w:r w:rsidR="00CB7297" w:rsidRPr="00CD7CD4">
        <w:t>s</w:t>
      </w:r>
      <w:r w:rsidR="00EB6CE8" w:rsidRPr="00CD7CD4">
        <w:t xml:space="preserve">; increased fire frequency and intensity; rubbish dumping; mowing or ‘tidying up’ native areas; firewood and rock collection; as well as impacts from busy roads </w:t>
      </w:r>
      <w:r w:rsidR="00FC0EBD" w:rsidRPr="00CD7CD4">
        <w:t>once they are in use.</w:t>
      </w:r>
      <w:r w:rsidR="00FC0EBD">
        <w:t xml:space="preserve"> </w:t>
      </w:r>
    </w:p>
    <w:p w14:paraId="53E97523" w14:textId="5281B5C9" w:rsidR="00972978" w:rsidRDefault="00E972B8" w:rsidP="00802D81">
      <w:r>
        <w:t xml:space="preserve">Increased human traffic can lead to impacts from trampling. Domestic rubbish, in particular garden waste, introduces weed seeds into bushland and increases </w:t>
      </w:r>
      <w:r w:rsidR="00572FCE">
        <w:t xml:space="preserve">the </w:t>
      </w:r>
      <w:r>
        <w:t>fire hazard (Luu &amp; English 2005).</w:t>
      </w:r>
      <w:r w:rsidR="68E5EBF6">
        <w:t xml:space="preserve"> </w:t>
      </w:r>
      <w:r w:rsidR="007B743C">
        <w:t>Perth is expanding northward</w:t>
      </w:r>
      <w:r w:rsidR="005F4CF1">
        <w:t xml:space="preserve">, and the distribution of </w:t>
      </w:r>
      <w:r w:rsidR="005F4CF1" w:rsidRPr="63A60454">
        <w:rPr>
          <w:i/>
          <w:iCs/>
        </w:rPr>
        <w:t>M</w:t>
      </w:r>
      <w:r w:rsidR="00350BCA" w:rsidRPr="63A60454">
        <w:rPr>
          <w:i/>
          <w:iCs/>
        </w:rPr>
        <w:t>elaleuca</w:t>
      </w:r>
      <w:r w:rsidR="005F4CF1">
        <w:t xml:space="preserve"> sp. Wanneroo is </w:t>
      </w:r>
      <w:r w:rsidR="00CB6A4F">
        <w:t xml:space="preserve">in </w:t>
      </w:r>
      <w:r w:rsidR="005F4CF1">
        <w:t>a peri-urban environment</w:t>
      </w:r>
      <w:r w:rsidR="55266ECE">
        <w:t xml:space="preserve"> currently subject to urban encroachment. </w:t>
      </w:r>
    </w:p>
    <w:p w14:paraId="40344A89" w14:textId="22EDBD31" w:rsidR="00161AEC" w:rsidRPr="000529DF" w:rsidRDefault="00161AEC" w:rsidP="009220EA">
      <w:pPr>
        <w:pStyle w:val="Heading5"/>
        <w:rPr>
          <w:i/>
        </w:rPr>
      </w:pPr>
      <w:bookmarkStart w:id="41" w:name="_Hlk172813482"/>
      <w:r w:rsidRPr="000529DF">
        <w:t xml:space="preserve">Habitat modification due to </w:t>
      </w:r>
      <w:bookmarkEnd w:id="41"/>
      <w:r w:rsidR="005B5A59">
        <w:t xml:space="preserve">infestation by </w:t>
      </w:r>
      <w:r w:rsidR="00185377" w:rsidRPr="00185377">
        <w:rPr>
          <w:iCs/>
        </w:rPr>
        <w:t>fungal diseases</w:t>
      </w:r>
    </w:p>
    <w:p w14:paraId="3665F28E" w14:textId="071845C5" w:rsidR="00933753" w:rsidRPr="0003774B" w:rsidRDefault="00933753" w:rsidP="00933753">
      <w:r w:rsidRPr="0003774B">
        <w:t>Myrtle rust (</w:t>
      </w:r>
      <w:r w:rsidRPr="6D76C478">
        <w:rPr>
          <w:i/>
          <w:iCs/>
        </w:rPr>
        <w:t>Austropuccinia psidii</w:t>
      </w:r>
      <w:r w:rsidRPr="0003774B">
        <w:t xml:space="preserve">) is an invasive rust fungus that </w:t>
      </w:r>
      <w:r w:rsidR="07BCF642" w:rsidRPr="0003774B">
        <w:t xml:space="preserve">infects </w:t>
      </w:r>
      <w:r w:rsidRPr="0003774B">
        <w:t xml:space="preserve">species </w:t>
      </w:r>
      <w:r w:rsidR="005E1B2C">
        <w:t>from</w:t>
      </w:r>
      <w:r w:rsidRPr="0003774B">
        <w:t xml:space="preserve"> the</w:t>
      </w:r>
      <w:r w:rsidRPr="6D76C478">
        <w:t xml:space="preserve"> Myrtaceae</w:t>
      </w:r>
      <w:r w:rsidRPr="6D76C478">
        <w:rPr>
          <w:i/>
          <w:iCs/>
        </w:rPr>
        <w:t xml:space="preserve"> </w:t>
      </w:r>
      <w:r w:rsidRPr="0003774B">
        <w:t>family</w:t>
      </w:r>
      <w:r w:rsidR="58DBDE87" w:rsidRPr="0003774B">
        <w:t xml:space="preserve">, including some </w:t>
      </w:r>
      <w:r w:rsidR="58DBDE87" w:rsidRPr="00DE1E33">
        <w:rPr>
          <w:i/>
          <w:iCs/>
        </w:rPr>
        <w:t>Melaleuca</w:t>
      </w:r>
      <w:r w:rsidR="00DE1E33">
        <w:rPr>
          <w:i/>
          <w:iCs/>
        </w:rPr>
        <w:t xml:space="preserve"> </w:t>
      </w:r>
      <w:r w:rsidR="00DE1E33">
        <w:t>species</w:t>
      </w:r>
      <w:r w:rsidRPr="0003774B">
        <w:t>.</w:t>
      </w:r>
      <w:r>
        <w:t xml:space="preserve"> The disease was first detected in NSW in 2010 and is now also present in Victoria,</w:t>
      </w:r>
      <w:r w:rsidRPr="00AD05EC">
        <w:rPr>
          <w:rFonts w:ascii="Open Sans" w:hAnsi="Open Sans" w:cs="Open Sans"/>
          <w:color w:val="000000"/>
          <w:shd w:val="clear" w:color="auto" w:fill="FFFFFF"/>
        </w:rPr>
        <w:t xml:space="preserve"> </w:t>
      </w:r>
      <w:r w:rsidRPr="00AD05EC">
        <w:t>Queensland, Tasmania and the Northern Territory (Tiwi Islands)</w:t>
      </w:r>
      <w:r>
        <w:t xml:space="preserve"> (DCCEEW </w:t>
      </w:r>
      <w:r w:rsidR="49ABD123">
        <w:t>2025</w:t>
      </w:r>
      <w:r w:rsidR="4B3B234C">
        <w:t>a</w:t>
      </w:r>
      <w:r>
        <w:t>)</w:t>
      </w:r>
      <w:r w:rsidRPr="00AD05EC">
        <w:t>. It has also been detected in the Australian Capital Territory and the northern part of Western Australia</w:t>
      </w:r>
      <w:r w:rsidRPr="00B93424">
        <w:t xml:space="preserve"> </w:t>
      </w:r>
      <w:r>
        <w:t xml:space="preserve">(DCCEEW </w:t>
      </w:r>
      <w:r w:rsidR="49ABD123">
        <w:t>2025</w:t>
      </w:r>
      <w:r w:rsidR="5E07E02B">
        <w:t>a</w:t>
      </w:r>
      <w:r>
        <w:t>)</w:t>
      </w:r>
      <w:r w:rsidRPr="00AD05EC">
        <w:t xml:space="preserve">. </w:t>
      </w:r>
      <w:r>
        <w:t xml:space="preserve">The disease is not </w:t>
      </w:r>
      <w:r w:rsidR="69B416B8">
        <w:t xml:space="preserve">yet </w:t>
      </w:r>
      <w:r>
        <w:t xml:space="preserve">present in southwest WA. </w:t>
      </w:r>
      <w:r w:rsidR="007361E0">
        <w:t xml:space="preserve">A national study </w:t>
      </w:r>
      <w:r>
        <w:t>has indic</w:t>
      </w:r>
      <w:r w:rsidR="009E2E40">
        <w:t>a</w:t>
      </w:r>
      <w:r>
        <w:t xml:space="preserve">ted that </w:t>
      </w:r>
      <w:r w:rsidR="007361E0">
        <w:t xml:space="preserve">the </w:t>
      </w:r>
      <w:r>
        <w:t xml:space="preserve">climatic suitability of southwest WA for myrtle rust </w:t>
      </w:r>
      <w:r w:rsidR="552DBE7F">
        <w:t>may be</w:t>
      </w:r>
      <w:r>
        <w:t xml:space="preserve"> limited due to the </w:t>
      </w:r>
      <w:r w:rsidRPr="004A3733">
        <w:t>mismatch between wet periods and temperatures suitable for germination</w:t>
      </w:r>
      <w:r>
        <w:t xml:space="preserve"> of the fungus (Berthon et </w:t>
      </w:r>
      <w:r>
        <w:lastRenderedPageBreak/>
        <w:t>al. 2018)</w:t>
      </w:r>
      <w:r w:rsidR="7C51A034">
        <w:t>.</w:t>
      </w:r>
      <w:r>
        <w:t xml:space="preserve"> </w:t>
      </w:r>
      <w:r w:rsidR="028DE249">
        <w:t>H</w:t>
      </w:r>
      <w:r>
        <w:t xml:space="preserve">owever, controlled inoculation of </w:t>
      </w:r>
      <w:r w:rsidRPr="6D76C478">
        <w:rPr>
          <w:i/>
          <w:iCs/>
        </w:rPr>
        <w:t>M</w:t>
      </w:r>
      <w:r w:rsidR="005E1B2C" w:rsidRPr="6D76C478">
        <w:rPr>
          <w:i/>
          <w:iCs/>
        </w:rPr>
        <w:t>elaleuca</w:t>
      </w:r>
      <w:r w:rsidRPr="6D76C478">
        <w:rPr>
          <w:i/>
          <w:iCs/>
        </w:rPr>
        <w:t xml:space="preserve"> </w:t>
      </w:r>
      <w:r w:rsidRPr="6D76C478">
        <w:t>sp</w:t>
      </w:r>
      <w:r w:rsidR="00DE1E33">
        <w:t>.</w:t>
      </w:r>
      <w:r w:rsidRPr="6D76C478">
        <w:t xml:space="preserve"> Wanneroo</w:t>
      </w:r>
      <w:r>
        <w:t xml:space="preserve"> in experiments showed that the species has high susceptibility to the disease (Martino et al. 2024). </w:t>
      </w:r>
    </w:p>
    <w:p w14:paraId="228FE24F" w14:textId="2C41E6FF" w:rsidR="003603B5" w:rsidRPr="00F85DC6" w:rsidRDefault="00A6664D" w:rsidP="00F85DC6">
      <w:r w:rsidRPr="1A0D58A4">
        <w:rPr>
          <w:i/>
        </w:rPr>
        <w:t>Phytophthora multivora</w:t>
      </w:r>
      <w:r w:rsidR="00E87D4F" w:rsidRPr="00F85DC6">
        <w:t xml:space="preserve">, </w:t>
      </w:r>
      <w:r w:rsidR="004F7E0B" w:rsidRPr="00F85DC6">
        <w:t xml:space="preserve">a pathogen </w:t>
      </w:r>
      <w:r w:rsidR="00BA5534" w:rsidRPr="00F85DC6">
        <w:t xml:space="preserve">likely </w:t>
      </w:r>
      <w:r w:rsidR="00E87D4F" w:rsidRPr="00F85DC6">
        <w:t xml:space="preserve">originating in South Africa </w:t>
      </w:r>
      <w:r w:rsidR="00001628" w:rsidRPr="00F85DC6">
        <w:t>(Tsykun et al. 2022)</w:t>
      </w:r>
      <w:r w:rsidR="00AD113D" w:rsidRPr="00F85DC6">
        <w:t>, is widespread in southwest Western Australia (</w:t>
      </w:r>
      <w:r w:rsidR="004932AA" w:rsidRPr="00F85DC6">
        <w:t>CPSM 2012-2020</w:t>
      </w:r>
      <w:r w:rsidR="00AD113D" w:rsidRPr="00F85DC6">
        <w:t>)</w:t>
      </w:r>
      <w:r w:rsidR="001F3BA7" w:rsidRPr="00F85DC6">
        <w:t xml:space="preserve">. </w:t>
      </w:r>
      <w:r w:rsidR="0042783D" w:rsidRPr="00F85DC6">
        <w:t>This pathogen has consistently been isolated from dead and dying woody plants in the urban and peri-urban environment</w:t>
      </w:r>
      <w:r w:rsidR="00BA5534" w:rsidRPr="00F85DC6">
        <w:t xml:space="preserve">, </w:t>
      </w:r>
      <w:r w:rsidR="00DC1ACB" w:rsidRPr="00F85DC6">
        <w:t xml:space="preserve">where </w:t>
      </w:r>
      <w:r w:rsidR="001C5E3F">
        <w:t>it</w:t>
      </w:r>
      <w:r w:rsidR="00DC1ACB" w:rsidRPr="00F85DC6">
        <w:t xml:space="preserve"> </w:t>
      </w:r>
      <w:r w:rsidR="006918AC" w:rsidRPr="00F85DC6">
        <w:t xml:space="preserve">causes root rot resulting in susceptible plants dying of drought stress. </w:t>
      </w:r>
      <w:r w:rsidR="00161279" w:rsidRPr="00F85DC6">
        <w:t xml:space="preserve">Unlike </w:t>
      </w:r>
      <w:r w:rsidR="00483512">
        <w:rPr>
          <w:i/>
        </w:rPr>
        <w:t>P.</w:t>
      </w:r>
      <w:r w:rsidR="00483512" w:rsidRPr="234F4834">
        <w:rPr>
          <w:i/>
        </w:rPr>
        <w:t xml:space="preserve"> </w:t>
      </w:r>
      <w:r w:rsidR="005C4FFE">
        <w:rPr>
          <w:i/>
        </w:rPr>
        <w:t>cinnamomi</w:t>
      </w:r>
      <w:r w:rsidR="005C4FFE">
        <w:rPr>
          <w:iCs/>
        </w:rPr>
        <w:t xml:space="preserve"> </w:t>
      </w:r>
      <w:r w:rsidR="00631817">
        <w:rPr>
          <w:iCs/>
        </w:rPr>
        <w:t>and</w:t>
      </w:r>
      <w:r w:rsidR="00615CDD" w:rsidRPr="00F85DC6">
        <w:t xml:space="preserve"> </w:t>
      </w:r>
      <w:r w:rsidR="00DC60BA" w:rsidRPr="234F4834">
        <w:rPr>
          <w:i/>
        </w:rPr>
        <w:t>P. multivora</w:t>
      </w:r>
      <w:r w:rsidR="00DC60BA" w:rsidRPr="00F85DC6">
        <w:t xml:space="preserve"> </w:t>
      </w:r>
      <w:r w:rsidR="0029439B">
        <w:t xml:space="preserve">it </w:t>
      </w:r>
      <w:r w:rsidR="00161279" w:rsidRPr="00F85DC6">
        <w:t xml:space="preserve">is </w:t>
      </w:r>
      <w:r w:rsidR="00615CDD" w:rsidRPr="00F85DC6">
        <w:t>active in calcareous soils</w:t>
      </w:r>
      <w:r w:rsidR="00DC60BA" w:rsidRPr="00F85DC6">
        <w:t xml:space="preserve"> (CPSM 2012-2020). </w:t>
      </w:r>
      <w:r w:rsidR="72CE0232" w:rsidRPr="00F85DC6">
        <w:t xml:space="preserve">It is not known whether </w:t>
      </w:r>
      <w:r w:rsidR="72CE0232" w:rsidRPr="76E63DC5">
        <w:rPr>
          <w:i/>
        </w:rPr>
        <w:t>Melaleuca</w:t>
      </w:r>
      <w:r w:rsidR="72CE0232" w:rsidRPr="234F4834">
        <w:rPr>
          <w:i/>
        </w:rPr>
        <w:t xml:space="preserve"> </w:t>
      </w:r>
      <w:r w:rsidR="72CE0232" w:rsidRPr="00780BE1">
        <w:rPr>
          <w:iCs/>
        </w:rPr>
        <w:t>sp.</w:t>
      </w:r>
      <w:r w:rsidR="72CE0232" w:rsidRPr="234F4834">
        <w:rPr>
          <w:i/>
        </w:rPr>
        <w:t xml:space="preserve"> </w:t>
      </w:r>
      <w:r w:rsidR="72CE0232" w:rsidRPr="00DE1E33">
        <w:rPr>
          <w:iCs/>
        </w:rPr>
        <w:t>Wanneroo</w:t>
      </w:r>
      <w:r w:rsidR="72CE0232" w:rsidRPr="00F85DC6">
        <w:t xml:space="preserve"> is susceptible to </w:t>
      </w:r>
      <w:r w:rsidR="72CE0232" w:rsidRPr="234F4834">
        <w:rPr>
          <w:i/>
        </w:rPr>
        <w:t xml:space="preserve">P. </w:t>
      </w:r>
      <w:r w:rsidR="00E86C03" w:rsidRPr="234F4834">
        <w:rPr>
          <w:i/>
        </w:rPr>
        <w:t>multivora</w:t>
      </w:r>
      <w:r w:rsidR="00E86C03" w:rsidRPr="00F85DC6">
        <w:t xml:space="preserve"> but</w:t>
      </w:r>
      <w:r w:rsidR="00FC57C1" w:rsidRPr="00F85DC6">
        <w:t xml:space="preserve"> </w:t>
      </w:r>
      <w:r w:rsidR="72CE0232" w:rsidRPr="00F85DC6">
        <w:t xml:space="preserve">decline and degradation of the vegetation and habitat in which it occurs </w:t>
      </w:r>
      <w:r w:rsidR="467DD96E" w:rsidRPr="00F85DC6">
        <w:t xml:space="preserve">would </w:t>
      </w:r>
      <w:r w:rsidR="72CE0232" w:rsidRPr="00F85DC6">
        <w:t xml:space="preserve">impact the species in the long term. The ability of </w:t>
      </w:r>
      <w:r w:rsidR="72CE0232" w:rsidRPr="76E63DC5">
        <w:rPr>
          <w:i/>
        </w:rPr>
        <w:t>P. multivora</w:t>
      </w:r>
      <w:r w:rsidR="72CE0232" w:rsidRPr="00F85DC6">
        <w:t xml:space="preserve"> to survive in alkaline soils has implications for hygiene management, particularly if limestone is used as a road base for surrounding access tracks.</w:t>
      </w:r>
    </w:p>
    <w:p w14:paraId="181CC1FC" w14:textId="46EEE001" w:rsidR="00A94ACE" w:rsidRPr="00A94ACE" w:rsidRDefault="001B7952" w:rsidP="00F85DC6">
      <w:r w:rsidRPr="00F85DC6">
        <w:t>H</w:t>
      </w:r>
      <w:r w:rsidR="00185377" w:rsidRPr="00F85DC6">
        <w:t>oney fung</w:t>
      </w:r>
      <w:r w:rsidRPr="00F85DC6">
        <w:t>i</w:t>
      </w:r>
      <w:r w:rsidR="00185377" w:rsidRPr="00F85DC6">
        <w:t xml:space="preserve"> (</w:t>
      </w:r>
      <w:r w:rsidR="00185377" w:rsidRPr="119CADBA">
        <w:rPr>
          <w:i/>
        </w:rPr>
        <w:t>Armillaria</w:t>
      </w:r>
      <w:r w:rsidR="00185377" w:rsidRPr="00F85DC6">
        <w:t xml:space="preserve"> spp.)</w:t>
      </w:r>
      <w:r w:rsidR="005A20DF" w:rsidRPr="00F85DC6">
        <w:t xml:space="preserve"> are </w:t>
      </w:r>
      <w:r w:rsidR="00CB6117" w:rsidRPr="00F85DC6">
        <w:t xml:space="preserve">plant pathogens widespread in southwest WA, where they </w:t>
      </w:r>
      <w:r w:rsidR="0090230D" w:rsidRPr="00F85DC6">
        <w:t xml:space="preserve">have a wide host range and </w:t>
      </w:r>
      <w:r w:rsidR="00CB6117" w:rsidRPr="00F85DC6">
        <w:t xml:space="preserve">cause </w:t>
      </w:r>
      <w:r w:rsidR="00A94ACE" w:rsidRPr="00A94ACE">
        <w:rPr>
          <w:rFonts w:hint="cs"/>
        </w:rPr>
        <w:t>Armillaria Root Disease (ARD)</w:t>
      </w:r>
      <w:r w:rsidR="00596C30" w:rsidRPr="00F85DC6">
        <w:t xml:space="preserve"> </w:t>
      </w:r>
      <w:r w:rsidR="00BD2A8A" w:rsidRPr="00F85DC6">
        <w:t>(DBCA 2025)</w:t>
      </w:r>
      <w:r w:rsidR="00A94ACE" w:rsidRPr="00A94ACE">
        <w:rPr>
          <w:rFonts w:hint="cs"/>
        </w:rPr>
        <w:t>.</w:t>
      </w:r>
      <w:r w:rsidR="00B232DB" w:rsidRPr="00F85DC6">
        <w:t xml:space="preserve"> </w:t>
      </w:r>
      <w:r w:rsidR="00A94ACE" w:rsidRPr="00A94ACE">
        <w:rPr>
          <w:rFonts w:hint="cs"/>
        </w:rPr>
        <w:t xml:space="preserve">In healthy, undisturbed native ecosystems, </w:t>
      </w:r>
      <w:r w:rsidR="0047202D" w:rsidRPr="00F85DC6">
        <w:t>ARD</w:t>
      </w:r>
      <w:r w:rsidR="00A94ACE" w:rsidRPr="00A94ACE">
        <w:rPr>
          <w:rFonts w:hint="cs"/>
        </w:rPr>
        <w:t xml:space="preserve"> contributes to the death of weakened and stressed trees and shrubs. In </w:t>
      </w:r>
      <w:r w:rsidR="00A21A0D" w:rsidRPr="00A94ACE">
        <w:rPr>
          <w:rFonts w:hint="cs"/>
        </w:rPr>
        <w:t>can become a particularly aggressive pathogen</w:t>
      </w:r>
      <w:r w:rsidR="00A21A0D" w:rsidRPr="00F85DC6">
        <w:rPr>
          <w:rFonts w:hint="cs"/>
        </w:rPr>
        <w:t xml:space="preserve"> </w:t>
      </w:r>
      <w:r w:rsidR="00474F09" w:rsidRPr="00F85DC6">
        <w:t xml:space="preserve">in </w:t>
      </w:r>
      <w:r w:rsidR="00A94ACE" w:rsidRPr="00A94ACE">
        <w:rPr>
          <w:rFonts w:hint="cs"/>
        </w:rPr>
        <w:t>disturbed ecosystems</w:t>
      </w:r>
      <w:r w:rsidR="00A21A0D" w:rsidRPr="00F85DC6">
        <w:t xml:space="preserve"> (DBCA 2025)</w:t>
      </w:r>
      <w:r w:rsidR="007924B2" w:rsidRPr="00F85DC6">
        <w:t xml:space="preserve">. </w:t>
      </w:r>
    </w:p>
    <w:p w14:paraId="2C3D4100" w14:textId="79252906" w:rsidR="00440067" w:rsidRPr="000529DF" w:rsidRDefault="00440067" w:rsidP="009220EA">
      <w:pPr>
        <w:pStyle w:val="Heading5"/>
      </w:pPr>
      <w:r w:rsidRPr="000529DF">
        <w:t>Habitat modification due to introduced weeds</w:t>
      </w:r>
    </w:p>
    <w:p w14:paraId="31179B61" w14:textId="0D9C06E0" w:rsidR="000529DF" w:rsidRPr="00F85DC6" w:rsidRDefault="00514DBF" w:rsidP="0077554B">
      <w:r w:rsidRPr="00F85DC6">
        <w:t xml:space="preserve">Weeds affect recruitment, suppressing early plant growth by competing for soil moisture, nutrients and light. </w:t>
      </w:r>
      <w:r w:rsidR="00F8185A" w:rsidRPr="00F85DC6">
        <w:t xml:space="preserve">Weeds including </w:t>
      </w:r>
      <w:r w:rsidR="00930CD3">
        <w:t>r</w:t>
      </w:r>
      <w:r w:rsidR="005E0DA5">
        <w:t xml:space="preserve">ose </w:t>
      </w:r>
      <w:r w:rsidR="00930CD3">
        <w:t>p</w:t>
      </w:r>
      <w:r w:rsidR="005E0DA5">
        <w:t>elargonium (</w:t>
      </w:r>
      <w:r w:rsidR="005E0DA5">
        <w:rPr>
          <w:i/>
          <w:iCs/>
        </w:rPr>
        <w:t>Pelargonium capitatum</w:t>
      </w:r>
      <w:r w:rsidR="005E0DA5">
        <w:t xml:space="preserve">) </w:t>
      </w:r>
      <w:r w:rsidR="00F8185A" w:rsidRPr="00F85DC6">
        <w:t xml:space="preserve">and </w:t>
      </w:r>
      <w:r w:rsidR="00930CD3">
        <w:t>b</w:t>
      </w:r>
      <w:r w:rsidR="00F8185A" w:rsidRPr="00F85DC6">
        <w:t xml:space="preserve">ridal </w:t>
      </w:r>
      <w:r w:rsidR="00930CD3">
        <w:t>c</w:t>
      </w:r>
      <w:r w:rsidR="00F8185A" w:rsidRPr="00F85DC6">
        <w:t>reeper (</w:t>
      </w:r>
      <w:r w:rsidR="00F8185A" w:rsidRPr="7E58C046">
        <w:rPr>
          <w:i/>
        </w:rPr>
        <w:t>Asparagus asparagoides</w:t>
      </w:r>
      <w:r w:rsidR="00F8185A">
        <w:t>)</w:t>
      </w:r>
      <w:r w:rsidR="68523ED1">
        <w:t xml:space="preserve"> occur in the species range</w:t>
      </w:r>
      <w:r w:rsidR="00381641">
        <w:t xml:space="preserve">. </w:t>
      </w:r>
      <w:r w:rsidR="27B779FE" w:rsidRPr="00F85DC6">
        <w:t>Further weed invasion by these and other species is likely to occur without active management, and many grass weeds may increase the fire hazard due to the easy ignition of high fuel loads which are produced annually</w:t>
      </w:r>
      <w:r w:rsidR="4D81F01F">
        <w:t xml:space="preserve">, leading to higher risk of too-frequent fire. </w:t>
      </w:r>
      <w:r w:rsidR="15F4A75E">
        <w:t xml:space="preserve"> </w:t>
      </w:r>
    </w:p>
    <w:p w14:paraId="3C85E2A8" w14:textId="29298F5F" w:rsidR="000529DF" w:rsidRPr="00FB06E7" w:rsidRDefault="25B4F5A1" w:rsidP="00FB06E7">
      <w:pPr>
        <w:pStyle w:val="Heading4"/>
      </w:pPr>
      <w:r w:rsidRPr="00FB06E7">
        <w:t>Fire regimes that cause decline</w:t>
      </w:r>
      <w:r w:rsidR="00201D02" w:rsidRPr="00FB06E7">
        <w:t>s in biodiversity</w:t>
      </w:r>
    </w:p>
    <w:p w14:paraId="692EC8E6" w14:textId="0A35E585" w:rsidR="00F82774" w:rsidRDefault="001806A9" w:rsidP="006448EE">
      <w:r>
        <w:t xml:space="preserve">Fires are a major influence on vegetation composition in a Mediterranean climate, such as that in </w:t>
      </w:r>
      <w:r w:rsidR="00386026">
        <w:t>southwest</w:t>
      </w:r>
      <w:r>
        <w:t xml:space="preserve"> WA.</w:t>
      </w:r>
      <w:r w:rsidR="00386026">
        <w:t xml:space="preserve"> </w:t>
      </w:r>
      <w:r w:rsidR="00700E49">
        <w:t>Many Australian plant species have strategies to persist under certain fire regimes</w:t>
      </w:r>
      <w:r w:rsidR="002F7214">
        <w:t xml:space="preserve">; </w:t>
      </w:r>
      <w:r w:rsidR="00C56C44">
        <w:t>populations will recover post-fire</w:t>
      </w:r>
      <w:r w:rsidR="00700E49">
        <w:t xml:space="preserve">, given time, suitable conditions and low exposure to threats. </w:t>
      </w:r>
      <w:r w:rsidR="00FF536D">
        <w:t xml:space="preserve">However, knowledge gaps relating to </w:t>
      </w:r>
      <w:r w:rsidR="00C66513">
        <w:t xml:space="preserve">the </w:t>
      </w:r>
      <w:r w:rsidR="00FF536D">
        <w:t xml:space="preserve">species' fire response and their post-fire persistence, threaten the effective long-term management of Australian vegetation in an increasingly pyric world </w:t>
      </w:r>
      <w:r w:rsidR="007632AE">
        <w:t>(Nolan et al. 2021)</w:t>
      </w:r>
      <w:r w:rsidR="000E3C31">
        <w:t xml:space="preserve">. </w:t>
      </w:r>
    </w:p>
    <w:p w14:paraId="067A4F42" w14:textId="50B2DB7C" w:rsidR="00A832F4" w:rsidRDefault="007C72EC" w:rsidP="006448EE">
      <w:r>
        <w:t xml:space="preserve">The mechanisms by which fire regimes can threaten this species are high frequency fires and high severity fires (DAWE 2022). Field observations have shown that high </w:t>
      </w:r>
      <w:r w:rsidR="289AE208">
        <w:t xml:space="preserve">severity </w:t>
      </w:r>
      <w:r>
        <w:t xml:space="preserve">fire kills adults of </w:t>
      </w:r>
      <w:r w:rsidRPr="6D76C478">
        <w:rPr>
          <w:i/>
          <w:iCs/>
        </w:rPr>
        <w:t xml:space="preserve">Melaleuca </w:t>
      </w:r>
      <w:r>
        <w:t xml:space="preserve">sp. Wanneroo. </w:t>
      </w:r>
      <w:r w:rsidR="6C452CC4">
        <w:t xml:space="preserve">Recruitment occurs after fire, with </w:t>
      </w:r>
      <w:r>
        <w:t xml:space="preserve">two populations impacted by wildfires in </w:t>
      </w:r>
      <w:r w:rsidR="00CD4AAC">
        <w:t>s</w:t>
      </w:r>
      <w:r>
        <w:t xml:space="preserve">pring and </w:t>
      </w:r>
      <w:r w:rsidR="00CD4AAC">
        <w:t>a</w:t>
      </w:r>
      <w:r>
        <w:t>utumn</w:t>
      </w:r>
      <w:r w:rsidR="24FB4BA2">
        <w:t xml:space="preserve"> showing</w:t>
      </w:r>
      <w:r>
        <w:t xml:space="preserve"> significant recruitment and large numbers of young plants observed at three and five</w:t>
      </w:r>
      <w:r w:rsidR="00B1000A">
        <w:t xml:space="preserve"> </w:t>
      </w:r>
      <w:r>
        <w:t>years post fire.</w:t>
      </w:r>
      <w:r w:rsidR="05A2799F">
        <w:t xml:space="preserve"> More research is needed regarding the threshold of fire severity that determines viability of adult and juvenile plants.</w:t>
      </w:r>
      <w:r>
        <w:t xml:space="preserve"> It is highly likely that population regeneration occurs primarily from seed, as no evidence of lignotuber regeneration has been recorded to date. The shallow soils on which the species grows may also mean the seed bank is impacted by </w:t>
      </w:r>
      <w:r w:rsidR="2728DFDC">
        <w:t xml:space="preserve">high </w:t>
      </w:r>
      <w:r>
        <w:t>sever</w:t>
      </w:r>
      <w:r w:rsidR="1185F185">
        <w:t>ity</w:t>
      </w:r>
      <w:r>
        <w:t xml:space="preserve"> fires. </w:t>
      </w:r>
    </w:p>
    <w:p w14:paraId="6EBB7000" w14:textId="53F2F745" w:rsidR="00EC636B" w:rsidRPr="00F85DC6" w:rsidRDefault="00CE0434" w:rsidP="00EC636B">
      <w:r>
        <w:t>F</w:t>
      </w:r>
      <w:r w:rsidR="00BE6495">
        <w:t xml:space="preserve">ires </w:t>
      </w:r>
      <w:r>
        <w:t xml:space="preserve">that are too frequent </w:t>
      </w:r>
      <w:r w:rsidR="00F06646">
        <w:t xml:space="preserve">also threaten the species at all </w:t>
      </w:r>
      <w:r w:rsidR="76853698">
        <w:t xml:space="preserve">known </w:t>
      </w:r>
      <w:r w:rsidR="445F547E">
        <w:t>popu</w:t>
      </w:r>
      <w:r w:rsidR="3D9875A4">
        <w:t>lations</w:t>
      </w:r>
      <w:r w:rsidR="00F06646">
        <w:t xml:space="preserve">, </w:t>
      </w:r>
      <w:r w:rsidR="003B215D">
        <w:t xml:space="preserve">especially </w:t>
      </w:r>
      <w:r w:rsidR="00B23898">
        <w:t xml:space="preserve">in circumstances where </w:t>
      </w:r>
      <w:r w:rsidR="4B8FBDE3">
        <w:t xml:space="preserve">intervals between fires are too short to </w:t>
      </w:r>
      <w:r w:rsidR="59595246">
        <w:t xml:space="preserve">allow </w:t>
      </w:r>
      <w:r w:rsidR="009A6D97">
        <w:t xml:space="preserve">seedlings/younger plants </w:t>
      </w:r>
      <w:r w:rsidR="006C029D">
        <w:t xml:space="preserve">to </w:t>
      </w:r>
      <w:r w:rsidR="009A6D97">
        <w:t xml:space="preserve">reach maturity </w:t>
      </w:r>
      <w:r w:rsidR="04646FF3">
        <w:t xml:space="preserve">and </w:t>
      </w:r>
      <w:r w:rsidR="009A6D97">
        <w:t xml:space="preserve">produce sufficient seed </w:t>
      </w:r>
      <w:r w:rsidR="040037D6">
        <w:t>to replenish the soil seedbank</w:t>
      </w:r>
      <w:r w:rsidR="009A6D97">
        <w:t xml:space="preserve">. </w:t>
      </w:r>
      <w:r w:rsidR="00D84CDE">
        <w:t xml:space="preserve">High frequency and high severity fires </w:t>
      </w:r>
      <w:r w:rsidR="05B1DC15">
        <w:t xml:space="preserve">may </w:t>
      </w:r>
      <w:r w:rsidR="00D84CDE">
        <w:t xml:space="preserve">also </w:t>
      </w:r>
      <w:r w:rsidR="00C41DB6">
        <w:t>facilitate weed invasion in disturbed areas</w:t>
      </w:r>
      <w:r w:rsidR="009E2BF4">
        <w:t xml:space="preserve"> and</w:t>
      </w:r>
      <w:r w:rsidR="000C08B9">
        <w:t xml:space="preserve"> may lead to increased </w:t>
      </w:r>
      <w:r w:rsidR="001C1054">
        <w:t>rabbit numbers</w:t>
      </w:r>
      <w:r w:rsidR="0078661A">
        <w:t xml:space="preserve">, </w:t>
      </w:r>
      <w:r w:rsidR="00A91150">
        <w:t>further increasing post-fire grazing of seedlings</w:t>
      </w:r>
      <w:r w:rsidR="009E2BF4">
        <w:t>.</w:t>
      </w:r>
    </w:p>
    <w:p w14:paraId="19EF6EEC" w14:textId="6A161619" w:rsidR="00465895" w:rsidRPr="00EE4AFE" w:rsidRDefault="00DA7407" w:rsidP="000529DF">
      <w:r w:rsidRPr="00F85DC6">
        <w:lastRenderedPageBreak/>
        <w:t>Interactions between fire and other threats are increasingly likely, as climate change increases the frequency and severity of fire weather</w:t>
      </w:r>
      <w:r w:rsidR="6D7967A7">
        <w:t xml:space="preserve"> (DWER 2021</w:t>
      </w:r>
      <w:r w:rsidR="05D55290">
        <w:t>)</w:t>
      </w:r>
      <w:r w:rsidR="6BC70A02">
        <w:t>.</w:t>
      </w:r>
      <w:r w:rsidRPr="00F85DC6">
        <w:t xml:space="preserve"> Fire and drought are likely to interact</w:t>
      </w:r>
      <w:r w:rsidR="00B46BB6" w:rsidRPr="00F85DC6">
        <w:t>, with drought</w:t>
      </w:r>
      <w:r w:rsidRPr="00F85DC6">
        <w:t xml:space="preserve"> priming conditions for more severe fires, as happened in 2019–20 (Nolan et al. 2020). Climate change is likely to compound changes to fire regimes and changes to vegetation</w:t>
      </w:r>
      <w:r w:rsidR="78E26A83">
        <w:t>,</w:t>
      </w:r>
      <w:r w:rsidRPr="00F85DC6">
        <w:t xml:space="preserve"> such as increases in density, extent and potentially the diversity of annual and highly flammable grass weeds. Other threats that may interact with fire include disease and herbivory. In both cases the added pressure of these threats, before or after fire, may reduce </w:t>
      </w:r>
      <w:r w:rsidR="00473D73" w:rsidRPr="00F85DC6">
        <w:t>the</w:t>
      </w:r>
      <w:r w:rsidRPr="00F85DC6">
        <w:t xml:space="preserve"> capacity </w:t>
      </w:r>
      <w:r w:rsidR="00473D73" w:rsidRPr="00F85DC6">
        <w:t xml:space="preserve">of </w:t>
      </w:r>
      <w:r w:rsidR="00B16EF5" w:rsidRPr="00F85DC6">
        <w:t>a species</w:t>
      </w:r>
      <w:r w:rsidR="00473D73" w:rsidRPr="00F85DC6">
        <w:t xml:space="preserve"> </w:t>
      </w:r>
      <w:r w:rsidRPr="00F85DC6">
        <w:t>to recover from the fire impacts, or make</w:t>
      </w:r>
      <w:r w:rsidR="00473D73" w:rsidRPr="00F85DC6">
        <w:t xml:space="preserve"> the species</w:t>
      </w:r>
      <w:r w:rsidRPr="00F85DC6">
        <w:t xml:space="preserve"> more susceptible to these threats (DAWE 2022). </w:t>
      </w:r>
    </w:p>
    <w:p w14:paraId="150965D2" w14:textId="14A5F064" w:rsidR="004D1E46" w:rsidRPr="00AE735C" w:rsidRDefault="00AF2029" w:rsidP="00FB06E7">
      <w:pPr>
        <w:pStyle w:val="Heading4"/>
      </w:pPr>
      <w:r w:rsidRPr="00AE735C">
        <w:t>Climate change</w:t>
      </w:r>
    </w:p>
    <w:p w14:paraId="2262D1D5" w14:textId="4743A52C" w:rsidR="00A35564" w:rsidRPr="00AE735C" w:rsidRDefault="000F6647" w:rsidP="00FB06E7">
      <w:pPr>
        <w:pStyle w:val="Heading5"/>
      </w:pPr>
      <w:bookmarkStart w:id="42" w:name="_Toc199435235"/>
      <w:r w:rsidRPr="05B058EA">
        <w:t>Increased likelihood of extreme climate and weather events</w:t>
      </w:r>
      <w:bookmarkEnd w:id="42"/>
      <w:r w:rsidR="00552944" w:rsidRPr="05B058EA">
        <w:t xml:space="preserve"> and </w:t>
      </w:r>
      <w:bookmarkStart w:id="43" w:name="_Toc199435236"/>
      <w:r w:rsidR="00A35564" w:rsidRPr="05B058EA">
        <w:t>change</w:t>
      </w:r>
      <w:r w:rsidR="005A3993" w:rsidRPr="05B058EA">
        <w:t>s</w:t>
      </w:r>
      <w:r w:rsidR="00A35564" w:rsidRPr="05B058EA">
        <w:t xml:space="preserve"> </w:t>
      </w:r>
      <w:r w:rsidR="005A3993" w:rsidRPr="05B058EA">
        <w:t>to</w:t>
      </w:r>
      <w:r w:rsidR="00A35564" w:rsidRPr="05B058EA">
        <w:t xml:space="preserve"> </w:t>
      </w:r>
      <w:r w:rsidR="00F256E1" w:rsidRPr="05B058EA">
        <w:t>water</w:t>
      </w:r>
      <w:r w:rsidR="00A35564" w:rsidRPr="05B058EA">
        <w:t xml:space="preserve"> availability and quality</w:t>
      </w:r>
      <w:bookmarkEnd w:id="43"/>
      <w:r w:rsidR="00C31613" w:rsidRPr="05B058EA">
        <w:t xml:space="preserve"> </w:t>
      </w:r>
    </w:p>
    <w:p w14:paraId="226F7025" w14:textId="66989AC9" w:rsidR="006E34F2" w:rsidRDefault="2C1F58B7" w:rsidP="00C1477F">
      <w:r>
        <w:t>T</w:t>
      </w:r>
      <w:r w:rsidR="6324BAC5">
        <w:t xml:space="preserve">he impacts </w:t>
      </w:r>
      <w:r w:rsidR="00C408D6">
        <w:t xml:space="preserve">of climate change </w:t>
      </w:r>
      <w:r w:rsidR="6324BAC5">
        <w:t>are signific</w:t>
      </w:r>
      <w:r w:rsidR="698B7121">
        <w:t>ant in</w:t>
      </w:r>
      <w:r w:rsidR="05BD7DD3">
        <w:t xml:space="preserve"> </w:t>
      </w:r>
      <w:r w:rsidR="6CC83A60">
        <w:t>southwest</w:t>
      </w:r>
      <w:r w:rsidR="7F055B07">
        <w:t xml:space="preserve"> W</w:t>
      </w:r>
      <w:r w:rsidR="05BD7DD3">
        <w:t xml:space="preserve">estern Australia, </w:t>
      </w:r>
      <w:r w:rsidR="19400576">
        <w:t>which is characterised by a</w:t>
      </w:r>
      <w:r w:rsidR="05BD7DD3">
        <w:t xml:space="preserve"> </w:t>
      </w:r>
      <w:r w:rsidR="5914B35E">
        <w:t>m</w:t>
      </w:r>
      <w:r w:rsidR="05BD7DD3">
        <w:t xml:space="preserve">editerranean climate of hot, dry summers and cool, wet winters. </w:t>
      </w:r>
      <w:r w:rsidR="18FB0371">
        <w:t>R</w:t>
      </w:r>
      <w:r w:rsidR="05BD7DD3">
        <w:t>apid change</w:t>
      </w:r>
      <w:r w:rsidR="18FB0371">
        <w:t xml:space="preserve"> is already occurring</w:t>
      </w:r>
      <w:r w:rsidR="05BD7DD3">
        <w:t>, in line with predictions that winter will be 16% drier and up to 20% drier in spring</w:t>
      </w:r>
      <w:r w:rsidR="7236D8C4">
        <w:t xml:space="preserve"> (DWER </w:t>
      </w:r>
      <w:r w:rsidR="70C73F06">
        <w:t>2021</w:t>
      </w:r>
      <w:r w:rsidR="7236D8C4">
        <w:t>)</w:t>
      </w:r>
      <w:r w:rsidR="3C662769">
        <w:t>. In southwest Western Australia, mean annual temperature is projected to increase by 1.1 – 4.</w:t>
      </w:r>
      <w:r w:rsidR="19F3DFD3">
        <w:t>0</w:t>
      </w:r>
      <w:r w:rsidR="3C662769">
        <w:t>°C by 2090, depending on CO2 emission scenarios (</w:t>
      </w:r>
      <w:r w:rsidR="19F3DFD3">
        <w:t>DWER</w:t>
      </w:r>
      <w:r w:rsidR="3C662769">
        <w:t xml:space="preserve"> </w:t>
      </w:r>
      <w:r w:rsidR="4DF9EEC1">
        <w:t>2021</w:t>
      </w:r>
      <w:r w:rsidR="3C662769">
        <w:t>).</w:t>
      </w:r>
      <w:r w:rsidR="5F01D80F">
        <w:t xml:space="preserve"> Under current climate trajectories, the frequency and intensity of extreme events such as wildfire, drought and heatwaves are predicted to increase (CSIRO </w:t>
      </w:r>
      <w:r w:rsidR="00C24B11">
        <w:t>2022</w:t>
      </w:r>
      <w:r w:rsidR="5F01D80F">
        <w:t xml:space="preserve">). Rainfall patterns have also been affected, with lowest </w:t>
      </w:r>
      <w:r w:rsidR="007B0F0F">
        <w:t xml:space="preserve">annual </w:t>
      </w:r>
      <w:r w:rsidR="5F01D80F">
        <w:t>rainfall reco</w:t>
      </w:r>
      <w:r w:rsidR="00F34933">
        <w:t>rds</w:t>
      </w:r>
      <w:r w:rsidR="5F01D80F">
        <w:t xml:space="preserve"> in parts of south-western Australia (CSIRO </w:t>
      </w:r>
      <w:r w:rsidR="00CB68AE">
        <w:t>2022</w:t>
      </w:r>
      <w:r w:rsidR="5F01D80F">
        <w:t xml:space="preserve">). </w:t>
      </w:r>
    </w:p>
    <w:p w14:paraId="2AB7B916" w14:textId="38C0D2D8" w:rsidR="00DC2035" w:rsidRPr="00ED71A2" w:rsidRDefault="00351B38" w:rsidP="00B91EB5">
      <w:r>
        <w:t xml:space="preserve">Although the genus </w:t>
      </w:r>
      <w:r w:rsidRPr="6D76C478">
        <w:rPr>
          <w:i/>
          <w:iCs/>
        </w:rPr>
        <w:t>Melaleuca</w:t>
      </w:r>
      <w:r>
        <w:t xml:space="preserve"> </w:t>
      </w:r>
      <w:r w:rsidR="2BA7CB28">
        <w:t xml:space="preserve">may </w:t>
      </w:r>
      <w:r w:rsidR="25627B72">
        <w:t xml:space="preserve">have the ability to adapt to climate change </w:t>
      </w:r>
      <w:r>
        <w:t xml:space="preserve">with many species tolerant of climatic extremes such as drought and salinity (Tran et al. 2013), </w:t>
      </w:r>
      <w:r w:rsidR="000B5251">
        <w:t xml:space="preserve">the </w:t>
      </w:r>
      <w:r w:rsidR="00635252">
        <w:t xml:space="preserve">adaptive capacity </w:t>
      </w:r>
      <w:r w:rsidR="0023001B">
        <w:t xml:space="preserve">of </w:t>
      </w:r>
      <w:r w:rsidR="00DC0A07" w:rsidRPr="6D76C478">
        <w:rPr>
          <w:i/>
          <w:iCs/>
        </w:rPr>
        <w:t>Melaleuca</w:t>
      </w:r>
      <w:r w:rsidR="00165718">
        <w:t xml:space="preserve"> sp. Wanneroo </w:t>
      </w:r>
      <w:r w:rsidR="0023001B">
        <w:t>is</w:t>
      </w:r>
      <w:r w:rsidR="001D338B">
        <w:t xml:space="preserve"> unknown. </w:t>
      </w:r>
      <w:r w:rsidR="00C31B20">
        <w:t xml:space="preserve">There is no knowledge about the species’ response to heat stress. </w:t>
      </w:r>
      <w:r w:rsidR="00D42047">
        <w:t xml:space="preserve">Significant droughts </w:t>
      </w:r>
      <w:r w:rsidR="00D446F7">
        <w:t xml:space="preserve">in coastal southwest WA </w:t>
      </w:r>
      <w:r w:rsidR="00D42047">
        <w:t xml:space="preserve">occurred in 2010, </w:t>
      </w:r>
      <w:r w:rsidR="00A75A03">
        <w:t xml:space="preserve">2019, </w:t>
      </w:r>
      <w:r w:rsidR="003071D9">
        <w:t xml:space="preserve">and </w:t>
      </w:r>
      <w:r w:rsidR="000404E2">
        <w:t>from 2023-24</w:t>
      </w:r>
      <w:r w:rsidR="004B409E">
        <w:t xml:space="preserve"> (</w:t>
      </w:r>
      <w:r w:rsidR="00A13239">
        <w:t xml:space="preserve">Swan Coastal District Nature Conservation Team pers. </w:t>
      </w:r>
      <w:r w:rsidR="00B52E4A">
        <w:t>c</w:t>
      </w:r>
      <w:r w:rsidR="00A13239">
        <w:t>omm</w:t>
      </w:r>
      <w:r w:rsidR="00B52E4A">
        <w:t xml:space="preserve"> 2025</w:t>
      </w:r>
      <w:r w:rsidR="004B409E">
        <w:t>)</w:t>
      </w:r>
      <w:r w:rsidR="00C5278E">
        <w:t xml:space="preserve">, </w:t>
      </w:r>
      <w:r w:rsidR="0002635F">
        <w:t xml:space="preserve">possibly </w:t>
      </w:r>
      <w:r w:rsidR="0085384C">
        <w:t>causing additional</w:t>
      </w:r>
      <w:r w:rsidR="00BE1A14">
        <w:t xml:space="preserve"> stress to populations already subject to a range of other threatening processes and </w:t>
      </w:r>
      <w:r w:rsidR="00B653FF">
        <w:t xml:space="preserve">likely </w:t>
      </w:r>
      <w:r w:rsidR="00BE1A14">
        <w:t>amplifying their impacts.</w:t>
      </w:r>
      <w:r w:rsidR="00B653FF">
        <w:t xml:space="preserve"> </w:t>
      </w:r>
      <w:r w:rsidR="00DB0BB2">
        <w:t>The c</w:t>
      </w:r>
      <w:r w:rsidR="00EF2134">
        <w:t xml:space="preserve">urrent and predicted changes to climate will likely lead to </w:t>
      </w:r>
      <w:r w:rsidR="00B60CF6">
        <w:t xml:space="preserve">further </w:t>
      </w:r>
      <w:r w:rsidR="00F77E06">
        <w:t xml:space="preserve">detrimental </w:t>
      </w:r>
      <w:r w:rsidR="00CB4713">
        <w:t xml:space="preserve">hydrological </w:t>
      </w:r>
      <w:r w:rsidR="00605A51">
        <w:t xml:space="preserve">changes to </w:t>
      </w:r>
      <w:r w:rsidR="00CB4713">
        <w:t>water availability</w:t>
      </w:r>
      <w:r w:rsidR="00D13B4D">
        <w:t xml:space="preserve">, runoff </w:t>
      </w:r>
      <w:r w:rsidR="00605A51">
        <w:t xml:space="preserve">and the water table, </w:t>
      </w:r>
      <w:r w:rsidR="00A46598">
        <w:t xml:space="preserve">which may be </w:t>
      </w:r>
      <w:r w:rsidR="00517027">
        <w:t xml:space="preserve">exacerbated </w:t>
      </w:r>
      <w:r w:rsidR="002C3E3F">
        <w:t xml:space="preserve">by </w:t>
      </w:r>
      <w:r w:rsidR="003574DC">
        <w:t xml:space="preserve">topographic </w:t>
      </w:r>
      <w:r w:rsidR="00102A52">
        <w:t xml:space="preserve">alteration associated </w:t>
      </w:r>
      <w:r w:rsidR="001C4F0A">
        <w:t xml:space="preserve">with </w:t>
      </w:r>
      <w:r w:rsidR="6EE8A0CB">
        <w:t xml:space="preserve">infrastructure and </w:t>
      </w:r>
      <w:r w:rsidR="00AD3934">
        <w:t>mining activities</w:t>
      </w:r>
      <w:r w:rsidR="00B437A8">
        <w:t xml:space="preserve">. </w:t>
      </w:r>
    </w:p>
    <w:p w14:paraId="14639733" w14:textId="5AA90398" w:rsidR="00AF2029" w:rsidRPr="00AE735C" w:rsidRDefault="00AF2029" w:rsidP="00FB06E7">
      <w:pPr>
        <w:pStyle w:val="Heading4"/>
      </w:pPr>
      <w:r w:rsidRPr="00AE735C">
        <w:t>Invasive fauna species</w:t>
      </w:r>
    </w:p>
    <w:p w14:paraId="787AEC62" w14:textId="01C60077" w:rsidR="00A50587" w:rsidRDefault="00C87B72" w:rsidP="00F04541">
      <w:r w:rsidRPr="00D6315C">
        <w:rPr>
          <w:rFonts w:eastAsia="Calibri" w:cs="Times New Roman"/>
        </w:rPr>
        <w:t xml:space="preserve">The negative impacts of feral </w:t>
      </w:r>
      <w:r w:rsidR="006D19E9">
        <w:rPr>
          <w:rFonts w:eastAsia="Calibri" w:cs="Times New Roman"/>
        </w:rPr>
        <w:t>herbivores</w:t>
      </w:r>
      <w:r w:rsidRPr="00D6315C">
        <w:rPr>
          <w:rFonts w:eastAsia="Calibri" w:cs="Times New Roman"/>
        </w:rPr>
        <w:t xml:space="preserve"> on</w:t>
      </w:r>
      <w:r w:rsidR="00E54319">
        <w:rPr>
          <w:rFonts w:eastAsia="Calibri" w:cs="Times New Roman"/>
        </w:rPr>
        <w:t>, for example</w:t>
      </w:r>
      <w:r w:rsidR="008066C7">
        <w:rPr>
          <w:rFonts w:eastAsia="Calibri" w:cs="Times New Roman"/>
        </w:rPr>
        <w:t xml:space="preserve">, </w:t>
      </w:r>
      <w:r w:rsidRPr="00D6315C">
        <w:rPr>
          <w:rFonts w:eastAsia="Calibri" w:cs="Times New Roman"/>
        </w:rPr>
        <w:t>vegetation health</w:t>
      </w:r>
      <w:r w:rsidR="003073D4">
        <w:rPr>
          <w:rFonts w:eastAsia="Calibri" w:cs="Times New Roman"/>
        </w:rPr>
        <w:t xml:space="preserve">, </w:t>
      </w:r>
      <w:r w:rsidR="00111F48">
        <w:rPr>
          <w:rFonts w:eastAsia="Calibri" w:cs="Times New Roman"/>
        </w:rPr>
        <w:t xml:space="preserve">plant regeneration, </w:t>
      </w:r>
      <w:r w:rsidR="00A027DC">
        <w:rPr>
          <w:rFonts w:eastAsia="Calibri" w:cs="Times New Roman"/>
        </w:rPr>
        <w:t xml:space="preserve">erosion, </w:t>
      </w:r>
      <w:r w:rsidR="009B257C">
        <w:rPr>
          <w:rFonts w:eastAsia="Calibri" w:cs="Times New Roman"/>
        </w:rPr>
        <w:t>nu</w:t>
      </w:r>
      <w:r w:rsidR="00622A37">
        <w:rPr>
          <w:rFonts w:eastAsia="Calibri" w:cs="Times New Roman"/>
        </w:rPr>
        <w:t xml:space="preserve">trient </w:t>
      </w:r>
      <w:r w:rsidR="0037766B">
        <w:rPr>
          <w:rFonts w:eastAsia="Calibri" w:cs="Times New Roman"/>
        </w:rPr>
        <w:t xml:space="preserve">cycling, </w:t>
      </w:r>
      <w:r w:rsidR="00A902EF">
        <w:rPr>
          <w:rFonts w:eastAsia="Calibri" w:cs="Times New Roman"/>
        </w:rPr>
        <w:t>and pro</w:t>
      </w:r>
      <w:r w:rsidR="00024514">
        <w:rPr>
          <w:rFonts w:eastAsia="Calibri" w:cs="Times New Roman"/>
        </w:rPr>
        <w:t xml:space="preserve">motion of weed incursion </w:t>
      </w:r>
      <w:r w:rsidRPr="00D6315C">
        <w:rPr>
          <w:rFonts w:eastAsia="Calibri" w:cs="Times New Roman"/>
        </w:rPr>
        <w:t>are well documented</w:t>
      </w:r>
      <w:r w:rsidR="00CA1B35">
        <w:rPr>
          <w:rFonts w:eastAsia="Calibri" w:cs="Times New Roman"/>
        </w:rPr>
        <w:t xml:space="preserve">. </w:t>
      </w:r>
      <w:r w:rsidR="00A50587" w:rsidRPr="009D2C5C">
        <w:rPr>
          <w:rFonts w:eastAsia="Calibri" w:cs="Times New Roman"/>
        </w:rPr>
        <w:t>European rabbits (</w:t>
      </w:r>
      <w:r w:rsidR="00A50587" w:rsidRPr="0376F74F">
        <w:rPr>
          <w:i/>
        </w:rPr>
        <w:t>Oryctolagus cuniculus</w:t>
      </w:r>
      <w:r w:rsidR="00A50587" w:rsidRPr="009D2C5C">
        <w:rPr>
          <w:rFonts w:eastAsia="Calibri" w:cs="Times New Roman"/>
        </w:rPr>
        <w:t>)</w:t>
      </w:r>
      <w:r w:rsidR="00A50587">
        <w:rPr>
          <w:rFonts w:eastAsia="Calibri" w:cs="Times New Roman"/>
        </w:rPr>
        <w:t xml:space="preserve"> and goats </w:t>
      </w:r>
      <w:r w:rsidR="00A50587" w:rsidRPr="00150D8D">
        <w:rPr>
          <w:rFonts w:eastAsia="Calibri" w:cs="Times New Roman"/>
        </w:rPr>
        <w:t>(</w:t>
      </w:r>
      <w:r w:rsidR="00A50587" w:rsidRPr="0376F74F">
        <w:rPr>
          <w:i/>
        </w:rPr>
        <w:t>Capra hircus</w:t>
      </w:r>
      <w:r w:rsidR="00A50587" w:rsidRPr="00150D8D">
        <w:rPr>
          <w:rFonts w:eastAsia="Calibri" w:cs="Times New Roman"/>
        </w:rPr>
        <w:t>)</w:t>
      </w:r>
      <w:r w:rsidR="00A50587">
        <w:rPr>
          <w:rFonts w:eastAsia="Calibri" w:cs="Times New Roman"/>
        </w:rPr>
        <w:t xml:space="preserve"> </w:t>
      </w:r>
      <w:r w:rsidR="00597879">
        <w:rPr>
          <w:rFonts w:eastAsia="Calibri" w:cs="Times New Roman"/>
        </w:rPr>
        <w:t xml:space="preserve">have been observed feeding on </w:t>
      </w:r>
      <w:r w:rsidR="00413982">
        <w:rPr>
          <w:rFonts w:eastAsia="Calibri" w:cs="Times New Roman"/>
        </w:rPr>
        <w:t xml:space="preserve">(especially </w:t>
      </w:r>
      <w:r w:rsidR="0070255B">
        <w:rPr>
          <w:rFonts w:eastAsia="Calibri" w:cs="Times New Roman"/>
        </w:rPr>
        <w:t>juvenile</w:t>
      </w:r>
      <w:r w:rsidR="00A14FD1">
        <w:rPr>
          <w:rFonts w:eastAsia="Calibri" w:cs="Times New Roman"/>
        </w:rPr>
        <w:t>)</w:t>
      </w:r>
      <w:r w:rsidR="0070255B">
        <w:rPr>
          <w:rFonts w:eastAsia="Calibri" w:cs="Times New Roman"/>
        </w:rPr>
        <w:t xml:space="preserve"> </w:t>
      </w:r>
      <w:r w:rsidR="00CF3D8D" w:rsidRPr="7B9E7764">
        <w:rPr>
          <w:i/>
        </w:rPr>
        <w:t>Melaleuca</w:t>
      </w:r>
      <w:r w:rsidR="00CF3D8D">
        <w:rPr>
          <w:rFonts w:eastAsia="Calibri" w:cs="Times New Roman"/>
        </w:rPr>
        <w:t xml:space="preserve"> sp. Wanneroo</w:t>
      </w:r>
      <w:r w:rsidR="006769D6">
        <w:rPr>
          <w:rFonts w:eastAsia="Calibri" w:cs="Times New Roman"/>
        </w:rPr>
        <w:t xml:space="preserve"> </w:t>
      </w:r>
      <w:r w:rsidR="0070255B">
        <w:rPr>
          <w:rFonts w:eastAsia="Calibri" w:cs="Times New Roman"/>
        </w:rPr>
        <w:t>plants</w:t>
      </w:r>
      <w:r w:rsidR="00FE443D">
        <w:rPr>
          <w:rFonts w:eastAsia="Calibri" w:cs="Times New Roman"/>
        </w:rPr>
        <w:t xml:space="preserve"> at some </w:t>
      </w:r>
      <w:r w:rsidR="00EC6D31">
        <w:rPr>
          <w:rFonts w:eastAsia="Calibri" w:cs="Times New Roman"/>
        </w:rPr>
        <w:t>popul</w:t>
      </w:r>
      <w:r w:rsidR="00311F3A">
        <w:rPr>
          <w:rFonts w:eastAsia="Calibri" w:cs="Times New Roman"/>
        </w:rPr>
        <w:t>ation</w:t>
      </w:r>
      <w:r w:rsidR="00EC6D31">
        <w:rPr>
          <w:rFonts w:eastAsia="Calibri" w:cs="Times New Roman"/>
        </w:rPr>
        <w:t>s</w:t>
      </w:r>
      <w:r w:rsidR="00FE443D">
        <w:rPr>
          <w:rFonts w:eastAsia="Calibri" w:cs="Times New Roman"/>
        </w:rPr>
        <w:t xml:space="preserve">. </w:t>
      </w:r>
      <w:r w:rsidR="00B524DE">
        <w:rPr>
          <w:rFonts w:eastAsia="Calibri" w:cs="Times New Roman"/>
        </w:rPr>
        <w:t xml:space="preserve">Grazing pressure </w:t>
      </w:r>
      <w:r w:rsidR="00454B17">
        <w:rPr>
          <w:rFonts w:eastAsia="Calibri" w:cs="Times New Roman"/>
        </w:rPr>
        <w:t xml:space="preserve">may increase </w:t>
      </w:r>
      <w:r w:rsidR="00913F46">
        <w:rPr>
          <w:rFonts w:eastAsia="Calibri" w:cs="Times New Roman"/>
        </w:rPr>
        <w:t>after fire</w:t>
      </w:r>
      <w:r w:rsidR="00E27219">
        <w:rPr>
          <w:rFonts w:eastAsia="Calibri" w:cs="Times New Roman"/>
        </w:rPr>
        <w:t xml:space="preserve">, </w:t>
      </w:r>
      <w:r w:rsidR="00370636">
        <w:rPr>
          <w:rFonts w:eastAsia="Calibri" w:cs="Times New Roman"/>
        </w:rPr>
        <w:t>impeding regrowth</w:t>
      </w:r>
      <w:r w:rsidR="009D4498">
        <w:rPr>
          <w:rFonts w:eastAsia="Calibri" w:cs="Times New Roman"/>
        </w:rPr>
        <w:t xml:space="preserve">, </w:t>
      </w:r>
      <w:r w:rsidR="00B62DE0">
        <w:rPr>
          <w:rFonts w:eastAsia="Calibri" w:cs="Times New Roman"/>
        </w:rPr>
        <w:t>al</w:t>
      </w:r>
      <w:r w:rsidR="00DC01F6">
        <w:rPr>
          <w:rFonts w:eastAsia="Calibri" w:cs="Times New Roman"/>
        </w:rPr>
        <w:t xml:space="preserve">though this has not been studied. </w:t>
      </w:r>
      <w:r w:rsidR="000A4A35">
        <w:rPr>
          <w:rFonts w:eastAsia="Calibri" w:cs="Times New Roman"/>
        </w:rPr>
        <w:t xml:space="preserve">Rabbits </w:t>
      </w:r>
      <w:r w:rsidR="006B4CA6">
        <w:rPr>
          <w:rFonts w:eastAsia="Calibri" w:cs="Times New Roman"/>
        </w:rPr>
        <w:t xml:space="preserve">also modify habitats by digging and increasing </w:t>
      </w:r>
      <w:r w:rsidR="004937EF">
        <w:rPr>
          <w:rFonts w:eastAsia="Calibri" w:cs="Times New Roman"/>
        </w:rPr>
        <w:t xml:space="preserve">nutrients in the soil. </w:t>
      </w:r>
    </w:p>
    <w:p w14:paraId="1B1B75BC" w14:textId="56082681" w:rsidR="007A0BEA" w:rsidRDefault="00176C0A" w:rsidP="007A0BEA">
      <w:r>
        <w:t xml:space="preserve">Polyphagous shot-hole borer </w:t>
      </w:r>
      <w:r w:rsidR="001F5A4F">
        <w:t xml:space="preserve">(PSHB) </w:t>
      </w:r>
      <w:r>
        <w:t>(</w:t>
      </w:r>
      <w:r w:rsidRPr="6D76C478">
        <w:rPr>
          <w:i/>
          <w:iCs/>
        </w:rPr>
        <w:t>Euwallacea fornicatus</w:t>
      </w:r>
      <w:r>
        <w:t xml:space="preserve">) </w:t>
      </w:r>
      <w:r w:rsidR="00561A67">
        <w:t>is a small</w:t>
      </w:r>
      <w:r w:rsidR="00B43062">
        <w:t xml:space="preserve">, tree-boring beetle </w:t>
      </w:r>
      <w:r w:rsidR="00561A67">
        <w:t xml:space="preserve">native to Southeast Asia that </w:t>
      </w:r>
      <w:r w:rsidR="00D7531F">
        <w:t xml:space="preserve">was </w:t>
      </w:r>
      <w:r w:rsidR="008E7760">
        <w:t xml:space="preserve">first </w:t>
      </w:r>
      <w:r w:rsidR="00D7531F">
        <w:t>detected in East Fremantle</w:t>
      </w:r>
      <w:r w:rsidR="008E7760">
        <w:t xml:space="preserve"> </w:t>
      </w:r>
      <w:r w:rsidR="00D7531F">
        <w:t>in August 2021</w:t>
      </w:r>
      <w:r w:rsidR="008616F1">
        <w:t xml:space="preserve">. </w:t>
      </w:r>
      <w:r w:rsidR="008E7760">
        <w:t>The species</w:t>
      </w:r>
      <w:r w:rsidR="00EC62F6">
        <w:t xml:space="preserve"> is</w:t>
      </w:r>
      <w:r w:rsidR="008E7760">
        <w:t xml:space="preserve"> now </w:t>
      </w:r>
      <w:r w:rsidR="00C979CB">
        <w:t xml:space="preserve">established </w:t>
      </w:r>
      <w:r w:rsidR="00093306">
        <w:t>in the Perth region</w:t>
      </w:r>
      <w:r w:rsidR="00EC62F6">
        <w:t xml:space="preserve"> (</w:t>
      </w:r>
      <w:r w:rsidR="0050740A">
        <w:t>DAFF 2025</w:t>
      </w:r>
      <w:r w:rsidR="008464A6">
        <w:t>)</w:t>
      </w:r>
      <w:r w:rsidR="00EC62F6">
        <w:t xml:space="preserve">. </w:t>
      </w:r>
      <w:r w:rsidR="00BE76C2">
        <w:t xml:space="preserve">The species tunnels into trunks, stems and branches of trees (DPIRD 2025). The beetle has a symbiotic relationship with a </w:t>
      </w:r>
      <w:r w:rsidR="00BE76C2" w:rsidRPr="6D76C478">
        <w:rPr>
          <w:i/>
          <w:iCs/>
        </w:rPr>
        <w:t>Fusarium</w:t>
      </w:r>
      <w:r w:rsidR="00BE76C2">
        <w:t xml:space="preserve"> fungus, which it cultivates inside the tree as a food source for adults and larvae. In susceptible trees, the fungus restricts or prevents the movement of water and nutrients within the tree, causing symptoms in susceptible trees such as Fusarium dieback, structural damage and sometimes tree death (DPIRD </w:t>
      </w:r>
      <w:r w:rsidR="00BE76C2">
        <w:lastRenderedPageBreak/>
        <w:t xml:space="preserve">2025). Several </w:t>
      </w:r>
      <w:r w:rsidR="00BE76C2" w:rsidRPr="6D76C478">
        <w:rPr>
          <w:i/>
          <w:iCs/>
        </w:rPr>
        <w:t>Melaleuca</w:t>
      </w:r>
      <w:r w:rsidR="00BE76C2">
        <w:t xml:space="preserve"> species in southwest WA are confirmed reproductive hosts for the beetle (DPIRD 2024) and </w:t>
      </w:r>
      <w:r w:rsidR="007F74B7" w:rsidRPr="6D76C478">
        <w:rPr>
          <w:i/>
          <w:iCs/>
        </w:rPr>
        <w:t>Melaleuca</w:t>
      </w:r>
      <w:r w:rsidR="00BE76C2">
        <w:t xml:space="preserve"> sp. Wanneroo may </w:t>
      </w:r>
      <w:r w:rsidR="5EAAAB17">
        <w:t xml:space="preserve">also </w:t>
      </w:r>
      <w:r w:rsidR="00BE76C2">
        <w:t xml:space="preserve">be susceptible. </w:t>
      </w:r>
    </w:p>
    <w:p w14:paraId="4D029274" w14:textId="43C4C49E" w:rsidR="0019270C" w:rsidRPr="0032650A" w:rsidRDefault="0019270C" w:rsidP="0045742F">
      <w:pPr>
        <w:pStyle w:val="Heading3"/>
      </w:pPr>
      <w:bookmarkStart w:id="44" w:name="_Toc196749443"/>
      <w:bookmarkStart w:id="45" w:name="_Toc201833883"/>
      <w:r w:rsidRPr="0032650A">
        <w:t>Threat prioritisation</w:t>
      </w:r>
      <w:bookmarkEnd w:id="44"/>
      <w:bookmarkEnd w:id="45"/>
    </w:p>
    <w:p w14:paraId="76B950B1" w14:textId="1F05B6BB" w:rsidR="0019270C" w:rsidRDefault="69034B8F" w:rsidP="0019270C">
      <w:pPr>
        <w:spacing w:after="120"/>
      </w:pPr>
      <w:r>
        <w:t xml:space="preserve">Each of the threats outlined in this recovery plan have been assessed to determine the risk posed to the </w:t>
      </w:r>
      <w:r w:rsidRPr="3A7582B9">
        <w:rPr>
          <w:i/>
          <w:iCs/>
        </w:rPr>
        <w:t>Melaleuca</w:t>
      </w:r>
      <w:r>
        <w:t xml:space="preserve"> sp. Wanneroo using a risk matrix (see Table </w:t>
      </w:r>
      <w:r w:rsidR="0FC5506E">
        <w:t>1</w:t>
      </w:r>
      <w:r>
        <w:t>). The risk matrix considers the likelihood of an incident occurring and the consequences of that incident and uses a qualitative assessment drawing on both peer-reviewed literature and expert opinion.</w:t>
      </w:r>
    </w:p>
    <w:p w14:paraId="69D277B7" w14:textId="655EE3C8" w:rsidR="00E21365" w:rsidRPr="00E21365" w:rsidRDefault="00E21365" w:rsidP="00E21365">
      <w:pPr>
        <w:pStyle w:val="Caption"/>
        <w:keepNext/>
        <w:rPr>
          <w:sz w:val="22"/>
          <w:szCs w:val="22"/>
        </w:rPr>
      </w:pPr>
      <w:bookmarkStart w:id="46" w:name="_Toc209018752"/>
      <w:r w:rsidRPr="00E21365">
        <w:rPr>
          <w:b/>
          <w:bCs/>
          <w:sz w:val="22"/>
          <w:szCs w:val="22"/>
        </w:rPr>
        <w:t xml:space="preserve">Table </w:t>
      </w:r>
      <w:r w:rsidRPr="00E21365">
        <w:rPr>
          <w:b/>
          <w:bCs/>
          <w:sz w:val="22"/>
          <w:szCs w:val="22"/>
        </w:rPr>
        <w:fldChar w:fldCharType="begin"/>
      </w:r>
      <w:r w:rsidRPr="00E21365">
        <w:rPr>
          <w:b/>
          <w:bCs/>
          <w:sz w:val="22"/>
          <w:szCs w:val="22"/>
        </w:rPr>
        <w:instrText xml:space="preserve"> SEQ Table \* ARABIC </w:instrText>
      </w:r>
      <w:r w:rsidRPr="00E21365">
        <w:rPr>
          <w:b/>
          <w:bCs/>
          <w:sz w:val="22"/>
          <w:szCs w:val="22"/>
        </w:rPr>
        <w:fldChar w:fldCharType="separate"/>
      </w:r>
      <w:r w:rsidR="00ED2FF0">
        <w:rPr>
          <w:b/>
          <w:bCs/>
          <w:noProof/>
          <w:sz w:val="22"/>
          <w:szCs w:val="22"/>
        </w:rPr>
        <w:t>2</w:t>
      </w:r>
      <w:r w:rsidRPr="00E21365">
        <w:rPr>
          <w:b/>
          <w:bCs/>
          <w:sz w:val="22"/>
          <w:szCs w:val="22"/>
        </w:rPr>
        <w:fldChar w:fldCharType="end"/>
      </w:r>
      <w:r w:rsidRPr="00E21365">
        <w:rPr>
          <w:b/>
          <w:bCs/>
          <w:sz w:val="22"/>
          <w:szCs w:val="22"/>
        </w:rPr>
        <w:t>.</w:t>
      </w:r>
      <w:r w:rsidRPr="00E21365">
        <w:rPr>
          <w:sz w:val="22"/>
          <w:szCs w:val="22"/>
        </w:rPr>
        <w:t xml:space="preserve"> Risk matrix for </w:t>
      </w:r>
      <w:r w:rsidRPr="00E21365">
        <w:rPr>
          <w:i/>
          <w:iCs w:val="0"/>
          <w:sz w:val="22"/>
          <w:szCs w:val="22"/>
        </w:rPr>
        <w:t>Melaleuca</w:t>
      </w:r>
      <w:r w:rsidRPr="00E21365">
        <w:rPr>
          <w:sz w:val="22"/>
          <w:szCs w:val="22"/>
        </w:rPr>
        <w:t xml:space="preserve"> sp. Wanneroo.</w:t>
      </w:r>
      <w:bookmarkEnd w:id="46"/>
    </w:p>
    <w:tbl>
      <w:tblPr>
        <w:tblStyle w:val="TableGrid"/>
        <w:tblW w:w="9206" w:type="dxa"/>
        <w:tblLook w:val="04A0" w:firstRow="1" w:lastRow="0" w:firstColumn="1" w:lastColumn="0" w:noHBand="0" w:noVBand="1"/>
      </w:tblPr>
      <w:tblGrid>
        <w:gridCol w:w="1534"/>
        <w:gridCol w:w="1534"/>
        <w:gridCol w:w="1535"/>
        <w:gridCol w:w="1534"/>
        <w:gridCol w:w="1534"/>
        <w:gridCol w:w="1535"/>
      </w:tblGrid>
      <w:tr w:rsidR="004A79E7" w14:paraId="4969F7BE" w14:textId="77777777" w:rsidTr="00EF35A7">
        <w:trPr>
          <w:cantSplit/>
          <w:trHeight w:val="340"/>
        </w:trPr>
        <w:tc>
          <w:tcPr>
            <w:tcW w:w="1534" w:type="dxa"/>
          </w:tcPr>
          <w:p w14:paraId="6CE777B2" w14:textId="77777777" w:rsidR="005A58B6" w:rsidRPr="004247ED" w:rsidRDefault="005A58B6" w:rsidP="00273D46">
            <w:pPr>
              <w:pStyle w:val="Tablebody"/>
              <w:keepNext/>
              <w:keepLines/>
              <w:rPr>
                <w:b/>
                <w:bCs/>
              </w:rPr>
            </w:pPr>
            <w:r w:rsidRPr="006E3238">
              <w:rPr>
                <w:b/>
                <w:bCs/>
              </w:rPr>
              <w:t>Consequence</w:t>
            </w:r>
            <w:r>
              <w:rPr>
                <w:b/>
                <w:bCs/>
              </w:rPr>
              <w:t xml:space="preserve"> (x) / Likelihood (y)</w:t>
            </w:r>
          </w:p>
        </w:tc>
        <w:tc>
          <w:tcPr>
            <w:tcW w:w="1534" w:type="dxa"/>
          </w:tcPr>
          <w:p w14:paraId="06E7CEC5" w14:textId="77777777" w:rsidR="005A58B6" w:rsidRPr="006E3238" w:rsidRDefault="005A58B6" w:rsidP="00273D46">
            <w:pPr>
              <w:pStyle w:val="Tablebody"/>
              <w:keepNext/>
              <w:keepLines/>
            </w:pPr>
            <w:r w:rsidRPr="006E3238">
              <w:t>Not significant</w:t>
            </w:r>
          </w:p>
        </w:tc>
        <w:tc>
          <w:tcPr>
            <w:tcW w:w="1535" w:type="dxa"/>
          </w:tcPr>
          <w:p w14:paraId="05F40CA6" w14:textId="77777777" w:rsidR="005A58B6" w:rsidRPr="006E3238" w:rsidRDefault="005A58B6" w:rsidP="00273D46">
            <w:pPr>
              <w:pStyle w:val="Tablebody"/>
              <w:keepNext/>
              <w:keepLines/>
            </w:pPr>
            <w:r w:rsidRPr="006E3238">
              <w:t>Minor</w:t>
            </w:r>
          </w:p>
        </w:tc>
        <w:tc>
          <w:tcPr>
            <w:tcW w:w="1534" w:type="dxa"/>
          </w:tcPr>
          <w:p w14:paraId="7E95EECE" w14:textId="77777777" w:rsidR="005A58B6" w:rsidRPr="006E3238" w:rsidRDefault="005A58B6" w:rsidP="00273D46">
            <w:pPr>
              <w:pStyle w:val="Tablebody"/>
              <w:keepNext/>
              <w:keepLines/>
            </w:pPr>
            <w:r w:rsidRPr="006E3238">
              <w:t>Moderate</w:t>
            </w:r>
          </w:p>
        </w:tc>
        <w:tc>
          <w:tcPr>
            <w:tcW w:w="1534" w:type="dxa"/>
          </w:tcPr>
          <w:p w14:paraId="58F73F02" w14:textId="77777777" w:rsidR="005A58B6" w:rsidRPr="006E3238" w:rsidRDefault="005A58B6" w:rsidP="00273D46">
            <w:pPr>
              <w:pStyle w:val="Tablebody"/>
              <w:keepNext/>
              <w:keepLines/>
            </w:pPr>
            <w:r w:rsidRPr="006E3238">
              <w:t>Major</w:t>
            </w:r>
          </w:p>
        </w:tc>
        <w:tc>
          <w:tcPr>
            <w:tcW w:w="1535" w:type="dxa"/>
          </w:tcPr>
          <w:p w14:paraId="20391867" w14:textId="77777777" w:rsidR="005A58B6" w:rsidRPr="006E3238" w:rsidRDefault="005A58B6" w:rsidP="00273D46">
            <w:pPr>
              <w:pStyle w:val="Tablebody"/>
              <w:keepNext/>
              <w:keepLines/>
            </w:pPr>
            <w:r w:rsidRPr="006E3238">
              <w:t>Catastrophic</w:t>
            </w:r>
          </w:p>
        </w:tc>
      </w:tr>
      <w:tr w:rsidR="00951336" w14:paraId="502809D5" w14:textId="77777777" w:rsidTr="00EF35A7">
        <w:trPr>
          <w:cantSplit/>
          <w:trHeight w:val="340"/>
        </w:trPr>
        <w:tc>
          <w:tcPr>
            <w:tcW w:w="1534" w:type="dxa"/>
          </w:tcPr>
          <w:p w14:paraId="01520314" w14:textId="77777777" w:rsidR="005A58B6" w:rsidRPr="006E3238" w:rsidRDefault="005A58B6" w:rsidP="00273D46">
            <w:pPr>
              <w:pStyle w:val="Tablebody"/>
              <w:keepNext/>
              <w:keepLines/>
            </w:pPr>
            <w:r w:rsidRPr="006E3238">
              <w:t>Almost certain</w:t>
            </w:r>
          </w:p>
        </w:tc>
        <w:tc>
          <w:tcPr>
            <w:tcW w:w="1534" w:type="dxa"/>
            <w:shd w:val="pct85" w:color="B3E5A1" w:themeColor="accent6" w:themeTint="66" w:fill="auto"/>
          </w:tcPr>
          <w:p w14:paraId="424CBB95" w14:textId="77777777" w:rsidR="005A58B6" w:rsidRPr="00FF339A" w:rsidRDefault="005A58B6" w:rsidP="00273D46">
            <w:pPr>
              <w:pStyle w:val="Tablebody"/>
              <w:keepNext/>
              <w:keepLines/>
              <w:rPr>
                <w:color w:val="auto"/>
              </w:rPr>
            </w:pPr>
          </w:p>
        </w:tc>
        <w:tc>
          <w:tcPr>
            <w:tcW w:w="1535" w:type="dxa"/>
            <w:shd w:val="pct80" w:color="A5C9EB" w:themeColor="text2" w:themeTint="40" w:fill="auto"/>
          </w:tcPr>
          <w:p w14:paraId="14C50824" w14:textId="77777777" w:rsidR="005A58B6" w:rsidRPr="00B220A8" w:rsidRDefault="005A58B6" w:rsidP="00273D46">
            <w:pPr>
              <w:pStyle w:val="Tablebody"/>
              <w:keepNext/>
              <w:keepLines/>
            </w:pPr>
          </w:p>
        </w:tc>
        <w:tc>
          <w:tcPr>
            <w:tcW w:w="1534" w:type="dxa"/>
            <w:shd w:val="pct95" w:color="F3B3B3" w:fill="FFFFFF" w:themeFill="background1"/>
          </w:tcPr>
          <w:p w14:paraId="61443233" w14:textId="77777777" w:rsidR="005A58B6" w:rsidRPr="00B220A8" w:rsidRDefault="005A58B6" w:rsidP="00273D46">
            <w:pPr>
              <w:pStyle w:val="Tablebody"/>
              <w:keepNext/>
              <w:keepLines/>
            </w:pPr>
          </w:p>
        </w:tc>
        <w:tc>
          <w:tcPr>
            <w:tcW w:w="1534" w:type="dxa"/>
            <w:shd w:val="pct95" w:color="F3B3B3" w:fill="FFFFFF" w:themeFill="background1"/>
          </w:tcPr>
          <w:p w14:paraId="4F2A8510" w14:textId="0EBCEDD2" w:rsidR="00B220A8" w:rsidRPr="00B220A8" w:rsidRDefault="00B220A8" w:rsidP="00273D46">
            <w:pPr>
              <w:pStyle w:val="Tablebody"/>
              <w:keepNext/>
              <w:keepLines/>
              <w:rPr>
                <w:b/>
                <w:bCs/>
              </w:rPr>
            </w:pPr>
            <w:r w:rsidRPr="00B220A8">
              <w:rPr>
                <w:b/>
                <w:bCs/>
              </w:rPr>
              <w:t>Very-high risk</w:t>
            </w:r>
          </w:p>
          <w:p w14:paraId="2409AE36" w14:textId="69BB3D46" w:rsidR="005A58B6" w:rsidRPr="00B220A8" w:rsidRDefault="00532F58" w:rsidP="00273D46">
            <w:pPr>
              <w:pStyle w:val="Tablebody"/>
              <w:keepNext/>
              <w:keepLines/>
            </w:pPr>
            <w:r w:rsidRPr="00B220A8">
              <w:t>Climate change causing extreme weather</w:t>
            </w:r>
            <w:r w:rsidR="00490AB7" w:rsidRPr="00B220A8">
              <w:t xml:space="preserve"> </w:t>
            </w:r>
            <w:r w:rsidR="00F73794" w:rsidRPr="00B220A8">
              <w:t xml:space="preserve">and changes </w:t>
            </w:r>
            <w:r w:rsidR="55008513" w:rsidRPr="00B220A8">
              <w:t>to</w:t>
            </w:r>
            <w:r w:rsidR="00F73794" w:rsidRPr="00B220A8">
              <w:t xml:space="preserve"> hydrology</w:t>
            </w:r>
            <w:r w:rsidR="00490AB7" w:rsidRPr="00B220A8">
              <w:t xml:space="preserve"> </w:t>
            </w:r>
          </w:p>
        </w:tc>
        <w:tc>
          <w:tcPr>
            <w:tcW w:w="1535" w:type="dxa"/>
            <w:shd w:val="pct95" w:color="F3B3B3" w:fill="FFFFFF" w:themeFill="background1"/>
          </w:tcPr>
          <w:p w14:paraId="014F21BD" w14:textId="3295B661" w:rsidR="00B220A8" w:rsidRDefault="00B220A8" w:rsidP="00273D46">
            <w:pPr>
              <w:pStyle w:val="Tablebody"/>
              <w:keepNext/>
              <w:keepLines/>
              <w:rPr>
                <w:b/>
                <w:bCs/>
              </w:rPr>
            </w:pPr>
            <w:r>
              <w:rPr>
                <w:b/>
                <w:bCs/>
              </w:rPr>
              <w:t>Very-high risk</w:t>
            </w:r>
          </w:p>
          <w:p w14:paraId="226D24C3" w14:textId="4C2D4F7C" w:rsidR="005A58B6" w:rsidRPr="00B220A8" w:rsidRDefault="00532F58" w:rsidP="00273D46">
            <w:pPr>
              <w:pStyle w:val="Tablebody"/>
              <w:keepNext/>
              <w:keepLines/>
            </w:pPr>
            <w:r w:rsidRPr="00B220A8">
              <w:t>Habitat loss and fragmentation</w:t>
            </w:r>
          </w:p>
        </w:tc>
      </w:tr>
      <w:tr w:rsidR="009F5270" w14:paraId="18B64FB1" w14:textId="77777777" w:rsidTr="00EF35A7">
        <w:trPr>
          <w:cantSplit/>
          <w:trHeight w:val="340"/>
        </w:trPr>
        <w:tc>
          <w:tcPr>
            <w:tcW w:w="1534" w:type="dxa"/>
          </w:tcPr>
          <w:p w14:paraId="2B0E04AD" w14:textId="77777777" w:rsidR="005A58B6" w:rsidRPr="006E3238" w:rsidRDefault="005A58B6" w:rsidP="00273D46">
            <w:pPr>
              <w:pStyle w:val="Tablebody"/>
              <w:keepNext/>
              <w:keepLines/>
            </w:pPr>
            <w:r w:rsidRPr="006E3238">
              <w:t>Likely</w:t>
            </w:r>
          </w:p>
        </w:tc>
        <w:tc>
          <w:tcPr>
            <w:tcW w:w="1534" w:type="dxa"/>
            <w:shd w:val="pct85" w:color="B3E5A1" w:themeColor="accent6" w:themeTint="66" w:fill="auto"/>
          </w:tcPr>
          <w:p w14:paraId="53D62196" w14:textId="77777777" w:rsidR="005A58B6" w:rsidRPr="00FF339A" w:rsidRDefault="005A58B6" w:rsidP="00273D46">
            <w:pPr>
              <w:pStyle w:val="Tablebody"/>
              <w:keepNext/>
              <w:keepLines/>
              <w:rPr>
                <w:color w:val="auto"/>
              </w:rPr>
            </w:pPr>
          </w:p>
        </w:tc>
        <w:tc>
          <w:tcPr>
            <w:tcW w:w="1535" w:type="dxa"/>
            <w:shd w:val="pct80" w:color="A5C9EB" w:themeColor="text2" w:themeTint="40" w:fill="auto"/>
          </w:tcPr>
          <w:p w14:paraId="58D34EEF" w14:textId="1A979CD8" w:rsidR="005A58B6" w:rsidRPr="00B220A8" w:rsidRDefault="005A58B6" w:rsidP="00273D46">
            <w:pPr>
              <w:pStyle w:val="Tablebody"/>
              <w:keepNext/>
              <w:keepLines/>
            </w:pPr>
          </w:p>
        </w:tc>
        <w:tc>
          <w:tcPr>
            <w:tcW w:w="1534" w:type="dxa"/>
            <w:shd w:val="thinDiagStripe" w:color="FFFFFF" w:themeColor="background1" w:fill="F6C5AC" w:themeFill="accent2" w:themeFillTint="66"/>
          </w:tcPr>
          <w:p w14:paraId="3D87FFB1" w14:textId="0FF08E81" w:rsidR="005A58B6" w:rsidRPr="00B220A8" w:rsidRDefault="005A58B6" w:rsidP="00273D46">
            <w:pPr>
              <w:pStyle w:val="Tablebody"/>
              <w:keepNext/>
              <w:keepLines/>
            </w:pPr>
          </w:p>
        </w:tc>
        <w:tc>
          <w:tcPr>
            <w:tcW w:w="1534" w:type="dxa"/>
            <w:shd w:val="pct95" w:color="F3B3B3" w:fill="FFFFFF" w:themeFill="background1"/>
          </w:tcPr>
          <w:p w14:paraId="4280BF23" w14:textId="212CBBCC" w:rsidR="00B220A8" w:rsidRPr="00B220A8" w:rsidRDefault="00B220A8" w:rsidP="00532F58">
            <w:pPr>
              <w:pStyle w:val="Tablebody"/>
              <w:keepNext/>
              <w:keepLines/>
              <w:rPr>
                <w:b/>
                <w:bCs/>
              </w:rPr>
            </w:pPr>
            <w:r>
              <w:rPr>
                <w:b/>
                <w:bCs/>
              </w:rPr>
              <w:t>Very-high risk</w:t>
            </w:r>
          </w:p>
          <w:p w14:paraId="577005AB" w14:textId="00727861" w:rsidR="00532F58" w:rsidRPr="00B220A8" w:rsidRDefault="00532F58" w:rsidP="00532F58">
            <w:pPr>
              <w:pStyle w:val="Tablebody"/>
              <w:keepNext/>
              <w:keepLines/>
            </w:pPr>
            <w:r w:rsidRPr="00B220A8">
              <w:t>Fire regimes causing decline</w:t>
            </w:r>
          </w:p>
          <w:p w14:paraId="455D33C6" w14:textId="7F964749" w:rsidR="005A58B6" w:rsidRPr="00B220A8" w:rsidRDefault="00532F58" w:rsidP="00532F58">
            <w:r w:rsidRPr="00B220A8">
              <w:rPr>
                <w:sz w:val="18"/>
              </w:rPr>
              <w:t>Disturbance due to urbanisation</w:t>
            </w:r>
          </w:p>
        </w:tc>
        <w:tc>
          <w:tcPr>
            <w:tcW w:w="1535" w:type="dxa"/>
            <w:shd w:val="pct95" w:color="F3B3B3" w:fill="FFFFFF" w:themeFill="background1"/>
          </w:tcPr>
          <w:p w14:paraId="2397FC49" w14:textId="77777777" w:rsidR="005A58B6" w:rsidRPr="00B220A8" w:rsidRDefault="005A58B6" w:rsidP="00273D46">
            <w:pPr>
              <w:pStyle w:val="Tablebody"/>
              <w:keepNext/>
              <w:keepLines/>
            </w:pPr>
          </w:p>
        </w:tc>
      </w:tr>
      <w:tr w:rsidR="009F5270" w14:paraId="05435991" w14:textId="77777777" w:rsidTr="00EF35A7">
        <w:trPr>
          <w:cantSplit/>
          <w:trHeight w:val="340"/>
        </w:trPr>
        <w:tc>
          <w:tcPr>
            <w:tcW w:w="1534" w:type="dxa"/>
          </w:tcPr>
          <w:p w14:paraId="251C049B" w14:textId="77777777" w:rsidR="005A58B6" w:rsidRPr="006E3238" w:rsidRDefault="005A58B6" w:rsidP="00273D46">
            <w:pPr>
              <w:pStyle w:val="Tablebody"/>
              <w:keepNext/>
              <w:keepLines/>
            </w:pPr>
            <w:r w:rsidRPr="006E3238">
              <w:t>Possible</w:t>
            </w:r>
          </w:p>
        </w:tc>
        <w:tc>
          <w:tcPr>
            <w:tcW w:w="1534" w:type="dxa"/>
            <w:shd w:val="pct85" w:color="B3E5A1" w:themeColor="accent6" w:themeTint="66" w:fill="auto"/>
          </w:tcPr>
          <w:p w14:paraId="3EE976D7" w14:textId="77777777" w:rsidR="005A58B6" w:rsidRPr="00FF339A" w:rsidRDefault="005A58B6" w:rsidP="00273D46">
            <w:pPr>
              <w:pStyle w:val="Tablebody"/>
              <w:keepNext/>
              <w:keepLines/>
              <w:rPr>
                <w:color w:val="auto"/>
              </w:rPr>
            </w:pPr>
          </w:p>
        </w:tc>
        <w:tc>
          <w:tcPr>
            <w:tcW w:w="1535" w:type="dxa"/>
            <w:shd w:val="pct80" w:color="A5C9EB" w:themeColor="text2" w:themeTint="40" w:fill="auto"/>
          </w:tcPr>
          <w:p w14:paraId="3D2EF027" w14:textId="469E95BC" w:rsidR="00B220A8" w:rsidRPr="00B220A8" w:rsidRDefault="00B220A8" w:rsidP="008632D0">
            <w:pPr>
              <w:pStyle w:val="Tablebody"/>
              <w:keepLines/>
              <w:rPr>
                <w:b/>
                <w:bCs/>
              </w:rPr>
            </w:pPr>
            <w:r>
              <w:rPr>
                <w:b/>
                <w:bCs/>
              </w:rPr>
              <w:t>Moderate risk</w:t>
            </w:r>
          </w:p>
          <w:p w14:paraId="4670637D" w14:textId="7A12C57B" w:rsidR="008632D0" w:rsidRPr="00B220A8" w:rsidRDefault="008632D0" w:rsidP="008632D0">
            <w:pPr>
              <w:pStyle w:val="Tablebody"/>
              <w:keepLines/>
            </w:pPr>
            <w:r w:rsidRPr="00B220A8">
              <w:t>Grazing by introduced herbivores</w:t>
            </w:r>
          </w:p>
          <w:p w14:paraId="7584F3F7" w14:textId="60A58607" w:rsidR="005A58B6" w:rsidRPr="00B220A8" w:rsidRDefault="008632D0" w:rsidP="008632D0">
            <w:pPr>
              <w:pStyle w:val="Tablebody"/>
              <w:keepNext/>
              <w:keepLines/>
            </w:pPr>
            <w:r w:rsidRPr="00B220A8">
              <w:t>Impacts from introduced weeds</w:t>
            </w:r>
          </w:p>
        </w:tc>
        <w:tc>
          <w:tcPr>
            <w:tcW w:w="1534" w:type="dxa"/>
            <w:shd w:val="thinDiagStripe" w:color="FFFFFF" w:themeColor="background1" w:fill="F6C5AC" w:themeFill="accent2" w:themeFillTint="66"/>
          </w:tcPr>
          <w:p w14:paraId="403C0894" w14:textId="7DA2CDB9" w:rsidR="00B220A8" w:rsidRPr="00B220A8" w:rsidRDefault="00B220A8" w:rsidP="008632D0">
            <w:pPr>
              <w:pStyle w:val="Tablebody"/>
              <w:keepNext/>
              <w:keepLines/>
              <w:rPr>
                <w:b/>
                <w:bCs/>
              </w:rPr>
            </w:pPr>
            <w:r>
              <w:rPr>
                <w:b/>
                <w:bCs/>
              </w:rPr>
              <w:t>High risk</w:t>
            </w:r>
          </w:p>
          <w:p w14:paraId="170F596F" w14:textId="4CE31F7E" w:rsidR="008632D0" w:rsidRPr="00B220A8" w:rsidRDefault="008632D0" w:rsidP="008632D0">
            <w:pPr>
              <w:pStyle w:val="Tablebody"/>
              <w:keepNext/>
              <w:keepLines/>
            </w:pPr>
            <w:r w:rsidRPr="00B220A8">
              <w:t xml:space="preserve">Infestation </w:t>
            </w:r>
            <w:r w:rsidR="004A79E7" w:rsidRPr="00B220A8">
              <w:t xml:space="preserve">and habitat modification </w:t>
            </w:r>
            <w:r w:rsidRPr="00B220A8">
              <w:t>by fungal diseases</w:t>
            </w:r>
          </w:p>
          <w:p w14:paraId="1F61698F" w14:textId="2D8ED0B8" w:rsidR="005A58B6" w:rsidRPr="00B220A8" w:rsidRDefault="005A58B6" w:rsidP="6D76C478">
            <w:pPr>
              <w:pStyle w:val="Tablebody"/>
              <w:keepNext/>
              <w:keepLines/>
            </w:pPr>
          </w:p>
        </w:tc>
        <w:tc>
          <w:tcPr>
            <w:tcW w:w="1534" w:type="dxa"/>
            <w:shd w:val="pct95" w:color="F3B3B3" w:fill="FFFFFF" w:themeFill="background1"/>
          </w:tcPr>
          <w:p w14:paraId="771B68AA" w14:textId="77777777" w:rsidR="005A58B6" w:rsidRPr="00B220A8" w:rsidRDefault="005A58B6" w:rsidP="00273D46">
            <w:pPr>
              <w:pStyle w:val="Tablebody"/>
              <w:keepNext/>
              <w:keepLines/>
            </w:pPr>
          </w:p>
        </w:tc>
        <w:tc>
          <w:tcPr>
            <w:tcW w:w="1535" w:type="dxa"/>
            <w:shd w:val="pct95" w:color="F3B3B3" w:fill="FFFFFF" w:themeFill="background1"/>
          </w:tcPr>
          <w:p w14:paraId="718B3A2A" w14:textId="77777777" w:rsidR="005A58B6" w:rsidRPr="00B220A8" w:rsidRDefault="005A58B6" w:rsidP="00273D46">
            <w:pPr>
              <w:pStyle w:val="Tablebody"/>
              <w:keepNext/>
              <w:keepLines/>
            </w:pPr>
          </w:p>
        </w:tc>
      </w:tr>
      <w:tr w:rsidR="00A9157D" w14:paraId="6F33E23C" w14:textId="77777777" w:rsidTr="00EF35A7">
        <w:trPr>
          <w:cantSplit/>
          <w:trHeight w:val="340"/>
        </w:trPr>
        <w:tc>
          <w:tcPr>
            <w:tcW w:w="1534" w:type="dxa"/>
          </w:tcPr>
          <w:p w14:paraId="03CFD058" w14:textId="77777777" w:rsidR="005A58B6" w:rsidRPr="006E3238" w:rsidRDefault="005A58B6" w:rsidP="00273D46">
            <w:pPr>
              <w:pStyle w:val="Tablebody"/>
              <w:keepNext/>
              <w:keepLines/>
            </w:pPr>
            <w:r w:rsidRPr="006E3238">
              <w:t>Unlikely</w:t>
            </w:r>
          </w:p>
        </w:tc>
        <w:tc>
          <w:tcPr>
            <w:tcW w:w="1534" w:type="dxa"/>
            <w:shd w:val="pct85" w:color="B3E5A1" w:themeColor="accent6" w:themeTint="66" w:fill="auto"/>
          </w:tcPr>
          <w:p w14:paraId="56786A14" w14:textId="77777777" w:rsidR="005A58B6" w:rsidRPr="00FF339A" w:rsidRDefault="005A58B6" w:rsidP="00273D46">
            <w:pPr>
              <w:pStyle w:val="Tablebody"/>
              <w:keepNext/>
              <w:keepLines/>
              <w:rPr>
                <w:color w:val="auto"/>
              </w:rPr>
            </w:pPr>
          </w:p>
        </w:tc>
        <w:tc>
          <w:tcPr>
            <w:tcW w:w="1535" w:type="dxa"/>
            <w:shd w:val="pct85" w:color="B3E5A1" w:themeColor="accent6" w:themeTint="66" w:fill="auto"/>
          </w:tcPr>
          <w:p w14:paraId="648A5E40" w14:textId="77777777" w:rsidR="005A58B6" w:rsidRPr="00B220A8" w:rsidRDefault="005A58B6" w:rsidP="00273D46">
            <w:pPr>
              <w:pStyle w:val="Tablebody"/>
              <w:keepNext/>
              <w:keepLines/>
            </w:pPr>
          </w:p>
        </w:tc>
        <w:tc>
          <w:tcPr>
            <w:tcW w:w="1534" w:type="dxa"/>
            <w:shd w:val="pct80" w:color="A5C9EB" w:themeColor="text2" w:themeTint="40" w:fill="auto"/>
          </w:tcPr>
          <w:p w14:paraId="2B4EA70D" w14:textId="77777777" w:rsidR="005A58B6" w:rsidRPr="00B220A8" w:rsidRDefault="005A58B6" w:rsidP="00273D46">
            <w:pPr>
              <w:pStyle w:val="Tablebody"/>
              <w:keepNext/>
              <w:keepLines/>
            </w:pPr>
          </w:p>
        </w:tc>
        <w:tc>
          <w:tcPr>
            <w:tcW w:w="1534" w:type="dxa"/>
            <w:shd w:val="thinDiagStripe" w:color="FFFFFF" w:themeColor="background1" w:fill="F6C5AC" w:themeFill="accent2" w:themeFillTint="66"/>
          </w:tcPr>
          <w:p w14:paraId="036B637C" w14:textId="77777777" w:rsidR="005A58B6" w:rsidRPr="00B220A8" w:rsidRDefault="005A58B6" w:rsidP="00273D46">
            <w:pPr>
              <w:pStyle w:val="Tablebody"/>
              <w:keepNext/>
              <w:keepLines/>
            </w:pPr>
          </w:p>
        </w:tc>
        <w:tc>
          <w:tcPr>
            <w:tcW w:w="1535" w:type="dxa"/>
            <w:shd w:val="pct95" w:color="F3B3B3" w:fill="FFFFFF" w:themeFill="background1"/>
          </w:tcPr>
          <w:p w14:paraId="49D443A5" w14:textId="77777777" w:rsidR="005A58B6" w:rsidRPr="00B220A8" w:rsidRDefault="005A58B6" w:rsidP="00273D46">
            <w:pPr>
              <w:pStyle w:val="Tablebody"/>
              <w:keepNext/>
              <w:keepLines/>
            </w:pPr>
          </w:p>
        </w:tc>
      </w:tr>
      <w:tr w:rsidR="00A9157D" w14:paraId="728A30DF" w14:textId="77777777" w:rsidTr="00EF35A7">
        <w:trPr>
          <w:cantSplit/>
          <w:trHeight w:val="340"/>
        </w:trPr>
        <w:tc>
          <w:tcPr>
            <w:tcW w:w="1534" w:type="dxa"/>
          </w:tcPr>
          <w:p w14:paraId="347B1B13" w14:textId="77777777" w:rsidR="005A58B6" w:rsidRPr="006E3238" w:rsidRDefault="005A58B6" w:rsidP="00273D46">
            <w:pPr>
              <w:pStyle w:val="Tablebody"/>
              <w:keepNext/>
              <w:keepLines/>
            </w:pPr>
            <w:r w:rsidRPr="006E3238">
              <w:t>Unknown</w:t>
            </w:r>
          </w:p>
        </w:tc>
        <w:tc>
          <w:tcPr>
            <w:tcW w:w="1534" w:type="dxa"/>
            <w:shd w:val="pct85" w:color="B3E5A1" w:themeColor="accent6" w:themeTint="66" w:fill="auto"/>
          </w:tcPr>
          <w:p w14:paraId="71CA645E" w14:textId="77777777" w:rsidR="005A58B6" w:rsidRPr="00FF339A" w:rsidRDefault="005A58B6" w:rsidP="00273D46">
            <w:pPr>
              <w:pStyle w:val="Tablebody"/>
              <w:keepNext/>
              <w:keepLines/>
              <w:rPr>
                <w:color w:val="auto"/>
              </w:rPr>
            </w:pPr>
          </w:p>
        </w:tc>
        <w:tc>
          <w:tcPr>
            <w:tcW w:w="1535" w:type="dxa"/>
            <w:shd w:val="pct85" w:color="B3E5A1" w:themeColor="accent6" w:themeTint="66" w:fill="auto"/>
          </w:tcPr>
          <w:p w14:paraId="7C795A63" w14:textId="77777777" w:rsidR="005A58B6" w:rsidRDefault="005A58B6" w:rsidP="00273D46">
            <w:pPr>
              <w:pStyle w:val="Tablebody"/>
              <w:keepNext/>
              <w:keepLines/>
            </w:pPr>
          </w:p>
        </w:tc>
        <w:tc>
          <w:tcPr>
            <w:tcW w:w="1534" w:type="dxa"/>
            <w:shd w:val="pct80" w:color="A5C9EB" w:themeColor="text2" w:themeTint="40" w:fill="auto"/>
          </w:tcPr>
          <w:p w14:paraId="568D8C10" w14:textId="77777777" w:rsidR="005A58B6" w:rsidRDefault="005A58B6" w:rsidP="00273D46">
            <w:pPr>
              <w:pStyle w:val="Tablebody"/>
              <w:keepNext/>
              <w:keepLines/>
            </w:pPr>
          </w:p>
        </w:tc>
        <w:tc>
          <w:tcPr>
            <w:tcW w:w="1534" w:type="dxa"/>
            <w:shd w:val="thinDiagStripe" w:color="FFFFFF" w:themeColor="background1" w:fill="F6C5AC" w:themeFill="accent2" w:themeFillTint="66"/>
          </w:tcPr>
          <w:p w14:paraId="0F4324A5" w14:textId="77777777" w:rsidR="005A58B6" w:rsidRDefault="005A58B6" w:rsidP="00273D46">
            <w:pPr>
              <w:pStyle w:val="Tablebody"/>
              <w:keepNext/>
              <w:keepLines/>
            </w:pPr>
          </w:p>
        </w:tc>
        <w:tc>
          <w:tcPr>
            <w:tcW w:w="1535" w:type="dxa"/>
            <w:shd w:val="pct95" w:color="F3B3B3" w:fill="FFFFFF" w:themeFill="background1"/>
          </w:tcPr>
          <w:p w14:paraId="1DE197D3" w14:textId="77777777" w:rsidR="005A58B6" w:rsidRDefault="005A58B6" w:rsidP="00273D46">
            <w:pPr>
              <w:pStyle w:val="Tablebody"/>
              <w:keepNext/>
              <w:keepLines/>
            </w:pPr>
          </w:p>
        </w:tc>
      </w:tr>
    </w:tbl>
    <w:p w14:paraId="22802D43" w14:textId="48E14B8C" w:rsidR="00C219EE" w:rsidRPr="00B702FD" w:rsidRDefault="00B702FD" w:rsidP="00B702FD">
      <w:pPr>
        <w:pStyle w:val="FigureTableSource"/>
        <w:rPr>
          <w:b/>
          <w:bCs/>
        </w:rPr>
      </w:pPr>
      <w:r w:rsidRPr="00B702FD">
        <w:rPr>
          <w:b/>
          <w:bCs/>
        </w:rPr>
        <w:t>Risk matrix key</w:t>
      </w:r>
    </w:p>
    <w:tbl>
      <w:tblPr>
        <w:tblStyle w:val="TableGrid"/>
        <w:tblW w:w="0" w:type="auto"/>
        <w:tblLook w:val="04A0" w:firstRow="1" w:lastRow="0" w:firstColumn="1" w:lastColumn="0" w:noHBand="0" w:noVBand="1"/>
      </w:tblPr>
      <w:tblGrid>
        <w:gridCol w:w="2265"/>
        <w:gridCol w:w="2265"/>
        <w:gridCol w:w="2265"/>
        <w:gridCol w:w="2265"/>
      </w:tblGrid>
      <w:tr w:rsidR="004F7143" w14:paraId="72A8B032" w14:textId="77777777" w:rsidTr="00EF35A7">
        <w:trPr>
          <w:trHeight w:val="300"/>
        </w:trPr>
        <w:tc>
          <w:tcPr>
            <w:tcW w:w="2265" w:type="dxa"/>
            <w:shd w:val="pct85" w:color="B3E5A1" w:themeColor="accent6" w:themeTint="66" w:fill="auto"/>
            <w:vAlign w:val="center"/>
          </w:tcPr>
          <w:p w14:paraId="088740B9" w14:textId="554CFF37" w:rsidR="004F7143" w:rsidRPr="004F7143" w:rsidRDefault="004F7143" w:rsidP="0031537A">
            <w:pPr>
              <w:pStyle w:val="Tablebody"/>
              <w:keepLines/>
              <w:jc w:val="center"/>
              <w:rPr>
                <w:b/>
                <w:bCs/>
              </w:rPr>
            </w:pPr>
            <w:r w:rsidRPr="004F7143">
              <w:rPr>
                <w:b/>
                <w:bCs/>
              </w:rPr>
              <w:t>Low risk</w:t>
            </w:r>
          </w:p>
        </w:tc>
        <w:tc>
          <w:tcPr>
            <w:tcW w:w="2265" w:type="dxa"/>
            <w:tcBorders>
              <w:bottom w:val="single" w:sz="4" w:space="0" w:color="auto"/>
            </w:tcBorders>
            <w:shd w:val="pct80" w:color="A5C9EB" w:themeColor="text2" w:themeTint="40" w:fill="auto"/>
          </w:tcPr>
          <w:p w14:paraId="47CAB18E" w14:textId="77C34C92" w:rsidR="004F7143" w:rsidRPr="004F7143" w:rsidRDefault="004F7143" w:rsidP="0031537A">
            <w:pPr>
              <w:pStyle w:val="Tablebody"/>
              <w:keepLines/>
              <w:jc w:val="center"/>
              <w:rPr>
                <w:b/>
                <w:bCs/>
              </w:rPr>
            </w:pPr>
            <w:r>
              <w:rPr>
                <w:b/>
                <w:bCs/>
              </w:rPr>
              <w:t>Moderate risk</w:t>
            </w:r>
          </w:p>
        </w:tc>
        <w:tc>
          <w:tcPr>
            <w:tcW w:w="2265" w:type="dxa"/>
            <w:shd w:val="thinDiagStripe" w:color="FFFFFF" w:themeColor="background1" w:fill="F6C5AC" w:themeFill="accent2" w:themeFillTint="66"/>
          </w:tcPr>
          <w:p w14:paraId="460A5ED7" w14:textId="0DFB892B" w:rsidR="004F7143" w:rsidRPr="004F7143" w:rsidRDefault="004F7143" w:rsidP="0031537A">
            <w:pPr>
              <w:pStyle w:val="Tablebody"/>
              <w:keepLines/>
              <w:jc w:val="center"/>
              <w:rPr>
                <w:b/>
                <w:bCs/>
              </w:rPr>
            </w:pPr>
            <w:r>
              <w:rPr>
                <w:b/>
                <w:bCs/>
              </w:rPr>
              <w:t>High risk</w:t>
            </w:r>
          </w:p>
        </w:tc>
        <w:tc>
          <w:tcPr>
            <w:tcW w:w="2265" w:type="dxa"/>
            <w:tcBorders>
              <w:bottom w:val="single" w:sz="4" w:space="0" w:color="auto"/>
            </w:tcBorders>
            <w:shd w:val="pct95" w:color="F3B3B3" w:fill="FFFFFF" w:themeFill="background1"/>
          </w:tcPr>
          <w:p w14:paraId="16E5382C" w14:textId="1516EEA5" w:rsidR="004F7143" w:rsidRPr="004F7143" w:rsidRDefault="004F7143" w:rsidP="0031537A">
            <w:pPr>
              <w:pStyle w:val="Tablebody"/>
              <w:keepLines/>
              <w:jc w:val="center"/>
              <w:rPr>
                <w:b/>
                <w:bCs/>
              </w:rPr>
            </w:pPr>
            <w:r>
              <w:rPr>
                <w:b/>
                <w:bCs/>
              </w:rPr>
              <w:t>Very-high risk</w:t>
            </w:r>
          </w:p>
        </w:tc>
      </w:tr>
    </w:tbl>
    <w:p w14:paraId="22857E8D" w14:textId="70AB59EB" w:rsidR="00232980" w:rsidRPr="00C56ADE" w:rsidRDefault="00085E90" w:rsidP="00F44773">
      <w:pPr>
        <w:pStyle w:val="FigureTableSource"/>
        <w:spacing w:after="0"/>
        <w:contextualSpacing w:val="0"/>
        <w:rPr>
          <w:b/>
          <w:bCs/>
        </w:rPr>
      </w:pPr>
      <w:r w:rsidRPr="00C56ADE">
        <w:rPr>
          <w:b/>
          <w:bCs/>
        </w:rPr>
        <w:t>Definition of likelihood and consequence categories</w:t>
      </w:r>
    </w:p>
    <w:p w14:paraId="4F29B131" w14:textId="27FA9135" w:rsidR="00085E90" w:rsidRDefault="00085E90" w:rsidP="00C56ADE">
      <w:pPr>
        <w:pStyle w:val="FigureTableSource"/>
      </w:pPr>
      <w:r>
        <w:t>Consequence</w:t>
      </w:r>
      <w:r w:rsidR="000E7828">
        <w:t xml:space="preserve"> is</w:t>
      </w:r>
      <w:r w:rsidR="002B23CA">
        <w:t xml:space="preserve"> a measure of</w:t>
      </w:r>
      <w:r w:rsidR="000E7828">
        <w:t xml:space="preserve"> the severity of the impact of the threat on the survival of the species.</w:t>
      </w:r>
    </w:p>
    <w:p w14:paraId="4B6CF30F" w14:textId="13B05812" w:rsidR="000A200E" w:rsidRPr="000A200E" w:rsidRDefault="000A200E" w:rsidP="00C606F0">
      <w:pPr>
        <w:pStyle w:val="FigureTableSource"/>
        <w:numPr>
          <w:ilvl w:val="0"/>
          <w:numId w:val="18"/>
        </w:numPr>
      </w:pPr>
      <w:r w:rsidRPr="000A200E">
        <w:t>Catastrophic – affecting survival, reproduction or essential movement of individuals in &gt;80% of the population or across &gt;80% of the distribution within the next 3 generations or 10 years, whichever is longer</w:t>
      </w:r>
      <w:r w:rsidR="00C9305C">
        <w:t>.</w:t>
      </w:r>
    </w:p>
    <w:p w14:paraId="2DB56B87" w14:textId="37F213C5" w:rsidR="000A200E" w:rsidRPr="000A200E" w:rsidRDefault="000A200E" w:rsidP="00C606F0">
      <w:pPr>
        <w:pStyle w:val="FigureTableSource"/>
        <w:numPr>
          <w:ilvl w:val="0"/>
          <w:numId w:val="18"/>
        </w:numPr>
      </w:pPr>
      <w:r w:rsidRPr="000A200E">
        <w:t>Major – affecting survival, reproduction or essential movement of individuals in 50-80 % of the population or across 50-80% of the distribution within the next 3 generations or 10 years, whichever is longer</w:t>
      </w:r>
      <w:r w:rsidR="00C9305C">
        <w:t>.</w:t>
      </w:r>
    </w:p>
    <w:p w14:paraId="23EAF528" w14:textId="053C9B28" w:rsidR="000A200E" w:rsidRPr="000A200E" w:rsidRDefault="000A200E" w:rsidP="00C606F0">
      <w:pPr>
        <w:pStyle w:val="FigureTableSource"/>
        <w:numPr>
          <w:ilvl w:val="0"/>
          <w:numId w:val="18"/>
        </w:numPr>
      </w:pPr>
      <w:r w:rsidRPr="000A200E">
        <w:t>Moderate – affecting survival, reproduction or essential movement of individuals in 20-50% of the population or across 20-50% of the distribution within the next 3 generations or 10 years, whichever is longer</w:t>
      </w:r>
      <w:r w:rsidR="00C9305C">
        <w:t>.</w:t>
      </w:r>
    </w:p>
    <w:p w14:paraId="07CBD494" w14:textId="6F2F5E50" w:rsidR="000A200E" w:rsidRPr="000A200E" w:rsidRDefault="000A200E" w:rsidP="00C606F0">
      <w:pPr>
        <w:pStyle w:val="FigureTableSource"/>
        <w:numPr>
          <w:ilvl w:val="0"/>
          <w:numId w:val="18"/>
        </w:numPr>
      </w:pPr>
      <w:r w:rsidRPr="000A200E">
        <w:t>Minor – affecting survival, reproduction or essential movement of individuals in 5-30% of the population or across 5-30% of the distribution within the next 3 generations or 10 years, whichever is longer</w:t>
      </w:r>
      <w:r w:rsidR="00C9305C">
        <w:t>.</w:t>
      </w:r>
    </w:p>
    <w:p w14:paraId="4A2706C7" w14:textId="0742109D" w:rsidR="000A200E" w:rsidRDefault="000A200E" w:rsidP="00C606F0">
      <w:pPr>
        <w:pStyle w:val="FigureTableSource"/>
        <w:numPr>
          <w:ilvl w:val="0"/>
          <w:numId w:val="18"/>
        </w:numPr>
        <w:ind w:left="357" w:hanging="357"/>
        <w:contextualSpacing w:val="0"/>
      </w:pPr>
      <w:r w:rsidRPr="000A200E">
        <w:t>Not significant – affecting survival, reproduction or essential movement of individuals in &lt;5% of the population or across &lt;5% of the distribution within the next 3 generations or 10 years, whichever is longer</w:t>
      </w:r>
      <w:r w:rsidR="00C9305C">
        <w:t>.</w:t>
      </w:r>
    </w:p>
    <w:p w14:paraId="32DC06C5" w14:textId="323716FD" w:rsidR="00085E90" w:rsidRDefault="00085E90" w:rsidP="00C56ADE">
      <w:pPr>
        <w:pStyle w:val="FigureTableSource"/>
      </w:pPr>
      <w:r>
        <w:t>Likelihood</w:t>
      </w:r>
      <w:r w:rsidR="000E7828">
        <w:t xml:space="preserve"> is</w:t>
      </w:r>
      <w:r w:rsidR="002B23CA">
        <w:t xml:space="preserve"> a measure of</w:t>
      </w:r>
      <w:r w:rsidR="000E7828">
        <w:t xml:space="preserve"> how regularly the threat impact</w:t>
      </w:r>
      <w:r w:rsidR="00C9305C">
        <w:t>s</w:t>
      </w:r>
      <w:r w:rsidR="000E7828">
        <w:t xml:space="preserve"> the species.</w:t>
      </w:r>
    </w:p>
    <w:p w14:paraId="3F9DA1C0" w14:textId="0E2CB1F3" w:rsidR="002B23CA" w:rsidRPr="002B23CA" w:rsidRDefault="002B23CA" w:rsidP="00C606F0">
      <w:pPr>
        <w:pStyle w:val="FigureTableSource"/>
        <w:numPr>
          <w:ilvl w:val="0"/>
          <w:numId w:val="19"/>
        </w:numPr>
      </w:pPr>
      <w:r w:rsidRPr="002B23CA">
        <w:t>Almost certain – &gt;90% chance that threat will have an impact on the species within the next 3 generations or 10 years, whichever is longer</w:t>
      </w:r>
      <w:r>
        <w:t>.</w:t>
      </w:r>
    </w:p>
    <w:p w14:paraId="1D5311BA" w14:textId="63B37FA8" w:rsidR="002B23CA" w:rsidRPr="002B23CA" w:rsidRDefault="002B23CA" w:rsidP="00C606F0">
      <w:pPr>
        <w:pStyle w:val="FigureTableSource"/>
        <w:numPr>
          <w:ilvl w:val="0"/>
          <w:numId w:val="19"/>
        </w:numPr>
      </w:pPr>
      <w:r w:rsidRPr="002B23CA">
        <w:lastRenderedPageBreak/>
        <w:t>Likely – 66-90% chance that threat will have an impact on the species within the next 3 generations or 10 years, whichever is longer</w:t>
      </w:r>
      <w:r>
        <w:t>.</w:t>
      </w:r>
    </w:p>
    <w:p w14:paraId="16DBD148" w14:textId="78353BB3" w:rsidR="002B23CA" w:rsidRPr="002B23CA" w:rsidRDefault="002B23CA" w:rsidP="00C606F0">
      <w:pPr>
        <w:pStyle w:val="FigureTableSource"/>
        <w:numPr>
          <w:ilvl w:val="0"/>
          <w:numId w:val="19"/>
        </w:numPr>
      </w:pPr>
      <w:r w:rsidRPr="002B23CA">
        <w:t>Possible – 33-66% chance that threat will have an impact on the species within the next 3 generations or 10 years, whichever is longer</w:t>
      </w:r>
      <w:r>
        <w:t>.</w:t>
      </w:r>
    </w:p>
    <w:p w14:paraId="09F8804A" w14:textId="2D4042E8" w:rsidR="002B23CA" w:rsidRPr="002B23CA" w:rsidRDefault="002B23CA" w:rsidP="00C606F0">
      <w:pPr>
        <w:pStyle w:val="FigureTableSource"/>
        <w:numPr>
          <w:ilvl w:val="0"/>
          <w:numId w:val="19"/>
        </w:numPr>
      </w:pPr>
      <w:r w:rsidRPr="002B23CA">
        <w:t>Unlikely – &lt;33% chance that threat will have an impact on the species within the next 3 generations or 10 years, whichever is longer</w:t>
      </w:r>
      <w:r>
        <w:t>.</w:t>
      </w:r>
    </w:p>
    <w:p w14:paraId="4221C89B" w14:textId="155381F2" w:rsidR="00C9305C" w:rsidRDefault="002B23CA" w:rsidP="00C606F0">
      <w:pPr>
        <w:pStyle w:val="FigureTableSource"/>
        <w:numPr>
          <w:ilvl w:val="0"/>
          <w:numId w:val="19"/>
        </w:numPr>
      </w:pPr>
      <w:r w:rsidRPr="002B23CA">
        <w:t>Unknown – probability that threat will have an impact on the species within the next 3 generations or 10 years, whichever is longer, could be 0-100%</w:t>
      </w:r>
      <w:r>
        <w:t>.</w:t>
      </w:r>
    </w:p>
    <w:p w14:paraId="6E5D8120" w14:textId="6123F38C" w:rsidR="00E33AC8" w:rsidRDefault="4A36096A" w:rsidP="19C778F0">
      <w:pPr>
        <w:pStyle w:val="Heading1"/>
        <w:numPr>
          <w:ilvl w:val="0"/>
          <w:numId w:val="0"/>
        </w:numPr>
      </w:pPr>
      <w:bookmarkStart w:id="47" w:name="_Toc208577663"/>
      <w:r>
        <w:t>4</w:t>
      </w:r>
      <w:r w:rsidR="35A1E1B5">
        <w:tab/>
      </w:r>
      <w:r w:rsidR="6497D052">
        <w:t>Recovery</w:t>
      </w:r>
      <w:r w:rsidR="635E94D0">
        <w:t xml:space="preserve"> planning</w:t>
      </w:r>
      <w:bookmarkEnd w:id="47"/>
    </w:p>
    <w:p w14:paraId="7E7C8FDE" w14:textId="37F1AA89" w:rsidR="00C01250" w:rsidRDefault="670F8A26" w:rsidP="336358E1">
      <w:pPr>
        <w:pStyle w:val="Heading2"/>
        <w:numPr>
          <w:ilvl w:val="0"/>
          <w:numId w:val="0"/>
        </w:numPr>
      </w:pPr>
      <w:bookmarkStart w:id="48" w:name="_Toc208577664"/>
      <w:r>
        <w:t>4.1</w:t>
      </w:r>
      <w:r w:rsidR="13ECCE18">
        <w:tab/>
      </w:r>
      <w:r w:rsidR="22A21985">
        <w:t>Vision</w:t>
      </w:r>
      <w:bookmarkEnd w:id="48"/>
    </w:p>
    <w:p w14:paraId="52442082" w14:textId="35E35C5A" w:rsidR="00D64147" w:rsidRDefault="00D64147" w:rsidP="00D64147">
      <w:r>
        <w:t xml:space="preserve">By 2050, the long-term survival of </w:t>
      </w:r>
      <w:r w:rsidRPr="6D76C478">
        <w:rPr>
          <w:i/>
          <w:iCs/>
        </w:rPr>
        <w:t xml:space="preserve">Melaleuca </w:t>
      </w:r>
      <w:r>
        <w:t xml:space="preserve">sp. Wanneroo in the wild is secured. All populations are </w:t>
      </w:r>
      <w:r w:rsidR="416299E3">
        <w:t xml:space="preserve">documented, </w:t>
      </w:r>
      <w:r w:rsidR="00FC2391">
        <w:t xml:space="preserve">secure, </w:t>
      </w:r>
      <w:r>
        <w:t>healthy, resilient and genetically diverse. Effective management of threats across the range is occurring with communities working together</w:t>
      </w:r>
      <w:r w:rsidR="0067434F">
        <w:t xml:space="preserve"> to </w:t>
      </w:r>
      <w:r>
        <w:t>achiev</w:t>
      </w:r>
      <w:r w:rsidR="0067434F">
        <w:t>e</w:t>
      </w:r>
      <w:r>
        <w:t xml:space="preserve"> healthy, connected, and high-quality habitats. Populations are monitored to ensure continued persistence.</w:t>
      </w:r>
    </w:p>
    <w:p w14:paraId="5B8AAE18" w14:textId="4138514B" w:rsidR="00C01250" w:rsidRDefault="176CBB4C" w:rsidP="62E465F6">
      <w:pPr>
        <w:pStyle w:val="Heading2"/>
        <w:numPr>
          <w:ilvl w:val="0"/>
          <w:numId w:val="0"/>
        </w:numPr>
      </w:pPr>
      <w:bookmarkStart w:id="49" w:name="_Toc208577665"/>
      <w:r>
        <w:t>4.</w:t>
      </w:r>
      <w:r w:rsidR="598EAB8C">
        <w:t>2</w:t>
      </w:r>
      <w:r w:rsidR="4C46938E">
        <w:tab/>
      </w:r>
      <w:r w:rsidR="2678FDF2">
        <w:t>Objectives</w:t>
      </w:r>
      <w:bookmarkEnd w:id="49"/>
    </w:p>
    <w:p w14:paraId="40CE613D" w14:textId="338C0D44" w:rsidR="00242E4E" w:rsidRPr="00242E4E" w:rsidRDefault="00242E4E" w:rsidP="0045742F">
      <w:r>
        <w:t>O</w:t>
      </w:r>
      <w:r w:rsidR="0BDB06BA">
        <w:t xml:space="preserve">bjective </w:t>
      </w:r>
      <w:r>
        <w:t xml:space="preserve">1. In 2035 all </w:t>
      </w:r>
      <w:r w:rsidR="6C2ED529">
        <w:t>population</w:t>
      </w:r>
      <w:r>
        <w:t xml:space="preserve">s are </w:t>
      </w:r>
      <w:r w:rsidR="70FD17C5">
        <w:t xml:space="preserve">documented, </w:t>
      </w:r>
      <w:r>
        <w:t xml:space="preserve">secure, healthy, and resilient: </w:t>
      </w:r>
      <w:r w:rsidR="5AA11085">
        <w:t>p</w:t>
      </w:r>
      <w:r>
        <w:t xml:space="preserve">opulation </w:t>
      </w:r>
      <w:r w:rsidR="002A5256">
        <w:t>size</w:t>
      </w:r>
      <w:r>
        <w:t xml:space="preserve">, and the quality and connectivity of habitat have increased. </w:t>
      </w:r>
    </w:p>
    <w:p w14:paraId="4875451D" w14:textId="2B21A8FE" w:rsidR="00242E4E" w:rsidRPr="00242E4E" w:rsidRDefault="00242E4E" w:rsidP="0045742F">
      <w:r>
        <w:t>O</w:t>
      </w:r>
      <w:r w:rsidR="677735B0">
        <w:t xml:space="preserve">bjective </w:t>
      </w:r>
      <w:r>
        <w:t>2.</w:t>
      </w:r>
      <w:r w:rsidRPr="00242E4E">
        <w:t xml:space="preserve"> Before 203</w:t>
      </w:r>
      <w:r w:rsidR="00BB430E">
        <w:t>5</w:t>
      </w:r>
      <w:r w:rsidRPr="00242E4E">
        <w:t xml:space="preserve"> active and effective threat management is in place across all populations</w:t>
      </w:r>
      <w:r w:rsidR="557717AE">
        <w:t>.</w:t>
      </w:r>
    </w:p>
    <w:p w14:paraId="55E94F36" w14:textId="1BA677DA" w:rsidR="00242E4E" w:rsidRDefault="00242E4E" w:rsidP="0045742F">
      <w:r>
        <w:t>O</w:t>
      </w:r>
      <w:r w:rsidR="0D3AF37A">
        <w:t xml:space="preserve">bjective </w:t>
      </w:r>
      <w:r>
        <w:t>3.</w:t>
      </w:r>
      <w:r w:rsidRPr="00242E4E">
        <w:t xml:space="preserve"> </w:t>
      </w:r>
      <w:r w:rsidR="00F40F6A" w:rsidRPr="00AE7B2F">
        <w:t>Knowledge of the species’ biology and occurrence is increased and available to support effective management that maintains and increases populations</w:t>
      </w:r>
      <w:r w:rsidR="227F3D13">
        <w:t>.</w:t>
      </w:r>
    </w:p>
    <w:p w14:paraId="586A773A" w14:textId="77777777" w:rsidR="00776150" w:rsidRPr="00776150" w:rsidRDefault="001E4A86" w:rsidP="0045742F">
      <w:pPr>
        <w:rPr>
          <w:b/>
          <w:bCs/>
          <w:color w:val="auto"/>
          <w:szCs w:val="22"/>
        </w:rPr>
      </w:pPr>
      <w:r w:rsidRPr="00776150">
        <w:rPr>
          <w:bCs/>
          <w:color w:val="auto"/>
          <w:szCs w:val="22"/>
        </w:rPr>
        <w:t xml:space="preserve">Objective 4. </w:t>
      </w:r>
      <w:r w:rsidR="00467070" w:rsidRPr="00776150">
        <w:rPr>
          <w:bCs/>
          <w:color w:val="auto"/>
          <w:szCs w:val="22"/>
        </w:rPr>
        <w:t>Education and community outreach has led to broad support in recovering the species.</w:t>
      </w:r>
      <w:bookmarkStart w:id="50" w:name="_Toc208577666"/>
    </w:p>
    <w:p w14:paraId="5CB6E693" w14:textId="1495F87C" w:rsidR="008C374B" w:rsidRDefault="775EA00F" w:rsidP="5231DA75">
      <w:pPr>
        <w:pStyle w:val="Heading2"/>
        <w:numPr>
          <w:ilvl w:val="0"/>
          <w:numId w:val="0"/>
        </w:numPr>
      </w:pPr>
      <w:r>
        <w:t>4.</w:t>
      </w:r>
      <w:r w:rsidR="52E91E98">
        <w:t>3</w:t>
      </w:r>
      <w:r w:rsidR="28C98DEC">
        <w:tab/>
      </w:r>
      <w:r w:rsidR="5E0481A1">
        <w:t>Performance criteria</w:t>
      </w:r>
      <w:bookmarkEnd w:id="50"/>
    </w:p>
    <w:p w14:paraId="65319CFB" w14:textId="1299385E" w:rsidR="5D40E200" w:rsidRDefault="00A178B2">
      <w:r>
        <w:t>Effective implementation of this recovery plan will be based on the following:</w:t>
      </w:r>
    </w:p>
    <w:p w14:paraId="19C79F95" w14:textId="0940DC59" w:rsidR="30EFD9F4" w:rsidRDefault="30EFD9F4" w:rsidP="1D77F78F">
      <w:pPr>
        <w:pStyle w:val="ListParagraph"/>
        <w:numPr>
          <w:ilvl w:val="0"/>
          <w:numId w:val="23"/>
        </w:numPr>
      </w:pPr>
      <w:r>
        <w:t xml:space="preserve">All </w:t>
      </w:r>
      <w:r w:rsidR="71101D2C">
        <w:t xml:space="preserve">known </w:t>
      </w:r>
      <w:r>
        <w:t>populations</w:t>
      </w:r>
      <w:r w:rsidR="2A0F1B7A">
        <w:t xml:space="preserve"> in 2025</w:t>
      </w:r>
      <w:r>
        <w:t xml:space="preserve"> </w:t>
      </w:r>
      <w:r w:rsidR="00F7565A">
        <w:t>are</w:t>
      </w:r>
      <w:r>
        <w:t xml:space="preserve"> extant</w:t>
      </w:r>
    </w:p>
    <w:p w14:paraId="51E59AA9" w14:textId="7C3C9B34" w:rsidR="30EFD9F4" w:rsidRDefault="177240E7" w:rsidP="3C9CF2C9">
      <w:pPr>
        <w:pStyle w:val="ListParagraph"/>
        <w:numPr>
          <w:ilvl w:val="0"/>
          <w:numId w:val="23"/>
        </w:numPr>
      </w:pPr>
      <w:r>
        <w:t>The number of known populations is equal to or greater than in 2025</w:t>
      </w:r>
    </w:p>
    <w:p w14:paraId="12BB031D" w14:textId="0DD64824" w:rsidR="3C9CF2C9" w:rsidRDefault="61B90657" w:rsidP="3C9CF2C9">
      <w:pPr>
        <w:pStyle w:val="ListParagraph"/>
        <w:numPr>
          <w:ilvl w:val="0"/>
          <w:numId w:val="23"/>
        </w:numPr>
      </w:pPr>
      <w:r>
        <w:t xml:space="preserve">The total population size has been maintained or increased since </w:t>
      </w:r>
      <w:r w:rsidR="14E05492">
        <w:t>202</w:t>
      </w:r>
      <w:r w:rsidR="5FD970F7">
        <w:t>5</w:t>
      </w:r>
    </w:p>
    <w:p w14:paraId="1A7BAE87" w14:textId="582D5C09" w:rsidR="3C9CF2C9" w:rsidRDefault="37C06646" w:rsidP="3C9CF2C9">
      <w:pPr>
        <w:pStyle w:val="ListParagraph"/>
        <w:numPr>
          <w:ilvl w:val="0"/>
          <w:numId w:val="23"/>
        </w:numPr>
      </w:pPr>
      <w:r>
        <w:t>The total area of occu</w:t>
      </w:r>
      <w:r w:rsidR="52EA6C89">
        <w:t>pancy is at least the same as in 2025</w:t>
      </w:r>
      <w:r w:rsidR="61B90657">
        <w:t xml:space="preserve"> </w:t>
      </w:r>
    </w:p>
    <w:p w14:paraId="4301D142" w14:textId="4D5D903F" w:rsidR="5D40E200" w:rsidRDefault="5D40E200" w:rsidP="00524FCA">
      <w:pPr>
        <w:pStyle w:val="ListParagraph"/>
        <w:numPr>
          <w:ilvl w:val="0"/>
          <w:numId w:val="23"/>
        </w:numPr>
      </w:pPr>
      <w:r>
        <w:t xml:space="preserve">The number of </w:t>
      </w:r>
      <w:r w:rsidR="001A2DC0">
        <w:t xml:space="preserve">mature </w:t>
      </w:r>
      <w:r>
        <w:t xml:space="preserve">individuals in each population has been maintained or increased </w:t>
      </w:r>
      <w:r w:rsidR="7195093A">
        <w:t>since 202</w:t>
      </w:r>
      <w:r w:rsidR="79FC5C14">
        <w:t>5</w:t>
      </w:r>
      <w:r w:rsidR="7195093A">
        <w:t>.</w:t>
      </w:r>
    </w:p>
    <w:p w14:paraId="025FFFD9" w14:textId="6DB013FE" w:rsidR="00881029" w:rsidRDefault="00881029" w:rsidP="00881029">
      <w:pPr>
        <w:pStyle w:val="ListParagraph"/>
        <w:numPr>
          <w:ilvl w:val="0"/>
          <w:numId w:val="23"/>
        </w:numPr>
      </w:pPr>
      <w:r w:rsidRPr="00B433AA">
        <w:t xml:space="preserve">All known </w:t>
      </w:r>
      <w:r>
        <w:t xml:space="preserve">and potential </w:t>
      </w:r>
      <w:r w:rsidRPr="00B433AA">
        <w:t xml:space="preserve">habitat has been surveyed, and all populations identified. </w:t>
      </w:r>
    </w:p>
    <w:p w14:paraId="20A1EE85" w14:textId="22984919" w:rsidR="5D40E200" w:rsidRPr="00B433AA" w:rsidRDefault="5D40E200" w:rsidP="00524FCA">
      <w:pPr>
        <w:pStyle w:val="ListParagraph"/>
        <w:numPr>
          <w:ilvl w:val="0"/>
          <w:numId w:val="23"/>
        </w:numPr>
      </w:pPr>
      <w:r w:rsidRPr="00B433AA">
        <w:t xml:space="preserve">All known populations records are surveyed and accurately mapped </w:t>
      </w:r>
      <w:r w:rsidR="007C324D">
        <w:t>every 5 years</w:t>
      </w:r>
      <w:r w:rsidR="38A9BE74" w:rsidRPr="00B433AA">
        <w:t xml:space="preserve">. </w:t>
      </w:r>
    </w:p>
    <w:p w14:paraId="1A5F74EA" w14:textId="2168F714" w:rsidR="5D40E200" w:rsidRPr="00B433AA" w:rsidRDefault="48242D9F" w:rsidP="56B9629A">
      <w:pPr>
        <w:pStyle w:val="ListParagraph"/>
        <w:numPr>
          <w:ilvl w:val="0"/>
          <w:numId w:val="23"/>
        </w:numPr>
      </w:pPr>
      <w:r w:rsidRPr="00B433AA">
        <w:t>All populations are in secure tenure or have f</w:t>
      </w:r>
      <w:r w:rsidR="54DCD97B" w:rsidRPr="00B433AA">
        <w:t>ormal</w:t>
      </w:r>
      <w:r w:rsidR="3C4CE3F3" w:rsidRPr="00B433AA">
        <w:t xml:space="preserve"> </w:t>
      </w:r>
      <w:r w:rsidR="5D40E200" w:rsidRPr="00B433AA">
        <w:t xml:space="preserve">protection measures </w:t>
      </w:r>
      <w:r w:rsidR="5B95A4F4" w:rsidRPr="00B433AA">
        <w:t>in place</w:t>
      </w:r>
      <w:r w:rsidR="77198001" w:rsidRPr="00B433AA">
        <w:t xml:space="preserve">. </w:t>
      </w:r>
      <w:r w:rsidR="22512CF2" w:rsidRPr="00B433AA">
        <w:t xml:space="preserve"> </w:t>
      </w:r>
    </w:p>
    <w:p w14:paraId="15EAE176" w14:textId="16C2DDEB" w:rsidR="7949E661" w:rsidRPr="00B433AA" w:rsidRDefault="5D40E200" w:rsidP="6D98E927">
      <w:pPr>
        <w:pStyle w:val="ListParagraph"/>
        <w:numPr>
          <w:ilvl w:val="0"/>
          <w:numId w:val="23"/>
        </w:numPr>
      </w:pPr>
      <w:r w:rsidRPr="00B433AA">
        <w:t xml:space="preserve">Knowledge of </w:t>
      </w:r>
      <w:r w:rsidR="69AAF778" w:rsidRPr="00B433AA">
        <w:t>population genetics,</w:t>
      </w:r>
      <w:r w:rsidRPr="00B433AA">
        <w:t xml:space="preserve"> </w:t>
      </w:r>
      <w:r w:rsidR="31F11EE6" w:rsidRPr="00B433AA">
        <w:t>connectivity</w:t>
      </w:r>
      <w:r w:rsidR="5499E29D" w:rsidRPr="00B433AA">
        <w:t xml:space="preserve">, </w:t>
      </w:r>
      <w:r w:rsidRPr="00B433AA">
        <w:t>recruitment</w:t>
      </w:r>
      <w:r w:rsidR="08B5F7B5" w:rsidRPr="00B433AA">
        <w:t xml:space="preserve">, </w:t>
      </w:r>
      <w:r w:rsidRPr="00B433AA">
        <w:t>seedling survivorship</w:t>
      </w:r>
      <w:r w:rsidR="112A3E38" w:rsidRPr="00B433AA">
        <w:t>,</w:t>
      </w:r>
      <w:r w:rsidR="4B0F3B20" w:rsidRPr="00B433AA">
        <w:t xml:space="preserve"> </w:t>
      </w:r>
      <w:r w:rsidR="112A3E38" w:rsidRPr="00B433AA">
        <w:t xml:space="preserve">and </w:t>
      </w:r>
      <w:r w:rsidR="4B0F3B20" w:rsidRPr="00B433AA">
        <w:t>fire ecology has increased</w:t>
      </w:r>
      <w:r w:rsidRPr="00B433AA">
        <w:t>, and this information has been incorporated into management.</w:t>
      </w:r>
    </w:p>
    <w:p w14:paraId="02CD9D3D" w14:textId="24A3C94A" w:rsidR="008253F2" w:rsidRPr="00B433AA" w:rsidRDefault="41DA07EC" w:rsidP="606B26A2">
      <w:pPr>
        <w:pStyle w:val="ListParagraph"/>
        <w:numPr>
          <w:ilvl w:val="0"/>
          <w:numId w:val="23"/>
        </w:numPr>
      </w:pPr>
      <w:r w:rsidRPr="00B433AA">
        <w:t xml:space="preserve">All populations are </w:t>
      </w:r>
      <w:r w:rsidR="00881029">
        <w:t>actively managed to abate</w:t>
      </w:r>
      <w:r w:rsidRPr="00B433AA">
        <w:t xml:space="preserve"> threats. </w:t>
      </w:r>
    </w:p>
    <w:p w14:paraId="1AEE6AB2" w14:textId="0046E0EA" w:rsidR="008253F2" w:rsidRDefault="7B67920A" w:rsidP="101DF2A7">
      <w:pPr>
        <w:pStyle w:val="ListParagraph"/>
        <w:numPr>
          <w:ilvl w:val="0"/>
          <w:numId w:val="23"/>
        </w:numPr>
      </w:pPr>
      <w:r w:rsidRPr="00B433AA">
        <w:t>P</w:t>
      </w:r>
      <w:r w:rsidR="5D40E200" w:rsidRPr="00B433AA">
        <w:t xml:space="preserve">articipation in recovery </w:t>
      </w:r>
      <w:r w:rsidR="468EF4A4" w:rsidRPr="00B433AA">
        <w:t>by</w:t>
      </w:r>
      <w:r w:rsidR="5D40E200" w:rsidRPr="00B433AA">
        <w:t xml:space="preserve"> </w:t>
      </w:r>
      <w:r w:rsidR="003D4ECB">
        <w:t xml:space="preserve">Noongar </w:t>
      </w:r>
      <w:r w:rsidR="5D40E200" w:rsidRPr="00B433AA">
        <w:t xml:space="preserve">Traditional </w:t>
      </w:r>
      <w:r w:rsidR="003D4ECB">
        <w:t>Custodians</w:t>
      </w:r>
      <w:r w:rsidR="003D4ECB" w:rsidRPr="00B433AA">
        <w:t xml:space="preserve"> </w:t>
      </w:r>
      <w:r w:rsidR="5D40E200" w:rsidRPr="00B433AA">
        <w:t xml:space="preserve">has increased. </w:t>
      </w:r>
    </w:p>
    <w:p w14:paraId="1138CCB1" w14:textId="77777777" w:rsidR="00EB7F1B" w:rsidRPr="00B433AA" w:rsidRDefault="00EB7F1B" w:rsidP="00EB7F1B"/>
    <w:p w14:paraId="15D8E1CE" w14:textId="21FF1C14" w:rsidR="001B6A1F" w:rsidRDefault="001B6A1F" w:rsidP="091F1C6A">
      <w:pPr>
        <w:rPr>
          <w:b/>
          <w:szCs w:val="22"/>
        </w:rPr>
        <w:sectPr w:rsidR="001B6A1F" w:rsidSect="00EB5A59">
          <w:pgSz w:w="11906" w:h="16838"/>
          <w:pgMar w:top="1418" w:right="1418" w:bottom="1418" w:left="1418" w:header="709" w:footer="709" w:gutter="0"/>
          <w:cols w:space="708"/>
          <w:docGrid w:linePitch="360"/>
        </w:sectPr>
      </w:pPr>
    </w:p>
    <w:p w14:paraId="06727381" w14:textId="7C8F08A6" w:rsidR="008253F2" w:rsidRDefault="26746329" w:rsidP="0E524890">
      <w:pPr>
        <w:pStyle w:val="Heading2"/>
        <w:numPr>
          <w:ilvl w:val="0"/>
          <w:numId w:val="0"/>
        </w:numPr>
      </w:pPr>
      <w:bookmarkStart w:id="51" w:name="_Toc208577667"/>
      <w:r>
        <w:lastRenderedPageBreak/>
        <w:t>4.</w:t>
      </w:r>
      <w:r w:rsidR="7530AFC9">
        <w:t>4</w:t>
      </w:r>
      <w:r w:rsidR="43002436">
        <w:tab/>
      </w:r>
      <w:r w:rsidR="66677217">
        <w:t xml:space="preserve">Strategies and </w:t>
      </w:r>
      <w:r w:rsidR="25484A56">
        <w:t>r</w:t>
      </w:r>
      <w:r w:rsidR="1FDD0EF8">
        <w:t>ecovery</w:t>
      </w:r>
      <w:r w:rsidR="2305108E">
        <w:t xml:space="preserve"> actions</w:t>
      </w:r>
      <w:bookmarkEnd w:id="51"/>
    </w:p>
    <w:p w14:paraId="4768E8D1" w14:textId="2278F5C7" w:rsidR="00E21365" w:rsidRDefault="00E21365" w:rsidP="00E21365">
      <w:pPr>
        <w:pStyle w:val="Caption"/>
        <w:keepNext/>
        <w:rPr>
          <w:b/>
          <w:bCs/>
          <w:sz w:val="22"/>
          <w:szCs w:val="22"/>
        </w:rPr>
      </w:pPr>
      <w:bookmarkStart w:id="52" w:name="_Toc209018753"/>
      <w:r w:rsidRPr="00E21365">
        <w:rPr>
          <w:b/>
          <w:bCs/>
          <w:sz w:val="22"/>
          <w:szCs w:val="22"/>
        </w:rPr>
        <w:t xml:space="preserve">Table </w:t>
      </w:r>
      <w:r w:rsidRPr="00E21365">
        <w:rPr>
          <w:b/>
          <w:bCs/>
          <w:sz w:val="22"/>
          <w:szCs w:val="22"/>
        </w:rPr>
        <w:fldChar w:fldCharType="begin"/>
      </w:r>
      <w:r w:rsidRPr="00E21365">
        <w:rPr>
          <w:b/>
          <w:bCs/>
          <w:sz w:val="22"/>
          <w:szCs w:val="22"/>
        </w:rPr>
        <w:instrText xml:space="preserve"> SEQ Table \* ARABIC </w:instrText>
      </w:r>
      <w:r w:rsidRPr="00E21365">
        <w:rPr>
          <w:b/>
          <w:bCs/>
          <w:sz w:val="22"/>
          <w:szCs w:val="22"/>
        </w:rPr>
        <w:fldChar w:fldCharType="separate"/>
      </w:r>
      <w:r w:rsidR="00ED2FF0">
        <w:rPr>
          <w:b/>
          <w:bCs/>
          <w:noProof/>
          <w:sz w:val="22"/>
          <w:szCs w:val="22"/>
        </w:rPr>
        <w:t>3</w:t>
      </w:r>
      <w:r w:rsidRPr="00E21365">
        <w:rPr>
          <w:b/>
          <w:bCs/>
          <w:sz w:val="22"/>
          <w:szCs w:val="22"/>
        </w:rPr>
        <w:fldChar w:fldCharType="end"/>
      </w:r>
      <w:r w:rsidRPr="00E21365">
        <w:rPr>
          <w:b/>
          <w:bCs/>
          <w:sz w:val="22"/>
          <w:szCs w:val="22"/>
        </w:rPr>
        <w:t>. Objective 1. In 2035 all populations are documented, secure, healthy, and resilient: population size, and the quality and connectivity of habitat have increased.</w:t>
      </w:r>
      <w:bookmarkEnd w:id="52"/>
    </w:p>
    <w:p w14:paraId="5FA15AAC" w14:textId="77777777" w:rsidR="00E21365" w:rsidRDefault="00E21365" w:rsidP="00E21365">
      <w:pPr>
        <w:spacing w:after="160"/>
        <w:rPr>
          <w:color w:val="auto"/>
          <w:szCs w:val="22"/>
        </w:rPr>
      </w:pPr>
      <w:r>
        <w:rPr>
          <w:lang w:eastAsia="ja-JP"/>
        </w:rPr>
        <w:t xml:space="preserve">Protecting all known populations and their habitats </w:t>
      </w:r>
      <w:r w:rsidRPr="001E5218">
        <w:rPr>
          <w:color w:val="auto"/>
          <w:szCs w:val="22"/>
        </w:rPr>
        <w:t xml:space="preserve">from </w:t>
      </w:r>
      <w:r>
        <w:rPr>
          <w:color w:val="auto"/>
          <w:szCs w:val="22"/>
        </w:rPr>
        <w:t xml:space="preserve">any further </w:t>
      </w:r>
      <w:r w:rsidRPr="001E5218">
        <w:rPr>
          <w:color w:val="auto"/>
          <w:szCs w:val="22"/>
        </w:rPr>
        <w:t>land clearing,</w:t>
      </w:r>
      <w:r>
        <w:rPr>
          <w:color w:val="auto"/>
          <w:szCs w:val="22"/>
        </w:rPr>
        <w:t xml:space="preserve"> habitat</w:t>
      </w:r>
      <w:r w:rsidRPr="001E5218">
        <w:rPr>
          <w:color w:val="auto"/>
          <w:szCs w:val="22"/>
        </w:rPr>
        <w:t xml:space="preserve"> degradation or fragmentation</w:t>
      </w:r>
      <w:r>
        <w:rPr>
          <w:color w:val="auto"/>
          <w:szCs w:val="22"/>
        </w:rPr>
        <w:t xml:space="preserve"> is the highest priority recovery action.</w:t>
      </w:r>
    </w:p>
    <w:tbl>
      <w:tblPr>
        <w:tblStyle w:val="TableGrid"/>
        <w:tblW w:w="15021" w:type="dxa"/>
        <w:tblLayout w:type="fixed"/>
        <w:tblLook w:val="04A0" w:firstRow="1" w:lastRow="0" w:firstColumn="1" w:lastColumn="0" w:noHBand="0" w:noVBand="1"/>
      </w:tblPr>
      <w:tblGrid>
        <w:gridCol w:w="1129"/>
        <w:gridCol w:w="2268"/>
        <w:gridCol w:w="3544"/>
        <w:gridCol w:w="1559"/>
        <w:gridCol w:w="2552"/>
        <w:gridCol w:w="3969"/>
      </w:tblGrid>
      <w:tr w:rsidR="002F1A66" w:rsidRPr="00B80692" w14:paraId="1C1C9352" w14:textId="77777777" w:rsidTr="0062382E">
        <w:trPr>
          <w:cantSplit/>
          <w:trHeight w:val="300"/>
          <w:tblHeader/>
        </w:trPr>
        <w:tc>
          <w:tcPr>
            <w:tcW w:w="1129" w:type="dxa"/>
            <w:shd w:val="clear" w:color="auto" w:fill="F2F2F2" w:themeFill="background1" w:themeFillShade="F2"/>
          </w:tcPr>
          <w:p w14:paraId="0C2B8186" w14:textId="77777777" w:rsidR="002F1A66" w:rsidRPr="0062382E" w:rsidRDefault="002F1A66" w:rsidP="0062382E">
            <w:pPr>
              <w:pStyle w:val="Tablebody"/>
              <w:rPr>
                <w:b/>
                <w:bCs/>
                <w:szCs w:val="20"/>
              </w:rPr>
            </w:pPr>
            <w:r w:rsidRPr="0062382E">
              <w:rPr>
                <w:b/>
                <w:bCs/>
              </w:rPr>
              <w:t>Action number</w:t>
            </w:r>
          </w:p>
        </w:tc>
        <w:tc>
          <w:tcPr>
            <w:tcW w:w="2268" w:type="dxa"/>
            <w:shd w:val="clear" w:color="auto" w:fill="F2F2F2" w:themeFill="background1" w:themeFillShade="F2"/>
          </w:tcPr>
          <w:p w14:paraId="7C14B782" w14:textId="77777777" w:rsidR="002F1A66" w:rsidRPr="0062382E" w:rsidRDefault="002F1A66" w:rsidP="0062382E">
            <w:pPr>
              <w:pStyle w:val="Tablebody"/>
              <w:rPr>
                <w:b/>
                <w:bCs/>
                <w:szCs w:val="20"/>
              </w:rPr>
            </w:pPr>
            <w:r w:rsidRPr="0062382E">
              <w:rPr>
                <w:b/>
                <w:bCs/>
                <w:szCs w:val="20"/>
              </w:rPr>
              <w:t>Action</w:t>
            </w:r>
          </w:p>
        </w:tc>
        <w:tc>
          <w:tcPr>
            <w:tcW w:w="3544" w:type="dxa"/>
            <w:shd w:val="clear" w:color="auto" w:fill="F2F2F2" w:themeFill="background1" w:themeFillShade="F2"/>
          </w:tcPr>
          <w:p w14:paraId="41D10185" w14:textId="77777777" w:rsidR="002F1A66" w:rsidRPr="0062382E" w:rsidRDefault="002F1A66" w:rsidP="0062382E">
            <w:pPr>
              <w:pStyle w:val="Tablebody"/>
              <w:rPr>
                <w:b/>
                <w:bCs/>
                <w:szCs w:val="20"/>
              </w:rPr>
            </w:pPr>
            <w:r w:rsidRPr="0062382E">
              <w:rPr>
                <w:b/>
                <w:bCs/>
                <w:szCs w:val="20"/>
              </w:rPr>
              <w:t>Details</w:t>
            </w:r>
          </w:p>
        </w:tc>
        <w:tc>
          <w:tcPr>
            <w:tcW w:w="1559" w:type="dxa"/>
            <w:shd w:val="clear" w:color="auto" w:fill="F2F2F2" w:themeFill="background1" w:themeFillShade="F2"/>
          </w:tcPr>
          <w:p w14:paraId="0A341892" w14:textId="41820B0A" w:rsidR="002F1A66" w:rsidRPr="0062382E" w:rsidRDefault="002F1A66" w:rsidP="0062382E">
            <w:pPr>
              <w:pStyle w:val="Tablebody"/>
              <w:rPr>
                <w:b/>
                <w:bCs/>
              </w:rPr>
            </w:pPr>
            <w:r w:rsidRPr="0062382E">
              <w:rPr>
                <w:b/>
                <w:bCs/>
              </w:rPr>
              <w:t>Target population(s)/</w:t>
            </w:r>
            <w:r w:rsidR="0062382E">
              <w:rPr>
                <w:b/>
                <w:bCs/>
              </w:rPr>
              <w:t xml:space="preserve"> </w:t>
            </w:r>
            <w:r w:rsidRPr="0062382E">
              <w:rPr>
                <w:b/>
                <w:bCs/>
              </w:rPr>
              <w:t xml:space="preserve">location(s) for recovery action </w:t>
            </w:r>
          </w:p>
        </w:tc>
        <w:tc>
          <w:tcPr>
            <w:tcW w:w="2552" w:type="dxa"/>
            <w:shd w:val="clear" w:color="auto" w:fill="F2F2F2" w:themeFill="background1" w:themeFillShade="F2"/>
          </w:tcPr>
          <w:p w14:paraId="0B9F56EF" w14:textId="77777777" w:rsidR="002F1A66" w:rsidRPr="0062382E" w:rsidRDefault="002F1A66" w:rsidP="0062382E">
            <w:pPr>
              <w:pStyle w:val="Tablebody"/>
              <w:rPr>
                <w:b/>
                <w:bCs/>
              </w:rPr>
            </w:pPr>
            <w:r w:rsidRPr="0062382E">
              <w:rPr>
                <w:b/>
                <w:bCs/>
              </w:rPr>
              <w:t>Performance criteria</w:t>
            </w:r>
          </w:p>
        </w:tc>
        <w:tc>
          <w:tcPr>
            <w:tcW w:w="3969" w:type="dxa"/>
            <w:shd w:val="clear" w:color="auto" w:fill="F2F2F2" w:themeFill="background1" w:themeFillShade="F2"/>
          </w:tcPr>
          <w:p w14:paraId="7AD6C3A5" w14:textId="77777777" w:rsidR="002F1A66" w:rsidRPr="0062382E" w:rsidRDefault="002F1A66" w:rsidP="0062382E">
            <w:pPr>
              <w:pStyle w:val="Tablebody"/>
              <w:rPr>
                <w:b/>
                <w:bCs/>
                <w:szCs w:val="20"/>
              </w:rPr>
            </w:pPr>
            <w:r w:rsidRPr="0062382E">
              <w:rPr>
                <w:b/>
                <w:bCs/>
                <w:szCs w:val="20"/>
              </w:rPr>
              <w:t>Potential partners</w:t>
            </w:r>
          </w:p>
        </w:tc>
      </w:tr>
      <w:tr w:rsidR="00BA0CA5" w14:paraId="37BD7B98" w14:textId="77777777" w:rsidTr="0062382E">
        <w:trPr>
          <w:cantSplit/>
          <w:trHeight w:val="979"/>
        </w:trPr>
        <w:tc>
          <w:tcPr>
            <w:tcW w:w="1129" w:type="dxa"/>
          </w:tcPr>
          <w:p w14:paraId="6396044A" w14:textId="1D73626F" w:rsidR="00BA0CA5" w:rsidRPr="001E5218" w:rsidRDefault="00BA0CA5" w:rsidP="0062382E">
            <w:pPr>
              <w:pStyle w:val="Tablebody"/>
              <w:rPr>
                <w:szCs w:val="22"/>
              </w:rPr>
            </w:pPr>
            <w:r w:rsidRPr="00C96F08">
              <w:t>1.1</w:t>
            </w:r>
          </w:p>
        </w:tc>
        <w:tc>
          <w:tcPr>
            <w:tcW w:w="2268" w:type="dxa"/>
          </w:tcPr>
          <w:p w14:paraId="0D2F7489" w14:textId="402EF16F" w:rsidR="00BA0CA5" w:rsidRPr="001E5218" w:rsidRDefault="00BA0CA5" w:rsidP="0062382E">
            <w:pPr>
              <w:pStyle w:val="Tablebody"/>
              <w:rPr>
                <w:szCs w:val="22"/>
              </w:rPr>
            </w:pPr>
            <w:r w:rsidRPr="00C96F08">
              <w:t xml:space="preserve">Implement good governance arrangements to ensure this recovery plan is implemented, the species conservation status is monitored, and the plan is effectively evaluated. </w:t>
            </w:r>
          </w:p>
        </w:tc>
        <w:tc>
          <w:tcPr>
            <w:tcW w:w="3544" w:type="dxa"/>
          </w:tcPr>
          <w:p w14:paraId="70966397" w14:textId="63F0FCE0" w:rsidR="00BA0CA5" w:rsidRPr="001E5218" w:rsidRDefault="00BA0CA5" w:rsidP="0062382E">
            <w:pPr>
              <w:pStyle w:val="Tablebody"/>
            </w:pPr>
            <w:r w:rsidRPr="00C96F08">
              <w:t>Acquire baseline population data by conducting detailed field surveys including (a) identification of the area and extent of populations; (b) estimates of the number, size and structure of populations; and (c) inference or estimation of population change.</w:t>
            </w:r>
          </w:p>
        </w:tc>
        <w:tc>
          <w:tcPr>
            <w:tcW w:w="1559" w:type="dxa"/>
          </w:tcPr>
          <w:p w14:paraId="671D5785" w14:textId="4512EAC8" w:rsidR="00BA0CA5" w:rsidRPr="001E5218" w:rsidRDefault="00BA0CA5" w:rsidP="0062382E">
            <w:pPr>
              <w:pStyle w:val="Tablebody"/>
              <w:rPr>
                <w:rFonts w:eastAsia="Calibri"/>
                <w:szCs w:val="22"/>
              </w:rPr>
            </w:pPr>
            <w:r w:rsidRPr="00C96F08">
              <w:t>1.1</w:t>
            </w:r>
          </w:p>
        </w:tc>
        <w:tc>
          <w:tcPr>
            <w:tcW w:w="2552" w:type="dxa"/>
          </w:tcPr>
          <w:p w14:paraId="54777E0F" w14:textId="01C5D82C" w:rsidR="00BA0CA5" w:rsidRPr="001E5218" w:rsidRDefault="00BA0CA5" w:rsidP="0062382E">
            <w:pPr>
              <w:pStyle w:val="Tablebody"/>
              <w:rPr>
                <w:szCs w:val="22"/>
              </w:rPr>
            </w:pPr>
            <w:r w:rsidRPr="00C96F08">
              <w:t xml:space="preserve">Implement good governance arrangements to ensure this recovery plan is implemented, the species conservation status is monitored, and the plan is effectively evaluated. </w:t>
            </w:r>
          </w:p>
        </w:tc>
        <w:tc>
          <w:tcPr>
            <w:tcW w:w="3969" w:type="dxa"/>
          </w:tcPr>
          <w:p w14:paraId="072BD600" w14:textId="1E02B779" w:rsidR="00BA0CA5" w:rsidRPr="001E5218" w:rsidRDefault="00BA0CA5" w:rsidP="0062382E">
            <w:pPr>
              <w:pStyle w:val="Tablebody"/>
            </w:pPr>
            <w:r w:rsidRPr="00C96F08">
              <w:t>Acquire baseline population data by conducting detailed field surveys including (a) identification of the area and extent of populations; (b) estimates of the number, size and structure of populations; and (c) inference or estimation of population change.</w:t>
            </w:r>
          </w:p>
        </w:tc>
      </w:tr>
      <w:tr w:rsidR="00BA0CA5" w14:paraId="4ABAA06F" w14:textId="77777777" w:rsidTr="0062382E">
        <w:trPr>
          <w:cantSplit/>
          <w:trHeight w:val="979"/>
        </w:trPr>
        <w:tc>
          <w:tcPr>
            <w:tcW w:w="1129" w:type="dxa"/>
          </w:tcPr>
          <w:p w14:paraId="7AD25BB0" w14:textId="090C1FE7" w:rsidR="00BA0CA5" w:rsidRPr="001E5218" w:rsidRDefault="00BA0CA5" w:rsidP="0062382E">
            <w:pPr>
              <w:pStyle w:val="Tablebody"/>
              <w:rPr>
                <w:szCs w:val="22"/>
              </w:rPr>
            </w:pPr>
            <w:r w:rsidRPr="001E5218">
              <w:rPr>
                <w:szCs w:val="22"/>
              </w:rPr>
              <w:t>1.</w:t>
            </w:r>
            <w:r>
              <w:rPr>
                <w:szCs w:val="22"/>
              </w:rPr>
              <w:t>2</w:t>
            </w:r>
          </w:p>
        </w:tc>
        <w:tc>
          <w:tcPr>
            <w:tcW w:w="2268" w:type="dxa"/>
          </w:tcPr>
          <w:p w14:paraId="7314743B" w14:textId="31308FD3" w:rsidR="00BA0CA5" w:rsidRPr="001E5218" w:rsidRDefault="00BA0CA5" w:rsidP="0062382E">
            <w:pPr>
              <w:pStyle w:val="Tablebody"/>
              <w:rPr>
                <w:szCs w:val="22"/>
              </w:rPr>
            </w:pPr>
            <w:r w:rsidRPr="001E5218">
              <w:rPr>
                <w:szCs w:val="22"/>
              </w:rPr>
              <w:t xml:space="preserve">Protect species habitat </w:t>
            </w:r>
            <w:r>
              <w:rPr>
                <w:szCs w:val="22"/>
              </w:rPr>
              <w:t xml:space="preserve">within conservation </w:t>
            </w:r>
            <w:r w:rsidRPr="001E5218">
              <w:rPr>
                <w:szCs w:val="22"/>
              </w:rPr>
              <w:t>covenant</w:t>
            </w:r>
            <w:r>
              <w:rPr>
                <w:szCs w:val="22"/>
              </w:rPr>
              <w:t>s</w:t>
            </w:r>
            <w:r w:rsidRPr="001E5218">
              <w:rPr>
                <w:szCs w:val="22"/>
              </w:rPr>
              <w:t xml:space="preserve"> </w:t>
            </w:r>
          </w:p>
        </w:tc>
        <w:tc>
          <w:tcPr>
            <w:tcW w:w="3544" w:type="dxa"/>
          </w:tcPr>
          <w:p w14:paraId="72BC0107" w14:textId="352CB6D4" w:rsidR="00BA0CA5" w:rsidRPr="6C5FE26F" w:rsidRDefault="00BA0CA5" w:rsidP="00E21365">
            <w:pPr>
              <w:pStyle w:val="Tablebody"/>
              <w:rPr>
                <w:rFonts w:eastAsia="Calibri"/>
                <w:szCs w:val="22"/>
              </w:rPr>
            </w:pPr>
            <w:r w:rsidRPr="6C5FE26F">
              <w:rPr>
                <w:rFonts w:eastAsia="Calibri"/>
                <w:szCs w:val="22"/>
              </w:rPr>
              <w:t>Seek opportunities to establish conservation covenants on private land where the species occurs through a Conservation Covenant Program.</w:t>
            </w:r>
          </w:p>
        </w:tc>
        <w:tc>
          <w:tcPr>
            <w:tcW w:w="1559" w:type="dxa"/>
          </w:tcPr>
          <w:p w14:paraId="318064A7" w14:textId="3C1B65D8" w:rsidR="00BA0CA5" w:rsidRDefault="00BA0CA5" w:rsidP="0062382E">
            <w:pPr>
              <w:pStyle w:val="Tablebody"/>
              <w:rPr>
                <w:rFonts w:eastAsia="Calibri"/>
                <w:szCs w:val="22"/>
              </w:rPr>
            </w:pPr>
            <w:r>
              <w:rPr>
                <w:rFonts w:eastAsia="Calibri"/>
                <w:szCs w:val="22"/>
              </w:rPr>
              <w:t>2, 3A</w:t>
            </w:r>
          </w:p>
        </w:tc>
        <w:tc>
          <w:tcPr>
            <w:tcW w:w="2552" w:type="dxa"/>
          </w:tcPr>
          <w:p w14:paraId="021EED35" w14:textId="77777777" w:rsidR="00BA0CA5" w:rsidRPr="001E5218" w:rsidRDefault="00BA0CA5" w:rsidP="0062382E">
            <w:pPr>
              <w:pStyle w:val="Tablebody"/>
              <w:rPr>
                <w:rFonts w:eastAsia="Calibri"/>
              </w:rPr>
            </w:pPr>
            <w:r w:rsidRPr="6C5FE26F">
              <w:rPr>
                <w:rFonts w:eastAsia="Calibri"/>
                <w:szCs w:val="22"/>
              </w:rPr>
              <w:t>Private landholders have been provided information regarding covenanting opportunities.</w:t>
            </w:r>
            <w:r w:rsidRPr="6C5FE26F">
              <w:rPr>
                <w:rFonts w:eastAsia="Calibri"/>
              </w:rPr>
              <w:t xml:space="preserve"> </w:t>
            </w:r>
          </w:p>
          <w:p w14:paraId="25A21EEE" w14:textId="1DBCE51D" w:rsidR="00BA0CA5" w:rsidRPr="6C5FE26F" w:rsidRDefault="00BA0CA5" w:rsidP="00E21365">
            <w:pPr>
              <w:pStyle w:val="Tablebody"/>
              <w:rPr>
                <w:rFonts w:eastAsia="Calibri"/>
                <w:szCs w:val="22"/>
              </w:rPr>
            </w:pPr>
            <w:r w:rsidRPr="001E5218">
              <w:rPr>
                <w:rFonts w:eastAsia="Calibri"/>
                <w:szCs w:val="22"/>
              </w:rPr>
              <w:t>The proportion of the species’ habitat that is protected has increased</w:t>
            </w:r>
            <w:r>
              <w:rPr>
                <w:rFonts w:eastAsia="Calibri"/>
                <w:szCs w:val="22"/>
              </w:rPr>
              <w:t xml:space="preserve"> to the extent possible</w:t>
            </w:r>
            <w:r w:rsidRPr="001E5218">
              <w:rPr>
                <w:rFonts w:eastAsia="Calibri"/>
                <w:szCs w:val="22"/>
              </w:rPr>
              <w:t xml:space="preserve">. </w:t>
            </w:r>
          </w:p>
        </w:tc>
        <w:tc>
          <w:tcPr>
            <w:tcW w:w="3969" w:type="dxa"/>
          </w:tcPr>
          <w:p w14:paraId="32AAE3B1" w14:textId="77777777" w:rsidR="00BA0CA5" w:rsidRPr="008F2C08" w:rsidRDefault="00BA0CA5" w:rsidP="0062382E">
            <w:pPr>
              <w:pStyle w:val="Tablebody"/>
              <w:rPr>
                <w:szCs w:val="22"/>
              </w:rPr>
            </w:pPr>
            <w:r w:rsidRPr="008F2C08">
              <w:rPr>
                <w:szCs w:val="22"/>
              </w:rPr>
              <w:t>Private Landholders</w:t>
            </w:r>
          </w:p>
          <w:p w14:paraId="60EDC8AD" w14:textId="77777777" w:rsidR="00BA0CA5" w:rsidRPr="003D1527" w:rsidRDefault="00BA0CA5" w:rsidP="0062382E">
            <w:pPr>
              <w:pStyle w:val="Tablebody"/>
              <w:rPr>
                <w:szCs w:val="22"/>
              </w:rPr>
            </w:pPr>
            <w:r w:rsidRPr="00796A72">
              <w:rPr>
                <w:szCs w:val="22"/>
              </w:rPr>
              <w:t>WA Department of Biodiversity, Conservation and Attractions (DBCA)</w:t>
            </w:r>
          </w:p>
          <w:p w14:paraId="57895625" w14:textId="246DD8C0" w:rsidR="00BA0CA5" w:rsidRPr="008F2C08" w:rsidRDefault="00BA0CA5" w:rsidP="00E21365">
            <w:pPr>
              <w:pStyle w:val="Tablebody"/>
              <w:rPr>
                <w:szCs w:val="22"/>
              </w:rPr>
            </w:pPr>
            <w:r>
              <w:t>National Trust of Australia (WA)</w:t>
            </w:r>
          </w:p>
        </w:tc>
      </w:tr>
      <w:tr w:rsidR="00435B8D" w14:paraId="3B08A035" w14:textId="77777777" w:rsidTr="0062382E">
        <w:trPr>
          <w:cantSplit/>
          <w:trHeight w:val="300"/>
        </w:trPr>
        <w:tc>
          <w:tcPr>
            <w:tcW w:w="1129" w:type="dxa"/>
          </w:tcPr>
          <w:p w14:paraId="3EC35308" w14:textId="5D77F092" w:rsidR="00B80692" w:rsidRPr="001E5218" w:rsidRDefault="1E00B7BF" w:rsidP="0062382E">
            <w:pPr>
              <w:pStyle w:val="Tablebody"/>
            </w:pPr>
            <w:r w:rsidRPr="6D76C478">
              <w:t>1.</w:t>
            </w:r>
            <w:r w:rsidR="00C12A84">
              <w:t>3</w:t>
            </w:r>
          </w:p>
        </w:tc>
        <w:tc>
          <w:tcPr>
            <w:tcW w:w="2268" w:type="dxa"/>
          </w:tcPr>
          <w:p w14:paraId="665540DB" w14:textId="3230D6D4" w:rsidR="00B80692" w:rsidRPr="001E5218" w:rsidRDefault="58248944" w:rsidP="0062382E">
            <w:pPr>
              <w:pStyle w:val="Tablebody"/>
            </w:pPr>
            <w:r>
              <w:t xml:space="preserve">Establish an </w:t>
            </w:r>
            <w:r w:rsidRPr="6D76C478">
              <w:rPr>
                <w:i/>
                <w:iCs/>
              </w:rPr>
              <w:t>ex</w:t>
            </w:r>
            <w:r w:rsidR="510D419C" w:rsidRPr="6D76C478">
              <w:rPr>
                <w:i/>
                <w:iCs/>
              </w:rPr>
              <w:t>-</w:t>
            </w:r>
            <w:r w:rsidRPr="6D76C478">
              <w:rPr>
                <w:i/>
                <w:iCs/>
              </w:rPr>
              <w:t>situ</w:t>
            </w:r>
            <w:r>
              <w:t xml:space="preserve"> seed collection stored at the WA</w:t>
            </w:r>
            <w:r w:rsidR="002338D3">
              <w:t xml:space="preserve"> Threatened Flora</w:t>
            </w:r>
            <w:r>
              <w:t xml:space="preserve"> Seed Centre</w:t>
            </w:r>
          </w:p>
        </w:tc>
        <w:tc>
          <w:tcPr>
            <w:tcW w:w="3544" w:type="dxa"/>
          </w:tcPr>
          <w:p w14:paraId="2B1C2B52" w14:textId="663EDF87" w:rsidR="6A0AB58A" w:rsidRDefault="6F980D8C" w:rsidP="0062382E">
            <w:pPr>
              <w:pStyle w:val="Tablebody"/>
              <w:rPr>
                <w:szCs w:val="22"/>
              </w:rPr>
            </w:pPr>
            <w:r w:rsidRPr="0694A461">
              <w:t xml:space="preserve">Collect seed </w:t>
            </w:r>
            <w:r w:rsidR="00A7544A" w:rsidRPr="0694A461">
              <w:t>from all populations</w:t>
            </w:r>
            <w:r w:rsidR="00A7544A" w:rsidRPr="0694A461">
              <w:rPr>
                <w:color w:val="FF0000"/>
              </w:rPr>
              <w:t xml:space="preserve"> </w:t>
            </w:r>
            <w:r w:rsidR="00B95AA3" w:rsidRPr="0694A461">
              <w:t xml:space="preserve">(to capture any genetic variation) </w:t>
            </w:r>
            <w:r w:rsidRPr="0694A461">
              <w:t xml:space="preserve">for storage and </w:t>
            </w:r>
            <w:r w:rsidRPr="0694A461">
              <w:rPr>
                <w:i/>
                <w:iCs/>
              </w:rPr>
              <w:t>ex-situ</w:t>
            </w:r>
            <w:r w:rsidRPr="0694A461">
              <w:t xml:space="preserve"> propagation</w:t>
            </w:r>
            <w:r w:rsidR="595EBD23" w:rsidRPr="0694A461">
              <w:t>.</w:t>
            </w:r>
            <w:r w:rsidR="4B1BCFA4" w:rsidRPr="0694A461">
              <w:t xml:space="preserve"> Include sites</w:t>
            </w:r>
            <w:r w:rsidR="15E30E1B" w:rsidRPr="0694A461">
              <w:t xml:space="preserve"> in</w:t>
            </w:r>
            <w:r w:rsidR="4B1BCFA4" w:rsidRPr="0694A461">
              <w:t xml:space="preserve"> </w:t>
            </w:r>
            <w:r w:rsidR="4B1BCFA4">
              <w:t>disturbed areas that may contain a remnant seedbank from previously cleared plants.</w:t>
            </w:r>
            <w:r w:rsidR="4B1BCFA4" w:rsidRPr="0694A461">
              <w:t xml:space="preserve"> </w:t>
            </w:r>
          </w:p>
          <w:p w14:paraId="31BB76F2" w14:textId="56E9BF6D" w:rsidR="00B80692" w:rsidRDefault="00D1128C" w:rsidP="0062382E">
            <w:pPr>
              <w:pStyle w:val="Tablebody"/>
            </w:pPr>
            <w:r>
              <w:rPr>
                <w:szCs w:val="22"/>
              </w:rPr>
              <w:t>Conduct</w:t>
            </w:r>
            <w:r w:rsidR="006F5F7E" w:rsidRPr="006F5F7E">
              <w:rPr>
                <w:szCs w:val="22"/>
              </w:rPr>
              <w:t xml:space="preserve"> </w:t>
            </w:r>
            <w:r w:rsidR="004010B3">
              <w:t>viability and germination testing on stored seed</w:t>
            </w:r>
            <w:r w:rsidR="002873E8">
              <w:t>.</w:t>
            </w:r>
          </w:p>
          <w:p w14:paraId="6FA6016D" w14:textId="60619848" w:rsidR="004E3088" w:rsidRPr="001E5218" w:rsidRDefault="004E3088" w:rsidP="0062382E">
            <w:pPr>
              <w:pStyle w:val="Tablebody"/>
              <w:rPr>
                <w:szCs w:val="22"/>
              </w:rPr>
            </w:pPr>
            <w:r>
              <w:t xml:space="preserve">Test plant propagation </w:t>
            </w:r>
            <w:r w:rsidR="000730CF">
              <w:t>methodologies</w:t>
            </w:r>
            <w:r w:rsidR="002873E8">
              <w:t>.</w:t>
            </w:r>
          </w:p>
        </w:tc>
        <w:tc>
          <w:tcPr>
            <w:tcW w:w="1559" w:type="dxa"/>
          </w:tcPr>
          <w:p w14:paraId="2EDDDA07" w14:textId="2055D304" w:rsidR="00FE41EB" w:rsidRPr="001E5218" w:rsidRDefault="00BB3C4C" w:rsidP="0062382E">
            <w:pPr>
              <w:pStyle w:val="Tablebody"/>
              <w:rPr>
                <w:szCs w:val="22"/>
              </w:rPr>
            </w:pPr>
            <w:r>
              <w:rPr>
                <w:szCs w:val="22"/>
              </w:rPr>
              <w:t>All populations</w:t>
            </w:r>
          </w:p>
        </w:tc>
        <w:tc>
          <w:tcPr>
            <w:tcW w:w="2552" w:type="dxa"/>
          </w:tcPr>
          <w:p w14:paraId="36BB63D1" w14:textId="77777777" w:rsidR="00B44EE1" w:rsidRDefault="00B44EE1" w:rsidP="0062382E">
            <w:pPr>
              <w:pStyle w:val="Tablebody"/>
              <w:rPr>
                <w:szCs w:val="22"/>
              </w:rPr>
            </w:pPr>
            <w:r w:rsidRPr="001E5218">
              <w:rPr>
                <w:szCs w:val="22"/>
              </w:rPr>
              <w:t>Seed from all</w:t>
            </w:r>
            <w:r w:rsidRPr="001E5218">
              <w:rPr>
                <w:strike/>
                <w:szCs w:val="22"/>
              </w:rPr>
              <w:t xml:space="preserve"> </w:t>
            </w:r>
            <w:r w:rsidRPr="001E5218">
              <w:rPr>
                <w:szCs w:val="22"/>
              </w:rPr>
              <w:t xml:space="preserve">populations </w:t>
            </w:r>
            <w:r>
              <w:rPr>
                <w:szCs w:val="22"/>
              </w:rPr>
              <w:t xml:space="preserve">held </w:t>
            </w:r>
            <w:r w:rsidRPr="001E5218">
              <w:rPr>
                <w:szCs w:val="22"/>
              </w:rPr>
              <w:t xml:space="preserve">in </w:t>
            </w:r>
            <w:r>
              <w:rPr>
                <w:szCs w:val="22"/>
              </w:rPr>
              <w:t xml:space="preserve">appropriate </w:t>
            </w:r>
            <w:r w:rsidRPr="001E5218">
              <w:rPr>
                <w:szCs w:val="22"/>
              </w:rPr>
              <w:t>long-term storage.</w:t>
            </w:r>
          </w:p>
          <w:p w14:paraId="4E9193B4" w14:textId="1E96078E" w:rsidR="006F5F7E" w:rsidRPr="006F5F7E" w:rsidRDefault="003656FB" w:rsidP="0062382E">
            <w:pPr>
              <w:pStyle w:val="Tablebody"/>
              <w:rPr>
                <w:szCs w:val="22"/>
              </w:rPr>
            </w:pPr>
            <w:r>
              <w:rPr>
                <w:szCs w:val="22"/>
              </w:rPr>
              <w:t>Seed viability</w:t>
            </w:r>
            <w:r w:rsidR="000730CF">
              <w:rPr>
                <w:szCs w:val="22"/>
              </w:rPr>
              <w:t xml:space="preserve">, </w:t>
            </w:r>
            <w:r w:rsidR="00E86C74">
              <w:rPr>
                <w:szCs w:val="22"/>
              </w:rPr>
              <w:t>germination</w:t>
            </w:r>
            <w:r>
              <w:rPr>
                <w:szCs w:val="22"/>
              </w:rPr>
              <w:t xml:space="preserve"> </w:t>
            </w:r>
            <w:r w:rsidR="000730CF">
              <w:rPr>
                <w:szCs w:val="22"/>
              </w:rPr>
              <w:t xml:space="preserve">and propagation </w:t>
            </w:r>
            <w:r>
              <w:rPr>
                <w:szCs w:val="22"/>
              </w:rPr>
              <w:t xml:space="preserve">are well understood and informing storage under appropriate conditions. </w:t>
            </w:r>
          </w:p>
        </w:tc>
        <w:tc>
          <w:tcPr>
            <w:tcW w:w="3969" w:type="dxa"/>
          </w:tcPr>
          <w:p w14:paraId="72548EF0" w14:textId="6DF6A158" w:rsidR="00B80692" w:rsidRPr="001E5218" w:rsidRDefault="31CC0D73" w:rsidP="0062382E">
            <w:pPr>
              <w:pStyle w:val="Tablebody"/>
              <w:rPr>
                <w:szCs w:val="22"/>
              </w:rPr>
            </w:pPr>
            <w:r w:rsidRPr="001E5218">
              <w:rPr>
                <w:szCs w:val="22"/>
              </w:rPr>
              <w:t>DBCA</w:t>
            </w:r>
            <w:r w:rsidR="78325E5D" w:rsidRPr="001E5218">
              <w:rPr>
                <w:szCs w:val="22"/>
              </w:rPr>
              <w:t xml:space="preserve"> </w:t>
            </w:r>
          </w:p>
          <w:p w14:paraId="41DC49D1" w14:textId="4A7493AF" w:rsidR="00B80692" w:rsidRPr="001E5218" w:rsidRDefault="2BC58B77" w:rsidP="0062382E">
            <w:pPr>
              <w:pStyle w:val="Tablebody"/>
            </w:pPr>
            <w:r w:rsidRPr="70DA433B">
              <w:t xml:space="preserve">WA </w:t>
            </w:r>
            <w:r w:rsidR="00EA7111" w:rsidRPr="70DA433B">
              <w:t xml:space="preserve">Threatened Flora </w:t>
            </w:r>
            <w:r w:rsidRPr="70DA433B">
              <w:t>Seed Centre</w:t>
            </w:r>
          </w:p>
        </w:tc>
      </w:tr>
      <w:tr w:rsidR="00E6101F" w14:paraId="24F843BA" w14:textId="77777777" w:rsidTr="0062382E">
        <w:trPr>
          <w:cantSplit/>
          <w:trHeight w:val="300"/>
        </w:trPr>
        <w:tc>
          <w:tcPr>
            <w:tcW w:w="1129" w:type="dxa"/>
          </w:tcPr>
          <w:p w14:paraId="0B247903" w14:textId="232F5E20" w:rsidR="00E6101F" w:rsidRPr="6D76C478" w:rsidRDefault="00E6101F" w:rsidP="0062382E">
            <w:pPr>
              <w:pStyle w:val="Tablebody"/>
            </w:pPr>
            <w:r>
              <w:lastRenderedPageBreak/>
              <w:t>1.</w:t>
            </w:r>
            <w:r w:rsidR="00C12A84">
              <w:t>4</w:t>
            </w:r>
          </w:p>
        </w:tc>
        <w:tc>
          <w:tcPr>
            <w:tcW w:w="2268" w:type="dxa"/>
          </w:tcPr>
          <w:p w14:paraId="11432319" w14:textId="2564A894" w:rsidR="00E6101F" w:rsidRDefault="00E6101F" w:rsidP="00667C75">
            <w:pPr>
              <w:pStyle w:val="Tablebody"/>
            </w:pPr>
            <w:r>
              <w:t>Translocation</w:t>
            </w:r>
            <w:r w:rsidR="009A39B0">
              <w:t xml:space="preserve"> and augmentation</w:t>
            </w:r>
          </w:p>
        </w:tc>
        <w:tc>
          <w:tcPr>
            <w:tcW w:w="3544" w:type="dxa"/>
          </w:tcPr>
          <w:p w14:paraId="70F7B7E4" w14:textId="2203C88D" w:rsidR="00E3611D" w:rsidRPr="001E206F" w:rsidRDefault="000D4E19" w:rsidP="0062382E">
            <w:pPr>
              <w:pStyle w:val="Tablebody"/>
              <w:rPr>
                <w:rFonts w:eastAsia="Calibri"/>
              </w:rPr>
            </w:pPr>
            <w:r>
              <w:rPr>
                <w:rFonts w:eastAsia="Calibri"/>
              </w:rPr>
              <w:t>Where the site is protected by a conservation covenant or other conservation agreement, d</w:t>
            </w:r>
            <w:r w:rsidR="002A2962" w:rsidRPr="7A472B57">
              <w:rPr>
                <w:rFonts w:eastAsia="Calibri"/>
              </w:rPr>
              <w:t>evelop and implement an augmentation strategy</w:t>
            </w:r>
            <w:r w:rsidR="7B028AF5" w:rsidRPr="7A472B57">
              <w:rPr>
                <w:rFonts w:eastAsia="Calibri"/>
              </w:rPr>
              <w:t xml:space="preserve">. Where </w:t>
            </w:r>
            <w:r w:rsidR="008C39F4" w:rsidRPr="7A472B57">
              <w:rPr>
                <w:rFonts w:eastAsia="Calibri"/>
              </w:rPr>
              <w:t>feasible</w:t>
            </w:r>
            <w:r w:rsidR="00F03D4E" w:rsidRPr="7A472B57">
              <w:rPr>
                <w:rFonts w:eastAsia="Calibri"/>
              </w:rPr>
              <w:t>, establish re</w:t>
            </w:r>
            <w:r w:rsidR="009C10CF" w:rsidRPr="7A472B57">
              <w:rPr>
                <w:rFonts w:eastAsia="Calibri"/>
              </w:rPr>
              <w:t>-</w:t>
            </w:r>
            <w:r w:rsidR="00F03D4E" w:rsidRPr="7A472B57">
              <w:rPr>
                <w:rFonts w:eastAsia="Calibri"/>
              </w:rPr>
              <w:t>plantings at any location where the species has been cleared</w:t>
            </w:r>
            <w:r w:rsidR="1DF5158D" w:rsidRPr="7A472B57">
              <w:rPr>
                <w:rFonts w:eastAsia="Calibri"/>
              </w:rPr>
              <w:t xml:space="preserve">. Ensure there is ongoing management of all new plantings, including competition from existing vegetation and mitigating other threats. </w:t>
            </w:r>
          </w:p>
          <w:p w14:paraId="57A63E59" w14:textId="5219700B" w:rsidR="008B3BB8" w:rsidRPr="001E206F" w:rsidRDefault="000D4E19" w:rsidP="0062382E">
            <w:pPr>
              <w:pStyle w:val="Tablebody"/>
              <w:rPr>
                <w:rFonts w:eastAsia="Calibri"/>
                <w:szCs w:val="22"/>
              </w:rPr>
            </w:pPr>
            <w:r>
              <w:rPr>
                <w:rFonts w:eastAsia="Calibri"/>
              </w:rPr>
              <w:t>Where the site is protected by a conservation covenant, d</w:t>
            </w:r>
            <w:r w:rsidR="00E6101F" w:rsidRPr="001E206F">
              <w:rPr>
                <w:rFonts w:eastAsia="Calibri"/>
              </w:rPr>
              <w:t>evelop and implement a translocation plan</w:t>
            </w:r>
            <w:r w:rsidR="60781D24" w:rsidRPr="001E206F">
              <w:rPr>
                <w:rFonts w:eastAsia="Calibri"/>
              </w:rPr>
              <w:t>. Establish</w:t>
            </w:r>
            <w:r w:rsidR="007F7F75" w:rsidRPr="001E206F">
              <w:rPr>
                <w:rFonts w:eastAsia="Calibri"/>
              </w:rPr>
              <w:t xml:space="preserve"> new populations at locations with </w:t>
            </w:r>
            <w:r w:rsidR="009C0D0F" w:rsidRPr="001E206F">
              <w:rPr>
                <w:rFonts w:eastAsia="Calibri"/>
              </w:rPr>
              <w:t>suitable habitat</w:t>
            </w:r>
            <w:r w:rsidR="00C307F0" w:rsidRPr="001E206F">
              <w:rPr>
                <w:rFonts w:eastAsia="Calibri"/>
              </w:rPr>
              <w:t xml:space="preserve"> (where this is feasible</w:t>
            </w:r>
            <w:r w:rsidR="60382D84" w:rsidRPr="001E206F">
              <w:rPr>
                <w:rFonts w:eastAsia="Calibri"/>
              </w:rPr>
              <w:t>)</w:t>
            </w:r>
            <w:r w:rsidR="11AACC52" w:rsidRPr="001E206F">
              <w:rPr>
                <w:rFonts w:eastAsia="Calibri"/>
              </w:rPr>
              <w:t xml:space="preserve">. </w:t>
            </w:r>
            <w:r w:rsidR="00D60E95" w:rsidRPr="001E206F">
              <w:rPr>
                <w:rFonts w:eastAsia="Calibri"/>
              </w:rPr>
              <w:t>Ensure there</w:t>
            </w:r>
            <w:r w:rsidR="008B3BB8" w:rsidRPr="001E206F">
              <w:rPr>
                <w:rFonts w:eastAsia="Calibri"/>
              </w:rPr>
              <w:t xml:space="preserve"> is ongoing management of </w:t>
            </w:r>
            <w:r w:rsidR="00E3611D" w:rsidRPr="001E206F">
              <w:rPr>
                <w:rFonts w:eastAsia="Calibri"/>
              </w:rPr>
              <w:t xml:space="preserve">any </w:t>
            </w:r>
            <w:r w:rsidR="008B3BB8" w:rsidRPr="001E206F">
              <w:rPr>
                <w:rFonts w:eastAsia="Calibri"/>
              </w:rPr>
              <w:t>new pop</w:t>
            </w:r>
            <w:r w:rsidR="00CE0929" w:rsidRPr="001E206F">
              <w:rPr>
                <w:rFonts w:eastAsia="Calibri"/>
              </w:rPr>
              <w:t>ulations</w:t>
            </w:r>
            <w:r w:rsidR="00874AA9" w:rsidRPr="001E206F">
              <w:rPr>
                <w:rFonts w:eastAsia="Calibri"/>
              </w:rPr>
              <w:t xml:space="preserve">, </w:t>
            </w:r>
            <w:r w:rsidR="00EB4EE5" w:rsidRPr="001E206F">
              <w:rPr>
                <w:rFonts w:eastAsia="Calibri"/>
              </w:rPr>
              <w:t>including competition from existing vegetation and mitigating other threats.</w:t>
            </w:r>
          </w:p>
        </w:tc>
        <w:tc>
          <w:tcPr>
            <w:tcW w:w="1559" w:type="dxa"/>
          </w:tcPr>
          <w:p w14:paraId="5E928CBD" w14:textId="694CBE7A" w:rsidR="00FE41EB" w:rsidRPr="481E03BE" w:rsidRDefault="009964BC" w:rsidP="0062382E">
            <w:pPr>
              <w:pStyle w:val="Tablebody"/>
            </w:pPr>
            <w:r>
              <w:t>All locations</w:t>
            </w:r>
          </w:p>
        </w:tc>
        <w:tc>
          <w:tcPr>
            <w:tcW w:w="2552" w:type="dxa"/>
          </w:tcPr>
          <w:p w14:paraId="3CC9E428" w14:textId="3F59BC75" w:rsidR="007F6500" w:rsidRDefault="008C35DD" w:rsidP="0062382E">
            <w:pPr>
              <w:pStyle w:val="Tablebody"/>
            </w:pPr>
            <w:r w:rsidRPr="481E03BE">
              <w:t>Known</w:t>
            </w:r>
            <w:r w:rsidR="00F2668A" w:rsidRPr="481E03BE">
              <w:t xml:space="preserve"> populations</w:t>
            </w:r>
            <w:r w:rsidRPr="481E03BE">
              <w:t xml:space="preserve"> are augmented with </w:t>
            </w:r>
            <w:r w:rsidR="00173E9F" w:rsidRPr="481E03BE">
              <w:t>new plant</w:t>
            </w:r>
            <w:r w:rsidR="00D87C51" w:rsidRPr="481E03BE">
              <w:t xml:space="preserve">ings </w:t>
            </w:r>
            <w:r w:rsidR="003D2F54" w:rsidRPr="481E03BE">
              <w:t>(where this has been feasible)</w:t>
            </w:r>
            <w:r w:rsidR="00E47076">
              <w:t>.</w:t>
            </w:r>
          </w:p>
          <w:p w14:paraId="1FB2D0BC" w14:textId="34EC2E1D" w:rsidR="00E6101F" w:rsidRPr="001E5218" w:rsidRDefault="005E25D2" w:rsidP="0062382E">
            <w:pPr>
              <w:pStyle w:val="Tablebody"/>
            </w:pPr>
            <w:r w:rsidRPr="00E506AC">
              <w:t>N</w:t>
            </w:r>
            <w:r w:rsidR="00E6101F" w:rsidRPr="00E506AC">
              <w:t xml:space="preserve">ew </w:t>
            </w:r>
            <w:r w:rsidR="007F6500" w:rsidRPr="00E506AC">
              <w:t xml:space="preserve">populations </w:t>
            </w:r>
            <w:r w:rsidRPr="00E506AC">
              <w:t xml:space="preserve">are established </w:t>
            </w:r>
            <w:r w:rsidR="007F6500" w:rsidRPr="00E506AC">
              <w:t>on</w:t>
            </w:r>
            <w:r w:rsidR="00E6101F" w:rsidRPr="00E506AC">
              <w:t xml:space="preserve"> secure land tenure</w:t>
            </w:r>
            <w:r w:rsidR="007D6EFD" w:rsidRPr="00E506AC">
              <w:t xml:space="preserve"> </w:t>
            </w:r>
            <w:r w:rsidR="00CF5332" w:rsidRPr="00E506AC">
              <w:t>with</w:t>
            </w:r>
            <w:r w:rsidR="00A32FD9" w:rsidRPr="00E506AC">
              <w:t xml:space="preserve"> appropriate habitat </w:t>
            </w:r>
            <w:r w:rsidR="007D6EFD" w:rsidRPr="00E506AC">
              <w:t>(where this has been feasible)</w:t>
            </w:r>
            <w:r w:rsidR="00AD3C81">
              <w:t>.</w:t>
            </w:r>
          </w:p>
        </w:tc>
        <w:tc>
          <w:tcPr>
            <w:tcW w:w="3969" w:type="dxa"/>
          </w:tcPr>
          <w:p w14:paraId="52686038" w14:textId="77777777" w:rsidR="00E6101F" w:rsidRPr="001E5218" w:rsidRDefault="00E6101F" w:rsidP="0062382E">
            <w:pPr>
              <w:pStyle w:val="Tablebody"/>
            </w:pPr>
            <w:r w:rsidRPr="70DA433B">
              <w:t xml:space="preserve">DBCA </w:t>
            </w:r>
          </w:p>
          <w:p w14:paraId="75BC2C15" w14:textId="52D4E159" w:rsidR="24831D4C" w:rsidRDefault="24831D4C" w:rsidP="0062382E">
            <w:pPr>
              <w:pStyle w:val="Tablebody"/>
            </w:pPr>
            <w:r w:rsidRPr="70DA433B">
              <w:t>Developers, mining companies and other private landholders</w:t>
            </w:r>
          </w:p>
          <w:p w14:paraId="2234A2F3" w14:textId="77777777" w:rsidR="00E6101F" w:rsidRDefault="00E6101F" w:rsidP="0062382E">
            <w:pPr>
              <w:pStyle w:val="Tablebody"/>
              <w:rPr>
                <w:szCs w:val="22"/>
              </w:rPr>
            </w:pPr>
            <w:r w:rsidRPr="001E5218">
              <w:rPr>
                <w:szCs w:val="22"/>
              </w:rPr>
              <w:t xml:space="preserve">WA </w:t>
            </w:r>
            <w:r>
              <w:rPr>
                <w:szCs w:val="22"/>
              </w:rPr>
              <w:t xml:space="preserve">Threatened Flora Seed </w:t>
            </w:r>
            <w:r w:rsidRPr="001E5218">
              <w:rPr>
                <w:szCs w:val="22"/>
              </w:rPr>
              <w:t>Centre</w:t>
            </w:r>
          </w:p>
          <w:p w14:paraId="55C9D3AF" w14:textId="77777777" w:rsidR="007E4738" w:rsidRDefault="00E6101F" w:rsidP="0062382E">
            <w:pPr>
              <w:pStyle w:val="Tablebody"/>
            </w:pPr>
            <w:r w:rsidRPr="70DA433B">
              <w:t xml:space="preserve">Kings Park and Botanical </w:t>
            </w:r>
            <w:r w:rsidRPr="5B523F65">
              <w:t>Garden</w:t>
            </w:r>
          </w:p>
          <w:p w14:paraId="42F264E9" w14:textId="39ED0AF3" w:rsidR="00E6101F" w:rsidRDefault="00E6101F" w:rsidP="0062382E">
            <w:pPr>
              <w:pStyle w:val="Tablebody"/>
              <w:rPr>
                <w:szCs w:val="22"/>
              </w:rPr>
            </w:pPr>
            <w:r w:rsidRPr="5B523F65">
              <w:t>DWER</w:t>
            </w:r>
          </w:p>
          <w:p w14:paraId="027B93D5" w14:textId="77777777" w:rsidR="00E6101F" w:rsidRDefault="00E6101F" w:rsidP="0062382E">
            <w:pPr>
              <w:pStyle w:val="Tablebody"/>
              <w:rPr>
                <w:szCs w:val="22"/>
              </w:rPr>
            </w:pPr>
            <w:r>
              <w:rPr>
                <w:szCs w:val="22"/>
              </w:rPr>
              <w:t>DPLH</w:t>
            </w:r>
          </w:p>
          <w:p w14:paraId="707E49C0" w14:textId="77777777" w:rsidR="00D41BC4" w:rsidRPr="001E5218" w:rsidRDefault="00D41BC4" w:rsidP="0062382E">
            <w:pPr>
              <w:pStyle w:val="Tablebody"/>
            </w:pPr>
            <w:r w:rsidRPr="2BD26E88">
              <w:t xml:space="preserve">City of Wanneroo </w:t>
            </w:r>
            <w:r w:rsidRPr="7B8523E1">
              <w:t>LGA</w:t>
            </w:r>
          </w:p>
          <w:p w14:paraId="39B42B5E" w14:textId="37E04782" w:rsidR="00D41BC4" w:rsidRDefault="00D41BC4" w:rsidP="0062382E">
            <w:pPr>
              <w:pStyle w:val="Tablebody"/>
              <w:rPr>
                <w:szCs w:val="22"/>
              </w:rPr>
            </w:pPr>
            <w:r w:rsidRPr="7983DCC6">
              <w:t>Shire of Gingin LGA</w:t>
            </w:r>
          </w:p>
          <w:p w14:paraId="29FE89C6" w14:textId="26C7902C" w:rsidR="00E6101F" w:rsidRPr="001E5218" w:rsidRDefault="00E6101F" w:rsidP="00667C75">
            <w:pPr>
              <w:pStyle w:val="Tablebody"/>
            </w:pPr>
            <w:r w:rsidRPr="70DA433B">
              <w:t>Perth NRM</w:t>
            </w:r>
          </w:p>
        </w:tc>
      </w:tr>
    </w:tbl>
    <w:p w14:paraId="4A27CA1E" w14:textId="0F4537EB" w:rsidR="5C9F3FD5" w:rsidRDefault="5C9F3FD5">
      <w:r>
        <w:br w:type="page"/>
      </w:r>
    </w:p>
    <w:p w14:paraId="648DC279" w14:textId="19395B4D" w:rsidR="00667C75" w:rsidRPr="00667C75" w:rsidRDefault="00667C75" w:rsidP="00667C75">
      <w:pPr>
        <w:pStyle w:val="Caption"/>
        <w:keepNext/>
        <w:rPr>
          <w:b/>
          <w:bCs/>
          <w:sz w:val="22"/>
          <w:szCs w:val="22"/>
        </w:rPr>
      </w:pPr>
      <w:bookmarkStart w:id="53" w:name="_Toc209018754"/>
      <w:r w:rsidRPr="00667C75">
        <w:rPr>
          <w:b/>
          <w:bCs/>
          <w:sz w:val="22"/>
          <w:szCs w:val="22"/>
        </w:rPr>
        <w:lastRenderedPageBreak/>
        <w:t xml:space="preserve">Table </w:t>
      </w:r>
      <w:r w:rsidRPr="00667C75">
        <w:rPr>
          <w:b/>
          <w:bCs/>
          <w:sz w:val="22"/>
          <w:szCs w:val="22"/>
        </w:rPr>
        <w:fldChar w:fldCharType="begin"/>
      </w:r>
      <w:r w:rsidRPr="00667C75">
        <w:rPr>
          <w:b/>
          <w:bCs/>
          <w:sz w:val="22"/>
          <w:szCs w:val="22"/>
        </w:rPr>
        <w:instrText xml:space="preserve"> SEQ Table \* ARABIC </w:instrText>
      </w:r>
      <w:r w:rsidRPr="00667C75">
        <w:rPr>
          <w:b/>
          <w:bCs/>
          <w:sz w:val="22"/>
          <w:szCs w:val="22"/>
        </w:rPr>
        <w:fldChar w:fldCharType="separate"/>
      </w:r>
      <w:r w:rsidR="00ED2FF0">
        <w:rPr>
          <w:b/>
          <w:bCs/>
          <w:noProof/>
          <w:sz w:val="22"/>
          <w:szCs w:val="22"/>
        </w:rPr>
        <w:t>4</w:t>
      </w:r>
      <w:r w:rsidRPr="00667C75">
        <w:rPr>
          <w:b/>
          <w:bCs/>
          <w:sz w:val="22"/>
          <w:szCs w:val="22"/>
        </w:rPr>
        <w:fldChar w:fldCharType="end"/>
      </w:r>
      <w:r w:rsidRPr="00667C75">
        <w:rPr>
          <w:b/>
          <w:bCs/>
          <w:sz w:val="22"/>
          <w:szCs w:val="22"/>
        </w:rPr>
        <w:t>. Objective 2. Before 2035 active and effective threat management is in place across all populations.</w:t>
      </w:r>
      <w:bookmarkEnd w:id="53"/>
    </w:p>
    <w:tbl>
      <w:tblPr>
        <w:tblStyle w:val="TableGrid"/>
        <w:tblW w:w="15304" w:type="dxa"/>
        <w:tblLook w:val="04A0" w:firstRow="1" w:lastRow="0" w:firstColumn="1" w:lastColumn="0" w:noHBand="0" w:noVBand="1"/>
      </w:tblPr>
      <w:tblGrid>
        <w:gridCol w:w="1004"/>
        <w:gridCol w:w="2129"/>
        <w:gridCol w:w="4233"/>
        <w:gridCol w:w="1431"/>
        <w:gridCol w:w="3452"/>
        <w:gridCol w:w="3055"/>
      </w:tblGrid>
      <w:tr w:rsidR="009A2C62" w:rsidRPr="00B80692" w14:paraId="3BFFE7D4" w14:textId="77777777" w:rsidTr="00667C75">
        <w:trPr>
          <w:cantSplit/>
          <w:trHeight w:val="300"/>
          <w:tblHeader/>
        </w:trPr>
        <w:tc>
          <w:tcPr>
            <w:tcW w:w="1004" w:type="dxa"/>
            <w:shd w:val="clear" w:color="auto" w:fill="F2F2F2" w:themeFill="background1" w:themeFillShade="F2"/>
          </w:tcPr>
          <w:p w14:paraId="697F5182" w14:textId="513C52C4" w:rsidR="00B9747F" w:rsidRPr="00667C75" w:rsidRDefault="00B9747F" w:rsidP="00667C75">
            <w:pPr>
              <w:pStyle w:val="Tablebody"/>
              <w:rPr>
                <w:b/>
                <w:bCs/>
              </w:rPr>
            </w:pPr>
            <w:r w:rsidRPr="00667C75">
              <w:rPr>
                <w:b/>
                <w:bCs/>
              </w:rPr>
              <w:t xml:space="preserve">Action </w:t>
            </w:r>
            <w:r w:rsidR="00BD688F" w:rsidRPr="00667C75">
              <w:rPr>
                <w:b/>
                <w:bCs/>
              </w:rPr>
              <w:t>number</w:t>
            </w:r>
          </w:p>
        </w:tc>
        <w:tc>
          <w:tcPr>
            <w:tcW w:w="2129" w:type="dxa"/>
            <w:shd w:val="clear" w:color="auto" w:fill="F2F2F2" w:themeFill="background1" w:themeFillShade="F2"/>
          </w:tcPr>
          <w:p w14:paraId="5466D4CC" w14:textId="77777777" w:rsidR="00B9747F" w:rsidRPr="00667C75" w:rsidRDefault="00B9747F" w:rsidP="00667C75">
            <w:pPr>
              <w:pStyle w:val="Tablebody"/>
              <w:rPr>
                <w:b/>
                <w:bCs/>
              </w:rPr>
            </w:pPr>
            <w:r w:rsidRPr="00667C75">
              <w:rPr>
                <w:b/>
                <w:bCs/>
              </w:rPr>
              <w:t>Action</w:t>
            </w:r>
          </w:p>
        </w:tc>
        <w:tc>
          <w:tcPr>
            <w:tcW w:w="4233" w:type="dxa"/>
            <w:shd w:val="clear" w:color="auto" w:fill="F2F2F2" w:themeFill="background1" w:themeFillShade="F2"/>
          </w:tcPr>
          <w:p w14:paraId="07FE7785" w14:textId="13D3094F" w:rsidR="00B9747F" w:rsidRPr="00667C75" w:rsidRDefault="00B9747F" w:rsidP="00667C75">
            <w:pPr>
              <w:pStyle w:val="Tablebody"/>
              <w:rPr>
                <w:b/>
                <w:bCs/>
              </w:rPr>
            </w:pPr>
            <w:r w:rsidRPr="00667C75">
              <w:rPr>
                <w:b/>
                <w:bCs/>
              </w:rPr>
              <w:t>Details</w:t>
            </w:r>
          </w:p>
        </w:tc>
        <w:tc>
          <w:tcPr>
            <w:tcW w:w="1431" w:type="dxa"/>
            <w:shd w:val="clear" w:color="auto" w:fill="F2F2F2" w:themeFill="background1" w:themeFillShade="F2"/>
          </w:tcPr>
          <w:p w14:paraId="5E3829D4" w14:textId="3D5B2AC8" w:rsidR="00A0008E" w:rsidRPr="00667C75" w:rsidRDefault="00765B9F" w:rsidP="00667C75">
            <w:pPr>
              <w:pStyle w:val="Tablebody"/>
              <w:rPr>
                <w:b/>
                <w:bCs/>
              </w:rPr>
            </w:pPr>
            <w:r w:rsidRPr="00667C75">
              <w:rPr>
                <w:b/>
                <w:bCs/>
                <w:szCs w:val="24"/>
              </w:rPr>
              <w:t>Target population(s)/</w:t>
            </w:r>
            <w:r w:rsidR="00667C75">
              <w:rPr>
                <w:b/>
                <w:bCs/>
                <w:szCs w:val="24"/>
              </w:rPr>
              <w:t xml:space="preserve"> </w:t>
            </w:r>
            <w:r w:rsidRPr="00667C75">
              <w:rPr>
                <w:b/>
                <w:bCs/>
                <w:szCs w:val="24"/>
              </w:rPr>
              <w:t>location(s) for recovery action</w:t>
            </w:r>
          </w:p>
        </w:tc>
        <w:tc>
          <w:tcPr>
            <w:tcW w:w="3452" w:type="dxa"/>
            <w:shd w:val="clear" w:color="auto" w:fill="F2F2F2" w:themeFill="background1" w:themeFillShade="F2"/>
          </w:tcPr>
          <w:p w14:paraId="483BE1E3" w14:textId="3E9B1317" w:rsidR="00B9747F" w:rsidRPr="00667C75" w:rsidRDefault="00B9747F" w:rsidP="00667C75">
            <w:pPr>
              <w:pStyle w:val="Tablebody"/>
              <w:rPr>
                <w:b/>
                <w:bCs/>
              </w:rPr>
            </w:pPr>
            <w:r w:rsidRPr="00667C75">
              <w:rPr>
                <w:b/>
                <w:bCs/>
              </w:rPr>
              <w:t>Performance Criteria</w:t>
            </w:r>
          </w:p>
        </w:tc>
        <w:tc>
          <w:tcPr>
            <w:tcW w:w="3055" w:type="dxa"/>
            <w:shd w:val="clear" w:color="auto" w:fill="F2F2F2" w:themeFill="background1" w:themeFillShade="F2"/>
          </w:tcPr>
          <w:p w14:paraId="3C55A0A0" w14:textId="77777777" w:rsidR="00B9747F" w:rsidRPr="00667C75" w:rsidRDefault="00B9747F" w:rsidP="00667C75">
            <w:pPr>
              <w:pStyle w:val="Tablebody"/>
              <w:rPr>
                <w:b/>
                <w:bCs/>
              </w:rPr>
            </w:pPr>
            <w:r w:rsidRPr="00667C75">
              <w:rPr>
                <w:b/>
                <w:bCs/>
              </w:rPr>
              <w:t>Potential Partners</w:t>
            </w:r>
          </w:p>
        </w:tc>
      </w:tr>
      <w:tr w:rsidR="009A2C62" w:rsidRPr="00D77E3A" w14:paraId="0AC8C621" w14:textId="77777777" w:rsidTr="00667C75">
        <w:trPr>
          <w:cantSplit/>
          <w:trHeight w:val="300"/>
        </w:trPr>
        <w:tc>
          <w:tcPr>
            <w:tcW w:w="1004" w:type="dxa"/>
          </w:tcPr>
          <w:p w14:paraId="636D715A" w14:textId="01EAA629" w:rsidR="00B9747F" w:rsidRPr="001E5218" w:rsidRDefault="00E44BD3" w:rsidP="00667C75">
            <w:pPr>
              <w:pStyle w:val="Tablebody"/>
              <w:rPr>
                <w:szCs w:val="22"/>
              </w:rPr>
            </w:pPr>
            <w:r w:rsidRPr="001E5218">
              <w:rPr>
                <w:szCs w:val="22"/>
              </w:rPr>
              <w:t>2.</w:t>
            </w:r>
            <w:r w:rsidR="0022283F">
              <w:rPr>
                <w:szCs w:val="22"/>
              </w:rPr>
              <w:t>1</w:t>
            </w:r>
          </w:p>
        </w:tc>
        <w:tc>
          <w:tcPr>
            <w:tcW w:w="2129" w:type="dxa"/>
          </w:tcPr>
          <w:p w14:paraId="78A27284" w14:textId="7EE8E806" w:rsidR="00B9747F" w:rsidRPr="001E5218" w:rsidRDefault="2ED54AA9" w:rsidP="00667C75">
            <w:pPr>
              <w:pStyle w:val="Tablebody"/>
            </w:pPr>
            <w:r w:rsidRPr="6D76C478">
              <w:t xml:space="preserve">Protect the species </w:t>
            </w:r>
            <w:r w:rsidR="50FEB7EE" w:rsidRPr="6D76C478">
              <w:t xml:space="preserve">and its </w:t>
            </w:r>
            <w:r w:rsidRPr="6D76C478">
              <w:t>habitat from l</w:t>
            </w:r>
            <w:r w:rsidR="35A291B6" w:rsidRPr="6D76C478">
              <w:t>and clearing</w:t>
            </w:r>
            <w:r w:rsidR="02E51EC3" w:rsidRPr="6D76C478">
              <w:t xml:space="preserve">, </w:t>
            </w:r>
            <w:r w:rsidR="4DFC80B4" w:rsidRPr="6D76C478">
              <w:t xml:space="preserve">degradation </w:t>
            </w:r>
            <w:r w:rsidR="30F644ED" w:rsidRPr="6D76C478">
              <w:t>or</w:t>
            </w:r>
            <w:r w:rsidR="35A291B6" w:rsidRPr="6D76C478">
              <w:t xml:space="preserve"> fragmentation</w:t>
            </w:r>
            <w:r w:rsidR="116A02CF" w:rsidRPr="6D76C478">
              <w:t>.</w:t>
            </w:r>
            <w:r w:rsidR="4DBFEC1A" w:rsidRPr="6D76C478">
              <w:t xml:space="preserve"> </w:t>
            </w:r>
          </w:p>
        </w:tc>
        <w:tc>
          <w:tcPr>
            <w:tcW w:w="4233" w:type="dxa"/>
          </w:tcPr>
          <w:p w14:paraId="7AEA807E" w14:textId="4906E848" w:rsidR="009E6AC7" w:rsidRPr="001E5218" w:rsidRDefault="009E6AC7" w:rsidP="00667C75">
            <w:pPr>
              <w:pStyle w:val="Tablebody"/>
              <w:rPr>
                <w:szCs w:val="22"/>
              </w:rPr>
            </w:pPr>
            <w:r w:rsidRPr="001E5218">
              <w:rPr>
                <w:szCs w:val="22"/>
              </w:rPr>
              <w:t>Pro</w:t>
            </w:r>
            <w:r w:rsidR="00691379">
              <w:rPr>
                <w:szCs w:val="22"/>
              </w:rPr>
              <w:t xml:space="preserve">vide protections to </w:t>
            </w:r>
            <w:r w:rsidRPr="001E5218">
              <w:rPr>
                <w:szCs w:val="22"/>
              </w:rPr>
              <w:t xml:space="preserve">this species </w:t>
            </w:r>
            <w:r w:rsidR="00691379">
              <w:rPr>
                <w:szCs w:val="22"/>
              </w:rPr>
              <w:t>at all</w:t>
            </w:r>
            <w:r w:rsidRPr="001E5218">
              <w:rPr>
                <w:szCs w:val="22"/>
              </w:rPr>
              <w:t xml:space="preserve"> stages of zoning and development plannin</w:t>
            </w:r>
            <w:r w:rsidR="00695E7E" w:rsidRPr="001E5218">
              <w:rPr>
                <w:szCs w:val="22"/>
              </w:rPr>
              <w:t>g</w:t>
            </w:r>
            <w:r w:rsidR="67A035EF" w:rsidRPr="001E5218">
              <w:rPr>
                <w:szCs w:val="22"/>
              </w:rPr>
              <w:t>.</w:t>
            </w:r>
          </w:p>
          <w:p w14:paraId="3F76D991" w14:textId="726A2866" w:rsidR="00BE1D4A" w:rsidRPr="001E5218" w:rsidRDefault="0013534E" w:rsidP="00667C75">
            <w:pPr>
              <w:pStyle w:val="Tablebody"/>
              <w:rPr>
                <w:szCs w:val="22"/>
              </w:rPr>
            </w:pPr>
            <w:r w:rsidRPr="001E5218">
              <w:rPr>
                <w:szCs w:val="22"/>
              </w:rPr>
              <w:t>Consult</w:t>
            </w:r>
            <w:r w:rsidR="00BE1D4A" w:rsidRPr="001E5218">
              <w:rPr>
                <w:szCs w:val="22"/>
              </w:rPr>
              <w:t xml:space="preserve"> with local councils and state authorities to minimise cumulative impacts on this species as part of broader strategic planning</w:t>
            </w:r>
            <w:r w:rsidR="00434858">
              <w:rPr>
                <w:szCs w:val="22"/>
              </w:rPr>
              <w:t xml:space="preserve"> and development</w:t>
            </w:r>
            <w:r w:rsidR="235FAA92" w:rsidRPr="001E5218">
              <w:rPr>
                <w:szCs w:val="22"/>
              </w:rPr>
              <w:t>.</w:t>
            </w:r>
          </w:p>
          <w:p w14:paraId="0911FBB5" w14:textId="6A9B9B34" w:rsidR="00EE6811" w:rsidRPr="001E5218" w:rsidRDefault="00336357" w:rsidP="00667C75">
            <w:pPr>
              <w:pStyle w:val="Tablebody"/>
            </w:pPr>
            <w:r>
              <w:t>E</w:t>
            </w:r>
            <w:r w:rsidR="68AC0E40" w:rsidRPr="4ED7800C">
              <w:t xml:space="preserve">nsure buffers are implemented </w:t>
            </w:r>
            <w:r w:rsidR="00CD0DAF">
              <w:t>around</w:t>
            </w:r>
            <w:r w:rsidR="68AC0E40" w:rsidRPr="4ED7800C">
              <w:t xml:space="preserve"> </w:t>
            </w:r>
            <w:r w:rsidR="2DCABD90" w:rsidRPr="4ED7800C">
              <w:t xml:space="preserve">all </w:t>
            </w:r>
            <w:r w:rsidR="798BF255" w:rsidRPr="4ED7800C">
              <w:t xml:space="preserve">sites </w:t>
            </w:r>
            <w:r w:rsidR="051BED2A" w:rsidRPr="4ED7800C">
              <w:t xml:space="preserve">where the species occurs </w:t>
            </w:r>
            <w:r>
              <w:t xml:space="preserve">as protection </w:t>
            </w:r>
            <w:r w:rsidR="798BF255" w:rsidRPr="4ED7800C">
              <w:t>from road</w:t>
            </w:r>
            <w:r w:rsidR="1C5E8FBC" w:rsidRPr="4ED7800C">
              <w:t xml:space="preserve">, </w:t>
            </w:r>
            <w:r w:rsidR="2D6E512B" w:rsidRPr="4ED7800C">
              <w:t>rail</w:t>
            </w:r>
            <w:r w:rsidR="57D165DB" w:rsidRPr="4ED7800C">
              <w:t>, bike/walking trail</w:t>
            </w:r>
            <w:r w:rsidR="2D6E512B" w:rsidRPr="4ED7800C">
              <w:t xml:space="preserve"> </w:t>
            </w:r>
            <w:r w:rsidR="380951F6" w:rsidRPr="4ED7800C">
              <w:t>construction</w:t>
            </w:r>
            <w:r w:rsidR="2D6E512B" w:rsidRPr="4ED7800C">
              <w:t xml:space="preserve"> and </w:t>
            </w:r>
            <w:r w:rsidR="798BF255" w:rsidRPr="4ED7800C">
              <w:t>widening</w:t>
            </w:r>
            <w:r w:rsidR="57D165DB" w:rsidRPr="4ED7800C">
              <w:t xml:space="preserve"> </w:t>
            </w:r>
            <w:r w:rsidR="798BF255" w:rsidRPr="4ED7800C">
              <w:t>or other infrastructure developments</w:t>
            </w:r>
            <w:r w:rsidR="5245468B" w:rsidRPr="4ED7800C">
              <w:t xml:space="preserve">. </w:t>
            </w:r>
            <w:r w:rsidR="2D8ADF99" w:rsidRPr="4ED7800C">
              <w:t>A</w:t>
            </w:r>
            <w:r w:rsidR="0A3C41A5" w:rsidRPr="4ED7800C">
              <w:t xml:space="preserve">ny trails formalised/proposed </w:t>
            </w:r>
            <w:r w:rsidR="616871C0" w:rsidRPr="4ED7800C">
              <w:t>should be designed without any negative impacts</w:t>
            </w:r>
            <w:r w:rsidR="05D6A74C" w:rsidRPr="4ED7800C">
              <w:t xml:space="preserve"> to this species</w:t>
            </w:r>
            <w:r w:rsidR="616871C0" w:rsidRPr="4ED7800C">
              <w:t>.</w:t>
            </w:r>
          </w:p>
          <w:p w14:paraId="0B103694" w14:textId="2CD5CC81" w:rsidR="0073005E" w:rsidRPr="001E5218" w:rsidRDefault="0073005E" w:rsidP="00667C75">
            <w:pPr>
              <w:pStyle w:val="Tablebody"/>
              <w:rPr>
                <w:szCs w:val="22"/>
              </w:rPr>
            </w:pPr>
            <w:r w:rsidRPr="001E5218">
              <w:rPr>
                <w:szCs w:val="22"/>
              </w:rPr>
              <w:t>Retain other native vegetation</w:t>
            </w:r>
            <w:r w:rsidR="00206FA5" w:rsidRPr="001E5218">
              <w:rPr>
                <w:szCs w:val="22"/>
              </w:rPr>
              <w:t xml:space="preserve"> </w:t>
            </w:r>
            <w:r w:rsidR="009D099C" w:rsidRPr="001E5218">
              <w:rPr>
                <w:szCs w:val="22"/>
              </w:rPr>
              <w:t xml:space="preserve">around </w:t>
            </w:r>
            <w:r w:rsidR="00F95DA5" w:rsidRPr="001E5218">
              <w:rPr>
                <w:szCs w:val="22"/>
              </w:rPr>
              <w:t>and near</w:t>
            </w:r>
            <w:r w:rsidRPr="001E5218">
              <w:rPr>
                <w:szCs w:val="22"/>
              </w:rPr>
              <w:t xml:space="preserve"> </w:t>
            </w:r>
            <w:r w:rsidR="00423934" w:rsidRPr="001E5218">
              <w:rPr>
                <w:szCs w:val="22"/>
              </w:rPr>
              <w:t>occurrences</w:t>
            </w:r>
            <w:r w:rsidRPr="001E5218">
              <w:rPr>
                <w:szCs w:val="22"/>
              </w:rPr>
              <w:t xml:space="preserve"> of this </w:t>
            </w:r>
            <w:r w:rsidR="00423934" w:rsidRPr="001E5218">
              <w:rPr>
                <w:szCs w:val="22"/>
              </w:rPr>
              <w:t>species</w:t>
            </w:r>
            <w:r w:rsidRPr="001E5218">
              <w:rPr>
                <w:szCs w:val="22"/>
              </w:rPr>
              <w:t xml:space="preserve">, particularly where they are important for connectivity and diversity of habitat, or where they </w:t>
            </w:r>
            <w:r w:rsidR="007A5CF4" w:rsidRPr="001E5218">
              <w:rPr>
                <w:szCs w:val="22"/>
              </w:rPr>
              <w:t>function as</w:t>
            </w:r>
            <w:r w:rsidRPr="001E5218">
              <w:rPr>
                <w:szCs w:val="22"/>
              </w:rPr>
              <w:t xml:space="preserve"> buffer zones between this </w:t>
            </w:r>
            <w:r w:rsidR="00206FA5" w:rsidRPr="001E5218">
              <w:rPr>
                <w:szCs w:val="22"/>
              </w:rPr>
              <w:t>species</w:t>
            </w:r>
            <w:r w:rsidRPr="001E5218">
              <w:rPr>
                <w:szCs w:val="22"/>
              </w:rPr>
              <w:t xml:space="preserve"> and any threats or development zones.</w:t>
            </w:r>
          </w:p>
        </w:tc>
        <w:tc>
          <w:tcPr>
            <w:tcW w:w="1431" w:type="dxa"/>
          </w:tcPr>
          <w:p w14:paraId="1B860F65" w14:textId="5BD2EA6C" w:rsidR="00A0008E" w:rsidRDefault="00765B9F" w:rsidP="00667C75">
            <w:pPr>
              <w:pStyle w:val="Tablebody"/>
              <w:rPr>
                <w:szCs w:val="22"/>
              </w:rPr>
            </w:pPr>
            <w:r>
              <w:rPr>
                <w:szCs w:val="22"/>
              </w:rPr>
              <w:t>All locations</w:t>
            </w:r>
          </w:p>
        </w:tc>
        <w:tc>
          <w:tcPr>
            <w:tcW w:w="3452" w:type="dxa"/>
          </w:tcPr>
          <w:p w14:paraId="6C92810D" w14:textId="0338223C" w:rsidR="00841CA0" w:rsidRDefault="00841CA0" w:rsidP="00667C75">
            <w:pPr>
              <w:pStyle w:val="Tablebody"/>
              <w:rPr>
                <w:szCs w:val="22"/>
              </w:rPr>
            </w:pPr>
            <w:r>
              <w:rPr>
                <w:szCs w:val="22"/>
              </w:rPr>
              <w:t>L</w:t>
            </w:r>
            <w:r w:rsidRPr="001E5218">
              <w:rPr>
                <w:szCs w:val="22"/>
              </w:rPr>
              <w:t>ocal councils and state authorities</w:t>
            </w:r>
            <w:r>
              <w:rPr>
                <w:szCs w:val="22"/>
              </w:rPr>
              <w:t xml:space="preserve"> are aware of the species and its requirements</w:t>
            </w:r>
            <w:r w:rsidR="00E34D48">
              <w:rPr>
                <w:szCs w:val="22"/>
              </w:rPr>
              <w:t xml:space="preserve">. </w:t>
            </w:r>
          </w:p>
          <w:p w14:paraId="716DAF6D" w14:textId="1E714E99" w:rsidR="00423E97" w:rsidRDefault="00423E97" w:rsidP="00667C75">
            <w:pPr>
              <w:pStyle w:val="Tablebody"/>
              <w:rPr>
                <w:szCs w:val="22"/>
              </w:rPr>
            </w:pPr>
            <w:r w:rsidRPr="001E5218">
              <w:rPr>
                <w:szCs w:val="22"/>
              </w:rPr>
              <w:t xml:space="preserve">Knowledge of the species’ distribution and biology is integrated into </w:t>
            </w:r>
            <w:r w:rsidR="00841CA0">
              <w:rPr>
                <w:szCs w:val="22"/>
              </w:rPr>
              <w:t xml:space="preserve">strategic and </w:t>
            </w:r>
            <w:r w:rsidRPr="001E5218">
              <w:rPr>
                <w:szCs w:val="22"/>
              </w:rPr>
              <w:t xml:space="preserve">land management plans and implemented in all </w:t>
            </w:r>
            <w:r w:rsidR="000635CD" w:rsidRPr="001E5218">
              <w:rPr>
                <w:szCs w:val="22"/>
              </w:rPr>
              <w:t xml:space="preserve">relevant </w:t>
            </w:r>
            <w:r w:rsidRPr="001E5218">
              <w:rPr>
                <w:szCs w:val="22"/>
              </w:rPr>
              <w:t>on-ground activities</w:t>
            </w:r>
            <w:r w:rsidR="3F1F4A56" w:rsidRPr="001E5218">
              <w:rPr>
                <w:szCs w:val="22"/>
              </w:rPr>
              <w:t>.</w:t>
            </w:r>
          </w:p>
          <w:p w14:paraId="3D9C0040" w14:textId="36E4425C" w:rsidR="00137752" w:rsidRPr="001E5218" w:rsidRDefault="00137752" w:rsidP="00667C75">
            <w:pPr>
              <w:pStyle w:val="Tablebody"/>
              <w:rPr>
                <w:szCs w:val="22"/>
              </w:rPr>
            </w:pPr>
            <w:r>
              <w:rPr>
                <w:szCs w:val="22"/>
              </w:rPr>
              <w:t>Occurrences of the species are protected by buffer zones.</w:t>
            </w:r>
          </w:p>
          <w:p w14:paraId="080A92BA" w14:textId="55ECB945" w:rsidR="008B69A5" w:rsidRPr="001E5218" w:rsidRDefault="00C05B1E" w:rsidP="00667C75">
            <w:pPr>
              <w:pStyle w:val="Tablebody"/>
              <w:rPr>
                <w:szCs w:val="22"/>
              </w:rPr>
            </w:pPr>
            <w:r w:rsidRPr="001E5218">
              <w:rPr>
                <w:szCs w:val="22"/>
              </w:rPr>
              <w:t>Habitat quality is stable or improving</w:t>
            </w:r>
            <w:r w:rsidR="111E149E" w:rsidRPr="001E5218">
              <w:rPr>
                <w:szCs w:val="22"/>
              </w:rPr>
              <w:t>.</w:t>
            </w:r>
          </w:p>
        </w:tc>
        <w:tc>
          <w:tcPr>
            <w:tcW w:w="3055" w:type="dxa"/>
          </w:tcPr>
          <w:p w14:paraId="7446FE01" w14:textId="2729E2F9" w:rsidR="00B9747F" w:rsidRPr="001E5218" w:rsidRDefault="2494BC81" w:rsidP="00667C75">
            <w:pPr>
              <w:pStyle w:val="Tablebody"/>
              <w:rPr>
                <w:szCs w:val="22"/>
              </w:rPr>
            </w:pPr>
            <w:r w:rsidRPr="001E5218">
              <w:rPr>
                <w:szCs w:val="22"/>
              </w:rPr>
              <w:t xml:space="preserve">Developers, </w:t>
            </w:r>
            <w:r w:rsidR="344AFDAA" w:rsidRPr="001E5218">
              <w:rPr>
                <w:szCs w:val="22"/>
              </w:rPr>
              <w:t>mining companies</w:t>
            </w:r>
            <w:r w:rsidR="64AE6CDA" w:rsidRPr="001E5218">
              <w:rPr>
                <w:szCs w:val="22"/>
              </w:rPr>
              <w:t xml:space="preserve"> and other private landholders</w:t>
            </w:r>
          </w:p>
          <w:p w14:paraId="3900FAE8" w14:textId="6AACA2AE" w:rsidR="00B9747F" w:rsidRPr="001E5218" w:rsidRDefault="344AFDAA" w:rsidP="00667C75">
            <w:pPr>
              <w:pStyle w:val="Tablebody"/>
              <w:rPr>
                <w:szCs w:val="22"/>
              </w:rPr>
            </w:pPr>
            <w:r w:rsidRPr="001E5218">
              <w:rPr>
                <w:szCs w:val="22"/>
              </w:rPr>
              <w:t>S</w:t>
            </w:r>
            <w:r w:rsidR="2494BC81" w:rsidRPr="001E5218">
              <w:rPr>
                <w:szCs w:val="22"/>
              </w:rPr>
              <w:t>tate and Commonwealth governments</w:t>
            </w:r>
          </w:p>
          <w:p w14:paraId="14E6B60E" w14:textId="74D2B715" w:rsidR="7CA0DF13" w:rsidRPr="001E5218" w:rsidRDefault="0EE459AA" w:rsidP="00667C75">
            <w:pPr>
              <w:pStyle w:val="Tablebody"/>
            </w:pPr>
            <w:r w:rsidRPr="555FE8C2">
              <w:t>DPLH</w:t>
            </w:r>
          </w:p>
          <w:p w14:paraId="6FD7183E" w14:textId="0FD8B6EC" w:rsidR="00C32B58" w:rsidRPr="00C32B58" w:rsidRDefault="00C32B58" w:rsidP="00667C75">
            <w:pPr>
              <w:pStyle w:val="Tablebody"/>
              <w:rPr>
                <w:szCs w:val="22"/>
              </w:rPr>
            </w:pPr>
            <w:r w:rsidRPr="00C32B58">
              <w:rPr>
                <w:szCs w:val="22"/>
              </w:rPr>
              <w:t>DMPE</w:t>
            </w:r>
          </w:p>
          <w:p w14:paraId="6BC1E8B4" w14:textId="55F9EBC7" w:rsidR="124BD285" w:rsidRPr="001E5218" w:rsidRDefault="124BD285" w:rsidP="00667C75">
            <w:pPr>
              <w:pStyle w:val="Tablebody"/>
            </w:pPr>
            <w:r w:rsidRPr="6F75D268">
              <w:t>DBCA</w:t>
            </w:r>
          </w:p>
          <w:p w14:paraId="71D23D4A" w14:textId="55D85E2C" w:rsidR="4EEB9C0E" w:rsidRDefault="4EEB9C0E" w:rsidP="00667C75">
            <w:pPr>
              <w:pStyle w:val="Tablebody"/>
            </w:pPr>
            <w:r w:rsidRPr="39BDBF85">
              <w:t>DWER</w:t>
            </w:r>
          </w:p>
          <w:p w14:paraId="5F295000" w14:textId="485A9DE0" w:rsidR="00350FEC" w:rsidRDefault="00350FEC" w:rsidP="00667C75">
            <w:pPr>
              <w:pStyle w:val="Tablebody"/>
            </w:pPr>
            <w:r>
              <w:t>WA Water Corporation</w:t>
            </w:r>
          </w:p>
          <w:p w14:paraId="698AF133" w14:textId="08602048" w:rsidR="4DB7269D" w:rsidRPr="001E5218" w:rsidRDefault="59389553" w:rsidP="00667C75">
            <w:pPr>
              <w:pStyle w:val="Tablebody"/>
            </w:pPr>
            <w:r w:rsidRPr="5D898737">
              <w:t xml:space="preserve">City of Wanneroo </w:t>
            </w:r>
            <w:r w:rsidR="6DF2E764" w:rsidRPr="63872BF9">
              <w:t>LGA</w:t>
            </w:r>
          </w:p>
          <w:p w14:paraId="18AB9D93" w14:textId="6F90839B" w:rsidR="008D1898" w:rsidRPr="00667C75" w:rsidRDefault="59389553" w:rsidP="00667C75">
            <w:pPr>
              <w:pStyle w:val="Tablebody"/>
            </w:pPr>
            <w:r w:rsidRPr="63872BF9">
              <w:t>Shire of Gingin</w:t>
            </w:r>
            <w:r w:rsidR="6F430641" w:rsidRPr="63872BF9">
              <w:t xml:space="preserve"> </w:t>
            </w:r>
            <w:r w:rsidR="6F430641" w:rsidRPr="74FF5CD5">
              <w:t>LGA</w:t>
            </w:r>
          </w:p>
        </w:tc>
      </w:tr>
      <w:tr w:rsidR="009A2C62" w14:paraId="317551A3" w14:textId="77777777" w:rsidTr="00D944E9">
        <w:trPr>
          <w:trHeight w:val="300"/>
        </w:trPr>
        <w:tc>
          <w:tcPr>
            <w:tcW w:w="1004" w:type="dxa"/>
          </w:tcPr>
          <w:p w14:paraId="53659C88" w14:textId="08151E39" w:rsidR="00B9747F" w:rsidRPr="0022283F" w:rsidRDefault="00E44BD3" w:rsidP="00667C75">
            <w:pPr>
              <w:pStyle w:val="Tablebody"/>
              <w:rPr>
                <w:szCs w:val="22"/>
              </w:rPr>
            </w:pPr>
            <w:r w:rsidRPr="0022283F">
              <w:rPr>
                <w:szCs w:val="22"/>
              </w:rPr>
              <w:t>2.</w:t>
            </w:r>
            <w:r w:rsidR="0022283F">
              <w:rPr>
                <w:szCs w:val="22"/>
              </w:rPr>
              <w:t>2</w:t>
            </w:r>
          </w:p>
        </w:tc>
        <w:tc>
          <w:tcPr>
            <w:tcW w:w="2129" w:type="dxa"/>
          </w:tcPr>
          <w:p w14:paraId="7C32DE40" w14:textId="19D8145A" w:rsidR="00B9747F" w:rsidRPr="00667C75" w:rsidRDefault="00E17B8E" w:rsidP="00667C75">
            <w:pPr>
              <w:pStyle w:val="Tablebody"/>
              <w:rPr>
                <w:color w:val="auto"/>
                <w:szCs w:val="22"/>
              </w:rPr>
            </w:pPr>
            <w:r w:rsidRPr="0022283F">
              <w:rPr>
                <w:rFonts w:eastAsia="Aptos"/>
                <w:szCs w:val="22"/>
              </w:rPr>
              <w:t xml:space="preserve">Develop </w:t>
            </w:r>
            <w:r w:rsidR="00F6166E" w:rsidRPr="0022283F">
              <w:rPr>
                <w:rFonts w:eastAsia="Aptos"/>
                <w:szCs w:val="22"/>
              </w:rPr>
              <w:t xml:space="preserve">and implement </w:t>
            </w:r>
            <w:r w:rsidRPr="0022283F">
              <w:rPr>
                <w:rFonts w:eastAsia="Aptos"/>
                <w:szCs w:val="22"/>
              </w:rPr>
              <w:t>a fire management plan for the species</w:t>
            </w:r>
            <w:r w:rsidR="4894FBBC" w:rsidRPr="0022283F">
              <w:rPr>
                <w:rFonts w:eastAsia="Aptos"/>
                <w:szCs w:val="22"/>
              </w:rPr>
              <w:t>.</w:t>
            </w:r>
          </w:p>
        </w:tc>
        <w:tc>
          <w:tcPr>
            <w:tcW w:w="4233" w:type="dxa"/>
          </w:tcPr>
          <w:p w14:paraId="786BFE28" w14:textId="1BB4FD77" w:rsidR="00B9747F" w:rsidRPr="0022283F" w:rsidRDefault="33F00088" w:rsidP="00667C75">
            <w:pPr>
              <w:pStyle w:val="Tablebody"/>
            </w:pPr>
            <w:r w:rsidRPr="4ED7800C">
              <w:t xml:space="preserve">Develop and implement an evidence-based fire management </w:t>
            </w:r>
            <w:r w:rsidR="7F22DED8" w:rsidRPr="4ED7800C">
              <w:t>plan</w:t>
            </w:r>
            <w:r w:rsidRPr="4ED7800C">
              <w:t xml:space="preserve"> that sets an appropriate fire regime for </w:t>
            </w:r>
            <w:r w:rsidR="0A20F11B" w:rsidRPr="4ED7800C">
              <w:rPr>
                <w:rFonts w:eastAsia="Calibri"/>
                <w:i/>
                <w:iCs/>
                <w:lang w:eastAsia="en-AU"/>
              </w:rPr>
              <w:t>Melaleuca</w:t>
            </w:r>
            <w:r w:rsidR="0A20F11B" w:rsidRPr="4ED7800C">
              <w:rPr>
                <w:rFonts w:eastAsia="Calibri"/>
                <w:lang w:eastAsia="en-AU"/>
              </w:rPr>
              <w:t xml:space="preserve"> sp. Wanneroo</w:t>
            </w:r>
            <w:r w:rsidRPr="4ED7800C">
              <w:t>,</w:t>
            </w:r>
            <w:r w:rsidR="00CA7B1B">
              <w:t xml:space="preserve"> that</w:t>
            </w:r>
            <w:r w:rsidRPr="4ED7800C">
              <w:t xml:space="preserve"> minimises risks of decline and optimises population persistence for the species, including:</w:t>
            </w:r>
          </w:p>
          <w:p w14:paraId="639B156F" w14:textId="0243BA94" w:rsidR="00B9747F" w:rsidRPr="0022283F" w:rsidRDefault="33F00088" w:rsidP="00667C75">
            <w:pPr>
              <w:pStyle w:val="Tablebody"/>
              <w:rPr>
                <w:szCs w:val="22"/>
              </w:rPr>
            </w:pPr>
            <w:r w:rsidRPr="4ED7800C">
              <w:t>Avoiding successive fire intervals that are shorter than the period required to maintain recovery capacity of resprouting or germinating individuals, and</w:t>
            </w:r>
          </w:p>
          <w:p w14:paraId="1208DECE" w14:textId="6668DE0C" w:rsidR="00B9747F" w:rsidRPr="0022283F" w:rsidRDefault="33F00088" w:rsidP="00667C75">
            <w:pPr>
              <w:pStyle w:val="Tablebody"/>
              <w:rPr>
                <w:szCs w:val="22"/>
              </w:rPr>
            </w:pPr>
            <w:r w:rsidRPr="4ED7800C">
              <w:t>Ensuring that prevailing fire regime(s) do</w:t>
            </w:r>
            <w:r w:rsidR="004F4A1F">
              <w:t xml:space="preserve"> </w:t>
            </w:r>
            <w:r w:rsidR="00134C58">
              <w:t>not</w:t>
            </w:r>
            <w:r w:rsidR="00134C58" w:rsidRPr="4ED7800C">
              <w:t xml:space="preserve"> disrupt</w:t>
            </w:r>
            <w:r w:rsidRPr="4ED7800C">
              <w:t xml:space="preserve"> the </w:t>
            </w:r>
            <w:r w:rsidR="00134C58" w:rsidRPr="4ED7800C">
              <w:t>life cycle</w:t>
            </w:r>
            <w:r w:rsidRPr="4ED7800C">
              <w:t xml:space="preserve"> of </w:t>
            </w:r>
            <w:r w:rsidR="66AD359C" w:rsidRPr="4ED7800C">
              <w:rPr>
                <w:rFonts w:eastAsia="Calibri"/>
                <w:i/>
                <w:iCs/>
                <w:lang w:eastAsia="en-AU"/>
              </w:rPr>
              <w:t>Melaleuca</w:t>
            </w:r>
            <w:r w:rsidR="66AD359C" w:rsidRPr="4ED7800C">
              <w:rPr>
                <w:rFonts w:eastAsia="Calibri"/>
                <w:lang w:eastAsia="en-AU"/>
              </w:rPr>
              <w:t xml:space="preserve"> sp. Wanneroo</w:t>
            </w:r>
            <w:r w:rsidRPr="4ED7800C">
              <w:t xml:space="preserve">, </w:t>
            </w:r>
            <w:r w:rsidR="004F4A1F">
              <w:t xml:space="preserve">that they </w:t>
            </w:r>
            <w:r w:rsidRPr="4ED7800C">
              <w:t>support rather than degrade suitable habitat and d</w:t>
            </w:r>
            <w:r w:rsidR="009B48D7">
              <w:t>o not</w:t>
            </w:r>
            <w:r w:rsidRPr="4ED7800C">
              <w:t xml:space="preserve"> promote invasion of exotic species. </w:t>
            </w:r>
          </w:p>
          <w:p w14:paraId="17A0D900" w14:textId="2299FC2B" w:rsidR="00C54518" w:rsidRPr="0022283F" w:rsidRDefault="02562953" w:rsidP="00D944E9">
            <w:pPr>
              <w:pStyle w:val="Tablebody"/>
              <w:keepLines/>
            </w:pPr>
            <w:r>
              <w:lastRenderedPageBreak/>
              <w:t>Consult</w:t>
            </w:r>
            <w:r w:rsidR="700DB2DB">
              <w:t xml:space="preserve"> with all fire managers (e.g. DBCA, mining companies) so that the fire management plan is implemented across all </w:t>
            </w:r>
            <w:r w:rsidR="4CDCF15A">
              <w:t>populations regardless</w:t>
            </w:r>
            <w:r w:rsidR="03FBFADE">
              <w:t xml:space="preserve"> </w:t>
            </w:r>
            <w:r w:rsidR="4CDCF15A">
              <w:t xml:space="preserve">of </w:t>
            </w:r>
            <w:r w:rsidR="700DB2DB">
              <w:t xml:space="preserve">land </w:t>
            </w:r>
            <w:r w:rsidR="03FBFADE">
              <w:t>tenure</w:t>
            </w:r>
            <w:r w:rsidR="12032DBE">
              <w:t>.</w:t>
            </w:r>
          </w:p>
          <w:p w14:paraId="46853D14" w14:textId="1D54C2AB" w:rsidR="00C54518" w:rsidRPr="0022283F" w:rsidRDefault="5BB9F770" w:rsidP="00667C75">
            <w:pPr>
              <w:pStyle w:val="Tablebody"/>
            </w:pPr>
            <w:r>
              <w:t xml:space="preserve">Fire management authorities and land management agencies should use suitable maps and install field markers to avoid damage to </w:t>
            </w:r>
            <w:r w:rsidRPr="4ED7800C">
              <w:rPr>
                <w:rFonts w:eastAsia="Calibri"/>
                <w:i/>
                <w:iCs/>
                <w:lang w:eastAsia="en-AU"/>
              </w:rPr>
              <w:t>Melaleuca</w:t>
            </w:r>
            <w:r w:rsidRPr="4ED7800C">
              <w:rPr>
                <w:rFonts w:eastAsia="Calibri"/>
                <w:lang w:eastAsia="en-AU"/>
              </w:rPr>
              <w:t xml:space="preserve"> sp. Wanneroo</w:t>
            </w:r>
            <w:r>
              <w:t xml:space="preserve"> and ensure fire planning personnel are trained to understand fire impacts on </w:t>
            </w:r>
            <w:r w:rsidR="00F97399">
              <w:t>the species</w:t>
            </w:r>
            <w:r>
              <w:t>.</w:t>
            </w:r>
          </w:p>
        </w:tc>
        <w:tc>
          <w:tcPr>
            <w:tcW w:w="1431" w:type="dxa"/>
          </w:tcPr>
          <w:p w14:paraId="4E0BFA0A" w14:textId="7DC82666" w:rsidR="00A0008E" w:rsidRPr="0022283F" w:rsidRDefault="00E22BE3" w:rsidP="00667C75">
            <w:pPr>
              <w:pStyle w:val="Tablebody"/>
              <w:rPr>
                <w:szCs w:val="22"/>
              </w:rPr>
            </w:pPr>
            <w:r>
              <w:rPr>
                <w:szCs w:val="22"/>
              </w:rPr>
              <w:lastRenderedPageBreak/>
              <w:t>All locations</w:t>
            </w:r>
          </w:p>
        </w:tc>
        <w:tc>
          <w:tcPr>
            <w:tcW w:w="3452" w:type="dxa"/>
          </w:tcPr>
          <w:p w14:paraId="0084FD9D" w14:textId="4347B4BC" w:rsidR="00B9747F" w:rsidRPr="0022283F" w:rsidRDefault="430F0927" w:rsidP="00667C75">
            <w:pPr>
              <w:pStyle w:val="Tablebody"/>
              <w:rPr>
                <w:szCs w:val="22"/>
              </w:rPr>
            </w:pPr>
            <w:r w:rsidRPr="0022283F">
              <w:rPr>
                <w:szCs w:val="22"/>
              </w:rPr>
              <w:t>Appropriate fire management is implemented across the species</w:t>
            </w:r>
            <w:r w:rsidR="00A14176" w:rsidRPr="0022283F">
              <w:rPr>
                <w:szCs w:val="22"/>
              </w:rPr>
              <w:t>’</w:t>
            </w:r>
            <w:r w:rsidRPr="0022283F">
              <w:rPr>
                <w:szCs w:val="22"/>
              </w:rPr>
              <w:t xml:space="preserve"> range</w:t>
            </w:r>
            <w:r w:rsidR="6999CD21" w:rsidRPr="0022283F">
              <w:rPr>
                <w:szCs w:val="22"/>
              </w:rPr>
              <w:t>.</w:t>
            </w:r>
          </w:p>
        </w:tc>
        <w:tc>
          <w:tcPr>
            <w:tcW w:w="3055" w:type="dxa"/>
          </w:tcPr>
          <w:p w14:paraId="2AC3E817" w14:textId="77777777" w:rsidR="00FD727E" w:rsidRDefault="3D96B113" w:rsidP="00667C75">
            <w:pPr>
              <w:pStyle w:val="Tablebody"/>
              <w:rPr>
                <w:szCs w:val="22"/>
              </w:rPr>
            </w:pPr>
            <w:r w:rsidRPr="0022283F">
              <w:rPr>
                <w:szCs w:val="22"/>
              </w:rPr>
              <w:t>Department of Fire and Emergency Services</w:t>
            </w:r>
          </w:p>
          <w:p w14:paraId="6C057D43" w14:textId="77777777" w:rsidR="00FD727E" w:rsidRDefault="2440D4B5" w:rsidP="00667C75">
            <w:pPr>
              <w:pStyle w:val="Tablebody"/>
              <w:rPr>
                <w:szCs w:val="22"/>
              </w:rPr>
            </w:pPr>
            <w:r w:rsidRPr="0022283F">
              <w:rPr>
                <w:szCs w:val="22"/>
              </w:rPr>
              <w:t>DBCA</w:t>
            </w:r>
          </w:p>
          <w:p w14:paraId="5C573EB8" w14:textId="3198ACE2" w:rsidR="00B9747F" w:rsidRDefault="01A44E21" w:rsidP="00667C75">
            <w:pPr>
              <w:pStyle w:val="Tablebody"/>
            </w:pPr>
            <w:r w:rsidRPr="75776473">
              <w:t>P</w:t>
            </w:r>
            <w:r w:rsidR="044594FB" w:rsidRPr="75776473">
              <w:t>rivate</w:t>
            </w:r>
            <w:r w:rsidR="7E55FD9E" w:rsidRPr="75776473">
              <w:t xml:space="preserve"> </w:t>
            </w:r>
            <w:r w:rsidR="3C9CCD00" w:rsidRPr="75776473">
              <w:t>l</w:t>
            </w:r>
            <w:r w:rsidR="044594FB" w:rsidRPr="75776473">
              <w:t>andholders</w:t>
            </w:r>
            <w:r w:rsidR="7E55FD9E" w:rsidRPr="75776473">
              <w:t xml:space="preserve"> and managers</w:t>
            </w:r>
          </w:p>
          <w:p w14:paraId="29ADE562" w14:textId="2D529FC7" w:rsidR="00563310" w:rsidRPr="001E5218" w:rsidRDefault="00563310" w:rsidP="00667C75">
            <w:pPr>
              <w:pStyle w:val="Tablebody"/>
            </w:pPr>
            <w:r w:rsidRPr="15ECBBEC">
              <w:t xml:space="preserve">City of Wanneroo </w:t>
            </w:r>
            <w:r w:rsidR="798AA6D5" w:rsidRPr="10ECC0FF">
              <w:t>LGA</w:t>
            </w:r>
          </w:p>
          <w:p w14:paraId="09021F3E" w14:textId="27E4497D" w:rsidR="00563310" w:rsidRPr="0022283F" w:rsidRDefault="00563310" w:rsidP="00667C75">
            <w:pPr>
              <w:pStyle w:val="Tablebody"/>
            </w:pPr>
            <w:r w:rsidRPr="7F8350BE">
              <w:t>Shire of Gingin</w:t>
            </w:r>
            <w:r w:rsidR="00B54DC5" w:rsidRPr="7F8350BE">
              <w:t xml:space="preserve"> </w:t>
            </w:r>
            <w:r w:rsidR="00B54DC5" w:rsidRPr="4A41EDC1">
              <w:t>LGA</w:t>
            </w:r>
          </w:p>
        </w:tc>
      </w:tr>
      <w:tr w:rsidR="009A2C62" w14:paraId="745899FA" w14:textId="77777777" w:rsidTr="00667C75">
        <w:trPr>
          <w:cantSplit/>
          <w:trHeight w:val="300"/>
        </w:trPr>
        <w:tc>
          <w:tcPr>
            <w:tcW w:w="1004" w:type="dxa"/>
          </w:tcPr>
          <w:p w14:paraId="7CC99D76" w14:textId="6EA67FB6" w:rsidR="00B9747F" w:rsidRPr="0022283F" w:rsidRDefault="00EE133F" w:rsidP="00667C75">
            <w:pPr>
              <w:pStyle w:val="Tablebody"/>
              <w:rPr>
                <w:szCs w:val="22"/>
              </w:rPr>
            </w:pPr>
            <w:r w:rsidRPr="0022283F">
              <w:rPr>
                <w:szCs w:val="22"/>
              </w:rPr>
              <w:t>2</w:t>
            </w:r>
            <w:r w:rsidR="00E44BD3" w:rsidRPr="0022283F">
              <w:rPr>
                <w:szCs w:val="22"/>
              </w:rPr>
              <w:t>.</w:t>
            </w:r>
            <w:r w:rsidR="0022283F">
              <w:rPr>
                <w:szCs w:val="22"/>
              </w:rPr>
              <w:t>3</w:t>
            </w:r>
          </w:p>
        </w:tc>
        <w:tc>
          <w:tcPr>
            <w:tcW w:w="2129" w:type="dxa"/>
          </w:tcPr>
          <w:p w14:paraId="5DAAA5C0" w14:textId="7A5F3E3E" w:rsidR="00B9747F" w:rsidRPr="0022283F" w:rsidRDefault="003A7D19" w:rsidP="00667C75">
            <w:pPr>
              <w:pStyle w:val="Tablebody"/>
              <w:rPr>
                <w:szCs w:val="22"/>
              </w:rPr>
            </w:pPr>
            <w:r w:rsidRPr="0022283F">
              <w:rPr>
                <w:szCs w:val="22"/>
              </w:rPr>
              <w:t xml:space="preserve">Control </w:t>
            </w:r>
            <w:r w:rsidR="002331C8" w:rsidRPr="0022283F">
              <w:rPr>
                <w:szCs w:val="22"/>
              </w:rPr>
              <w:t>pest</w:t>
            </w:r>
            <w:r w:rsidRPr="0022283F">
              <w:rPr>
                <w:szCs w:val="22"/>
              </w:rPr>
              <w:t xml:space="preserve"> </w:t>
            </w:r>
            <w:r w:rsidR="00435B8D" w:rsidRPr="0022283F">
              <w:rPr>
                <w:szCs w:val="22"/>
              </w:rPr>
              <w:t xml:space="preserve">and invasive weed </w:t>
            </w:r>
            <w:r w:rsidRPr="0022283F">
              <w:rPr>
                <w:szCs w:val="22"/>
              </w:rPr>
              <w:t>species</w:t>
            </w:r>
            <w:r w:rsidR="001B46D1">
              <w:rPr>
                <w:szCs w:val="22"/>
              </w:rPr>
              <w:t>.</w:t>
            </w:r>
          </w:p>
        </w:tc>
        <w:tc>
          <w:tcPr>
            <w:tcW w:w="4233" w:type="dxa"/>
          </w:tcPr>
          <w:p w14:paraId="24C2360D" w14:textId="002336C4" w:rsidR="00B9747F" w:rsidRPr="0022283F" w:rsidRDefault="14A54B86" w:rsidP="00667C75">
            <w:pPr>
              <w:pStyle w:val="Tablebody"/>
              <w:rPr>
                <w:szCs w:val="22"/>
              </w:rPr>
            </w:pPr>
            <w:r w:rsidRPr="0022283F">
              <w:rPr>
                <w:szCs w:val="22"/>
              </w:rPr>
              <w:t>Monitor the populations for evidence of feral or domestic animal or weed impacts</w:t>
            </w:r>
            <w:r w:rsidR="47762F36" w:rsidRPr="0022283F">
              <w:rPr>
                <w:szCs w:val="22"/>
              </w:rPr>
              <w:t>.</w:t>
            </w:r>
            <w:r w:rsidRPr="0022283F">
              <w:rPr>
                <w:szCs w:val="22"/>
              </w:rPr>
              <w:t xml:space="preserve"> </w:t>
            </w:r>
          </w:p>
          <w:p w14:paraId="07167520" w14:textId="61BA2D46" w:rsidR="32503664" w:rsidRPr="0022283F" w:rsidRDefault="32503664" w:rsidP="00667C75">
            <w:pPr>
              <w:pStyle w:val="Tablebody"/>
              <w:rPr>
                <w:szCs w:val="22"/>
              </w:rPr>
            </w:pPr>
            <w:r w:rsidRPr="0022283F">
              <w:rPr>
                <w:szCs w:val="22"/>
              </w:rPr>
              <w:t xml:space="preserve">Active management of invasive pests and weeds is in place </w:t>
            </w:r>
            <w:r w:rsidR="001B46D1">
              <w:rPr>
                <w:szCs w:val="22"/>
              </w:rPr>
              <w:t>for</w:t>
            </w:r>
            <w:r w:rsidRPr="0022283F">
              <w:rPr>
                <w:szCs w:val="22"/>
              </w:rPr>
              <w:t xml:space="preserve"> all </w:t>
            </w:r>
            <w:r w:rsidR="00134C58" w:rsidRPr="0022283F">
              <w:rPr>
                <w:szCs w:val="22"/>
              </w:rPr>
              <w:t>populations</w:t>
            </w:r>
            <w:r w:rsidR="00134C58">
              <w:rPr>
                <w:szCs w:val="22"/>
              </w:rPr>
              <w:t>, employing</w:t>
            </w:r>
            <w:r w:rsidR="0013051C">
              <w:rPr>
                <w:szCs w:val="22"/>
              </w:rPr>
              <w:t xml:space="preserve"> biological control solutions where </w:t>
            </w:r>
            <w:r w:rsidR="00F97399">
              <w:rPr>
                <w:szCs w:val="22"/>
              </w:rPr>
              <w:t>appropriate</w:t>
            </w:r>
            <w:r w:rsidR="0013051C">
              <w:rPr>
                <w:szCs w:val="22"/>
              </w:rPr>
              <w:t xml:space="preserve"> (e.g. bridal creeper)</w:t>
            </w:r>
            <w:r w:rsidR="0013051C" w:rsidRPr="0022283F">
              <w:rPr>
                <w:szCs w:val="22"/>
              </w:rPr>
              <w:t>.</w:t>
            </w:r>
          </w:p>
          <w:p w14:paraId="4374E69A" w14:textId="78C618B2" w:rsidR="00BF4189" w:rsidRPr="0022283F" w:rsidRDefault="63582EAC" w:rsidP="00667C75">
            <w:pPr>
              <w:pStyle w:val="Tablebody"/>
              <w:rPr>
                <w:szCs w:val="22"/>
              </w:rPr>
            </w:pPr>
            <w:r w:rsidRPr="0022283F">
              <w:rPr>
                <w:szCs w:val="22"/>
              </w:rPr>
              <w:t>Implement</w:t>
            </w:r>
            <w:r w:rsidR="00583D2D" w:rsidRPr="0022283F">
              <w:rPr>
                <w:szCs w:val="22"/>
              </w:rPr>
              <w:t xml:space="preserve"> the </w:t>
            </w:r>
            <w:r w:rsidR="00514701" w:rsidRPr="0022283F">
              <w:rPr>
                <w:szCs w:val="22"/>
              </w:rPr>
              <w:t xml:space="preserve">threat abatement plans for </w:t>
            </w:r>
            <w:r w:rsidR="005E2194" w:rsidRPr="0022283F">
              <w:rPr>
                <w:szCs w:val="22"/>
              </w:rPr>
              <w:t xml:space="preserve">European rabbits </w:t>
            </w:r>
            <w:r w:rsidR="00397301" w:rsidRPr="0022283F">
              <w:rPr>
                <w:rFonts w:eastAsia="Calibri"/>
                <w:szCs w:val="22"/>
              </w:rPr>
              <w:t xml:space="preserve">(DEE 2016) </w:t>
            </w:r>
            <w:r w:rsidR="005E2194" w:rsidRPr="0022283F">
              <w:rPr>
                <w:szCs w:val="22"/>
              </w:rPr>
              <w:t>and unmanaged goats</w:t>
            </w:r>
            <w:r w:rsidR="004748F1" w:rsidRPr="0022283F">
              <w:rPr>
                <w:szCs w:val="22"/>
              </w:rPr>
              <w:t xml:space="preserve"> </w:t>
            </w:r>
            <w:r w:rsidR="004748F1" w:rsidRPr="0022283F">
              <w:rPr>
                <w:rFonts w:eastAsia="Calibri"/>
                <w:szCs w:val="22"/>
              </w:rPr>
              <w:t>(DEWHA 2008</w:t>
            </w:r>
            <w:r w:rsidR="009F135C">
              <w:rPr>
                <w:rFonts w:eastAsia="Calibri"/>
                <w:szCs w:val="22"/>
              </w:rPr>
              <w:t>, DCCEEW 2023</w:t>
            </w:r>
            <w:r w:rsidR="004748F1" w:rsidRPr="0022283F">
              <w:rPr>
                <w:rFonts w:eastAsia="Calibri"/>
                <w:szCs w:val="22"/>
              </w:rPr>
              <w:t>)</w:t>
            </w:r>
            <w:r w:rsidR="00DE48FF" w:rsidRPr="0022283F">
              <w:rPr>
                <w:szCs w:val="22"/>
              </w:rPr>
              <w:t>, especially after fire events</w:t>
            </w:r>
            <w:r w:rsidR="707230D7" w:rsidRPr="0022283F">
              <w:rPr>
                <w:szCs w:val="22"/>
              </w:rPr>
              <w:t xml:space="preserve"> to protect </w:t>
            </w:r>
            <w:r w:rsidR="00134C58" w:rsidRPr="0022283F">
              <w:rPr>
                <w:szCs w:val="22"/>
              </w:rPr>
              <w:t>germinant</w:t>
            </w:r>
            <w:r w:rsidR="707230D7" w:rsidRPr="0022283F">
              <w:rPr>
                <w:szCs w:val="22"/>
              </w:rPr>
              <w:t xml:space="preserve"> and juvenile plants. </w:t>
            </w:r>
          </w:p>
          <w:p w14:paraId="0A4D0D59" w14:textId="24DDCE98" w:rsidR="00B9747F" w:rsidRPr="0022283F" w:rsidRDefault="4279307F" w:rsidP="00667C75">
            <w:pPr>
              <w:pStyle w:val="Tablebody"/>
              <w:rPr>
                <w:szCs w:val="22"/>
              </w:rPr>
            </w:pPr>
            <w:r w:rsidRPr="0022283F">
              <w:rPr>
                <w:szCs w:val="22"/>
              </w:rPr>
              <w:t>F</w:t>
            </w:r>
            <w:r w:rsidR="002C6D80" w:rsidRPr="0022283F">
              <w:rPr>
                <w:szCs w:val="22"/>
              </w:rPr>
              <w:t xml:space="preserve">ence </w:t>
            </w:r>
            <w:r w:rsidR="0162AF41" w:rsidRPr="0022283F">
              <w:rPr>
                <w:szCs w:val="22"/>
              </w:rPr>
              <w:t xml:space="preserve">population </w:t>
            </w:r>
            <w:r w:rsidR="002C6D80" w:rsidRPr="0022283F">
              <w:rPr>
                <w:szCs w:val="22"/>
              </w:rPr>
              <w:t>sites to protect the habitat from grazing from goats</w:t>
            </w:r>
            <w:r w:rsidR="00FA5126" w:rsidRPr="0022283F">
              <w:rPr>
                <w:szCs w:val="22"/>
              </w:rPr>
              <w:t xml:space="preserve"> and rabbits</w:t>
            </w:r>
            <w:r w:rsidR="30169F21" w:rsidRPr="0022283F">
              <w:rPr>
                <w:szCs w:val="22"/>
              </w:rPr>
              <w:t>.</w:t>
            </w:r>
          </w:p>
          <w:p w14:paraId="4E92C0D8" w14:textId="4916B1E8" w:rsidR="008E75A3" w:rsidRDefault="7449F7AE" w:rsidP="00667C75">
            <w:pPr>
              <w:pStyle w:val="Tablebody"/>
              <w:rPr>
                <w:szCs w:val="22"/>
              </w:rPr>
            </w:pPr>
            <w:r w:rsidRPr="0022283F">
              <w:rPr>
                <w:szCs w:val="22"/>
              </w:rPr>
              <w:t xml:space="preserve">Identify if the </w:t>
            </w:r>
            <w:r w:rsidR="1A24893E" w:rsidRPr="0022283F">
              <w:rPr>
                <w:szCs w:val="22"/>
              </w:rPr>
              <w:t>Polyphagous shot-hole borer (</w:t>
            </w:r>
            <w:r w:rsidR="1A24893E" w:rsidRPr="0022283F">
              <w:rPr>
                <w:i/>
                <w:iCs/>
                <w:szCs w:val="22"/>
              </w:rPr>
              <w:t>Euwallacea fornicatus</w:t>
            </w:r>
            <w:r w:rsidR="1A24893E" w:rsidRPr="0022283F">
              <w:rPr>
                <w:szCs w:val="22"/>
              </w:rPr>
              <w:t xml:space="preserve">) </w:t>
            </w:r>
            <w:r w:rsidR="1A448C9B" w:rsidRPr="0022283F">
              <w:rPr>
                <w:szCs w:val="22"/>
              </w:rPr>
              <w:t>is in the species habitat</w:t>
            </w:r>
            <w:r w:rsidR="00830EA8">
              <w:rPr>
                <w:szCs w:val="22"/>
              </w:rPr>
              <w:t>,</w:t>
            </w:r>
            <w:r w:rsidR="1A448C9B" w:rsidRPr="0022283F">
              <w:rPr>
                <w:szCs w:val="22"/>
              </w:rPr>
              <w:t xml:space="preserve"> and if it is impacting on the species</w:t>
            </w:r>
            <w:r w:rsidR="000E7EAD">
              <w:rPr>
                <w:szCs w:val="22"/>
              </w:rPr>
              <w:t xml:space="preserve"> c</w:t>
            </w:r>
            <w:r w:rsidR="1A448C9B" w:rsidRPr="0022283F">
              <w:rPr>
                <w:szCs w:val="22"/>
              </w:rPr>
              <w:t xml:space="preserve">ontrol </w:t>
            </w:r>
            <w:r w:rsidR="25328C29" w:rsidRPr="0022283F">
              <w:rPr>
                <w:szCs w:val="22"/>
              </w:rPr>
              <w:t>it using appropriate methods</w:t>
            </w:r>
            <w:r w:rsidR="0BCDC7E6" w:rsidRPr="0022283F">
              <w:rPr>
                <w:szCs w:val="22"/>
              </w:rPr>
              <w:t>.</w:t>
            </w:r>
          </w:p>
          <w:p w14:paraId="76A58BF1" w14:textId="20A02BEC" w:rsidR="00A925B7" w:rsidRPr="0022283F" w:rsidRDefault="00A925B7" w:rsidP="00667C75">
            <w:pPr>
              <w:pStyle w:val="Tablebody"/>
              <w:rPr>
                <w:szCs w:val="22"/>
              </w:rPr>
            </w:pPr>
            <w:r w:rsidRPr="0022283F">
              <w:rPr>
                <w:szCs w:val="22"/>
              </w:rPr>
              <w:t xml:space="preserve">Maintain state biosecurity arrangements to exclude new invasive </w:t>
            </w:r>
            <w:r>
              <w:rPr>
                <w:szCs w:val="22"/>
              </w:rPr>
              <w:t>weeds</w:t>
            </w:r>
            <w:r w:rsidRPr="0022283F">
              <w:rPr>
                <w:szCs w:val="22"/>
              </w:rPr>
              <w:t>.</w:t>
            </w:r>
          </w:p>
        </w:tc>
        <w:tc>
          <w:tcPr>
            <w:tcW w:w="1431" w:type="dxa"/>
          </w:tcPr>
          <w:p w14:paraId="08297135" w14:textId="6BB6FF2F" w:rsidR="00A0008E" w:rsidRPr="0022283F" w:rsidRDefault="00FB646B" w:rsidP="00667C75">
            <w:pPr>
              <w:pStyle w:val="Tablebody"/>
              <w:rPr>
                <w:szCs w:val="22"/>
              </w:rPr>
            </w:pPr>
            <w:r>
              <w:rPr>
                <w:szCs w:val="22"/>
              </w:rPr>
              <w:t>All locations</w:t>
            </w:r>
          </w:p>
        </w:tc>
        <w:tc>
          <w:tcPr>
            <w:tcW w:w="3452" w:type="dxa"/>
          </w:tcPr>
          <w:p w14:paraId="47F68A8C" w14:textId="3E060638" w:rsidR="00B9747F" w:rsidRPr="0022283F" w:rsidRDefault="4435AB13" w:rsidP="00667C75">
            <w:pPr>
              <w:pStyle w:val="Tablebody"/>
              <w:rPr>
                <w:szCs w:val="22"/>
              </w:rPr>
            </w:pPr>
            <w:r w:rsidRPr="0022283F">
              <w:rPr>
                <w:szCs w:val="22"/>
              </w:rPr>
              <w:t xml:space="preserve">All pests and weed species are eliminated or </w:t>
            </w:r>
            <w:r w:rsidR="00BB3B0C">
              <w:rPr>
                <w:szCs w:val="22"/>
              </w:rPr>
              <w:t>managed</w:t>
            </w:r>
            <w:r w:rsidRPr="0022283F">
              <w:rPr>
                <w:szCs w:val="22"/>
              </w:rPr>
              <w:t xml:space="preserve"> </w:t>
            </w:r>
            <w:r w:rsidR="65A01945" w:rsidRPr="0022283F">
              <w:rPr>
                <w:szCs w:val="22"/>
              </w:rPr>
              <w:t>so they are not impacting on the survival of the species</w:t>
            </w:r>
            <w:r w:rsidR="3582E571" w:rsidRPr="0022283F">
              <w:rPr>
                <w:szCs w:val="22"/>
              </w:rPr>
              <w:t>.</w:t>
            </w:r>
          </w:p>
        </w:tc>
        <w:tc>
          <w:tcPr>
            <w:tcW w:w="3055" w:type="dxa"/>
          </w:tcPr>
          <w:p w14:paraId="188F4D25" w14:textId="4C8F4EEB" w:rsidR="00184970" w:rsidRDefault="08B5C9C7" w:rsidP="00667C75">
            <w:pPr>
              <w:pStyle w:val="Tablebody"/>
            </w:pPr>
            <w:r w:rsidRPr="7CD676BD">
              <w:rPr>
                <w:kern w:val="0"/>
                <w14:ligatures w14:val="none"/>
              </w:rPr>
              <w:t>DPIRD</w:t>
            </w:r>
          </w:p>
          <w:p w14:paraId="6EE7FAB9" w14:textId="2D365608" w:rsidR="00B9747F" w:rsidRPr="0022283F" w:rsidRDefault="55BFABCF" w:rsidP="00667C75">
            <w:pPr>
              <w:pStyle w:val="Tablebody"/>
              <w:rPr>
                <w:szCs w:val="22"/>
              </w:rPr>
            </w:pPr>
            <w:r w:rsidRPr="0022283F">
              <w:rPr>
                <w:szCs w:val="22"/>
              </w:rPr>
              <w:t>DBCA</w:t>
            </w:r>
          </w:p>
          <w:p w14:paraId="71F158B4" w14:textId="6B3877F0" w:rsidR="00B9747F" w:rsidRPr="0022283F" w:rsidRDefault="7D4706C1" w:rsidP="00667C75">
            <w:pPr>
              <w:pStyle w:val="Tablebody"/>
              <w:rPr>
                <w:szCs w:val="22"/>
              </w:rPr>
            </w:pPr>
            <w:r w:rsidRPr="0022283F">
              <w:rPr>
                <w:szCs w:val="22"/>
              </w:rPr>
              <w:t>Private l</w:t>
            </w:r>
            <w:r w:rsidR="24A664D8" w:rsidRPr="0022283F">
              <w:rPr>
                <w:szCs w:val="22"/>
              </w:rPr>
              <w:t xml:space="preserve">andholders and managers </w:t>
            </w:r>
          </w:p>
          <w:p w14:paraId="2CD4C4B9" w14:textId="50415F44" w:rsidR="00B9747F" w:rsidRPr="0022283F" w:rsidRDefault="3B8DECA1" w:rsidP="00667C75">
            <w:pPr>
              <w:pStyle w:val="Tablebody"/>
            </w:pPr>
            <w:r w:rsidRPr="56077650">
              <w:t xml:space="preserve">City of Wanneroo </w:t>
            </w:r>
            <w:r w:rsidR="0C5CDA15" w:rsidRPr="56077650">
              <w:t>LGA</w:t>
            </w:r>
          </w:p>
          <w:p w14:paraId="759F2277" w14:textId="7A83ACA6" w:rsidR="00B9747F" w:rsidRDefault="3B8DECA1" w:rsidP="00667C75">
            <w:pPr>
              <w:pStyle w:val="Tablebody"/>
            </w:pPr>
            <w:r w:rsidRPr="636C14CC">
              <w:t>Shire of Gingin</w:t>
            </w:r>
            <w:r w:rsidR="081279EC" w:rsidRPr="636C14CC">
              <w:t xml:space="preserve"> </w:t>
            </w:r>
            <w:r w:rsidR="081279EC" w:rsidRPr="675DDC98">
              <w:t>LGA</w:t>
            </w:r>
          </w:p>
          <w:p w14:paraId="67597923" w14:textId="2D60AD6A" w:rsidR="003D38E0" w:rsidRPr="003D38E0" w:rsidRDefault="003D38E0" w:rsidP="00667C75">
            <w:pPr>
              <w:pStyle w:val="Tablebody"/>
              <w:rPr>
                <w:szCs w:val="22"/>
              </w:rPr>
            </w:pPr>
            <w:r w:rsidRPr="003D38E0">
              <w:rPr>
                <w:szCs w:val="22"/>
              </w:rPr>
              <w:t xml:space="preserve">Land </w:t>
            </w:r>
            <w:r w:rsidR="00573088">
              <w:rPr>
                <w:szCs w:val="22"/>
              </w:rPr>
              <w:t>m</w:t>
            </w:r>
            <w:r w:rsidRPr="003D38E0">
              <w:rPr>
                <w:szCs w:val="22"/>
              </w:rPr>
              <w:t>anagers (</w:t>
            </w:r>
            <w:r w:rsidR="00573088">
              <w:rPr>
                <w:szCs w:val="22"/>
              </w:rPr>
              <w:t>c</w:t>
            </w:r>
            <w:r w:rsidRPr="003D38E0">
              <w:rPr>
                <w:szCs w:val="22"/>
              </w:rPr>
              <w:t>ommunity conservation and sustainable agriculture)</w:t>
            </w:r>
          </w:p>
          <w:p w14:paraId="582DE936" w14:textId="6FB3CE53" w:rsidR="00B9747F" w:rsidRPr="0022283F" w:rsidRDefault="00D75EDB" w:rsidP="00667C75">
            <w:pPr>
              <w:pStyle w:val="Tablebody"/>
              <w:rPr>
                <w:szCs w:val="22"/>
              </w:rPr>
            </w:pPr>
            <w:r w:rsidRPr="42141986">
              <w:t>Perth NRM</w:t>
            </w:r>
          </w:p>
        </w:tc>
      </w:tr>
      <w:tr w:rsidR="009A2C62" w14:paraId="08F4C82D" w14:textId="77777777" w:rsidTr="00667C75">
        <w:trPr>
          <w:cantSplit/>
          <w:trHeight w:val="300"/>
        </w:trPr>
        <w:tc>
          <w:tcPr>
            <w:tcW w:w="1004" w:type="dxa"/>
          </w:tcPr>
          <w:p w14:paraId="0617F21A" w14:textId="6581AF80" w:rsidR="00B9747F" w:rsidRPr="0022283F" w:rsidRDefault="00EE133F" w:rsidP="00667C75">
            <w:pPr>
              <w:pStyle w:val="Tablebody"/>
              <w:rPr>
                <w:szCs w:val="22"/>
              </w:rPr>
            </w:pPr>
            <w:r w:rsidRPr="0022283F">
              <w:rPr>
                <w:szCs w:val="22"/>
              </w:rPr>
              <w:lastRenderedPageBreak/>
              <w:t>2</w:t>
            </w:r>
            <w:r w:rsidR="00E44BD3" w:rsidRPr="0022283F">
              <w:rPr>
                <w:szCs w:val="22"/>
              </w:rPr>
              <w:t>.</w:t>
            </w:r>
            <w:r w:rsidR="0022283F">
              <w:rPr>
                <w:szCs w:val="22"/>
              </w:rPr>
              <w:t>4</w:t>
            </w:r>
          </w:p>
        </w:tc>
        <w:tc>
          <w:tcPr>
            <w:tcW w:w="2129" w:type="dxa"/>
          </w:tcPr>
          <w:p w14:paraId="5FAF80AC" w14:textId="7D55BBB8" w:rsidR="00B9747F" w:rsidRPr="0022283F" w:rsidRDefault="18F2E674" w:rsidP="00667C75">
            <w:pPr>
              <w:pStyle w:val="Tablebody"/>
              <w:rPr>
                <w:rFonts w:eastAsia="Aptos"/>
                <w:i/>
                <w:szCs w:val="22"/>
              </w:rPr>
            </w:pPr>
            <w:r w:rsidRPr="0022283F">
              <w:rPr>
                <w:szCs w:val="22"/>
              </w:rPr>
              <w:t xml:space="preserve">Identify and control </w:t>
            </w:r>
            <w:r w:rsidR="7118C58E" w:rsidRPr="0022283F">
              <w:rPr>
                <w:szCs w:val="22"/>
              </w:rPr>
              <w:t>Myrtle Rust</w:t>
            </w:r>
            <w:r w:rsidR="08633876" w:rsidRPr="0022283F">
              <w:rPr>
                <w:szCs w:val="22"/>
              </w:rPr>
              <w:t xml:space="preserve"> </w:t>
            </w:r>
            <w:r w:rsidR="08633876" w:rsidRPr="0022283F">
              <w:rPr>
                <w:rFonts w:eastAsia="Aptos"/>
                <w:i/>
                <w:szCs w:val="22"/>
              </w:rPr>
              <w:t>Austropuccinia psidii</w:t>
            </w:r>
            <w:r w:rsidR="43339467" w:rsidRPr="0022283F">
              <w:rPr>
                <w:szCs w:val="22"/>
              </w:rPr>
              <w:t xml:space="preserve">, </w:t>
            </w:r>
            <w:r w:rsidR="0C38E5B6" w:rsidRPr="0022283F">
              <w:rPr>
                <w:szCs w:val="22"/>
              </w:rPr>
              <w:t>and</w:t>
            </w:r>
            <w:r w:rsidR="5F77718E" w:rsidRPr="0022283F">
              <w:rPr>
                <w:szCs w:val="22"/>
              </w:rPr>
              <w:t xml:space="preserve"> </w:t>
            </w:r>
            <w:r w:rsidR="5F77718E" w:rsidRPr="0022283F">
              <w:rPr>
                <w:i/>
                <w:szCs w:val="22"/>
              </w:rPr>
              <w:t>Phytophthora</w:t>
            </w:r>
            <w:r w:rsidR="5F77718E" w:rsidRPr="0022283F">
              <w:rPr>
                <w:szCs w:val="22"/>
              </w:rPr>
              <w:t xml:space="preserve"> </w:t>
            </w:r>
            <w:r w:rsidR="0C38E5B6" w:rsidRPr="0022283F">
              <w:rPr>
                <w:szCs w:val="22"/>
              </w:rPr>
              <w:t>dieback</w:t>
            </w:r>
            <w:r w:rsidR="5F77718E" w:rsidRPr="0022283F">
              <w:rPr>
                <w:szCs w:val="22"/>
              </w:rPr>
              <w:t xml:space="preserve"> </w:t>
            </w:r>
            <w:r w:rsidR="65920300" w:rsidRPr="0022283F">
              <w:rPr>
                <w:rFonts w:eastAsia="Aptos"/>
                <w:i/>
                <w:iCs/>
                <w:szCs w:val="22"/>
              </w:rPr>
              <w:t xml:space="preserve">Phytophthora </w:t>
            </w:r>
            <w:r w:rsidR="70C7446C" w:rsidRPr="0022283F">
              <w:rPr>
                <w:rFonts w:eastAsia="Aptos"/>
                <w:szCs w:val="22"/>
              </w:rPr>
              <w:t>sp</w:t>
            </w:r>
            <w:r w:rsidR="1ABBF0AB" w:rsidRPr="0022283F">
              <w:rPr>
                <w:rFonts w:eastAsia="Aptos"/>
                <w:szCs w:val="22"/>
              </w:rPr>
              <w:t>p</w:t>
            </w:r>
            <w:r w:rsidR="70C7446C" w:rsidRPr="0022283F">
              <w:rPr>
                <w:rFonts w:eastAsia="Aptos"/>
                <w:szCs w:val="22"/>
              </w:rPr>
              <w:t>.</w:t>
            </w:r>
          </w:p>
        </w:tc>
        <w:tc>
          <w:tcPr>
            <w:tcW w:w="4233" w:type="dxa"/>
          </w:tcPr>
          <w:p w14:paraId="639892C8" w14:textId="2392B0D1" w:rsidR="0090362E" w:rsidRDefault="0090362E" w:rsidP="00667C75">
            <w:pPr>
              <w:pStyle w:val="Tablebody"/>
              <w:rPr>
                <w:szCs w:val="22"/>
              </w:rPr>
            </w:pPr>
            <w:r w:rsidRPr="0090362E">
              <w:rPr>
                <w:szCs w:val="22"/>
              </w:rPr>
              <w:t xml:space="preserve">Maintain soil and plant hygiene when undertaking any work such as fire management, plantings, and weeding </w:t>
            </w:r>
            <w:r>
              <w:rPr>
                <w:szCs w:val="22"/>
              </w:rPr>
              <w:t xml:space="preserve">management. </w:t>
            </w:r>
          </w:p>
          <w:p w14:paraId="1D939983" w14:textId="073C05AE" w:rsidR="0090362E" w:rsidRDefault="0090362E" w:rsidP="00667C75">
            <w:pPr>
              <w:pStyle w:val="Tablebody"/>
              <w:rPr>
                <w:szCs w:val="22"/>
              </w:rPr>
            </w:pPr>
            <w:r w:rsidRPr="0090362E">
              <w:rPr>
                <w:szCs w:val="22"/>
              </w:rPr>
              <w:t>Limit visitor access to paths and install hygiene stations where necessary.</w:t>
            </w:r>
          </w:p>
          <w:p w14:paraId="50DAB1A4" w14:textId="48DE91FE" w:rsidR="00B9747F" w:rsidRPr="0022283F" w:rsidRDefault="7118C58E" w:rsidP="00667C75">
            <w:pPr>
              <w:pStyle w:val="Tablebody"/>
              <w:rPr>
                <w:szCs w:val="22"/>
              </w:rPr>
            </w:pPr>
            <w:r w:rsidRPr="0022283F">
              <w:rPr>
                <w:szCs w:val="22"/>
              </w:rPr>
              <w:t xml:space="preserve">Survey sites for myrtle rust </w:t>
            </w:r>
            <w:r w:rsidR="01B29B0D" w:rsidRPr="0022283F">
              <w:rPr>
                <w:szCs w:val="22"/>
              </w:rPr>
              <w:t>and phytophthora</w:t>
            </w:r>
            <w:r w:rsidRPr="0022283F">
              <w:rPr>
                <w:szCs w:val="22"/>
              </w:rPr>
              <w:t xml:space="preserve"> and implement control measures if </w:t>
            </w:r>
            <w:r w:rsidR="0393AA9B" w:rsidRPr="0022283F">
              <w:rPr>
                <w:szCs w:val="22"/>
              </w:rPr>
              <w:t>identified</w:t>
            </w:r>
            <w:r w:rsidR="0333AC9C" w:rsidRPr="0022283F">
              <w:rPr>
                <w:szCs w:val="22"/>
              </w:rPr>
              <w:t>.</w:t>
            </w:r>
          </w:p>
          <w:p w14:paraId="5C36E6D6" w14:textId="55773006" w:rsidR="00B9747F" w:rsidRPr="0022283F" w:rsidRDefault="3277E92B" w:rsidP="00667C75">
            <w:pPr>
              <w:pStyle w:val="Tablebody"/>
              <w:rPr>
                <w:szCs w:val="22"/>
              </w:rPr>
            </w:pPr>
            <w:r w:rsidRPr="0022283F">
              <w:rPr>
                <w:szCs w:val="22"/>
              </w:rPr>
              <w:t>If identified f</w:t>
            </w:r>
            <w:r w:rsidR="30B322B4" w:rsidRPr="0022283F">
              <w:rPr>
                <w:szCs w:val="22"/>
              </w:rPr>
              <w:t xml:space="preserve">ollow guidelines in the </w:t>
            </w:r>
            <w:r w:rsidR="30B322B4" w:rsidRPr="0022283F">
              <w:rPr>
                <w:i/>
                <w:szCs w:val="22"/>
              </w:rPr>
              <w:t xml:space="preserve">Threat abatement plan for disease in natural ecosystems caused by Phytophthora </w:t>
            </w:r>
            <w:r w:rsidR="005E1B2C" w:rsidRPr="0022283F">
              <w:rPr>
                <w:i/>
                <w:szCs w:val="22"/>
              </w:rPr>
              <w:t>cinnamomi</w:t>
            </w:r>
            <w:r w:rsidR="005E1B2C" w:rsidRPr="0022283F">
              <w:rPr>
                <w:szCs w:val="22"/>
              </w:rPr>
              <w:t xml:space="preserve"> (</w:t>
            </w:r>
            <w:r w:rsidR="26722F87" w:rsidRPr="0022283F">
              <w:rPr>
                <w:szCs w:val="22"/>
              </w:rPr>
              <w:t>DCCEEW 2025</w:t>
            </w:r>
            <w:r w:rsidR="76B062F7" w:rsidRPr="0022283F">
              <w:rPr>
                <w:szCs w:val="22"/>
              </w:rPr>
              <w:t>b</w:t>
            </w:r>
            <w:r w:rsidR="00EA481B" w:rsidRPr="0022283F">
              <w:rPr>
                <w:szCs w:val="22"/>
              </w:rPr>
              <w:t xml:space="preserve">) </w:t>
            </w:r>
            <w:r w:rsidR="1AE54B2F" w:rsidRPr="0022283F">
              <w:rPr>
                <w:szCs w:val="22"/>
              </w:rPr>
              <w:t xml:space="preserve">and the </w:t>
            </w:r>
            <w:r w:rsidR="1AE54B2F" w:rsidRPr="0022283F">
              <w:rPr>
                <w:i/>
                <w:szCs w:val="22"/>
              </w:rPr>
              <w:t xml:space="preserve">Myrtle Rust in Australia National Action </w:t>
            </w:r>
            <w:r w:rsidR="50BC09D5" w:rsidRPr="0022283F">
              <w:rPr>
                <w:i/>
                <w:iCs/>
                <w:szCs w:val="22"/>
              </w:rPr>
              <w:t>Plan</w:t>
            </w:r>
            <w:r w:rsidR="1373AF50" w:rsidRPr="0022283F">
              <w:rPr>
                <w:szCs w:val="22"/>
              </w:rPr>
              <w:t xml:space="preserve"> </w:t>
            </w:r>
            <w:r w:rsidR="51ECAF47" w:rsidRPr="0022283F">
              <w:rPr>
                <w:szCs w:val="22"/>
              </w:rPr>
              <w:t>(</w:t>
            </w:r>
            <w:r w:rsidR="4C7CC90B" w:rsidRPr="0022283F">
              <w:rPr>
                <w:rFonts w:eastAsia="Calibri"/>
                <w:szCs w:val="22"/>
                <w:lang w:eastAsia="en-AU"/>
              </w:rPr>
              <w:t>DCCEEW 2025</w:t>
            </w:r>
            <w:r w:rsidR="447DAD0D" w:rsidRPr="0022283F">
              <w:rPr>
                <w:rFonts w:eastAsia="Calibri"/>
                <w:szCs w:val="22"/>
                <w:lang w:eastAsia="en-AU"/>
              </w:rPr>
              <w:t>a</w:t>
            </w:r>
            <w:r w:rsidR="00927522" w:rsidRPr="0022283F">
              <w:rPr>
                <w:szCs w:val="22"/>
              </w:rPr>
              <w:t>)</w:t>
            </w:r>
            <w:r w:rsidR="00BD590F">
              <w:rPr>
                <w:szCs w:val="22"/>
              </w:rPr>
              <w:t>.</w:t>
            </w:r>
          </w:p>
          <w:p w14:paraId="6AE82D49" w14:textId="41C7B1A0" w:rsidR="00BA3BD7" w:rsidRPr="0022283F" w:rsidRDefault="00BA3BD7" w:rsidP="00667C75">
            <w:pPr>
              <w:pStyle w:val="Tablebody"/>
              <w:rPr>
                <w:szCs w:val="22"/>
              </w:rPr>
            </w:pPr>
            <w:r w:rsidRPr="0022283F">
              <w:rPr>
                <w:szCs w:val="22"/>
              </w:rPr>
              <w:t>Maintain state quarantine and biosecurity arrangements to exclude new invasive pathogens and diseases</w:t>
            </w:r>
            <w:r w:rsidR="0734C034" w:rsidRPr="0022283F">
              <w:rPr>
                <w:szCs w:val="22"/>
              </w:rPr>
              <w:t>.</w:t>
            </w:r>
          </w:p>
        </w:tc>
        <w:tc>
          <w:tcPr>
            <w:tcW w:w="1431" w:type="dxa"/>
          </w:tcPr>
          <w:p w14:paraId="3624E7CB" w14:textId="44135765" w:rsidR="00A0008E" w:rsidRDefault="00FB646B" w:rsidP="00667C75">
            <w:pPr>
              <w:pStyle w:val="Tablebody"/>
              <w:rPr>
                <w:szCs w:val="22"/>
              </w:rPr>
            </w:pPr>
            <w:r>
              <w:rPr>
                <w:szCs w:val="22"/>
              </w:rPr>
              <w:t>All locations</w:t>
            </w:r>
          </w:p>
        </w:tc>
        <w:tc>
          <w:tcPr>
            <w:tcW w:w="3452" w:type="dxa"/>
          </w:tcPr>
          <w:p w14:paraId="40DA4D35" w14:textId="17370E1B" w:rsidR="00CA65C9" w:rsidRDefault="00CA65C9" w:rsidP="00667C75">
            <w:pPr>
              <w:pStyle w:val="Tablebody"/>
              <w:rPr>
                <w:szCs w:val="22"/>
              </w:rPr>
            </w:pPr>
            <w:r>
              <w:rPr>
                <w:szCs w:val="22"/>
              </w:rPr>
              <w:t xml:space="preserve">All populations are regularly monitored for </w:t>
            </w:r>
            <w:r w:rsidRPr="0022283F">
              <w:rPr>
                <w:szCs w:val="22"/>
              </w:rPr>
              <w:t>Myrtle rus</w:t>
            </w:r>
            <w:r>
              <w:rPr>
                <w:szCs w:val="22"/>
              </w:rPr>
              <w:t xml:space="preserve">t, </w:t>
            </w:r>
            <w:r w:rsidRPr="0090362E">
              <w:rPr>
                <w:i/>
                <w:iCs/>
                <w:szCs w:val="22"/>
              </w:rPr>
              <w:t>P</w:t>
            </w:r>
            <w:r w:rsidRPr="0022283F">
              <w:rPr>
                <w:i/>
                <w:iCs/>
                <w:szCs w:val="22"/>
              </w:rPr>
              <w:t>hytophthora</w:t>
            </w:r>
            <w:r>
              <w:rPr>
                <w:i/>
                <w:iCs/>
                <w:szCs w:val="22"/>
              </w:rPr>
              <w:t xml:space="preserve"> </w:t>
            </w:r>
            <w:r w:rsidRPr="0090362E">
              <w:rPr>
                <w:szCs w:val="22"/>
              </w:rPr>
              <w:t>and other</w:t>
            </w:r>
            <w:r w:rsidRPr="0022283F">
              <w:rPr>
                <w:szCs w:val="22"/>
              </w:rPr>
              <w:t xml:space="preserve"> invasive pathogens and diseases</w:t>
            </w:r>
            <w:r>
              <w:rPr>
                <w:szCs w:val="22"/>
              </w:rPr>
              <w:t>.</w:t>
            </w:r>
          </w:p>
          <w:p w14:paraId="681E2B73" w14:textId="50F020E7" w:rsidR="0090362E" w:rsidRPr="0022283F" w:rsidRDefault="5F3BE1D9" w:rsidP="00667C75">
            <w:pPr>
              <w:pStyle w:val="Tablebody"/>
              <w:rPr>
                <w:szCs w:val="22"/>
              </w:rPr>
            </w:pPr>
            <w:r w:rsidRPr="0022283F">
              <w:rPr>
                <w:szCs w:val="22"/>
              </w:rPr>
              <w:t xml:space="preserve">All known </w:t>
            </w:r>
            <w:r w:rsidR="7CC98B81" w:rsidRPr="0022283F">
              <w:rPr>
                <w:szCs w:val="22"/>
              </w:rPr>
              <w:t xml:space="preserve">and potential </w:t>
            </w:r>
            <w:r w:rsidRPr="0022283F">
              <w:rPr>
                <w:szCs w:val="22"/>
              </w:rPr>
              <w:t xml:space="preserve">populations and habitat are free of Myrtle rust and </w:t>
            </w:r>
            <w:r w:rsidR="00CA65C9" w:rsidRPr="00CA65C9">
              <w:rPr>
                <w:i/>
                <w:iCs/>
                <w:szCs w:val="22"/>
              </w:rPr>
              <w:t>P</w:t>
            </w:r>
            <w:r w:rsidRPr="0022283F">
              <w:rPr>
                <w:i/>
                <w:iCs/>
                <w:szCs w:val="22"/>
              </w:rPr>
              <w:t>hytophthora</w:t>
            </w:r>
            <w:r w:rsidR="2B676F19" w:rsidRPr="0022283F">
              <w:rPr>
                <w:szCs w:val="22"/>
              </w:rPr>
              <w:t>.</w:t>
            </w:r>
          </w:p>
        </w:tc>
        <w:tc>
          <w:tcPr>
            <w:tcW w:w="3055" w:type="dxa"/>
          </w:tcPr>
          <w:p w14:paraId="20C2277F" w14:textId="036FA831" w:rsidR="00D21705" w:rsidRDefault="00D21705" w:rsidP="00667C75">
            <w:pPr>
              <w:pStyle w:val="Tablebody"/>
              <w:rPr>
                <w:szCs w:val="22"/>
              </w:rPr>
            </w:pPr>
            <w:r>
              <w:rPr>
                <w:kern w:val="0"/>
                <w:szCs w:val="22"/>
                <w14:ligatures w14:val="none"/>
              </w:rPr>
              <w:t>DPIRD</w:t>
            </w:r>
          </w:p>
          <w:p w14:paraId="40ADE042" w14:textId="6B3E6B34" w:rsidR="00B9747F" w:rsidRPr="0022283F" w:rsidRDefault="7497B71D" w:rsidP="00667C75">
            <w:pPr>
              <w:pStyle w:val="Tablebody"/>
              <w:rPr>
                <w:szCs w:val="22"/>
              </w:rPr>
            </w:pPr>
            <w:r w:rsidRPr="0022283F">
              <w:rPr>
                <w:szCs w:val="22"/>
              </w:rPr>
              <w:t>DBCA</w:t>
            </w:r>
          </w:p>
          <w:p w14:paraId="0C99AF36" w14:textId="130BE451" w:rsidR="00B9747F" w:rsidRPr="0022283F" w:rsidRDefault="30D4AB11" w:rsidP="00667C75">
            <w:pPr>
              <w:pStyle w:val="Tablebody"/>
            </w:pPr>
            <w:r w:rsidRPr="504E7E4D">
              <w:t xml:space="preserve">City of Wanneroo </w:t>
            </w:r>
            <w:r w:rsidR="4DE96344" w:rsidRPr="2057A88F">
              <w:t>LGA</w:t>
            </w:r>
          </w:p>
          <w:p w14:paraId="6875C433" w14:textId="397456E3" w:rsidR="00B9747F" w:rsidRPr="0022283F" w:rsidRDefault="30D4AB11" w:rsidP="00667C75">
            <w:pPr>
              <w:pStyle w:val="Tablebody"/>
              <w:rPr>
                <w:szCs w:val="22"/>
              </w:rPr>
            </w:pPr>
            <w:r w:rsidRPr="2057A88F">
              <w:t xml:space="preserve">Shire of Gingin </w:t>
            </w:r>
            <w:r w:rsidR="653A29B9" w:rsidRPr="4A97E633">
              <w:t>LGA</w:t>
            </w:r>
          </w:p>
        </w:tc>
      </w:tr>
      <w:tr w:rsidR="009A2C62" w14:paraId="4775D55B" w14:textId="77777777" w:rsidTr="00667C75">
        <w:trPr>
          <w:cantSplit/>
          <w:trHeight w:val="300"/>
        </w:trPr>
        <w:tc>
          <w:tcPr>
            <w:tcW w:w="1004" w:type="dxa"/>
          </w:tcPr>
          <w:p w14:paraId="77E0A994" w14:textId="0C25AFA0" w:rsidR="00D77E3A" w:rsidRPr="0022283F" w:rsidRDefault="00EE133F" w:rsidP="00667C75">
            <w:pPr>
              <w:pStyle w:val="Tablebody"/>
              <w:rPr>
                <w:szCs w:val="22"/>
              </w:rPr>
            </w:pPr>
            <w:r w:rsidRPr="0022283F">
              <w:rPr>
                <w:szCs w:val="22"/>
              </w:rPr>
              <w:lastRenderedPageBreak/>
              <w:t>2.</w:t>
            </w:r>
            <w:r w:rsidR="0022283F">
              <w:rPr>
                <w:szCs w:val="22"/>
              </w:rPr>
              <w:t>5</w:t>
            </w:r>
          </w:p>
        </w:tc>
        <w:tc>
          <w:tcPr>
            <w:tcW w:w="2129" w:type="dxa"/>
          </w:tcPr>
          <w:p w14:paraId="17DD8AD2" w14:textId="26AFC49C" w:rsidR="00D77E3A" w:rsidRPr="0022283F" w:rsidRDefault="663B9395" w:rsidP="00667C75">
            <w:pPr>
              <w:pStyle w:val="Tablebody"/>
              <w:rPr>
                <w:highlight w:val="yellow"/>
              </w:rPr>
            </w:pPr>
            <w:r w:rsidRPr="4ED7800C">
              <w:t xml:space="preserve">Identify any potential impacts of climate change on </w:t>
            </w:r>
            <w:r w:rsidRPr="4ED7800C">
              <w:rPr>
                <w:i/>
                <w:iCs/>
              </w:rPr>
              <w:t xml:space="preserve">Melaleuca </w:t>
            </w:r>
            <w:r w:rsidRPr="4ED7800C">
              <w:t xml:space="preserve">sp. Wanneroo </w:t>
            </w:r>
            <w:r w:rsidR="52F59D09" w:rsidRPr="4ED7800C">
              <w:t xml:space="preserve">and identify actions to </w:t>
            </w:r>
            <w:r w:rsidR="00F97399">
              <w:t>minimise</w:t>
            </w:r>
            <w:r w:rsidR="52F59D09" w:rsidRPr="4ED7800C">
              <w:t xml:space="preserve"> these impacts</w:t>
            </w:r>
            <w:r w:rsidR="00F97399">
              <w:t>.</w:t>
            </w:r>
          </w:p>
          <w:p w14:paraId="00D68316" w14:textId="561230FF" w:rsidR="00C97B26" w:rsidRPr="0022283F" w:rsidRDefault="00C97B26" w:rsidP="00667C75">
            <w:pPr>
              <w:pStyle w:val="Tablebody"/>
              <w:rPr>
                <w:szCs w:val="22"/>
                <w:highlight w:val="yellow"/>
              </w:rPr>
            </w:pPr>
          </w:p>
        </w:tc>
        <w:tc>
          <w:tcPr>
            <w:tcW w:w="4233" w:type="dxa"/>
          </w:tcPr>
          <w:p w14:paraId="728FA137" w14:textId="774F70F7" w:rsidR="00D77E3A" w:rsidRPr="0022283F" w:rsidRDefault="46108C7A" w:rsidP="00667C75">
            <w:pPr>
              <w:pStyle w:val="Tablebody"/>
              <w:rPr>
                <w:szCs w:val="22"/>
              </w:rPr>
            </w:pPr>
            <w:r w:rsidRPr="0022283F">
              <w:rPr>
                <w:szCs w:val="22"/>
              </w:rPr>
              <w:t>Model the projected impact of climate change on the species’ ecology, distribution, and habitat</w:t>
            </w:r>
            <w:r w:rsidR="1053552A" w:rsidRPr="0022283F">
              <w:rPr>
                <w:szCs w:val="22"/>
              </w:rPr>
              <w:t>.</w:t>
            </w:r>
            <w:r w:rsidRPr="0022283F">
              <w:rPr>
                <w:szCs w:val="22"/>
              </w:rPr>
              <w:t xml:space="preserve"> </w:t>
            </w:r>
          </w:p>
          <w:p w14:paraId="6F6C27A4" w14:textId="1622B1E3" w:rsidR="00D77E3A" w:rsidRPr="0022283F" w:rsidRDefault="3A71DE29" w:rsidP="00667C75">
            <w:pPr>
              <w:pStyle w:val="Tablebody"/>
              <w:rPr>
                <w:rFonts w:eastAsia="Aptos"/>
                <w:szCs w:val="22"/>
              </w:rPr>
            </w:pPr>
            <w:r w:rsidRPr="0022283F">
              <w:rPr>
                <w:szCs w:val="22"/>
              </w:rPr>
              <w:t>S</w:t>
            </w:r>
            <w:r w:rsidR="2E221B75" w:rsidRPr="0022283F">
              <w:rPr>
                <w:szCs w:val="22"/>
              </w:rPr>
              <w:t xml:space="preserve">et up long term monitoring sites occupied by </w:t>
            </w:r>
            <w:r w:rsidR="651495A2" w:rsidRPr="0022283F">
              <w:rPr>
                <w:rFonts w:eastAsia="Aptos"/>
                <w:i/>
                <w:iCs/>
                <w:szCs w:val="22"/>
              </w:rPr>
              <w:t xml:space="preserve">Melaleuca </w:t>
            </w:r>
            <w:r w:rsidR="651495A2" w:rsidRPr="0022283F">
              <w:rPr>
                <w:rFonts w:eastAsia="Aptos"/>
                <w:szCs w:val="22"/>
              </w:rPr>
              <w:t>sp. Wanneroo</w:t>
            </w:r>
            <w:r w:rsidR="71F0CC9A" w:rsidRPr="0022283F">
              <w:rPr>
                <w:rFonts w:eastAsia="Aptos"/>
                <w:szCs w:val="22"/>
              </w:rPr>
              <w:t>.</w:t>
            </w:r>
          </w:p>
          <w:p w14:paraId="1BBD5763" w14:textId="66E14D23" w:rsidR="00D77E3A" w:rsidRPr="0022283F" w:rsidRDefault="71314C4C" w:rsidP="00667C75">
            <w:pPr>
              <w:pStyle w:val="Tablebody"/>
              <w:rPr>
                <w:rFonts w:eastAsia="Aptos"/>
              </w:rPr>
            </w:pPr>
            <w:r w:rsidRPr="6D76C478">
              <w:rPr>
                <w:rFonts w:eastAsia="Aptos"/>
              </w:rPr>
              <w:t>Resurvey long term monitoring plots at suitable intervals to assess change in vegetation</w:t>
            </w:r>
            <w:r w:rsidR="274B726D" w:rsidRPr="6D76C478">
              <w:rPr>
                <w:rFonts w:eastAsia="Aptos"/>
              </w:rPr>
              <w:t xml:space="preserve"> c</w:t>
            </w:r>
            <w:r w:rsidRPr="6D76C478">
              <w:rPr>
                <w:rFonts w:eastAsia="Aptos"/>
              </w:rPr>
              <w:t>omposition and population demographics over time</w:t>
            </w:r>
            <w:r w:rsidR="446A142A" w:rsidRPr="6D76C478">
              <w:rPr>
                <w:rFonts w:eastAsia="Aptos"/>
              </w:rPr>
              <w:t>.</w:t>
            </w:r>
          </w:p>
          <w:p w14:paraId="24F7BFFE" w14:textId="11D4709E" w:rsidR="00D77E3A" w:rsidRPr="0022283F" w:rsidRDefault="302A0C8F" w:rsidP="00667C75">
            <w:pPr>
              <w:pStyle w:val="Tablebody"/>
              <w:rPr>
                <w:rFonts w:eastAsia="Aptos"/>
              </w:rPr>
            </w:pPr>
            <w:r w:rsidRPr="6D76C478">
              <w:rPr>
                <w:rFonts w:eastAsia="Aptos"/>
              </w:rPr>
              <w:t xml:space="preserve">Identify appropriate mitigation measures and develop </w:t>
            </w:r>
            <w:r w:rsidR="2B773FD9" w:rsidRPr="6D76C478">
              <w:rPr>
                <w:rFonts w:eastAsia="Aptos"/>
              </w:rPr>
              <w:t xml:space="preserve">an </w:t>
            </w:r>
            <w:r w:rsidRPr="6D76C478">
              <w:rPr>
                <w:rFonts w:eastAsia="Aptos"/>
              </w:rPr>
              <w:t>action-</w:t>
            </w:r>
            <w:r w:rsidR="20CAFC4A" w:rsidRPr="0694A461">
              <w:rPr>
                <w:rFonts w:eastAsia="Aptos"/>
              </w:rPr>
              <w:t>orient</w:t>
            </w:r>
            <w:r w:rsidR="4AC3B089" w:rsidRPr="0694A461">
              <w:rPr>
                <w:rFonts w:eastAsia="Aptos"/>
              </w:rPr>
              <w:t>at</w:t>
            </w:r>
            <w:r w:rsidR="20CAFC4A" w:rsidRPr="0694A461">
              <w:rPr>
                <w:rFonts w:eastAsia="Aptos"/>
              </w:rPr>
              <w:t>ed</w:t>
            </w:r>
            <w:r w:rsidRPr="6D76C478">
              <w:rPr>
                <w:rFonts w:eastAsia="Aptos"/>
              </w:rPr>
              <w:t xml:space="preserve"> </w:t>
            </w:r>
            <w:r w:rsidR="4428FB06" w:rsidRPr="6D76C478">
              <w:rPr>
                <w:rFonts w:eastAsia="Aptos"/>
              </w:rPr>
              <w:t>implementation</w:t>
            </w:r>
            <w:r w:rsidRPr="6D76C478">
              <w:rPr>
                <w:rFonts w:eastAsia="Aptos"/>
              </w:rPr>
              <w:t xml:space="preserve"> strategy</w:t>
            </w:r>
            <w:r w:rsidR="760B2A39" w:rsidRPr="6D76C478">
              <w:rPr>
                <w:rFonts w:eastAsia="Aptos"/>
              </w:rPr>
              <w:t>.</w:t>
            </w:r>
          </w:p>
          <w:p w14:paraId="5A864813" w14:textId="15B22219" w:rsidR="00D77E3A" w:rsidRPr="001E5218" w:rsidRDefault="6A2FDBCD" w:rsidP="00667C75">
            <w:pPr>
              <w:pStyle w:val="Tablebody"/>
            </w:pPr>
            <w:r w:rsidRPr="4ED7800C">
              <w:rPr>
                <w:rFonts w:eastAsia="Aptos"/>
              </w:rPr>
              <w:t>Use modelling results for targeted engagement</w:t>
            </w:r>
            <w:r w:rsidR="744C1629" w:rsidRPr="4ED7800C">
              <w:rPr>
                <w:rFonts w:eastAsia="Aptos"/>
              </w:rPr>
              <w:t xml:space="preserve"> </w:t>
            </w:r>
            <w:r w:rsidRPr="4ED7800C">
              <w:rPr>
                <w:rFonts w:eastAsia="Aptos"/>
              </w:rPr>
              <w:t>of land managers for implementation of</w:t>
            </w:r>
            <w:r w:rsidR="3C33B2F9" w:rsidRPr="4ED7800C">
              <w:rPr>
                <w:rFonts w:eastAsia="Aptos"/>
              </w:rPr>
              <w:t xml:space="preserve"> </w:t>
            </w:r>
            <w:r w:rsidRPr="4ED7800C">
              <w:rPr>
                <w:rFonts w:eastAsia="Aptos"/>
              </w:rPr>
              <w:t>mitigation actions</w:t>
            </w:r>
            <w:r w:rsidR="5F4C6557" w:rsidRPr="4ED7800C">
              <w:rPr>
                <w:rFonts w:eastAsia="Aptos"/>
              </w:rPr>
              <w:t>.</w:t>
            </w:r>
          </w:p>
          <w:p w14:paraId="2321DFBA" w14:textId="79CB06E6" w:rsidR="00D77E3A" w:rsidRPr="001E5218" w:rsidRDefault="73BD6D96" w:rsidP="00667C75">
            <w:pPr>
              <w:pStyle w:val="Tablebody"/>
              <w:rPr>
                <w:rFonts w:eastAsia="Aptos"/>
              </w:rPr>
            </w:pPr>
            <w:r w:rsidRPr="4ED7800C">
              <w:rPr>
                <w:rFonts w:eastAsia="Aptos"/>
              </w:rPr>
              <w:t xml:space="preserve">Identify areas of suitable and/or refuge habitat within the distribution where new populations of the </w:t>
            </w:r>
            <w:r w:rsidR="0B679809" w:rsidRPr="4ED7800C">
              <w:rPr>
                <w:rFonts w:eastAsia="Aptos"/>
              </w:rPr>
              <w:t>species</w:t>
            </w:r>
            <w:r w:rsidRPr="4ED7800C">
              <w:rPr>
                <w:rFonts w:eastAsia="Aptos"/>
              </w:rPr>
              <w:t xml:space="preserve"> may be established.</w:t>
            </w:r>
          </w:p>
          <w:p w14:paraId="406FA142" w14:textId="737D083C" w:rsidR="00D77E3A" w:rsidRPr="001E5218" w:rsidRDefault="242F96C7" w:rsidP="00667C75">
            <w:pPr>
              <w:pStyle w:val="Tablebody"/>
              <w:rPr>
                <w:rFonts w:eastAsia="Aptos"/>
              </w:rPr>
            </w:pPr>
            <w:r w:rsidRPr="4ED7800C">
              <w:rPr>
                <w:rFonts w:eastAsia="Aptos"/>
              </w:rPr>
              <w:t>Investigate options for maintaining in situ persistence as the climate changes, for example by minimising other population pressures, enhancing resilience and promoting recruitment or supplementing existing populations.</w:t>
            </w:r>
          </w:p>
        </w:tc>
        <w:tc>
          <w:tcPr>
            <w:tcW w:w="1431" w:type="dxa"/>
          </w:tcPr>
          <w:p w14:paraId="31069A83" w14:textId="0B71C417" w:rsidR="00A0008E" w:rsidRDefault="00FB646B" w:rsidP="00667C75">
            <w:pPr>
              <w:pStyle w:val="Tablebody"/>
              <w:rPr>
                <w:szCs w:val="22"/>
              </w:rPr>
            </w:pPr>
            <w:r>
              <w:rPr>
                <w:szCs w:val="22"/>
              </w:rPr>
              <w:t>All locations</w:t>
            </w:r>
          </w:p>
        </w:tc>
        <w:tc>
          <w:tcPr>
            <w:tcW w:w="3452" w:type="dxa"/>
          </w:tcPr>
          <w:p w14:paraId="26068BBC" w14:textId="1152D01D" w:rsidR="00ED22A4" w:rsidRDefault="00891CF5" w:rsidP="00667C75">
            <w:pPr>
              <w:pStyle w:val="Tablebody"/>
              <w:rPr>
                <w:szCs w:val="22"/>
              </w:rPr>
            </w:pPr>
            <w:r>
              <w:rPr>
                <w:szCs w:val="22"/>
              </w:rPr>
              <w:t>Climate change i</w:t>
            </w:r>
            <w:r w:rsidR="00ED22A4">
              <w:rPr>
                <w:szCs w:val="22"/>
              </w:rPr>
              <w:t xml:space="preserve">mpacts on this species are </w:t>
            </w:r>
            <w:r>
              <w:rPr>
                <w:szCs w:val="22"/>
              </w:rPr>
              <w:t>understood</w:t>
            </w:r>
          </w:p>
          <w:p w14:paraId="7753FB73" w14:textId="2A29F0C5" w:rsidR="00B574EE" w:rsidRDefault="72D383AD" w:rsidP="00667C75">
            <w:pPr>
              <w:pStyle w:val="Tablebody"/>
              <w:rPr>
                <w:szCs w:val="22"/>
              </w:rPr>
            </w:pPr>
            <w:r w:rsidRPr="0022283F">
              <w:rPr>
                <w:szCs w:val="22"/>
              </w:rPr>
              <w:t xml:space="preserve">The species </w:t>
            </w:r>
            <w:r w:rsidR="00B574EE" w:rsidRPr="0022283F">
              <w:rPr>
                <w:szCs w:val="22"/>
              </w:rPr>
              <w:t>can</w:t>
            </w:r>
            <w:r w:rsidRPr="0022283F">
              <w:rPr>
                <w:szCs w:val="22"/>
              </w:rPr>
              <w:t xml:space="preserve"> adapt to climate change </w:t>
            </w:r>
          </w:p>
          <w:p w14:paraId="158A38A6" w14:textId="016EF9A5" w:rsidR="00D77E3A" w:rsidRPr="0022283F" w:rsidRDefault="00B574EE" w:rsidP="00667C75">
            <w:pPr>
              <w:pStyle w:val="Tablebody"/>
              <w:rPr>
                <w:szCs w:val="22"/>
              </w:rPr>
            </w:pPr>
            <w:r>
              <w:rPr>
                <w:szCs w:val="22"/>
              </w:rPr>
              <w:t>C</w:t>
            </w:r>
            <w:r w:rsidR="4EB80EB5" w:rsidRPr="0022283F">
              <w:rPr>
                <w:szCs w:val="22"/>
              </w:rPr>
              <w:t xml:space="preserve">limate change </w:t>
            </w:r>
            <w:r w:rsidR="3BC68A35" w:rsidRPr="0022283F">
              <w:rPr>
                <w:szCs w:val="22"/>
              </w:rPr>
              <w:t>is having</w:t>
            </w:r>
            <w:r w:rsidR="4EB80EB5" w:rsidRPr="0022283F">
              <w:rPr>
                <w:szCs w:val="22"/>
              </w:rPr>
              <w:t xml:space="preserve"> a minimal impact on the species and its habitat</w:t>
            </w:r>
            <w:r w:rsidR="2CE7293E" w:rsidRPr="0022283F">
              <w:rPr>
                <w:szCs w:val="22"/>
              </w:rPr>
              <w:t>.</w:t>
            </w:r>
          </w:p>
        </w:tc>
        <w:tc>
          <w:tcPr>
            <w:tcW w:w="3055" w:type="dxa"/>
          </w:tcPr>
          <w:p w14:paraId="685C6B86" w14:textId="77777777" w:rsidR="00D77E3A" w:rsidRDefault="2594F88A" w:rsidP="00667C75">
            <w:pPr>
              <w:pStyle w:val="Tablebody"/>
              <w:rPr>
                <w:szCs w:val="22"/>
              </w:rPr>
            </w:pPr>
            <w:r w:rsidRPr="0022283F">
              <w:rPr>
                <w:szCs w:val="22"/>
              </w:rPr>
              <w:t>DBCA</w:t>
            </w:r>
          </w:p>
          <w:p w14:paraId="7CF50243" w14:textId="7FA79F1B" w:rsidR="00211A0F" w:rsidRDefault="77C7BF5A" w:rsidP="00667C75">
            <w:pPr>
              <w:pStyle w:val="Tablebody"/>
            </w:pPr>
            <w:r w:rsidRPr="3FAFC224">
              <w:t>DPLH</w:t>
            </w:r>
          </w:p>
          <w:p w14:paraId="211C49FC" w14:textId="05279D48" w:rsidR="005B0707" w:rsidRDefault="6FA90CD4" w:rsidP="00667C75">
            <w:pPr>
              <w:pStyle w:val="Tablebody"/>
            </w:pPr>
            <w:r w:rsidRPr="798CEE53">
              <w:t xml:space="preserve">DMPE </w:t>
            </w:r>
          </w:p>
          <w:p w14:paraId="573B2862" w14:textId="63E90C29" w:rsidR="00DC3DC0" w:rsidRDefault="00DC3DC0" w:rsidP="00667C75">
            <w:pPr>
              <w:pStyle w:val="Tablebody"/>
              <w:rPr>
                <w:szCs w:val="22"/>
              </w:rPr>
            </w:pPr>
            <w:r w:rsidRPr="0022283F">
              <w:rPr>
                <w:szCs w:val="22"/>
              </w:rPr>
              <w:t xml:space="preserve">Private landholders and managers </w:t>
            </w:r>
          </w:p>
          <w:p w14:paraId="4C84522A" w14:textId="77777777" w:rsidR="001A141B" w:rsidRDefault="008C0564" w:rsidP="00667C75">
            <w:pPr>
              <w:pStyle w:val="Tablebody"/>
              <w:rPr>
                <w:szCs w:val="22"/>
              </w:rPr>
            </w:pPr>
            <w:r>
              <w:rPr>
                <w:szCs w:val="22"/>
              </w:rPr>
              <w:t>Research institutions</w:t>
            </w:r>
          </w:p>
          <w:p w14:paraId="2B9F4201" w14:textId="10990319" w:rsidR="00A126CA" w:rsidRDefault="00A126CA" w:rsidP="00667C75">
            <w:pPr>
              <w:pStyle w:val="Tablebody"/>
              <w:rPr>
                <w:szCs w:val="22"/>
              </w:rPr>
            </w:pPr>
            <w:r w:rsidRPr="00A126CA">
              <w:rPr>
                <w:szCs w:val="22"/>
              </w:rPr>
              <w:t xml:space="preserve">Land </w:t>
            </w:r>
            <w:r w:rsidR="00573088">
              <w:rPr>
                <w:szCs w:val="22"/>
              </w:rPr>
              <w:t>m</w:t>
            </w:r>
            <w:r w:rsidRPr="00A126CA">
              <w:rPr>
                <w:szCs w:val="22"/>
              </w:rPr>
              <w:t>anagers (</w:t>
            </w:r>
            <w:r w:rsidR="00573088">
              <w:rPr>
                <w:szCs w:val="22"/>
              </w:rPr>
              <w:t>c</w:t>
            </w:r>
            <w:r w:rsidRPr="00A126CA">
              <w:rPr>
                <w:szCs w:val="22"/>
              </w:rPr>
              <w:t>ommunity conservation and sustainable agriculture)</w:t>
            </w:r>
          </w:p>
          <w:p w14:paraId="0996E1F5" w14:textId="778FD5AC" w:rsidR="00421F88" w:rsidRPr="00A126CA" w:rsidRDefault="00421F88" w:rsidP="00667C75">
            <w:pPr>
              <w:pStyle w:val="Tablebody"/>
            </w:pPr>
            <w:r w:rsidRPr="163979D5">
              <w:t>DWER</w:t>
            </w:r>
          </w:p>
          <w:p w14:paraId="72ABE4CF" w14:textId="7FF816DA" w:rsidR="008C0564" w:rsidRPr="0022283F" w:rsidRDefault="008C0564" w:rsidP="00667C75">
            <w:pPr>
              <w:pStyle w:val="Tablebody"/>
              <w:rPr>
                <w:szCs w:val="22"/>
              </w:rPr>
            </w:pPr>
          </w:p>
        </w:tc>
      </w:tr>
      <w:tr w:rsidR="009A2C62" w14:paraId="55B0F9E4" w14:textId="77777777" w:rsidTr="00667C75">
        <w:trPr>
          <w:cantSplit/>
          <w:trHeight w:val="300"/>
        </w:trPr>
        <w:tc>
          <w:tcPr>
            <w:tcW w:w="1004" w:type="dxa"/>
          </w:tcPr>
          <w:p w14:paraId="3F81ADDF" w14:textId="662140FA" w:rsidR="00D77E3A" w:rsidRPr="001E5218" w:rsidRDefault="00EE133F" w:rsidP="00667C75">
            <w:pPr>
              <w:pStyle w:val="Tablebody"/>
              <w:rPr>
                <w:szCs w:val="22"/>
              </w:rPr>
            </w:pPr>
            <w:r w:rsidRPr="001E5218">
              <w:rPr>
                <w:szCs w:val="22"/>
              </w:rPr>
              <w:t>2.</w:t>
            </w:r>
            <w:r w:rsidR="0022283F">
              <w:rPr>
                <w:szCs w:val="22"/>
              </w:rPr>
              <w:t>6</w:t>
            </w:r>
          </w:p>
        </w:tc>
        <w:tc>
          <w:tcPr>
            <w:tcW w:w="2129" w:type="dxa"/>
          </w:tcPr>
          <w:p w14:paraId="6CF81229" w14:textId="24477C46" w:rsidR="00D77E3A" w:rsidRPr="001E5218" w:rsidRDefault="008C44D3" w:rsidP="00667C75">
            <w:pPr>
              <w:pStyle w:val="Tablebody"/>
            </w:pPr>
            <w:r w:rsidRPr="3ED6AB02">
              <w:t xml:space="preserve">Protect </w:t>
            </w:r>
            <w:r w:rsidR="4BA5863A" w:rsidRPr="3ED6AB02">
              <w:t xml:space="preserve">and restore </w:t>
            </w:r>
            <w:r w:rsidRPr="3ED6AB02">
              <w:t>hydrology</w:t>
            </w:r>
            <w:r w:rsidR="00447A67">
              <w:t>.</w:t>
            </w:r>
          </w:p>
        </w:tc>
        <w:tc>
          <w:tcPr>
            <w:tcW w:w="4233" w:type="dxa"/>
          </w:tcPr>
          <w:p w14:paraId="28482FD9" w14:textId="0F39F06B" w:rsidR="00D77E3A" w:rsidRPr="001E5218" w:rsidRDefault="64375FE7" w:rsidP="00667C75">
            <w:pPr>
              <w:pStyle w:val="Tablebody"/>
            </w:pPr>
            <w:r w:rsidRPr="29755ED2">
              <w:t>Consider/</w:t>
            </w:r>
            <w:r w:rsidRPr="51D3EF51">
              <w:t xml:space="preserve">minimise </w:t>
            </w:r>
            <w:r w:rsidRPr="74FB7D96">
              <w:t xml:space="preserve">any </w:t>
            </w:r>
            <w:r w:rsidR="00742D94" w:rsidRPr="0694A461">
              <w:t>water extraction f</w:t>
            </w:r>
            <w:r w:rsidR="00C036D3" w:rsidRPr="0694A461">
              <w:t>rom</w:t>
            </w:r>
            <w:r w:rsidR="00742D94" w:rsidRPr="0694A461">
              <w:t xml:space="preserve"> </w:t>
            </w:r>
            <w:r w:rsidR="2A684E99" w:rsidRPr="6E29AFD5">
              <w:t xml:space="preserve">infrastructure </w:t>
            </w:r>
            <w:r w:rsidR="2A684E99" w:rsidRPr="0E070584">
              <w:t xml:space="preserve">or mining </w:t>
            </w:r>
            <w:r w:rsidR="00B574EE" w:rsidRPr="0694A461">
              <w:t>activities</w:t>
            </w:r>
            <w:r w:rsidR="287FC907" w:rsidRPr="2ED7FAA0">
              <w:t>.</w:t>
            </w:r>
          </w:p>
          <w:p w14:paraId="3E14F912" w14:textId="52E09620" w:rsidR="00742D94" w:rsidRPr="001E5218" w:rsidRDefault="4139A170" w:rsidP="00667C75">
            <w:pPr>
              <w:pStyle w:val="Tablebody"/>
            </w:pPr>
            <w:r w:rsidRPr="4ED7800C">
              <w:t xml:space="preserve">Prevent, reduce and/or mitigate land uses in proximity to populations that are likely to alter the flow of surface water and/or draw down groundwater. </w:t>
            </w:r>
          </w:p>
          <w:p w14:paraId="7B980EF4" w14:textId="6B6B8402" w:rsidR="00742D94" w:rsidRPr="001E5218" w:rsidRDefault="21B885A7" w:rsidP="00667C75">
            <w:pPr>
              <w:pStyle w:val="Tablebody"/>
            </w:pPr>
            <w:r w:rsidRPr="4ED7800C">
              <w:t xml:space="preserve">Where populations of </w:t>
            </w:r>
            <w:r w:rsidR="2ECA94F1" w:rsidRPr="4ED7800C">
              <w:t xml:space="preserve">the </w:t>
            </w:r>
            <w:r w:rsidR="5AC4C8C6" w:rsidRPr="4ED7800C">
              <w:t>species</w:t>
            </w:r>
            <w:r w:rsidRPr="4ED7800C">
              <w:t xml:space="preserve"> </w:t>
            </w:r>
            <w:r w:rsidR="005E64AB" w:rsidRPr="4ED7800C">
              <w:t>occur</w:t>
            </w:r>
            <w:r w:rsidRPr="4ED7800C">
              <w:t>, identify areas within local catchments for rehabilitation</w:t>
            </w:r>
            <w:r w:rsidR="61671347" w:rsidRPr="4ED7800C">
              <w:t>, such as mining holes,</w:t>
            </w:r>
            <w:r w:rsidRPr="4ED7800C">
              <w:t xml:space="preserve"> to reinstate natural hydrological flows</w:t>
            </w:r>
            <w:r w:rsidR="00D7EE95" w:rsidRPr="4ED7800C">
              <w:t xml:space="preserve"> and revegetate</w:t>
            </w:r>
            <w:r w:rsidR="21C02915" w:rsidRPr="4ED7800C">
              <w:t xml:space="preserve"> affected areas</w:t>
            </w:r>
            <w:r w:rsidRPr="4ED7800C">
              <w:t xml:space="preserve">. </w:t>
            </w:r>
          </w:p>
          <w:p w14:paraId="03DD9A0C" w14:textId="193998B4" w:rsidR="00742D94" w:rsidRPr="001E5218" w:rsidRDefault="00C51DF5" w:rsidP="00667C75">
            <w:pPr>
              <w:pStyle w:val="Tablebody"/>
              <w:rPr>
                <w:szCs w:val="22"/>
              </w:rPr>
            </w:pPr>
            <w:r>
              <w:rPr>
                <w:szCs w:val="22"/>
              </w:rPr>
              <w:t>Use</w:t>
            </w:r>
            <w:r w:rsidRPr="001E5218">
              <w:rPr>
                <w:szCs w:val="22"/>
              </w:rPr>
              <w:t xml:space="preserve"> sediment barriers and other erosion control measures </w:t>
            </w:r>
            <w:r>
              <w:rPr>
                <w:szCs w:val="22"/>
              </w:rPr>
              <w:t>to m</w:t>
            </w:r>
            <w:r w:rsidR="7F751C7D" w:rsidRPr="001E5218">
              <w:rPr>
                <w:szCs w:val="22"/>
              </w:rPr>
              <w:t>inimise erosion and sediment runoff during any disturbance a</w:t>
            </w:r>
            <w:r w:rsidR="19742226" w:rsidRPr="001E5218">
              <w:rPr>
                <w:szCs w:val="22"/>
              </w:rPr>
              <w:t>ctivities</w:t>
            </w:r>
            <w:r w:rsidR="4A10FA39" w:rsidRPr="001E5218">
              <w:rPr>
                <w:szCs w:val="22"/>
              </w:rPr>
              <w:t>.</w:t>
            </w:r>
          </w:p>
        </w:tc>
        <w:tc>
          <w:tcPr>
            <w:tcW w:w="1431" w:type="dxa"/>
          </w:tcPr>
          <w:p w14:paraId="14CE0EC5" w14:textId="77DF17D0" w:rsidR="00A0008E" w:rsidRPr="001E5218" w:rsidRDefault="00C32D44" w:rsidP="00667C75">
            <w:pPr>
              <w:pStyle w:val="Tablebody"/>
              <w:rPr>
                <w:szCs w:val="22"/>
              </w:rPr>
            </w:pPr>
            <w:r>
              <w:rPr>
                <w:szCs w:val="22"/>
              </w:rPr>
              <w:t>All locations</w:t>
            </w:r>
          </w:p>
        </w:tc>
        <w:tc>
          <w:tcPr>
            <w:tcW w:w="3452" w:type="dxa"/>
          </w:tcPr>
          <w:p w14:paraId="676B683E" w14:textId="6DB35B9A" w:rsidR="00D77E3A" w:rsidRPr="001E5218" w:rsidRDefault="077F4796" w:rsidP="00667C75">
            <w:pPr>
              <w:pStyle w:val="Tablebody"/>
              <w:rPr>
                <w:szCs w:val="22"/>
              </w:rPr>
            </w:pPr>
            <w:r w:rsidRPr="001E5218">
              <w:rPr>
                <w:szCs w:val="22"/>
              </w:rPr>
              <w:t xml:space="preserve">The hydrology </w:t>
            </w:r>
            <w:r w:rsidR="2141767B" w:rsidRPr="001E5218">
              <w:rPr>
                <w:szCs w:val="22"/>
              </w:rPr>
              <w:t xml:space="preserve">across the species distribution </w:t>
            </w:r>
            <w:r w:rsidR="53558ED7" w:rsidRPr="001E5218">
              <w:rPr>
                <w:szCs w:val="22"/>
              </w:rPr>
              <w:t xml:space="preserve">is managed </w:t>
            </w:r>
            <w:r w:rsidR="655FFB4A" w:rsidRPr="001E5218">
              <w:rPr>
                <w:szCs w:val="22"/>
              </w:rPr>
              <w:t>to promote conservation of the species</w:t>
            </w:r>
            <w:r w:rsidR="00C036D3">
              <w:rPr>
                <w:szCs w:val="22"/>
              </w:rPr>
              <w:t xml:space="preserve"> and its habitat</w:t>
            </w:r>
            <w:r w:rsidR="4FF1BBBA" w:rsidRPr="001E5218">
              <w:rPr>
                <w:szCs w:val="22"/>
              </w:rPr>
              <w:t>.</w:t>
            </w:r>
          </w:p>
        </w:tc>
        <w:tc>
          <w:tcPr>
            <w:tcW w:w="3055" w:type="dxa"/>
          </w:tcPr>
          <w:p w14:paraId="43467645" w14:textId="0140AC04" w:rsidR="00D77E3A" w:rsidRPr="001E5218" w:rsidRDefault="7F70334E" w:rsidP="00667C75">
            <w:pPr>
              <w:pStyle w:val="Tablebody"/>
            </w:pPr>
            <w:r w:rsidRPr="3ED6AB02">
              <w:t>WA Water Corporation</w:t>
            </w:r>
          </w:p>
          <w:p w14:paraId="2A154785" w14:textId="52D4E159" w:rsidR="00D77E3A" w:rsidRPr="001E5218" w:rsidRDefault="678244F6" w:rsidP="00667C75">
            <w:pPr>
              <w:pStyle w:val="Tablebody"/>
            </w:pPr>
            <w:r w:rsidRPr="41B31929">
              <w:t>Developers, mining companies and other private landholders</w:t>
            </w:r>
          </w:p>
          <w:p w14:paraId="1E8B00F8" w14:textId="78B2D168" w:rsidR="00D77E3A" w:rsidRPr="001E5218" w:rsidRDefault="00D77E3A" w:rsidP="00667C75">
            <w:pPr>
              <w:pStyle w:val="Tablebody"/>
            </w:pPr>
          </w:p>
        </w:tc>
      </w:tr>
    </w:tbl>
    <w:p w14:paraId="36D581B7" w14:textId="18E80573" w:rsidR="22B40870" w:rsidRDefault="22B40870"/>
    <w:p w14:paraId="7F426EBC" w14:textId="36CC522D" w:rsidR="00266A51" w:rsidRDefault="00266A51" w:rsidP="00266A51">
      <w:pPr>
        <w:pStyle w:val="Caption"/>
        <w:keepNext/>
        <w:rPr>
          <w:b/>
          <w:bCs/>
          <w:sz w:val="22"/>
          <w:szCs w:val="22"/>
        </w:rPr>
      </w:pPr>
      <w:bookmarkStart w:id="54" w:name="_Toc209018755"/>
      <w:r w:rsidRPr="00266A51">
        <w:rPr>
          <w:b/>
          <w:bCs/>
          <w:sz w:val="22"/>
          <w:szCs w:val="22"/>
        </w:rPr>
        <w:lastRenderedPageBreak/>
        <w:t xml:space="preserve">Table </w:t>
      </w:r>
      <w:r w:rsidRPr="00266A51">
        <w:rPr>
          <w:b/>
          <w:bCs/>
          <w:sz w:val="22"/>
          <w:szCs w:val="22"/>
        </w:rPr>
        <w:fldChar w:fldCharType="begin"/>
      </w:r>
      <w:r w:rsidRPr="00266A51">
        <w:rPr>
          <w:b/>
          <w:bCs/>
          <w:sz w:val="22"/>
          <w:szCs w:val="22"/>
        </w:rPr>
        <w:instrText xml:space="preserve"> SEQ Table \* ARABIC </w:instrText>
      </w:r>
      <w:r w:rsidRPr="00266A51">
        <w:rPr>
          <w:b/>
          <w:bCs/>
          <w:sz w:val="22"/>
          <w:szCs w:val="22"/>
        </w:rPr>
        <w:fldChar w:fldCharType="separate"/>
      </w:r>
      <w:r w:rsidR="00ED2FF0">
        <w:rPr>
          <w:b/>
          <w:bCs/>
          <w:noProof/>
          <w:sz w:val="22"/>
          <w:szCs w:val="22"/>
        </w:rPr>
        <w:t>5</w:t>
      </w:r>
      <w:r w:rsidRPr="00266A51">
        <w:rPr>
          <w:b/>
          <w:bCs/>
          <w:sz w:val="22"/>
          <w:szCs w:val="22"/>
        </w:rPr>
        <w:fldChar w:fldCharType="end"/>
      </w:r>
      <w:r w:rsidRPr="00266A51">
        <w:rPr>
          <w:b/>
          <w:bCs/>
          <w:sz w:val="22"/>
          <w:szCs w:val="22"/>
        </w:rPr>
        <w:t>. Objective 3. Knowledge of the species’ biology and occurrence is increased and available to support effective management that maintains and increases populations</w:t>
      </w:r>
      <w:bookmarkEnd w:id="54"/>
    </w:p>
    <w:p w14:paraId="4987677A" w14:textId="77777777" w:rsidR="00266A51" w:rsidRPr="002821A8" w:rsidRDefault="00266A51" w:rsidP="00266A51">
      <w:pPr>
        <w:rPr>
          <w:b/>
          <w:bCs/>
        </w:rPr>
      </w:pPr>
      <w:r>
        <w:rPr>
          <w:lang w:eastAsia="ja-JP"/>
        </w:rPr>
        <w:t>Undertaking regular monitoring of known populations to determine baseline data is a critical priority to inform recovery actions.</w:t>
      </w:r>
    </w:p>
    <w:tbl>
      <w:tblPr>
        <w:tblStyle w:val="TableGrid"/>
        <w:tblW w:w="15163" w:type="dxa"/>
        <w:tblLayout w:type="fixed"/>
        <w:tblLook w:val="04A0" w:firstRow="1" w:lastRow="0" w:firstColumn="1" w:lastColumn="0" w:noHBand="0" w:noVBand="1"/>
      </w:tblPr>
      <w:tblGrid>
        <w:gridCol w:w="1092"/>
        <w:gridCol w:w="2435"/>
        <w:gridCol w:w="3981"/>
        <w:gridCol w:w="1418"/>
        <w:gridCol w:w="2976"/>
        <w:gridCol w:w="3261"/>
      </w:tblGrid>
      <w:tr w:rsidR="001E6EFF" w:rsidRPr="00B80692" w14:paraId="3D356B6F" w14:textId="77777777" w:rsidTr="00D944E9">
        <w:trPr>
          <w:cantSplit/>
          <w:trHeight w:val="300"/>
          <w:tblHeader/>
        </w:trPr>
        <w:tc>
          <w:tcPr>
            <w:tcW w:w="1092" w:type="dxa"/>
            <w:shd w:val="clear" w:color="auto" w:fill="F2F2F2" w:themeFill="background1" w:themeFillShade="F2"/>
          </w:tcPr>
          <w:p w14:paraId="1FA57B16" w14:textId="0BC6CA67" w:rsidR="00237824" w:rsidRPr="00D944E9" w:rsidRDefault="00237824" w:rsidP="00D944E9">
            <w:pPr>
              <w:pStyle w:val="Tablebody"/>
              <w:rPr>
                <w:b/>
                <w:bCs/>
              </w:rPr>
            </w:pPr>
            <w:r w:rsidRPr="00D944E9">
              <w:rPr>
                <w:b/>
                <w:bCs/>
              </w:rPr>
              <w:t xml:space="preserve">Action </w:t>
            </w:r>
            <w:r w:rsidR="00A4121A" w:rsidRPr="00D944E9">
              <w:rPr>
                <w:b/>
                <w:bCs/>
              </w:rPr>
              <w:t>number</w:t>
            </w:r>
          </w:p>
        </w:tc>
        <w:tc>
          <w:tcPr>
            <w:tcW w:w="2435" w:type="dxa"/>
            <w:shd w:val="clear" w:color="auto" w:fill="F2F2F2" w:themeFill="background1" w:themeFillShade="F2"/>
          </w:tcPr>
          <w:p w14:paraId="2A6FB66A" w14:textId="77777777" w:rsidR="00237824" w:rsidRPr="00D944E9" w:rsidRDefault="00237824" w:rsidP="00D944E9">
            <w:pPr>
              <w:pStyle w:val="Tablebody"/>
              <w:rPr>
                <w:b/>
                <w:bCs/>
              </w:rPr>
            </w:pPr>
            <w:r w:rsidRPr="00D944E9">
              <w:rPr>
                <w:b/>
                <w:bCs/>
              </w:rPr>
              <w:t>Action</w:t>
            </w:r>
          </w:p>
        </w:tc>
        <w:tc>
          <w:tcPr>
            <w:tcW w:w="3981" w:type="dxa"/>
            <w:shd w:val="clear" w:color="auto" w:fill="F2F2F2" w:themeFill="background1" w:themeFillShade="F2"/>
          </w:tcPr>
          <w:p w14:paraId="1AB5CC90" w14:textId="2218E98D" w:rsidR="00237824" w:rsidRPr="00D944E9" w:rsidRDefault="00237824" w:rsidP="00D944E9">
            <w:pPr>
              <w:pStyle w:val="Tablebody"/>
              <w:rPr>
                <w:b/>
                <w:bCs/>
                <w:szCs w:val="24"/>
              </w:rPr>
            </w:pPr>
            <w:r w:rsidRPr="00D944E9">
              <w:rPr>
                <w:b/>
                <w:bCs/>
                <w:szCs w:val="24"/>
              </w:rPr>
              <w:t>Details</w:t>
            </w:r>
          </w:p>
        </w:tc>
        <w:tc>
          <w:tcPr>
            <w:tcW w:w="1418" w:type="dxa"/>
            <w:shd w:val="clear" w:color="auto" w:fill="F2F2F2" w:themeFill="background1" w:themeFillShade="F2"/>
          </w:tcPr>
          <w:p w14:paraId="0880023B" w14:textId="73299197" w:rsidR="00B31A04" w:rsidRPr="00D944E9" w:rsidRDefault="004D4F0F" w:rsidP="00D944E9">
            <w:pPr>
              <w:pStyle w:val="Tablebody"/>
              <w:rPr>
                <w:b/>
                <w:bCs/>
              </w:rPr>
            </w:pPr>
            <w:r w:rsidRPr="00D944E9">
              <w:rPr>
                <w:b/>
                <w:bCs/>
                <w:szCs w:val="24"/>
              </w:rPr>
              <w:t>Target population(s)/</w:t>
            </w:r>
            <w:r w:rsidR="00D944E9">
              <w:rPr>
                <w:b/>
                <w:bCs/>
                <w:szCs w:val="24"/>
              </w:rPr>
              <w:t xml:space="preserve"> </w:t>
            </w:r>
            <w:r w:rsidRPr="00D944E9">
              <w:rPr>
                <w:b/>
                <w:bCs/>
                <w:szCs w:val="24"/>
              </w:rPr>
              <w:t>location(s) for recovery action</w:t>
            </w:r>
          </w:p>
        </w:tc>
        <w:tc>
          <w:tcPr>
            <w:tcW w:w="2976" w:type="dxa"/>
            <w:shd w:val="clear" w:color="auto" w:fill="F2F2F2" w:themeFill="background1" w:themeFillShade="F2"/>
          </w:tcPr>
          <w:p w14:paraId="4B7571CD" w14:textId="77777777" w:rsidR="00237824" w:rsidRPr="00D944E9" w:rsidRDefault="00237824" w:rsidP="00D944E9">
            <w:pPr>
              <w:pStyle w:val="Tablebody"/>
              <w:rPr>
                <w:b/>
                <w:bCs/>
              </w:rPr>
            </w:pPr>
            <w:r w:rsidRPr="00D944E9">
              <w:rPr>
                <w:b/>
                <w:bCs/>
              </w:rPr>
              <w:t>Performance Criteria</w:t>
            </w:r>
          </w:p>
        </w:tc>
        <w:tc>
          <w:tcPr>
            <w:tcW w:w="3261" w:type="dxa"/>
            <w:shd w:val="clear" w:color="auto" w:fill="F2F2F2" w:themeFill="background1" w:themeFillShade="F2"/>
          </w:tcPr>
          <w:p w14:paraId="739B95DE" w14:textId="77777777" w:rsidR="00237824" w:rsidRPr="00D944E9" w:rsidRDefault="00237824" w:rsidP="00D944E9">
            <w:pPr>
              <w:pStyle w:val="Tablebody"/>
              <w:rPr>
                <w:b/>
                <w:bCs/>
              </w:rPr>
            </w:pPr>
            <w:r w:rsidRPr="00D944E9">
              <w:rPr>
                <w:b/>
                <w:bCs/>
              </w:rPr>
              <w:t>Potential Partners</w:t>
            </w:r>
          </w:p>
        </w:tc>
      </w:tr>
      <w:tr w:rsidR="008C6A35" w14:paraId="45650A65" w14:textId="77777777" w:rsidTr="00D944E9">
        <w:trPr>
          <w:cantSplit/>
        </w:trPr>
        <w:tc>
          <w:tcPr>
            <w:tcW w:w="1092" w:type="dxa"/>
          </w:tcPr>
          <w:p w14:paraId="39F22C59" w14:textId="1D625E97" w:rsidR="008C6A35" w:rsidRPr="000A46D4" w:rsidRDefault="008C6A35" w:rsidP="00D944E9">
            <w:pPr>
              <w:pStyle w:val="Tablebody"/>
              <w:rPr>
                <w:szCs w:val="22"/>
              </w:rPr>
            </w:pPr>
            <w:r w:rsidRPr="000A46D4">
              <w:rPr>
                <w:szCs w:val="22"/>
              </w:rPr>
              <w:t>3.1</w:t>
            </w:r>
          </w:p>
        </w:tc>
        <w:tc>
          <w:tcPr>
            <w:tcW w:w="2435" w:type="dxa"/>
          </w:tcPr>
          <w:p w14:paraId="1A9C2A4D" w14:textId="65774DB0" w:rsidR="008C6A35" w:rsidRPr="000A46D4" w:rsidRDefault="008C6A35" w:rsidP="00D944E9">
            <w:pPr>
              <w:pStyle w:val="Tablebody"/>
              <w:rPr>
                <w:szCs w:val="22"/>
              </w:rPr>
            </w:pPr>
            <w:r w:rsidRPr="6D76C478">
              <w:t>Resolve the taxonomy and assign scientific and common names to raise the profile of the species and enhance community engagement</w:t>
            </w:r>
            <w:r w:rsidR="00447A67">
              <w:t>.</w:t>
            </w:r>
          </w:p>
        </w:tc>
        <w:tc>
          <w:tcPr>
            <w:tcW w:w="3981" w:type="dxa"/>
          </w:tcPr>
          <w:p w14:paraId="565D9275" w14:textId="77777777" w:rsidR="008C6A35" w:rsidRDefault="008C6A35" w:rsidP="00D944E9">
            <w:pPr>
              <w:pStyle w:val="Tablebody"/>
              <w:rPr>
                <w:szCs w:val="22"/>
              </w:rPr>
            </w:pPr>
            <w:r>
              <w:rPr>
                <w:rFonts w:eastAsia="Calibri"/>
                <w:lang w:eastAsia="en-AU"/>
              </w:rPr>
              <w:t xml:space="preserve">Undertake </w:t>
            </w:r>
            <w:r w:rsidRPr="0D67F891">
              <w:rPr>
                <w:rFonts w:eastAsia="Calibri"/>
                <w:lang w:eastAsia="en-AU"/>
              </w:rPr>
              <w:t>taxonomic</w:t>
            </w:r>
            <w:r>
              <w:rPr>
                <w:rFonts w:eastAsia="Calibri"/>
                <w:lang w:eastAsia="en-AU"/>
              </w:rPr>
              <w:t xml:space="preserve"> </w:t>
            </w:r>
            <w:r w:rsidRPr="0D67F891">
              <w:rPr>
                <w:rFonts w:eastAsia="Calibri"/>
                <w:lang w:eastAsia="en-AU"/>
              </w:rPr>
              <w:t>work</w:t>
            </w:r>
            <w:r>
              <w:rPr>
                <w:rFonts w:eastAsia="Calibri"/>
                <w:lang w:eastAsia="en-AU"/>
              </w:rPr>
              <w:t>,</w:t>
            </w:r>
            <w:r w:rsidRPr="0D67F891">
              <w:rPr>
                <w:rFonts w:eastAsia="Calibri"/>
                <w:lang w:eastAsia="en-AU"/>
              </w:rPr>
              <w:t xml:space="preserve"> </w:t>
            </w:r>
            <w:r>
              <w:rPr>
                <w:rFonts w:eastAsia="Calibri"/>
                <w:lang w:eastAsia="en-AU"/>
              </w:rPr>
              <w:t xml:space="preserve">including genetics, </w:t>
            </w:r>
            <w:r w:rsidRPr="0D67F891">
              <w:rPr>
                <w:rFonts w:eastAsia="Calibri"/>
                <w:lang w:eastAsia="en-AU"/>
              </w:rPr>
              <w:t>to resolve all species in th</w:t>
            </w:r>
            <w:r>
              <w:rPr>
                <w:rFonts w:eastAsia="Calibri"/>
                <w:lang w:eastAsia="en-AU"/>
              </w:rPr>
              <w:t xml:space="preserve">e </w:t>
            </w:r>
            <w:r w:rsidRPr="00900F55">
              <w:rPr>
                <w:rFonts w:eastAsia="Calibri"/>
                <w:i/>
                <w:iCs/>
                <w:lang w:eastAsia="en-AU"/>
              </w:rPr>
              <w:t>Melaleuca systena</w:t>
            </w:r>
            <w:r>
              <w:rPr>
                <w:rFonts w:eastAsia="Calibri"/>
                <w:lang w:eastAsia="en-AU"/>
              </w:rPr>
              <w:t xml:space="preserve"> </w:t>
            </w:r>
            <w:r w:rsidRPr="0D67F891">
              <w:rPr>
                <w:rFonts w:eastAsia="Calibri"/>
                <w:lang w:eastAsia="en-AU"/>
              </w:rPr>
              <w:t>complex.</w:t>
            </w:r>
          </w:p>
          <w:p w14:paraId="5EC8648D" w14:textId="40E576BE" w:rsidR="008C6A35" w:rsidRPr="007B14D3" w:rsidRDefault="008C6A35" w:rsidP="00D944E9">
            <w:pPr>
              <w:pStyle w:val="Tablebody"/>
              <w:rPr>
                <w:szCs w:val="22"/>
              </w:rPr>
            </w:pPr>
            <w:r w:rsidRPr="007B14D3">
              <w:rPr>
                <w:szCs w:val="22"/>
              </w:rPr>
              <w:t xml:space="preserve">Formally describe </w:t>
            </w:r>
            <w:r w:rsidR="00184A2E" w:rsidRPr="00184A2E">
              <w:rPr>
                <w:i/>
                <w:iCs/>
                <w:szCs w:val="22"/>
              </w:rPr>
              <w:t>Melaleuca</w:t>
            </w:r>
            <w:r w:rsidR="00184A2E">
              <w:rPr>
                <w:szCs w:val="22"/>
              </w:rPr>
              <w:t xml:space="preserve"> sp. Wanneroo</w:t>
            </w:r>
            <w:r w:rsidRPr="007B14D3">
              <w:rPr>
                <w:szCs w:val="22"/>
              </w:rPr>
              <w:t>.</w:t>
            </w:r>
          </w:p>
          <w:p w14:paraId="740F88E3" w14:textId="2CEC44FC" w:rsidR="008C6A35" w:rsidRDefault="008C6A35" w:rsidP="00D944E9">
            <w:pPr>
              <w:pStyle w:val="Tablebody"/>
              <w:rPr>
                <w:lang w:eastAsia="ja-JP"/>
              </w:rPr>
            </w:pPr>
            <w:r>
              <w:t xml:space="preserve">Create an engaging common name for </w:t>
            </w:r>
            <w:r w:rsidR="002A3CD3" w:rsidRPr="00184A2E">
              <w:rPr>
                <w:i/>
                <w:iCs/>
                <w:szCs w:val="22"/>
              </w:rPr>
              <w:t>Melaleuca</w:t>
            </w:r>
            <w:r w:rsidR="002A3CD3">
              <w:rPr>
                <w:szCs w:val="22"/>
              </w:rPr>
              <w:t xml:space="preserve"> sp. Wanneroo</w:t>
            </w:r>
            <w:r w:rsidR="00447A67">
              <w:rPr>
                <w:szCs w:val="22"/>
              </w:rPr>
              <w:t>.</w:t>
            </w:r>
          </w:p>
        </w:tc>
        <w:tc>
          <w:tcPr>
            <w:tcW w:w="1418" w:type="dxa"/>
          </w:tcPr>
          <w:p w14:paraId="0B581F70" w14:textId="09753712" w:rsidR="00B31A04" w:rsidRPr="007B14D3" w:rsidRDefault="009837F5" w:rsidP="00D944E9">
            <w:pPr>
              <w:pStyle w:val="Tablebody"/>
              <w:rPr>
                <w:szCs w:val="22"/>
              </w:rPr>
            </w:pPr>
            <w:r>
              <w:rPr>
                <w:szCs w:val="22"/>
              </w:rPr>
              <w:t>N/A</w:t>
            </w:r>
          </w:p>
        </w:tc>
        <w:tc>
          <w:tcPr>
            <w:tcW w:w="2976" w:type="dxa"/>
          </w:tcPr>
          <w:p w14:paraId="2EB70CED" w14:textId="77777777" w:rsidR="008C6A35" w:rsidRDefault="008C6A35" w:rsidP="00D944E9">
            <w:pPr>
              <w:pStyle w:val="Tablebody"/>
              <w:rPr>
                <w:szCs w:val="22"/>
              </w:rPr>
            </w:pPr>
            <w:r w:rsidRPr="007B14D3">
              <w:rPr>
                <w:szCs w:val="22"/>
              </w:rPr>
              <w:t xml:space="preserve">Species description, diagnosis and suggested common name published in a peer-reviewed journal. </w:t>
            </w:r>
          </w:p>
          <w:p w14:paraId="13036028" w14:textId="1B39361D" w:rsidR="008C6A35" w:rsidRPr="000A46D4" w:rsidRDefault="008C6A35" w:rsidP="00D944E9">
            <w:pPr>
              <w:pStyle w:val="Tablebody"/>
              <w:rPr>
                <w:szCs w:val="22"/>
              </w:rPr>
            </w:pPr>
            <w:r>
              <w:rPr>
                <w:szCs w:val="22"/>
              </w:rPr>
              <w:t>Scientific and common names are used in all outreach and education activities</w:t>
            </w:r>
            <w:r w:rsidR="00916ED4">
              <w:rPr>
                <w:szCs w:val="22"/>
              </w:rPr>
              <w:t>.</w:t>
            </w:r>
          </w:p>
        </w:tc>
        <w:tc>
          <w:tcPr>
            <w:tcW w:w="3261" w:type="dxa"/>
          </w:tcPr>
          <w:p w14:paraId="6EE8A093" w14:textId="77777777" w:rsidR="008C6A35" w:rsidRPr="007B14D3" w:rsidRDefault="008C6A35" w:rsidP="00D944E9">
            <w:pPr>
              <w:pStyle w:val="Tablebody"/>
              <w:rPr>
                <w:szCs w:val="22"/>
              </w:rPr>
            </w:pPr>
            <w:r w:rsidRPr="007B14D3">
              <w:rPr>
                <w:szCs w:val="22"/>
              </w:rPr>
              <w:t>DBCA</w:t>
            </w:r>
          </w:p>
          <w:p w14:paraId="6D650A9B" w14:textId="77777777" w:rsidR="008C6A35" w:rsidRPr="007B14D3" w:rsidRDefault="008C6A35" w:rsidP="00D944E9">
            <w:pPr>
              <w:pStyle w:val="Tablebody"/>
              <w:rPr>
                <w:szCs w:val="22"/>
              </w:rPr>
            </w:pPr>
            <w:r w:rsidRPr="007B14D3">
              <w:rPr>
                <w:szCs w:val="22"/>
              </w:rPr>
              <w:t>Kings Park and Botanical Garden</w:t>
            </w:r>
          </w:p>
          <w:p w14:paraId="038CA365" w14:textId="5854C907" w:rsidR="008C6A35" w:rsidRPr="000A46D4" w:rsidRDefault="008C6A35" w:rsidP="00D944E9">
            <w:pPr>
              <w:pStyle w:val="Tablebody"/>
              <w:rPr>
                <w:szCs w:val="22"/>
              </w:rPr>
            </w:pPr>
            <w:r>
              <w:t>Australian Network for Plant Conservation</w:t>
            </w:r>
          </w:p>
        </w:tc>
      </w:tr>
      <w:tr w:rsidR="006830A5" w14:paraId="78923642" w14:textId="77777777" w:rsidTr="00D944E9">
        <w:trPr>
          <w:cantSplit/>
          <w:trHeight w:val="300"/>
        </w:trPr>
        <w:tc>
          <w:tcPr>
            <w:tcW w:w="1092" w:type="dxa"/>
          </w:tcPr>
          <w:p w14:paraId="05E43F41" w14:textId="566BB3D1" w:rsidR="006830A5" w:rsidRPr="70DA433B" w:rsidRDefault="006830A5" w:rsidP="00D944E9">
            <w:pPr>
              <w:pStyle w:val="Tablebody"/>
            </w:pPr>
            <w:r>
              <w:t>3.2</w:t>
            </w:r>
          </w:p>
        </w:tc>
        <w:tc>
          <w:tcPr>
            <w:tcW w:w="2435" w:type="dxa"/>
          </w:tcPr>
          <w:p w14:paraId="205B5597" w14:textId="049FABA9" w:rsidR="006830A5" w:rsidRDefault="006830A5" w:rsidP="00D944E9">
            <w:pPr>
              <w:pStyle w:val="Tablebody"/>
            </w:pPr>
            <w:r w:rsidRPr="000274C2">
              <w:rPr>
                <w:szCs w:val="22"/>
              </w:rPr>
              <w:t xml:space="preserve">Establish/maintain a monitoring program for all </w:t>
            </w:r>
            <w:r w:rsidR="00D36809">
              <w:rPr>
                <w:szCs w:val="22"/>
              </w:rPr>
              <w:t xml:space="preserve">known </w:t>
            </w:r>
            <w:r>
              <w:rPr>
                <w:szCs w:val="22"/>
              </w:rPr>
              <w:t>locations/</w:t>
            </w:r>
            <w:r w:rsidRPr="000274C2">
              <w:rPr>
                <w:szCs w:val="22"/>
              </w:rPr>
              <w:t xml:space="preserve">populations. </w:t>
            </w:r>
          </w:p>
        </w:tc>
        <w:tc>
          <w:tcPr>
            <w:tcW w:w="3981" w:type="dxa"/>
          </w:tcPr>
          <w:p w14:paraId="70BD3096" w14:textId="7CDDBA31" w:rsidR="006830A5" w:rsidRDefault="006830A5" w:rsidP="00D944E9">
            <w:pPr>
              <w:pStyle w:val="Tablebody"/>
              <w:rPr>
                <w:szCs w:val="22"/>
              </w:rPr>
            </w:pPr>
            <w:r w:rsidRPr="000274C2">
              <w:rPr>
                <w:szCs w:val="22"/>
              </w:rPr>
              <w:t>To obtain accurate population numbers</w:t>
            </w:r>
            <w:r w:rsidR="00416B34">
              <w:rPr>
                <w:szCs w:val="22"/>
              </w:rPr>
              <w:t>,</w:t>
            </w:r>
            <w:r w:rsidRPr="000274C2">
              <w:rPr>
                <w:szCs w:val="22"/>
              </w:rPr>
              <w:t xml:space="preserve"> distribution </w:t>
            </w:r>
            <w:r w:rsidR="006B52DD">
              <w:rPr>
                <w:szCs w:val="22"/>
              </w:rPr>
              <w:t>and to discern trends</w:t>
            </w:r>
            <w:r w:rsidR="00CD73AF">
              <w:rPr>
                <w:szCs w:val="22"/>
              </w:rPr>
              <w:t xml:space="preserve"> in conservation status</w:t>
            </w:r>
            <w:r w:rsidR="006B52DD">
              <w:rPr>
                <w:szCs w:val="22"/>
              </w:rPr>
              <w:t xml:space="preserve">, </w:t>
            </w:r>
            <w:r w:rsidRPr="000274C2">
              <w:rPr>
                <w:szCs w:val="22"/>
              </w:rPr>
              <w:t xml:space="preserve">maintain a monitoring program for </w:t>
            </w:r>
            <w:r w:rsidR="00BA6A10">
              <w:rPr>
                <w:szCs w:val="22"/>
              </w:rPr>
              <w:t xml:space="preserve">all </w:t>
            </w:r>
            <w:r w:rsidRPr="000274C2">
              <w:rPr>
                <w:szCs w:val="22"/>
              </w:rPr>
              <w:t xml:space="preserve">known </w:t>
            </w:r>
            <w:r w:rsidR="00083815">
              <w:rPr>
                <w:szCs w:val="22"/>
              </w:rPr>
              <w:t>locations/</w:t>
            </w:r>
            <w:r w:rsidRPr="000274C2">
              <w:rPr>
                <w:szCs w:val="22"/>
              </w:rPr>
              <w:t>populations</w:t>
            </w:r>
            <w:r w:rsidR="00916ED4">
              <w:rPr>
                <w:szCs w:val="22"/>
              </w:rPr>
              <w:t>.</w:t>
            </w:r>
            <w:r w:rsidRPr="000274C2">
              <w:rPr>
                <w:szCs w:val="22"/>
              </w:rPr>
              <w:t xml:space="preserve"> </w:t>
            </w:r>
          </w:p>
          <w:p w14:paraId="24FDD8F0" w14:textId="7121D110" w:rsidR="006830A5" w:rsidRPr="000274C2" w:rsidRDefault="006830A5" w:rsidP="00D944E9">
            <w:pPr>
              <w:pStyle w:val="Tablebody"/>
              <w:rPr>
                <w:szCs w:val="22"/>
              </w:rPr>
            </w:pPr>
            <w:r>
              <w:rPr>
                <w:szCs w:val="22"/>
              </w:rPr>
              <w:t>E</w:t>
            </w:r>
            <w:r w:rsidRPr="000274C2">
              <w:rPr>
                <w:szCs w:val="22"/>
              </w:rPr>
              <w:t xml:space="preserve">stablish and maintain a </w:t>
            </w:r>
            <w:r w:rsidR="00992C02">
              <w:rPr>
                <w:szCs w:val="22"/>
              </w:rPr>
              <w:t xml:space="preserve">monitoring </w:t>
            </w:r>
            <w:r w:rsidRPr="000274C2">
              <w:rPr>
                <w:szCs w:val="22"/>
              </w:rPr>
              <w:t xml:space="preserve">program for </w:t>
            </w:r>
            <w:r w:rsidR="000078C2">
              <w:rPr>
                <w:szCs w:val="22"/>
              </w:rPr>
              <w:t xml:space="preserve">any </w:t>
            </w:r>
            <w:r w:rsidR="004C755B">
              <w:rPr>
                <w:szCs w:val="22"/>
              </w:rPr>
              <w:t>new</w:t>
            </w:r>
            <w:r w:rsidR="004C755B" w:rsidRPr="000274C2">
              <w:rPr>
                <w:szCs w:val="22"/>
              </w:rPr>
              <w:t xml:space="preserve"> </w:t>
            </w:r>
            <w:r w:rsidR="00CB3BF2">
              <w:rPr>
                <w:szCs w:val="22"/>
              </w:rPr>
              <w:t>location/</w:t>
            </w:r>
            <w:r w:rsidRPr="000274C2">
              <w:rPr>
                <w:szCs w:val="22"/>
              </w:rPr>
              <w:t xml:space="preserve">population </w:t>
            </w:r>
            <w:r w:rsidR="000078C2">
              <w:rPr>
                <w:szCs w:val="22"/>
              </w:rPr>
              <w:t>that is discovered</w:t>
            </w:r>
            <w:r w:rsidRPr="000274C2">
              <w:rPr>
                <w:szCs w:val="22"/>
              </w:rPr>
              <w:t>.</w:t>
            </w:r>
          </w:p>
          <w:p w14:paraId="39783F23" w14:textId="10BE4BB8" w:rsidR="006830A5" w:rsidRDefault="006830A5" w:rsidP="00D944E9">
            <w:pPr>
              <w:pStyle w:val="Tablebody"/>
              <w:rPr>
                <w:szCs w:val="22"/>
              </w:rPr>
            </w:pPr>
            <w:r w:rsidRPr="000274C2">
              <w:rPr>
                <w:szCs w:val="22"/>
              </w:rPr>
              <w:t xml:space="preserve">Repeat surveys on a regular basis to maintain accurate information on the </w:t>
            </w:r>
            <w:r w:rsidR="00F97399">
              <w:rPr>
                <w:szCs w:val="22"/>
              </w:rPr>
              <w:t xml:space="preserve">status of all populations of the </w:t>
            </w:r>
            <w:r w:rsidRPr="000274C2">
              <w:rPr>
                <w:szCs w:val="22"/>
              </w:rPr>
              <w:t>species.</w:t>
            </w:r>
          </w:p>
          <w:p w14:paraId="64F27287" w14:textId="49D38E0C" w:rsidR="006830A5" w:rsidRPr="786ADB76" w:rsidRDefault="391C599C" w:rsidP="00D944E9">
            <w:pPr>
              <w:pStyle w:val="Tablebody"/>
            </w:pPr>
            <w:r w:rsidRPr="4ED7800C">
              <w:t xml:space="preserve">Monitor and record habitat condition in areas with populations to provide information on changes in habitat suitability in relation to fire frequency, rainfall decline, and drought frequency and duration. </w:t>
            </w:r>
          </w:p>
          <w:p w14:paraId="6AEF4570" w14:textId="310A3DDE" w:rsidR="006830A5" w:rsidRPr="786ADB76" w:rsidRDefault="26C32C05" w:rsidP="00D944E9">
            <w:pPr>
              <w:pStyle w:val="Tablebody"/>
            </w:pPr>
            <w:r w:rsidRPr="4ED7800C">
              <w:t>Assess effectiveness of management interventions</w:t>
            </w:r>
          </w:p>
        </w:tc>
        <w:tc>
          <w:tcPr>
            <w:tcW w:w="1418" w:type="dxa"/>
          </w:tcPr>
          <w:p w14:paraId="7847D3BE" w14:textId="061A74CE" w:rsidR="006830A5" w:rsidRDefault="006830A5" w:rsidP="00D944E9">
            <w:pPr>
              <w:pStyle w:val="Tablebody"/>
            </w:pPr>
            <w:r>
              <w:rPr>
                <w:szCs w:val="22"/>
              </w:rPr>
              <w:t>All locations</w:t>
            </w:r>
          </w:p>
        </w:tc>
        <w:tc>
          <w:tcPr>
            <w:tcW w:w="2976" w:type="dxa"/>
          </w:tcPr>
          <w:p w14:paraId="3FFFC5F9" w14:textId="7FECE9A0" w:rsidR="006830A5" w:rsidRDefault="006830A5" w:rsidP="00D944E9">
            <w:pPr>
              <w:pStyle w:val="Tablebody"/>
              <w:rPr>
                <w:szCs w:val="22"/>
              </w:rPr>
            </w:pPr>
            <w:r>
              <w:rPr>
                <w:szCs w:val="22"/>
              </w:rPr>
              <w:t>Population size</w:t>
            </w:r>
            <w:r w:rsidR="00CD73AF">
              <w:rPr>
                <w:szCs w:val="22"/>
              </w:rPr>
              <w:t>,</w:t>
            </w:r>
            <w:r w:rsidRPr="000274C2">
              <w:rPr>
                <w:szCs w:val="22"/>
              </w:rPr>
              <w:t xml:space="preserve"> distribution </w:t>
            </w:r>
            <w:r w:rsidR="00CD73AF">
              <w:rPr>
                <w:szCs w:val="22"/>
              </w:rPr>
              <w:t xml:space="preserve">and any trends </w:t>
            </w:r>
            <w:r>
              <w:rPr>
                <w:szCs w:val="22"/>
              </w:rPr>
              <w:t>are</w:t>
            </w:r>
            <w:r w:rsidRPr="000274C2">
              <w:rPr>
                <w:szCs w:val="22"/>
              </w:rPr>
              <w:t xml:space="preserve"> accurately documented </w:t>
            </w:r>
            <w:r>
              <w:rPr>
                <w:szCs w:val="22"/>
              </w:rPr>
              <w:t xml:space="preserve">over time and </w:t>
            </w:r>
            <w:r w:rsidRPr="000274C2">
              <w:rPr>
                <w:szCs w:val="22"/>
              </w:rPr>
              <w:t xml:space="preserve">across all suitable </w:t>
            </w:r>
            <w:r w:rsidR="00134C58" w:rsidRPr="000274C2">
              <w:rPr>
                <w:szCs w:val="22"/>
              </w:rPr>
              <w:t>habitats</w:t>
            </w:r>
            <w:r w:rsidRPr="000274C2">
              <w:rPr>
                <w:szCs w:val="22"/>
              </w:rPr>
              <w:t>.</w:t>
            </w:r>
          </w:p>
          <w:p w14:paraId="76931C2D" w14:textId="3AF72C12" w:rsidR="006830A5" w:rsidRPr="10C0D774" w:rsidRDefault="006830A5" w:rsidP="00266A51">
            <w:pPr>
              <w:pStyle w:val="Tablebody"/>
            </w:pPr>
            <w:r>
              <w:rPr>
                <w:szCs w:val="22"/>
              </w:rPr>
              <w:t>Trends in population</w:t>
            </w:r>
            <w:r w:rsidRPr="000274C2">
              <w:rPr>
                <w:szCs w:val="22"/>
              </w:rPr>
              <w:t xml:space="preserve"> </w:t>
            </w:r>
            <w:r>
              <w:rPr>
                <w:szCs w:val="22"/>
              </w:rPr>
              <w:t>size</w:t>
            </w:r>
            <w:r w:rsidRPr="000274C2">
              <w:rPr>
                <w:szCs w:val="22"/>
              </w:rPr>
              <w:t xml:space="preserve"> and distribution </w:t>
            </w:r>
            <w:r>
              <w:rPr>
                <w:szCs w:val="22"/>
              </w:rPr>
              <w:t>are</w:t>
            </w:r>
            <w:r w:rsidRPr="000274C2">
              <w:rPr>
                <w:szCs w:val="22"/>
              </w:rPr>
              <w:t xml:space="preserve"> </w:t>
            </w:r>
            <w:r>
              <w:rPr>
                <w:szCs w:val="22"/>
              </w:rPr>
              <w:t>used to adaptively manage the species</w:t>
            </w:r>
            <w:r w:rsidR="00916ED4">
              <w:rPr>
                <w:szCs w:val="22"/>
              </w:rPr>
              <w:t>.</w:t>
            </w:r>
          </w:p>
        </w:tc>
        <w:tc>
          <w:tcPr>
            <w:tcW w:w="3261" w:type="dxa"/>
          </w:tcPr>
          <w:p w14:paraId="1DC22A35" w14:textId="77777777" w:rsidR="006830A5" w:rsidRDefault="006830A5" w:rsidP="00D944E9">
            <w:pPr>
              <w:pStyle w:val="Tablebody"/>
              <w:rPr>
                <w:szCs w:val="22"/>
              </w:rPr>
            </w:pPr>
            <w:r w:rsidRPr="000274C2">
              <w:rPr>
                <w:szCs w:val="22"/>
              </w:rPr>
              <w:t>DBCA</w:t>
            </w:r>
          </w:p>
          <w:p w14:paraId="3CD9FC62" w14:textId="77777777" w:rsidR="006830A5" w:rsidRDefault="006830A5" w:rsidP="00D944E9">
            <w:pPr>
              <w:pStyle w:val="Tablebody"/>
            </w:pPr>
            <w:r w:rsidRPr="3476B424">
              <w:t>Whadjuk Aboriginal Corporation</w:t>
            </w:r>
          </w:p>
          <w:p w14:paraId="11B4203C" w14:textId="77777777" w:rsidR="006830A5" w:rsidRDefault="006830A5" w:rsidP="00D944E9">
            <w:pPr>
              <w:pStyle w:val="Tablebody"/>
            </w:pPr>
            <w:r w:rsidRPr="3476B424">
              <w:t>Yued Aboriginal Corporation</w:t>
            </w:r>
          </w:p>
          <w:p w14:paraId="46454F1A" w14:textId="77777777" w:rsidR="006830A5" w:rsidRDefault="006830A5" w:rsidP="00D944E9">
            <w:pPr>
              <w:pStyle w:val="Tablebody"/>
            </w:pPr>
            <w:r w:rsidRPr="2CEF5AE4">
              <w:t xml:space="preserve">DPLH </w:t>
            </w:r>
          </w:p>
          <w:p w14:paraId="6BF85FDA" w14:textId="6FC30C53" w:rsidR="006830A5" w:rsidRDefault="006830A5" w:rsidP="00D944E9">
            <w:pPr>
              <w:pStyle w:val="Tablebody"/>
              <w:rPr>
                <w:szCs w:val="22"/>
              </w:rPr>
            </w:pPr>
            <w:r w:rsidRPr="00C32B58">
              <w:rPr>
                <w:szCs w:val="22"/>
              </w:rPr>
              <w:t>DMPE</w:t>
            </w:r>
          </w:p>
          <w:p w14:paraId="32820C02" w14:textId="77777777" w:rsidR="006830A5" w:rsidRPr="000274C2" w:rsidRDefault="006830A5" w:rsidP="00D944E9">
            <w:pPr>
              <w:pStyle w:val="Tablebody"/>
              <w:rPr>
                <w:szCs w:val="22"/>
              </w:rPr>
            </w:pPr>
            <w:r w:rsidRPr="0022283F">
              <w:rPr>
                <w:szCs w:val="22"/>
              </w:rPr>
              <w:t xml:space="preserve">Private landholders and managers </w:t>
            </w:r>
          </w:p>
          <w:p w14:paraId="42136C16" w14:textId="77777777" w:rsidR="006830A5" w:rsidRPr="00553CD0" w:rsidRDefault="006830A5" w:rsidP="00D944E9">
            <w:pPr>
              <w:pStyle w:val="Tablebody"/>
              <w:rPr>
                <w:szCs w:val="22"/>
              </w:rPr>
            </w:pPr>
            <w:r w:rsidRPr="00553CD0">
              <w:rPr>
                <w:szCs w:val="22"/>
              </w:rPr>
              <w:t xml:space="preserve">Land </w:t>
            </w:r>
            <w:r>
              <w:rPr>
                <w:szCs w:val="22"/>
              </w:rPr>
              <w:t>m</w:t>
            </w:r>
            <w:r w:rsidRPr="00553CD0">
              <w:rPr>
                <w:szCs w:val="22"/>
              </w:rPr>
              <w:t>anagers (</w:t>
            </w:r>
            <w:r>
              <w:rPr>
                <w:szCs w:val="22"/>
              </w:rPr>
              <w:t>c</w:t>
            </w:r>
            <w:r w:rsidRPr="00553CD0">
              <w:rPr>
                <w:szCs w:val="22"/>
              </w:rPr>
              <w:t>ommunity conservation and sustainable agriculture)</w:t>
            </w:r>
          </w:p>
          <w:p w14:paraId="7E266D24" w14:textId="77777777" w:rsidR="006830A5" w:rsidRDefault="006830A5" w:rsidP="00D944E9">
            <w:pPr>
              <w:pStyle w:val="Tablebody"/>
              <w:rPr>
                <w:szCs w:val="22"/>
              </w:rPr>
            </w:pPr>
            <w:r w:rsidRPr="000274C2">
              <w:rPr>
                <w:szCs w:val="22"/>
              </w:rPr>
              <w:t>Citizen scientists</w:t>
            </w:r>
          </w:p>
          <w:p w14:paraId="04ACE9CE" w14:textId="23360686" w:rsidR="006830A5" w:rsidRPr="0B7EF05B" w:rsidRDefault="006830A5" w:rsidP="00D944E9">
            <w:pPr>
              <w:pStyle w:val="Tablebody"/>
            </w:pPr>
            <w:r w:rsidRPr="26BFD859">
              <w:t>DWER</w:t>
            </w:r>
          </w:p>
        </w:tc>
      </w:tr>
      <w:tr w:rsidR="006830A5" w14:paraId="312F4E38" w14:textId="77777777" w:rsidTr="00D944E9">
        <w:trPr>
          <w:cantSplit/>
          <w:trHeight w:val="300"/>
        </w:trPr>
        <w:tc>
          <w:tcPr>
            <w:tcW w:w="1092" w:type="dxa"/>
          </w:tcPr>
          <w:p w14:paraId="103BCDBB" w14:textId="4FBA4F98" w:rsidR="006830A5" w:rsidRDefault="006830A5" w:rsidP="00D944E9">
            <w:pPr>
              <w:pStyle w:val="Tablebody"/>
            </w:pPr>
            <w:r w:rsidRPr="70DA433B">
              <w:lastRenderedPageBreak/>
              <w:t>3.</w:t>
            </w:r>
            <w:r>
              <w:t>3</w:t>
            </w:r>
          </w:p>
        </w:tc>
        <w:tc>
          <w:tcPr>
            <w:tcW w:w="2435" w:type="dxa"/>
          </w:tcPr>
          <w:p w14:paraId="7B7CC7DF" w14:textId="443245B4" w:rsidR="006830A5" w:rsidRDefault="006830A5" w:rsidP="002F77C7">
            <w:pPr>
              <w:pStyle w:val="Tablebody"/>
            </w:pPr>
            <w:r>
              <w:t>Mapping and surveys for new populations/locations, and any location</w:t>
            </w:r>
            <w:r w:rsidRPr="470BCC98">
              <w:t xml:space="preserve">s suitable for </w:t>
            </w:r>
            <w:r w:rsidRPr="00E67F5E">
              <w:rPr>
                <w:i/>
                <w:iCs/>
              </w:rPr>
              <w:t>ex-situ</w:t>
            </w:r>
            <w:r w:rsidRPr="470BCC98">
              <w:t xml:space="preserve"> plantings</w:t>
            </w:r>
            <w:r w:rsidR="00EB52E9">
              <w:t>.</w:t>
            </w:r>
          </w:p>
        </w:tc>
        <w:tc>
          <w:tcPr>
            <w:tcW w:w="3981" w:type="dxa"/>
          </w:tcPr>
          <w:p w14:paraId="4E003D9B" w14:textId="274B595A" w:rsidR="006830A5" w:rsidRDefault="006830A5" w:rsidP="00D944E9">
            <w:pPr>
              <w:pStyle w:val="Tablebody"/>
            </w:pPr>
            <w:r w:rsidRPr="786ADB76">
              <w:t>Map</w:t>
            </w:r>
            <w:r w:rsidRPr="682E87E1">
              <w:t xml:space="preserve"> </w:t>
            </w:r>
            <w:r w:rsidRPr="7C7B1434">
              <w:t>the</w:t>
            </w:r>
            <w:r w:rsidRPr="682E87E1">
              <w:t xml:space="preserve"> geology</w:t>
            </w:r>
            <w:r w:rsidRPr="07A31040">
              <w:t>, soils</w:t>
            </w:r>
            <w:r w:rsidRPr="682E87E1">
              <w:t xml:space="preserve"> </w:t>
            </w:r>
            <w:r w:rsidRPr="2F53560D">
              <w:t xml:space="preserve">and vegetation </w:t>
            </w:r>
            <w:r w:rsidRPr="77193782">
              <w:t>within</w:t>
            </w:r>
            <w:r w:rsidRPr="682E87E1">
              <w:t xml:space="preserve"> the Swan Coastal Plain </w:t>
            </w:r>
            <w:r w:rsidRPr="50B3EF93">
              <w:t>Bioregion</w:t>
            </w:r>
            <w:r w:rsidRPr="62F384E4">
              <w:t>, identifying locations</w:t>
            </w:r>
            <w:r w:rsidRPr="50B3EF93">
              <w:t xml:space="preserve"> </w:t>
            </w:r>
            <w:r w:rsidRPr="21256400">
              <w:t xml:space="preserve">with potentially </w:t>
            </w:r>
            <w:r w:rsidRPr="682E87E1">
              <w:t xml:space="preserve">suitable </w:t>
            </w:r>
            <w:r w:rsidRPr="21256400">
              <w:t xml:space="preserve">habitat </w:t>
            </w:r>
            <w:r w:rsidRPr="682E87E1">
              <w:t xml:space="preserve">for this species. </w:t>
            </w:r>
          </w:p>
          <w:p w14:paraId="2B8B9C67" w14:textId="51E15905" w:rsidR="006830A5" w:rsidRDefault="006830A5" w:rsidP="00D944E9">
            <w:pPr>
              <w:pStyle w:val="Tablebody"/>
            </w:pPr>
            <w:r w:rsidRPr="2D00BFAB">
              <w:t>Identify</w:t>
            </w:r>
            <w:r w:rsidRPr="427362D1">
              <w:t xml:space="preserve"> </w:t>
            </w:r>
            <w:r w:rsidRPr="34FB41ED">
              <w:t xml:space="preserve">and </w:t>
            </w:r>
            <w:r w:rsidRPr="427362D1">
              <w:t>map</w:t>
            </w:r>
            <w:r w:rsidRPr="2D00BFAB">
              <w:t xml:space="preserve"> sites with suitable habitat </w:t>
            </w:r>
            <w:r w:rsidRPr="0BD01723">
              <w:t xml:space="preserve">and </w:t>
            </w:r>
            <w:r w:rsidR="00D91BFE">
              <w:t xml:space="preserve">then </w:t>
            </w:r>
            <w:r w:rsidRPr="7B30E928">
              <w:t>survey for</w:t>
            </w:r>
            <w:r w:rsidRPr="1401C3E0">
              <w:t xml:space="preserve"> new populations</w:t>
            </w:r>
            <w:r w:rsidRPr="43679D14">
              <w:t xml:space="preserve">. </w:t>
            </w:r>
            <w:r w:rsidRPr="6BFD6EE4">
              <w:t xml:space="preserve">The </w:t>
            </w:r>
            <w:r w:rsidRPr="6FE7C4B8">
              <w:t>initial</w:t>
            </w:r>
            <w:r w:rsidRPr="6BFD6EE4">
              <w:t xml:space="preserve"> focus should be </w:t>
            </w:r>
            <w:r w:rsidR="00AD525E">
              <w:t xml:space="preserve">within the </w:t>
            </w:r>
            <w:r w:rsidR="00D91BFE">
              <w:t xml:space="preserve">species’ </w:t>
            </w:r>
            <w:r w:rsidR="00E96438">
              <w:t>EOO</w:t>
            </w:r>
            <w:r w:rsidRPr="099E4FC2">
              <w:t>.</w:t>
            </w:r>
            <w:r w:rsidRPr="1BB8D7A1">
              <w:t xml:space="preserve"> </w:t>
            </w:r>
            <w:r w:rsidRPr="1BB8D7A1">
              <w:rPr>
                <w:lang w:eastAsia="ja-JP"/>
              </w:rPr>
              <w:t>Conduct surveys at appropriate times of the year (i.e. during flowering)</w:t>
            </w:r>
            <w:r w:rsidR="00446D7D">
              <w:rPr>
                <w:lang w:eastAsia="ja-JP"/>
              </w:rPr>
              <w:t xml:space="preserve"> to maximise likelihood of </w:t>
            </w:r>
            <w:r w:rsidR="00E65FED">
              <w:rPr>
                <w:lang w:eastAsia="ja-JP"/>
              </w:rPr>
              <w:t xml:space="preserve">discovering the species. </w:t>
            </w:r>
          </w:p>
          <w:p w14:paraId="7DE39509" w14:textId="7EA765CC" w:rsidR="00CA4AB3" w:rsidRDefault="006830A5" w:rsidP="00D944E9">
            <w:pPr>
              <w:pStyle w:val="Tablebody"/>
              <w:rPr>
                <w:lang w:eastAsia="ja-JP"/>
              </w:rPr>
            </w:pPr>
            <w:r w:rsidRPr="6D5A9D2A">
              <w:t xml:space="preserve">Identify and survey sites with suitable geology, soils and habitat that </w:t>
            </w:r>
            <w:r w:rsidRPr="5268977D">
              <w:t>can</w:t>
            </w:r>
            <w:r w:rsidRPr="6D5A9D2A">
              <w:t xml:space="preserve"> potentially </w:t>
            </w:r>
            <w:r w:rsidRPr="5268977D">
              <w:t>support</w:t>
            </w:r>
            <w:r w:rsidRPr="3D039CF9">
              <w:t xml:space="preserve"> </w:t>
            </w:r>
            <w:r w:rsidRPr="5E761F5B">
              <w:t xml:space="preserve">new </w:t>
            </w:r>
            <w:r w:rsidRPr="1208B6FF">
              <w:t xml:space="preserve">populations created </w:t>
            </w:r>
            <w:r w:rsidRPr="5268977D">
              <w:t>from</w:t>
            </w:r>
            <w:r w:rsidRPr="1208B6FF">
              <w:t xml:space="preserve"> </w:t>
            </w:r>
            <w:r w:rsidRPr="000403A5">
              <w:rPr>
                <w:i/>
                <w:iCs/>
              </w:rPr>
              <w:t>ex-situ</w:t>
            </w:r>
            <w:r w:rsidRPr="1208B6FF">
              <w:t xml:space="preserve"> </w:t>
            </w:r>
            <w:r w:rsidRPr="722A11CE">
              <w:t>cultivated plants</w:t>
            </w:r>
            <w:r w:rsidRPr="1208B6FF">
              <w:t xml:space="preserve">. </w:t>
            </w:r>
          </w:p>
        </w:tc>
        <w:tc>
          <w:tcPr>
            <w:tcW w:w="1418" w:type="dxa"/>
          </w:tcPr>
          <w:p w14:paraId="1583E49F" w14:textId="3C2FD7DC" w:rsidR="006830A5" w:rsidRPr="10C0D774" w:rsidRDefault="006830A5" w:rsidP="00D944E9">
            <w:pPr>
              <w:pStyle w:val="Tablebody"/>
            </w:pPr>
            <w:r>
              <w:t>All locations</w:t>
            </w:r>
          </w:p>
        </w:tc>
        <w:tc>
          <w:tcPr>
            <w:tcW w:w="2976" w:type="dxa"/>
          </w:tcPr>
          <w:p w14:paraId="03EC6F99" w14:textId="6E721D39" w:rsidR="006830A5" w:rsidRDefault="006830A5" w:rsidP="00D944E9">
            <w:pPr>
              <w:pStyle w:val="Tablebody"/>
            </w:pPr>
            <w:r w:rsidRPr="10C0D774">
              <w:t xml:space="preserve">Surveys and mapping of suitable geology, soils and habitat are completed. </w:t>
            </w:r>
          </w:p>
          <w:p w14:paraId="496FFD32" w14:textId="366A6EAF" w:rsidR="006830A5" w:rsidRDefault="006830A5" w:rsidP="00D944E9">
            <w:pPr>
              <w:pStyle w:val="Tablebody"/>
            </w:pPr>
            <w:r w:rsidRPr="7075804D">
              <w:t xml:space="preserve">Any new populations are </w:t>
            </w:r>
            <w:r w:rsidRPr="22A96DA5">
              <w:t>identified</w:t>
            </w:r>
            <w:r w:rsidRPr="5E761F5B">
              <w:t xml:space="preserve"> and mapped</w:t>
            </w:r>
            <w:r w:rsidRPr="22A96DA5">
              <w:t xml:space="preserve">. </w:t>
            </w:r>
          </w:p>
          <w:p w14:paraId="2D7EFDE1" w14:textId="77777777" w:rsidR="006830A5" w:rsidRDefault="006830A5" w:rsidP="00D944E9">
            <w:pPr>
              <w:pStyle w:val="Tablebody"/>
            </w:pPr>
            <w:r w:rsidRPr="517490D1">
              <w:t>Any sites</w:t>
            </w:r>
            <w:r w:rsidRPr="22A96DA5">
              <w:t xml:space="preserve"> suitable for </w:t>
            </w:r>
            <w:r w:rsidRPr="00E67F5E">
              <w:rPr>
                <w:i/>
                <w:iCs/>
              </w:rPr>
              <w:t>ex-situ</w:t>
            </w:r>
            <w:r w:rsidRPr="22A96DA5">
              <w:t xml:space="preserve"> plantings are </w:t>
            </w:r>
            <w:r w:rsidRPr="63DCBE9A">
              <w:t>identified</w:t>
            </w:r>
            <w:r w:rsidRPr="5E761F5B">
              <w:t xml:space="preserve"> and mapped</w:t>
            </w:r>
            <w:r w:rsidRPr="4601D383">
              <w:t>.</w:t>
            </w:r>
            <w:r w:rsidRPr="517490D1">
              <w:t xml:space="preserve"> </w:t>
            </w:r>
          </w:p>
          <w:p w14:paraId="296FCC55" w14:textId="0206D275" w:rsidR="00E74E3A" w:rsidRDefault="00E74E3A" w:rsidP="00D944E9">
            <w:pPr>
              <w:pStyle w:val="Tablebody"/>
            </w:pPr>
            <w:r w:rsidRPr="00E74E3A">
              <w:t>Habitat critical for survival is fully understood (and quantified) across the species’ entire range.</w:t>
            </w:r>
          </w:p>
        </w:tc>
        <w:tc>
          <w:tcPr>
            <w:tcW w:w="3261" w:type="dxa"/>
          </w:tcPr>
          <w:p w14:paraId="46844C0E" w14:textId="49C83EE5" w:rsidR="006830A5" w:rsidRDefault="006830A5" w:rsidP="00D944E9">
            <w:pPr>
              <w:pStyle w:val="Tablebody"/>
            </w:pPr>
            <w:r w:rsidRPr="0B7EF05B">
              <w:t>DBCA</w:t>
            </w:r>
          </w:p>
          <w:p w14:paraId="19E1EA9A" w14:textId="24BEDC54" w:rsidR="006830A5" w:rsidRDefault="006830A5" w:rsidP="00D944E9">
            <w:pPr>
              <w:pStyle w:val="Tablebody"/>
            </w:pPr>
            <w:r w:rsidRPr="002A7701">
              <w:t>Whadjuk Aboriginal Corporation</w:t>
            </w:r>
          </w:p>
          <w:p w14:paraId="4E469B3D" w14:textId="240EB37B" w:rsidR="006830A5" w:rsidRDefault="006830A5" w:rsidP="00D944E9">
            <w:pPr>
              <w:pStyle w:val="Tablebody"/>
            </w:pPr>
            <w:r w:rsidRPr="1926EB4B">
              <w:t>Yued</w:t>
            </w:r>
            <w:r w:rsidRPr="25EB964C">
              <w:t xml:space="preserve"> Aboriginal Corporation</w:t>
            </w:r>
          </w:p>
          <w:p w14:paraId="0E6FFD0C" w14:textId="74427E6E" w:rsidR="006830A5" w:rsidRDefault="008A1497" w:rsidP="00266A51">
            <w:pPr>
              <w:pStyle w:val="Tablebody"/>
            </w:pPr>
            <w:r w:rsidRPr="00553CD0">
              <w:rPr>
                <w:szCs w:val="22"/>
              </w:rPr>
              <w:t xml:space="preserve">Land </w:t>
            </w:r>
            <w:r>
              <w:rPr>
                <w:szCs w:val="22"/>
              </w:rPr>
              <w:t>m</w:t>
            </w:r>
            <w:r w:rsidRPr="00553CD0">
              <w:rPr>
                <w:szCs w:val="22"/>
              </w:rPr>
              <w:t>anagers (</w:t>
            </w:r>
            <w:r>
              <w:rPr>
                <w:szCs w:val="22"/>
              </w:rPr>
              <w:t>c</w:t>
            </w:r>
            <w:r w:rsidRPr="00553CD0">
              <w:rPr>
                <w:szCs w:val="22"/>
              </w:rPr>
              <w:t>ommunity conservation and sustainable agriculture)</w:t>
            </w:r>
          </w:p>
        </w:tc>
      </w:tr>
      <w:tr w:rsidR="006830A5" w14:paraId="6226D2A8" w14:textId="77777777" w:rsidTr="00D944E9">
        <w:trPr>
          <w:cantSplit/>
        </w:trPr>
        <w:tc>
          <w:tcPr>
            <w:tcW w:w="1092" w:type="dxa"/>
          </w:tcPr>
          <w:p w14:paraId="25AA9477" w14:textId="10521BC2" w:rsidR="006830A5" w:rsidRPr="000A46D4" w:rsidRDefault="006830A5" w:rsidP="00D944E9">
            <w:pPr>
              <w:pStyle w:val="Tablebody"/>
            </w:pPr>
            <w:r w:rsidRPr="70DA433B" w:rsidDel="00F86307">
              <w:t>3.</w:t>
            </w:r>
            <w:r w:rsidR="00CB0092">
              <w:t>4</w:t>
            </w:r>
          </w:p>
        </w:tc>
        <w:tc>
          <w:tcPr>
            <w:tcW w:w="2435" w:type="dxa"/>
          </w:tcPr>
          <w:p w14:paraId="1C0E5E9E" w14:textId="04568C60" w:rsidR="006830A5" w:rsidRPr="000A46D4" w:rsidRDefault="006830A5" w:rsidP="00D944E9">
            <w:pPr>
              <w:pStyle w:val="Tablebody"/>
              <w:rPr>
                <w:szCs w:val="22"/>
              </w:rPr>
            </w:pPr>
            <w:r w:rsidRPr="000A46D4">
              <w:rPr>
                <w:szCs w:val="22"/>
              </w:rPr>
              <w:t>Identify, research and fill knowledge gaps, particularly in relation to key biological processes to inform effective management</w:t>
            </w:r>
            <w:r w:rsidR="00EB52E9">
              <w:rPr>
                <w:szCs w:val="22"/>
              </w:rPr>
              <w:t>.</w:t>
            </w:r>
            <w:r w:rsidRPr="000A46D4">
              <w:rPr>
                <w:szCs w:val="22"/>
              </w:rPr>
              <w:t xml:space="preserve"> </w:t>
            </w:r>
          </w:p>
        </w:tc>
        <w:tc>
          <w:tcPr>
            <w:tcW w:w="3981" w:type="dxa"/>
          </w:tcPr>
          <w:p w14:paraId="2786EA0A" w14:textId="17E3418D" w:rsidR="006830A5" w:rsidRDefault="006830A5" w:rsidP="00D944E9">
            <w:pPr>
              <w:pStyle w:val="Tablebody"/>
            </w:pPr>
            <w:r w:rsidRPr="5C288BB0">
              <w:t>Research the species’ requirements for calcareous soils and dependence on limestone geology</w:t>
            </w:r>
            <w:r w:rsidR="00EB52E9">
              <w:t>.</w:t>
            </w:r>
          </w:p>
          <w:p w14:paraId="595BF70F" w14:textId="075403AA" w:rsidR="006830A5" w:rsidRDefault="006830A5" w:rsidP="00D944E9">
            <w:pPr>
              <w:pStyle w:val="Tablebody"/>
              <w:rPr>
                <w:szCs w:val="22"/>
              </w:rPr>
            </w:pPr>
            <w:r>
              <w:t>Clarify hydrological features of the habitat and requirements of the species</w:t>
            </w:r>
            <w:r w:rsidR="00EB52E9">
              <w:t>.</w:t>
            </w:r>
          </w:p>
          <w:p w14:paraId="6E508E84" w14:textId="4CD0AC45" w:rsidR="006830A5" w:rsidRPr="000A46D4" w:rsidRDefault="26C32C05" w:rsidP="00266A51">
            <w:pPr>
              <w:pStyle w:val="Tablebody"/>
            </w:pPr>
            <w:r w:rsidRPr="4ED7800C">
              <w:t>Investigate pollination ecology</w:t>
            </w:r>
            <w:r w:rsidR="00F97399">
              <w:t>.</w:t>
            </w:r>
            <w:r w:rsidR="00683CEB">
              <w:t xml:space="preserve"> </w:t>
            </w:r>
            <w:r w:rsidRPr="4ED7800C">
              <w:t>Understand</w:t>
            </w:r>
            <w:r w:rsidR="07657A08" w:rsidRPr="4ED7800C">
              <w:rPr>
                <w:rFonts w:eastAsia="Calibri"/>
                <w:szCs w:val="22"/>
              </w:rPr>
              <w:t xml:space="preserve"> </w:t>
            </w:r>
            <w:r w:rsidRPr="4ED7800C">
              <w:t>seed viability, germination requirements</w:t>
            </w:r>
            <w:r w:rsidR="7B6C211A" w:rsidRPr="4ED7800C">
              <w:t xml:space="preserve"> reproductive status, longevity, fecundity, and frequency and size of recruitment events.</w:t>
            </w:r>
          </w:p>
        </w:tc>
        <w:tc>
          <w:tcPr>
            <w:tcW w:w="1418" w:type="dxa"/>
          </w:tcPr>
          <w:p w14:paraId="575B5A51" w14:textId="57143ACF" w:rsidR="006830A5" w:rsidRPr="000A46D4" w:rsidRDefault="006830A5" w:rsidP="00D944E9">
            <w:pPr>
              <w:pStyle w:val="Tablebody"/>
              <w:rPr>
                <w:szCs w:val="22"/>
              </w:rPr>
            </w:pPr>
            <w:r>
              <w:rPr>
                <w:szCs w:val="22"/>
              </w:rPr>
              <w:t>All locations</w:t>
            </w:r>
          </w:p>
        </w:tc>
        <w:tc>
          <w:tcPr>
            <w:tcW w:w="2976" w:type="dxa"/>
          </w:tcPr>
          <w:p w14:paraId="7B2EB41A" w14:textId="77777777" w:rsidR="006830A5" w:rsidRDefault="006830A5" w:rsidP="00D944E9">
            <w:pPr>
              <w:pStyle w:val="Tablebody"/>
              <w:rPr>
                <w:szCs w:val="22"/>
              </w:rPr>
            </w:pPr>
            <w:r w:rsidRPr="000A46D4">
              <w:rPr>
                <w:szCs w:val="22"/>
              </w:rPr>
              <w:t xml:space="preserve">Improved understanding of the species biology informs on-ground management actions and </w:t>
            </w:r>
            <w:r w:rsidRPr="00FF1A85">
              <w:rPr>
                <w:iCs/>
                <w:szCs w:val="22"/>
              </w:rPr>
              <w:t>in situ and ex situ</w:t>
            </w:r>
            <w:r w:rsidRPr="000A46D4">
              <w:rPr>
                <w:szCs w:val="22"/>
              </w:rPr>
              <w:t xml:space="preserve"> conservation measures.</w:t>
            </w:r>
          </w:p>
          <w:p w14:paraId="237843DC" w14:textId="06391537" w:rsidR="006830A5" w:rsidRPr="00A0105C" w:rsidRDefault="00F63421" w:rsidP="002F77C7">
            <w:pPr>
              <w:pStyle w:val="Tablebody"/>
              <w:rPr>
                <w:highlight w:val="yellow"/>
              </w:rPr>
            </w:pPr>
            <w:r w:rsidRPr="00E74E3A">
              <w:t>Habitat critical for survival is fully understood (and quantified) across the species’ entire range.</w:t>
            </w:r>
          </w:p>
        </w:tc>
        <w:tc>
          <w:tcPr>
            <w:tcW w:w="3261" w:type="dxa"/>
          </w:tcPr>
          <w:p w14:paraId="63BBE21D" w14:textId="34C73522" w:rsidR="006830A5" w:rsidRPr="000A46D4" w:rsidRDefault="006830A5" w:rsidP="00D944E9">
            <w:pPr>
              <w:pStyle w:val="Tablebody"/>
              <w:rPr>
                <w:szCs w:val="22"/>
              </w:rPr>
            </w:pPr>
            <w:r w:rsidRPr="000A46D4">
              <w:rPr>
                <w:szCs w:val="22"/>
              </w:rPr>
              <w:t>DBCA</w:t>
            </w:r>
          </w:p>
          <w:p w14:paraId="3CC046A9" w14:textId="6EDD2F3B" w:rsidR="006830A5" w:rsidRPr="000A46D4" w:rsidRDefault="006830A5" w:rsidP="00D944E9">
            <w:pPr>
              <w:pStyle w:val="Tablebody"/>
            </w:pPr>
            <w:r w:rsidRPr="23CE57E6">
              <w:t xml:space="preserve">Research </w:t>
            </w:r>
            <w:r w:rsidRPr="17AF3945">
              <w:t>partners</w:t>
            </w:r>
          </w:p>
          <w:p w14:paraId="57D00398" w14:textId="5D7B5215" w:rsidR="006830A5" w:rsidRPr="000A46D4" w:rsidRDefault="006830A5" w:rsidP="00D944E9">
            <w:pPr>
              <w:pStyle w:val="Tablebody"/>
              <w:rPr>
                <w:szCs w:val="22"/>
              </w:rPr>
            </w:pPr>
            <w:r w:rsidRPr="000A46D4">
              <w:rPr>
                <w:szCs w:val="22"/>
              </w:rPr>
              <w:t>Citizen scientists</w:t>
            </w:r>
          </w:p>
        </w:tc>
      </w:tr>
      <w:tr w:rsidR="006830A5" w14:paraId="0BF9FCB8" w14:textId="77777777" w:rsidTr="00D944E9">
        <w:trPr>
          <w:cantSplit/>
          <w:trHeight w:val="300"/>
        </w:trPr>
        <w:tc>
          <w:tcPr>
            <w:tcW w:w="1092" w:type="dxa"/>
          </w:tcPr>
          <w:p w14:paraId="312C664D" w14:textId="423470E4" w:rsidR="006830A5" w:rsidRPr="000A46D4" w:rsidRDefault="006830A5" w:rsidP="00D944E9">
            <w:pPr>
              <w:pStyle w:val="Tablebody"/>
            </w:pPr>
            <w:r w:rsidRPr="70DA433B">
              <w:t>3.</w:t>
            </w:r>
            <w:r w:rsidR="00CB0092">
              <w:t>5</w:t>
            </w:r>
          </w:p>
        </w:tc>
        <w:tc>
          <w:tcPr>
            <w:tcW w:w="2435" w:type="dxa"/>
          </w:tcPr>
          <w:p w14:paraId="0F5D5C89" w14:textId="3F9252E3" w:rsidR="006830A5" w:rsidRPr="152C1607" w:rsidRDefault="006830A5" w:rsidP="00D944E9">
            <w:pPr>
              <w:pStyle w:val="Tablebody"/>
              <w:rPr>
                <w:rFonts w:eastAsia="Calibri"/>
              </w:rPr>
            </w:pPr>
            <w:r>
              <w:rPr>
                <w:rFonts w:eastAsia="Calibri"/>
              </w:rPr>
              <w:t xml:space="preserve">Research to </w:t>
            </w:r>
            <w:r w:rsidR="00134C58">
              <w:rPr>
                <w:rFonts w:eastAsia="Calibri"/>
              </w:rPr>
              <w:t>understand the impacts of threats more fully</w:t>
            </w:r>
            <w:r>
              <w:rPr>
                <w:rFonts w:eastAsia="Calibri"/>
              </w:rPr>
              <w:t xml:space="preserve"> on this species</w:t>
            </w:r>
            <w:r w:rsidR="008A63C8">
              <w:rPr>
                <w:rFonts w:eastAsia="Calibri"/>
              </w:rPr>
              <w:t>.</w:t>
            </w:r>
          </w:p>
        </w:tc>
        <w:tc>
          <w:tcPr>
            <w:tcW w:w="3981" w:type="dxa"/>
          </w:tcPr>
          <w:p w14:paraId="6FCAF8D6" w14:textId="17C51A7C" w:rsidR="006830A5" w:rsidRDefault="006830A5" w:rsidP="00D944E9">
            <w:pPr>
              <w:pStyle w:val="Tablebody"/>
            </w:pPr>
            <w:r>
              <w:t>Investigate the species’ response to heat stress</w:t>
            </w:r>
            <w:r w:rsidR="00332E3D">
              <w:t>.</w:t>
            </w:r>
          </w:p>
          <w:p w14:paraId="69B22F0A" w14:textId="6B82A8D3" w:rsidR="006830A5" w:rsidRDefault="006830A5" w:rsidP="00D944E9">
            <w:pPr>
              <w:pStyle w:val="Tablebody"/>
            </w:pPr>
            <w:r>
              <w:t>Study the adaptive capacity of this species to understand resilience to climate change scenarios</w:t>
            </w:r>
            <w:r w:rsidR="008A63C8">
              <w:t>.</w:t>
            </w:r>
          </w:p>
          <w:p w14:paraId="780FFC8E" w14:textId="0E93A91B" w:rsidR="006830A5" w:rsidRDefault="006830A5" w:rsidP="00D944E9">
            <w:pPr>
              <w:pStyle w:val="Tablebody"/>
            </w:pPr>
            <w:r>
              <w:t>Investigate how climate change may impact local hydrology and species survival</w:t>
            </w:r>
            <w:r w:rsidR="008A63C8">
              <w:t>.</w:t>
            </w:r>
          </w:p>
          <w:p w14:paraId="5B82B37D" w14:textId="51CB2D6D" w:rsidR="006830A5" w:rsidRDefault="006830A5" w:rsidP="00D944E9">
            <w:pPr>
              <w:pStyle w:val="Tablebody"/>
            </w:pPr>
            <w:r>
              <w:t>Investigate how topographic alteration is affecting water availability, runoff and the water table for the species</w:t>
            </w:r>
            <w:r w:rsidR="008A63C8">
              <w:t>.</w:t>
            </w:r>
          </w:p>
          <w:p w14:paraId="0BB3AEF7" w14:textId="7A9A8669" w:rsidR="006830A5" w:rsidRPr="000274C2" w:rsidRDefault="006830A5" w:rsidP="00D944E9">
            <w:pPr>
              <w:pStyle w:val="Tablebody"/>
              <w:rPr>
                <w:szCs w:val="22"/>
              </w:rPr>
            </w:pPr>
            <w:r>
              <w:t>Investigate any impact of lime dust on the viability of plants and surrounding habitat</w:t>
            </w:r>
            <w:r w:rsidR="008A63C8">
              <w:t>.</w:t>
            </w:r>
          </w:p>
        </w:tc>
        <w:tc>
          <w:tcPr>
            <w:tcW w:w="1418" w:type="dxa"/>
          </w:tcPr>
          <w:p w14:paraId="33CF788E" w14:textId="779B0101" w:rsidR="006830A5" w:rsidRDefault="006830A5" w:rsidP="00D944E9">
            <w:pPr>
              <w:pStyle w:val="Tablebody"/>
              <w:rPr>
                <w:szCs w:val="22"/>
              </w:rPr>
            </w:pPr>
            <w:r>
              <w:rPr>
                <w:szCs w:val="22"/>
              </w:rPr>
              <w:t>All locations</w:t>
            </w:r>
          </w:p>
        </w:tc>
        <w:tc>
          <w:tcPr>
            <w:tcW w:w="2976" w:type="dxa"/>
          </w:tcPr>
          <w:p w14:paraId="1616DD5E" w14:textId="7F95CDC7" w:rsidR="006830A5" w:rsidRDefault="006830A5" w:rsidP="00D944E9">
            <w:pPr>
              <w:pStyle w:val="Tablebody"/>
              <w:rPr>
                <w:szCs w:val="22"/>
              </w:rPr>
            </w:pPr>
            <w:r>
              <w:rPr>
                <w:szCs w:val="22"/>
              </w:rPr>
              <w:t>How climate change may directly and indirectly impact the species is well understood</w:t>
            </w:r>
            <w:r w:rsidR="00332E3D">
              <w:rPr>
                <w:szCs w:val="22"/>
              </w:rPr>
              <w:t>.</w:t>
            </w:r>
          </w:p>
          <w:p w14:paraId="074C003E" w14:textId="5566217D" w:rsidR="006830A5" w:rsidRPr="000274C2" w:rsidRDefault="006830A5" w:rsidP="00D944E9">
            <w:pPr>
              <w:pStyle w:val="Tablebody"/>
              <w:rPr>
                <w:szCs w:val="22"/>
              </w:rPr>
            </w:pPr>
            <w:r w:rsidRPr="000274C2">
              <w:rPr>
                <w:szCs w:val="22"/>
              </w:rPr>
              <w:t xml:space="preserve">Improved understanding of </w:t>
            </w:r>
            <w:r w:rsidR="002F417E">
              <w:rPr>
                <w:szCs w:val="22"/>
              </w:rPr>
              <w:t xml:space="preserve">how </w:t>
            </w:r>
            <w:r w:rsidRPr="000274C2">
              <w:rPr>
                <w:szCs w:val="22"/>
              </w:rPr>
              <w:t xml:space="preserve">the </w:t>
            </w:r>
            <w:proofErr w:type="gramStart"/>
            <w:r w:rsidRPr="000274C2">
              <w:rPr>
                <w:szCs w:val="22"/>
              </w:rPr>
              <w:t>impacts</w:t>
            </w:r>
            <w:proofErr w:type="gramEnd"/>
            <w:r w:rsidRPr="000274C2">
              <w:rPr>
                <w:szCs w:val="22"/>
              </w:rPr>
              <w:t xml:space="preserve"> on the species </w:t>
            </w:r>
            <w:r>
              <w:rPr>
                <w:szCs w:val="22"/>
              </w:rPr>
              <w:t>is</w:t>
            </w:r>
            <w:r w:rsidRPr="000274C2">
              <w:rPr>
                <w:szCs w:val="22"/>
              </w:rPr>
              <w:t xml:space="preserve"> inform</w:t>
            </w:r>
            <w:r>
              <w:rPr>
                <w:szCs w:val="22"/>
              </w:rPr>
              <w:t>ing</w:t>
            </w:r>
            <w:r w:rsidRPr="000274C2">
              <w:rPr>
                <w:szCs w:val="22"/>
              </w:rPr>
              <w:t xml:space="preserve"> on-ground management</w:t>
            </w:r>
            <w:r w:rsidR="00332E3D">
              <w:rPr>
                <w:szCs w:val="22"/>
              </w:rPr>
              <w:t>.</w:t>
            </w:r>
          </w:p>
        </w:tc>
        <w:tc>
          <w:tcPr>
            <w:tcW w:w="3261" w:type="dxa"/>
          </w:tcPr>
          <w:p w14:paraId="0DED031F" w14:textId="34C73522" w:rsidR="006830A5" w:rsidRPr="000274C2" w:rsidRDefault="006830A5" w:rsidP="00D944E9">
            <w:pPr>
              <w:pStyle w:val="Tablebody"/>
              <w:rPr>
                <w:szCs w:val="22"/>
              </w:rPr>
            </w:pPr>
            <w:r w:rsidRPr="000274C2">
              <w:rPr>
                <w:szCs w:val="22"/>
              </w:rPr>
              <w:t>DBCA</w:t>
            </w:r>
          </w:p>
          <w:p w14:paraId="53EF32AE" w14:textId="7D24EFB0" w:rsidR="006830A5" w:rsidRPr="000274C2" w:rsidRDefault="006830A5" w:rsidP="00D944E9">
            <w:pPr>
              <w:pStyle w:val="Tablebody"/>
            </w:pPr>
            <w:r w:rsidRPr="31B727BC">
              <w:t xml:space="preserve">Research </w:t>
            </w:r>
            <w:r w:rsidRPr="1F2B88A2">
              <w:t>partners</w:t>
            </w:r>
          </w:p>
          <w:p w14:paraId="09B1FB15" w14:textId="4A49BC78" w:rsidR="006830A5" w:rsidRPr="000274C2" w:rsidRDefault="006830A5" w:rsidP="002F77C7">
            <w:pPr>
              <w:pStyle w:val="Tablebody"/>
              <w:rPr>
                <w:szCs w:val="22"/>
              </w:rPr>
            </w:pPr>
            <w:r w:rsidRPr="000274C2">
              <w:rPr>
                <w:szCs w:val="22"/>
              </w:rPr>
              <w:t>Citizen scientists</w:t>
            </w:r>
          </w:p>
        </w:tc>
      </w:tr>
      <w:tr w:rsidR="006830A5" w14:paraId="78BE685B" w14:textId="77777777" w:rsidTr="00D944E9">
        <w:trPr>
          <w:cantSplit/>
        </w:trPr>
        <w:tc>
          <w:tcPr>
            <w:tcW w:w="1092" w:type="dxa"/>
          </w:tcPr>
          <w:p w14:paraId="066C5B37" w14:textId="12B5E326" w:rsidR="006830A5" w:rsidRPr="000274C2" w:rsidRDefault="006830A5" w:rsidP="00D944E9">
            <w:pPr>
              <w:pStyle w:val="Tablebody"/>
              <w:rPr>
                <w:szCs w:val="22"/>
              </w:rPr>
            </w:pPr>
            <w:r w:rsidRPr="000274C2">
              <w:rPr>
                <w:szCs w:val="22"/>
              </w:rPr>
              <w:lastRenderedPageBreak/>
              <w:t>3.</w:t>
            </w:r>
            <w:r w:rsidR="00CB0092">
              <w:t>6</w:t>
            </w:r>
          </w:p>
        </w:tc>
        <w:tc>
          <w:tcPr>
            <w:tcW w:w="2435" w:type="dxa"/>
          </w:tcPr>
          <w:p w14:paraId="05F3FAD7" w14:textId="6D00CBA0" w:rsidR="006830A5" w:rsidRPr="000274C2" w:rsidRDefault="006830A5" w:rsidP="002F77C7">
            <w:pPr>
              <w:pStyle w:val="Tablebody"/>
              <w:rPr>
                <w:rFonts w:eastAsia="Aptos"/>
                <w:szCs w:val="22"/>
              </w:rPr>
            </w:pPr>
            <w:r w:rsidRPr="152C1607">
              <w:rPr>
                <w:rFonts w:eastAsia="Calibri"/>
              </w:rPr>
              <w:t>Undertake research into the species</w:t>
            </w:r>
            <w:r>
              <w:rPr>
                <w:rFonts w:eastAsia="Calibri"/>
              </w:rPr>
              <w:t>’</w:t>
            </w:r>
            <w:r w:rsidRPr="152C1607">
              <w:rPr>
                <w:rFonts w:eastAsia="Calibri"/>
              </w:rPr>
              <w:t xml:space="preserve"> fire requirements.</w:t>
            </w:r>
          </w:p>
        </w:tc>
        <w:tc>
          <w:tcPr>
            <w:tcW w:w="3981" w:type="dxa"/>
          </w:tcPr>
          <w:p w14:paraId="72643F3F" w14:textId="594E5D79" w:rsidR="006830A5" w:rsidRPr="000274C2" w:rsidRDefault="006830A5" w:rsidP="00D944E9">
            <w:pPr>
              <w:pStyle w:val="Tablebody"/>
            </w:pPr>
            <w:r w:rsidRPr="6D76C478">
              <w:t>Determine optimal fire interval and use this to set timing of and approaches to fire management activities.</w:t>
            </w:r>
          </w:p>
          <w:p w14:paraId="7BEAC3DF" w14:textId="45C68992" w:rsidR="006830A5" w:rsidRPr="000274C2" w:rsidRDefault="006830A5" w:rsidP="00D944E9">
            <w:pPr>
              <w:pStyle w:val="Tablebody"/>
              <w:rPr>
                <w:szCs w:val="22"/>
              </w:rPr>
            </w:pPr>
            <w:r>
              <w:t>Clarify understanding of fire-recruitment dynamics and ecology, including juvenile period, time required to produce an adequate pre-fire serotinous seedbank, age ranges at peak reproduction, duration of seed retention on plants, post-fire seedling dynamics and</w:t>
            </w:r>
            <w:r w:rsidRPr="006C1363">
              <w:t xml:space="preserve"> </w:t>
            </w:r>
            <w:r>
              <w:t>plant longevity.</w:t>
            </w:r>
          </w:p>
        </w:tc>
        <w:tc>
          <w:tcPr>
            <w:tcW w:w="1418" w:type="dxa"/>
          </w:tcPr>
          <w:p w14:paraId="2F268E16" w14:textId="2FA54A7D" w:rsidR="006830A5" w:rsidRPr="000274C2" w:rsidRDefault="006830A5" w:rsidP="00D944E9">
            <w:pPr>
              <w:pStyle w:val="Tablebody"/>
              <w:rPr>
                <w:szCs w:val="22"/>
              </w:rPr>
            </w:pPr>
            <w:r>
              <w:rPr>
                <w:szCs w:val="22"/>
              </w:rPr>
              <w:t>All locations</w:t>
            </w:r>
          </w:p>
        </w:tc>
        <w:tc>
          <w:tcPr>
            <w:tcW w:w="2976" w:type="dxa"/>
          </w:tcPr>
          <w:p w14:paraId="786943EF" w14:textId="6013681C" w:rsidR="006830A5" w:rsidRPr="000274C2" w:rsidRDefault="006830A5" w:rsidP="00D944E9">
            <w:pPr>
              <w:pStyle w:val="Tablebody"/>
              <w:rPr>
                <w:szCs w:val="22"/>
              </w:rPr>
            </w:pPr>
            <w:r w:rsidRPr="000274C2">
              <w:rPr>
                <w:szCs w:val="22"/>
              </w:rPr>
              <w:t>Improved understanding of fire ecology requirements to inform on-ground management actions.</w:t>
            </w:r>
          </w:p>
        </w:tc>
        <w:tc>
          <w:tcPr>
            <w:tcW w:w="3261" w:type="dxa"/>
          </w:tcPr>
          <w:p w14:paraId="64F68E70" w14:textId="25B5602B" w:rsidR="006830A5" w:rsidRPr="000274C2" w:rsidRDefault="006830A5" w:rsidP="00D944E9">
            <w:pPr>
              <w:pStyle w:val="Tablebody"/>
              <w:rPr>
                <w:szCs w:val="22"/>
              </w:rPr>
            </w:pPr>
            <w:r w:rsidRPr="000274C2">
              <w:rPr>
                <w:szCs w:val="22"/>
              </w:rPr>
              <w:t>DBCA</w:t>
            </w:r>
          </w:p>
          <w:p w14:paraId="796026D3" w14:textId="1FFB607A" w:rsidR="006830A5" w:rsidRPr="000274C2" w:rsidRDefault="006830A5" w:rsidP="002F77C7">
            <w:pPr>
              <w:pStyle w:val="Tablebody"/>
              <w:rPr>
                <w:szCs w:val="22"/>
              </w:rPr>
            </w:pPr>
            <w:r w:rsidRPr="727A74B0">
              <w:t xml:space="preserve">Research </w:t>
            </w:r>
            <w:r w:rsidRPr="10B0EB8E">
              <w:t>partners</w:t>
            </w:r>
          </w:p>
        </w:tc>
      </w:tr>
      <w:tr w:rsidR="006830A5" w14:paraId="5F8C450E" w14:textId="77777777" w:rsidTr="00D944E9">
        <w:trPr>
          <w:cantSplit/>
          <w:trHeight w:val="300"/>
        </w:trPr>
        <w:tc>
          <w:tcPr>
            <w:tcW w:w="1092" w:type="dxa"/>
          </w:tcPr>
          <w:p w14:paraId="763269DF" w14:textId="7B8E5BC9" w:rsidR="006830A5" w:rsidRPr="007B14D3" w:rsidRDefault="006830A5" w:rsidP="00D944E9">
            <w:pPr>
              <w:pStyle w:val="Tablebody"/>
              <w:rPr>
                <w:szCs w:val="22"/>
              </w:rPr>
            </w:pPr>
            <w:r w:rsidRPr="007B14D3">
              <w:rPr>
                <w:szCs w:val="22"/>
              </w:rPr>
              <w:t>3.</w:t>
            </w:r>
            <w:r w:rsidRPr="767BBA3F">
              <w:t>7</w:t>
            </w:r>
          </w:p>
        </w:tc>
        <w:tc>
          <w:tcPr>
            <w:tcW w:w="2435" w:type="dxa"/>
          </w:tcPr>
          <w:p w14:paraId="0883026F" w14:textId="5649148D" w:rsidR="006830A5" w:rsidRPr="007B14D3" w:rsidRDefault="006830A5" w:rsidP="00D944E9">
            <w:pPr>
              <w:pStyle w:val="Tablebody"/>
              <w:rPr>
                <w:szCs w:val="22"/>
              </w:rPr>
            </w:pPr>
            <w:r w:rsidRPr="007B14D3">
              <w:rPr>
                <w:szCs w:val="22"/>
              </w:rPr>
              <w:t xml:space="preserve">Understand population genetics to support effective management. </w:t>
            </w:r>
          </w:p>
        </w:tc>
        <w:tc>
          <w:tcPr>
            <w:tcW w:w="3981" w:type="dxa"/>
          </w:tcPr>
          <w:p w14:paraId="48E525FD" w14:textId="608D0833" w:rsidR="006830A5" w:rsidRDefault="006830A5" w:rsidP="00D944E9">
            <w:pPr>
              <w:pStyle w:val="Tablebody"/>
              <w:rPr>
                <w:szCs w:val="22"/>
              </w:rPr>
            </w:pPr>
            <w:r>
              <w:rPr>
                <w:szCs w:val="22"/>
              </w:rPr>
              <w:t>Undertake</w:t>
            </w:r>
            <w:r w:rsidRPr="007B14D3">
              <w:rPr>
                <w:szCs w:val="22"/>
              </w:rPr>
              <w:t xml:space="preserve"> genetic sampling from each population</w:t>
            </w:r>
            <w:r w:rsidR="00186557">
              <w:rPr>
                <w:szCs w:val="22"/>
              </w:rPr>
              <w:t>.</w:t>
            </w:r>
            <w:r w:rsidRPr="007B14D3">
              <w:rPr>
                <w:szCs w:val="22"/>
              </w:rPr>
              <w:t xml:space="preserve"> </w:t>
            </w:r>
          </w:p>
          <w:p w14:paraId="66D54DEC" w14:textId="2371C015" w:rsidR="006830A5" w:rsidRPr="00354A83" w:rsidRDefault="26C32C05" w:rsidP="00D944E9">
            <w:pPr>
              <w:pStyle w:val="Tablebody"/>
            </w:pPr>
            <w:r>
              <w:t>Undertake population genetic analysis to understand population genetic diversity, structure connectivity</w:t>
            </w:r>
            <w:r w:rsidR="2FB9F6D7">
              <w:t xml:space="preserve"> and minimum viable population size</w:t>
            </w:r>
            <w:r>
              <w:t xml:space="preserve">. </w:t>
            </w:r>
          </w:p>
        </w:tc>
        <w:tc>
          <w:tcPr>
            <w:tcW w:w="1418" w:type="dxa"/>
          </w:tcPr>
          <w:p w14:paraId="7DFE96D4" w14:textId="0A8EB142" w:rsidR="006830A5" w:rsidRDefault="006830A5" w:rsidP="00D944E9">
            <w:pPr>
              <w:pStyle w:val="Tablebody"/>
              <w:rPr>
                <w:szCs w:val="22"/>
              </w:rPr>
            </w:pPr>
            <w:r>
              <w:rPr>
                <w:szCs w:val="22"/>
              </w:rPr>
              <w:t>All populations</w:t>
            </w:r>
          </w:p>
        </w:tc>
        <w:tc>
          <w:tcPr>
            <w:tcW w:w="2976" w:type="dxa"/>
          </w:tcPr>
          <w:p w14:paraId="2F142C15" w14:textId="4A1FAB0D" w:rsidR="006830A5" w:rsidRDefault="006830A5" w:rsidP="00D944E9">
            <w:pPr>
              <w:pStyle w:val="Tablebody"/>
              <w:rPr>
                <w:szCs w:val="22"/>
              </w:rPr>
            </w:pPr>
            <w:r>
              <w:rPr>
                <w:szCs w:val="22"/>
              </w:rPr>
              <w:t>Genetic characteristics of all populations are well understood</w:t>
            </w:r>
            <w:r w:rsidR="002F417E">
              <w:rPr>
                <w:szCs w:val="22"/>
              </w:rPr>
              <w:t>.</w:t>
            </w:r>
          </w:p>
          <w:p w14:paraId="6AADA3F6" w14:textId="258E9419" w:rsidR="006830A5" w:rsidRPr="007B14D3" w:rsidRDefault="006830A5" w:rsidP="00D944E9">
            <w:pPr>
              <w:pStyle w:val="Tablebody"/>
              <w:rPr>
                <w:szCs w:val="22"/>
              </w:rPr>
            </w:pPr>
            <w:r w:rsidRPr="007B14D3">
              <w:rPr>
                <w:szCs w:val="22"/>
              </w:rPr>
              <w:t xml:space="preserve">Genetic data </w:t>
            </w:r>
            <w:r>
              <w:rPr>
                <w:szCs w:val="22"/>
              </w:rPr>
              <w:t xml:space="preserve">acquired and </w:t>
            </w:r>
            <w:r w:rsidRPr="007B14D3">
              <w:rPr>
                <w:szCs w:val="22"/>
              </w:rPr>
              <w:t>inform</w:t>
            </w:r>
            <w:r>
              <w:rPr>
                <w:szCs w:val="22"/>
              </w:rPr>
              <w:t>ing</w:t>
            </w:r>
            <w:r w:rsidRPr="007B14D3">
              <w:rPr>
                <w:szCs w:val="22"/>
              </w:rPr>
              <w:t xml:space="preserve"> on-ground management actions.</w:t>
            </w:r>
          </w:p>
        </w:tc>
        <w:tc>
          <w:tcPr>
            <w:tcW w:w="3261" w:type="dxa"/>
          </w:tcPr>
          <w:p w14:paraId="56A2B5F7" w14:textId="42C8F764" w:rsidR="006830A5" w:rsidRPr="007B14D3" w:rsidRDefault="006830A5" w:rsidP="00D944E9">
            <w:pPr>
              <w:pStyle w:val="Tablebody"/>
              <w:rPr>
                <w:szCs w:val="22"/>
              </w:rPr>
            </w:pPr>
            <w:r w:rsidRPr="007B14D3">
              <w:rPr>
                <w:szCs w:val="22"/>
              </w:rPr>
              <w:t>DBCA</w:t>
            </w:r>
          </w:p>
          <w:p w14:paraId="779558CF" w14:textId="1A6CC7A6" w:rsidR="006830A5" w:rsidRPr="007B14D3" w:rsidRDefault="006830A5" w:rsidP="002F77C7">
            <w:pPr>
              <w:pStyle w:val="Tablebody"/>
            </w:pPr>
            <w:r w:rsidRPr="6491A09A">
              <w:t xml:space="preserve">Research </w:t>
            </w:r>
            <w:r w:rsidRPr="4EDE340A">
              <w:t>partners</w:t>
            </w:r>
          </w:p>
        </w:tc>
      </w:tr>
    </w:tbl>
    <w:p w14:paraId="69F9A15F" w14:textId="39485AEA" w:rsidR="109606B2" w:rsidRDefault="109606B2" w:rsidP="109606B2">
      <w:pPr>
        <w:spacing w:after="160"/>
      </w:pPr>
    </w:p>
    <w:p w14:paraId="43DF6460" w14:textId="77777777" w:rsidR="00795373" w:rsidRDefault="00795373">
      <w:pPr>
        <w:spacing w:after="160"/>
        <w:rPr>
          <w:b/>
          <w:bCs/>
        </w:rPr>
      </w:pPr>
      <w:r>
        <w:rPr>
          <w:b/>
          <w:bCs/>
        </w:rPr>
        <w:br w:type="page"/>
      </w:r>
    </w:p>
    <w:p w14:paraId="2A580292" w14:textId="5B2273A3" w:rsidR="0045742F" w:rsidRPr="0045742F" w:rsidRDefault="0045742F" w:rsidP="0045742F">
      <w:pPr>
        <w:pStyle w:val="Caption"/>
        <w:keepNext/>
        <w:rPr>
          <w:b/>
          <w:bCs/>
          <w:sz w:val="22"/>
          <w:szCs w:val="22"/>
        </w:rPr>
      </w:pPr>
      <w:bookmarkStart w:id="55" w:name="_Toc209018756"/>
      <w:r w:rsidRPr="0045742F">
        <w:rPr>
          <w:b/>
          <w:bCs/>
          <w:sz w:val="22"/>
          <w:szCs w:val="22"/>
        </w:rPr>
        <w:lastRenderedPageBreak/>
        <w:t xml:space="preserve">Table </w:t>
      </w:r>
      <w:r w:rsidRPr="0045742F">
        <w:rPr>
          <w:b/>
          <w:bCs/>
          <w:sz w:val="22"/>
          <w:szCs w:val="22"/>
        </w:rPr>
        <w:fldChar w:fldCharType="begin"/>
      </w:r>
      <w:r w:rsidRPr="0045742F">
        <w:rPr>
          <w:b/>
          <w:bCs/>
          <w:sz w:val="22"/>
          <w:szCs w:val="22"/>
        </w:rPr>
        <w:instrText xml:space="preserve"> SEQ Table \* ARABIC </w:instrText>
      </w:r>
      <w:r w:rsidRPr="0045742F">
        <w:rPr>
          <w:b/>
          <w:bCs/>
          <w:sz w:val="22"/>
          <w:szCs w:val="22"/>
        </w:rPr>
        <w:fldChar w:fldCharType="separate"/>
      </w:r>
      <w:r w:rsidR="00ED2FF0">
        <w:rPr>
          <w:b/>
          <w:bCs/>
          <w:noProof/>
          <w:sz w:val="22"/>
          <w:szCs w:val="22"/>
        </w:rPr>
        <w:t>6</w:t>
      </w:r>
      <w:r w:rsidRPr="0045742F">
        <w:rPr>
          <w:b/>
          <w:bCs/>
          <w:sz w:val="22"/>
          <w:szCs w:val="22"/>
        </w:rPr>
        <w:fldChar w:fldCharType="end"/>
      </w:r>
      <w:r w:rsidRPr="0045742F">
        <w:rPr>
          <w:b/>
          <w:bCs/>
          <w:sz w:val="22"/>
          <w:szCs w:val="22"/>
        </w:rPr>
        <w:t>. Objective 4. Education and community outreach has led to broad support in recovering the species.</w:t>
      </w:r>
      <w:bookmarkEnd w:id="55"/>
    </w:p>
    <w:tbl>
      <w:tblPr>
        <w:tblStyle w:val="TableGrid"/>
        <w:tblW w:w="15163" w:type="dxa"/>
        <w:tblLayout w:type="fixed"/>
        <w:tblLook w:val="04A0" w:firstRow="1" w:lastRow="0" w:firstColumn="1" w:lastColumn="0" w:noHBand="0" w:noVBand="1"/>
      </w:tblPr>
      <w:tblGrid>
        <w:gridCol w:w="1129"/>
        <w:gridCol w:w="2268"/>
        <w:gridCol w:w="3686"/>
        <w:gridCol w:w="1417"/>
        <w:gridCol w:w="3402"/>
        <w:gridCol w:w="3261"/>
      </w:tblGrid>
      <w:tr w:rsidR="00C75773" w:rsidRPr="00B80692" w14:paraId="069E3104" w14:textId="77777777" w:rsidTr="0045742F">
        <w:trPr>
          <w:cantSplit/>
          <w:trHeight w:val="300"/>
          <w:tblHeader/>
        </w:trPr>
        <w:tc>
          <w:tcPr>
            <w:tcW w:w="1129" w:type="dxa"/>
            <w:shd w:val="clear" w:color="auto" w:fill="F2F2F2" w:themeFill="background1" w:themeFillShade="F2"/>
          </w:tcPr>
          <w:p w14:paraId="1E8C14D5" w14:textId="77777777" w:rsidR="00C75773" w:rsidRPr="0045742F" w:rsidRDefault="00C75773" w:rsidP="0045742F">
            <w:pPr>
              <w:pStyle w:val="Tablebody"/>
              <w:rPr>
                <w:b/>
                <w:bCs/>
              </w:rPr>
            </w:pPr>
            <w:r w:rsidRPr="0045742F">
              <w:rPr>
                <w:b/>
                <w:bCs/>
              </w:rPr>
              <w:t>Action number</w:t>
            </w:r>
          </w:p>
        </w:tc>
        <w:tc>
          <w:tcPr>
            <w:tcW w:w="2268" w:type="dxa"/>
            <w:shd w:val="clear" w:color="auto" w:fill="F2F2F2" w:themeFill="background1" w:themeFillShade="F2"/>
          </w:tcPr>
          <w:p w14:paraId="7F07F9C7" w14:textId="77777777" w:rsidR="00C75773" w:rsidRPr="0045742F" w:rsidRDefault="00C75773" w:rsidP="0045742F">
            <w:pPr>
              <w:pStyle w:val="Tablebody"/>
              <w:rPr>
                <w:b/>
                <w:bCs/>
              </w:rPr>
            </w:pPr>
            <w:r w:rsidRPr="0045742F">
              <w:rPr>
                <w:b/>
                <w:bCs/>
              </w:rPr>
              <w:t>Action</w:t>
            </w:r>
          </w:p>
        </w:tc>
        <w:tc>
          <w:tcPr>
            <w:tcW w:w="3686" w:type="dxa"/>
            <w:shd w:val="clear" w:color="auto" w:fill="F2F2F2" w:themeFill="background1" w:themeFillShade="F2"/>
          </w:tcPr>
          <w:p w14:paraId="700655A7" w14:textId="77777777" w:rsidR="00C75773" w:rsidRPr="0045742F" w:rsidRDefault="00C75773" w:rsidP="0045742F">
            <w:pPr>
              <w:pStyle w:val="Tablebody"/>
              <w:rPr>
                <w:b/>
                <w:bCs/>
                <w:szCs w:val="24"/>
              </w:rPr>
            </w:pPr>
            <w:r w:rsidRPr="0045742F">
              <w:rPr>
                <w:b/>
                <w:bCs/>
                <w:szCs w:val="24"/>
              </w:rPr>
              <w:t>Details</w:t>
            </w:r>
          </w:p>
        </w:tc>
        <w:tc>
          <w:tcPr>
            <w:tcW w:w="1417" w:type="dxa"/>
            <w:shd w:val="clear" w:color="auto" w:fill="F2F2F2" w:themeFill="background1" w:themeFillShade="F2"/>
          </w:tcPr>
          <w:p w14:paraId="3E10EC5E" w14:textId="3E12E1DF" w:rsidR="00C75773" w:rsidRPr="0045742F" w:rsidRDefault="00C75773" w:rsidP="0045742F">
            <w:pPr>
              <w:pStyle w:val="Tablebody"/>
              <w:rPr>
                <w:b/>
                <w:bCs/>
              </w:rPr>
            </w:pPr>
            <w:r w:rsidRPr="0045742F">
              <w:rPr>
                <w:b/>
                <w:bCs/>
                <w:szCs w:val="24"/>
              </w:rPr>
              <w:t>Target population(s)/</w:t>
            </w:r>
            <w:r w:rsidR="0045742F">
              <w:rPr>
                <w:b/>
                <w:bCs/>
                <w:szCs w:val="24"/>
              </w:rPr>
              <w:t xml:space="preserve"> </w:t>
            </w:r>
            <w:r w:rsidRPr="0045742F">
              <w:rPr>
                <w:b/>
                <w:bCs/>
                <w:szCs w:val="24"/>
              </w:rPr>
              <w:t>location(s) for recovery action</w:t>
            </w:r>
          </w:p>
        </w:tc>
        <w:tc>
          <w:tcPr>
            <w:tcW w:w="3402" w:type="dxa"/>
            <w:shd w:val="clear" w:color="auto" w:fill="F2F2F2" w:themeFill="background1" w:themeFillShade="F2"/>
          </w:tcPr>
          <w:p w14:paraId="2A48A000" w14:textId="77777777" w:rsidR="00C75773" w:rsidRPr="0045742F" w:rsidRDefault="00C75773" w:rsidP="0045742F">
            <w:pPr>
              <w:pStyle w:val="Tablebody"/>
              <w:rPr>
                <w:b/>
                <w:bCs/>
              </w:rPr>
            </w:pPr>
            <w:r w:rsidRPr="0045742F">
              <w:rPr>
                <w:b/>
                <w:bCs/>
              </w:rPr>
              <w:t>Performance Criteria</w:t>
            </w:r>
          </w:p>
        </w:tc>
        <w:tc>
          <w:tcPr>
            <w:tcW w:w="3261" w:type="dxa"/>
            <w:shd w:val="clear" w:color="auto" w:fill="F2F2F2" w:themeFill="background1" w:themeFillShade="F2"/>
          </w:tcPr>
          <w:p w14:paraId="3F2EEF46" w14:textId="77777777" w:rsidR="00C75773" w:rsidRPr="0045742F" w:rsidRDefault="00C75773" w:rsidP="0045742F">
            <w:pPr>
              <w:pStyle w:val="Tablebody"/>
              <w:rPr>
                <w:b/>
                <w:bCs/>
              </w:rPr>
            </w:pPr>
            <w:r w:rsidRPr="0045742F">
              <w:rPr>
                <w:b/>
                <w:bCs/>
              </w:rPr>
              <w:t>Potential Partners</w:t>
            </w:r>
          </w:p>
        </w:tc>
      </w:tr>
      <w:tr w:rsidR="00EF01A5" w14:paraId="75020CFB" w14:textId="77777777" w:rsidTr="0045742F">
        <w:trPr>
          <w:cantSplit/>
          <w:trHeight w:val="2710"/>
        </w:trPr>
        <w:tc>
          <w:tcPr>
            <w:tcW w:w="1129" w:type="dxa"/>
          </w:tcPr>
          <w:p w14:paraId="4F2EE26D" w14:textId="41088D57" w:rsidR="00EF01A5" w:rsidRPr="001E5218" w:rsidRDefault="00652419" w:rsidP="0045742F">
            <w:pPr>
              <w:pStyle w:val="Tablebody"/>
              <w:rPr>
                <w:szCs w:val="22"/>
              </w:rPr>
            </w:pPr>
            <w:r>
              <w:rPr>
                <w:szCs w:val="22"/>
              </w:rPr>
              <w:t>4</w:t>
            </w:r>
            <w:r w:rsidR="00EF01A5" w:rsidRPr="001E5218">
              <w:rPr>
                <w:szCs w:val="22"/>
              </w:rPr>
              <w:t>.</w:t>
            </w:r>
            <w:r>
              <w:rPr>
                <w:szCs w:val="22"/>
              </w:rPr>
              <w:t>1</w:t>
            </w:r>
          </w:p>
        </w:tc>
        <w:tc>
          <w:tcPr>
            <w:tcW w:w="2268" w:type="dxa"/>
          </w:tcPr>
          <w:p w14:paraId="54B15307" w14:textId="64888C22" w:rsidR="00EF01A5" w:rsidRPr="001E5218" w:rsidRDefault="00EF01A5" w:rsidP="0045742F">
            <w:pPr>
              <w:pStyle w:val="Tablebody"/>
              <w:rPr>
                <w:szCs w:val="22"/>
              </w:rPr>
            </w:pPr>
            <w:r w:rsidRPr="001E5218">
              <w:rPr>
                <w:szCs w:val="22"/>
              </w:rPr>
              <w:t>Undertake education and community outreach</w:t>
            </w:r>
            <w:r w:rsidR="004F1889">
              <w:rPr>
                <w:szCs w:val="22"/>
              </w:rPr>
              <w:t>.</w:t>
            </w:r>
          </w:p>
        </w:tc>
        <w:tc>
          <w:tcPr>
            <w:tcW w:w="3686" w:type="dxa"/>
          </w:tcPr>
          <w:p w14:paraId="31CB1A45" w14:textId="77777777" w:rsidR="00EF01A5" w:rsidRDefault="00EF01A5" w:rsidP="0045742F">
            <w:pPr>
              <w:pStyle w:val="Tablebody"/>
            </w:pPr>
            <w:r w:rsidRPr="7A472B57">
              <w:t xml:space="preserve">Develop and implement a communication strategy that promotes the conservation of this species and its habitat. </w:t>
            </w:r>
          </w:p>
          <w:p w14:paraId="57BBA407" w14:textId="733E5F4A" w:rsidR="00EF01A5" w:rsidRPr="001E5218" w:rsidRDefault="00EF01A5" w:rsidP="0045742F">
            <w:pPr>
              <w:pStyle w:val="Tablebody"/>
              <w:rPr>
                <w:szCs w:val="22"/>
              </w:rPr>
            </w:pPr>
            <w:r w:rsidRPr="001E5218">
              <w:rPr>
                <w:szCs w:val="22"/>
              </w:rPr>
              <w:t>Develop</w:t>
            </w:r>
            <w:r>
              <w:rPr>
                <w:szCs w:val="22"/>
              </w:rPr>
              <w:t xml:space="preserve"> site</w:t>
            </w:r>
            <w:r w:rsidR="0031456D">
              <w:rPr>
                <w:szCs w:val="22"/>
              </w:rPr>
              <w:t>-</w:t>
            </w:r>
            <w:r>
              <w:rPr>
                <w:szCs w:val="22"/>
              </w:rPr>
              <w:t>specific</w:t>
            </w:r>
            <w:r w:rsidRPr="001E5218">
              <w:rPr>
                <w:szCs w:val="22"/>
              </w:rPr>
              <w:t xml:space="preserve"> </w:t>
            </w:r>
            <w:r>
              <w:rPr>
                <w:szCs w:val="22"/>
              </w:rPr>
              <w:t xml:space="preserve">interpretive material (such as a fact sheet that includes locations, population numbers, population structure, threats, seed collection sites) </w:t>
            </w:r>
            <w:r w:rsidRPr="001E5218">
              <w:rPr>
                <w:szCs w:val="22"/>
              </w:rPr>
              <w:t>and distribute to relevant land managers, consultants and community groups.</w:t>
            </w:r>
          </w:p>
          <w:p w14:paraId="54908E03" w14:textId="77777777" w:rsidR="00EF01A5" w:rsidRPr="001E5218" w:rsidRDefault="00EF01A5" w:rsidP="0045742F">
            <w:pPr>
              <w:pStyle w:val="Tablebody"/>
              <w:rPr>
                <w:szCs w:val="22"/>
              </w:rPr>
            </w:pPr>
            <w:r w:rsidRPr="001E5218">
              <w:rPr>
                <w:szCs w:val="22"/>
              </w:rPr>
              <w:t>Develop strategies with</w:t>
            </w:r>
            <w:r>
              <w:rPr>
                <w:szCs w:val="22"/>
              </w:rPr>
              <w:t xml:space="preserve"> Industry groups</w:t>
            </w:r>
            <w:r w:rsidRPr="001E5218">
              <w:rPr>
                <w:szCs w:val="22"/>
              </w:rPr>
              <w:t xml:space="preserve"> to protect populations from inappropriate management activities and maintenance programs.</w:t>
            </w:r>
          </w:p>
          <w:p w14:paraId="48A4F164" w14:textId="77777777" w:rsidR="00EF01A5" w:rsidRPr="001E5218" w:rsidRDefault="00EF01A5" w:rsidP="0045742F">
            <w:pPr>
              <w:pStyle w:val="Tablebody"/>
            </w:pPr>
            <w:r w:rsidRPr="4ED7800C">
              <w:t>Develop strategies with Local and State authorities to protect populations from inappropriate management activities and maintenance programs.</w:t>
            </w:r>
          </w:p>
          <w:p w14:paraId="7ACD5D2B" w14:textId="4B9CE1CB" w:rsidR="00EF01A5" w:rsidRPr="001E5218" w:rsidRDefault="00EF01A5" w:rsidP="0045742F">
            <w:pPr>
              <w:pStyle w:val="Tablebody"/>
            </w:pPr>
            <w:r w:rsidRPr="4ED7800C">
              <w:t xml:space="preserve">Support engagement of Traditional Owners in conservation actions, including the </w:t>
            </w:r>
            <w:r w:rsidR="009255B0">
              <w:t xml:space="preserve">development and </w:t>
            </w:r>
            <w:r w:rsidRPr="4ED7800C">
              <w:t>implementation of Indigenous fire management and other survey, monitoring and management actions</w:t>
            </w:r>
            <w:r w:rsidR="009255B0">
              <w:t>.</w:t>
            </w:r>
          </w:p>
        </w:tc>
        <w:tc>
          <w:tcPr>
            <w:tcW w:w="1417" w:type="dxa"/>
          </w:tcPr>
          <w:p w14:paraId="337C44A4" w14:textId="77777777" w:rsidR="00EF01A5" w:rsidRPr="001E5218" w:rsidRDefault="00EF01A5" w:rsidP="0045742F">
            <w:pPr>
              <w:pStyle w:val="Tablebody"/>
              <w:rPr>
                <w:szCs w:val="22"/>
              </w:rPr>
            </w:pPr>
            <w:r>
              <w:rPr>
                <w:szCs w:val="22"/>
              </w:rPr>
              <w:t>All locations</w:t>
            </w:r>
          </w:p>
        </w:tc>
        <w:tc>
          <w:tcPr>
            <w:tcW w:w="3402" w:type="dxa"/>
          </w:tcPr>
          <w:p w14:paraId="41621188" w14:textId="21BE23B8" w:rsidR="00EF01A5" w:rsidRDefault="00EF01A5" w:rsidP="0045742F">
            <w:pPr>
              <w:pStyle w:val="Tablebody"/>
              <w:rPr>
                <w:szCs w:val="22"/>
              </w:rPr>
            </w:pPr>
            <w:r w:rsidRPr="001E5218">
              <w:rPr>
                <w:szCs w:val="22"/>
              </w:rPr>
              <w:t xml:space="preserve">Regular and targeted communication occurs with key </w:t>
            </w:r>
            <w:r w:rsidR="004F1889">
              <w:rPr>
                <w:szCs w:val="22"/>
              </w:rPr>
              <w:t>stakeholders</w:t>
            </w:r>
            <w:r w:rsidRPr="001E5218">
              <w:rPr>
                <w:szCs w:val="22"/>
              </w:rPr>
              <w:t>.</w:t>
            </w:r>
          </w:p>
          <w:p w14:paraId="52121810" w14:textId="77777777" w:rsidR="00EF01A5" w:rsidRDefault="00EF01A5" w:rsidP="0045742F">
            <w:pPr>
              <w:pStyle w:val="Tablebody"/>
              <w:rPr>
                <w:szCs w:val="22"/>
              </w:rPr>
            </w:pPr>
            <w:r>
              <w:rPr>
                <w:szCs w:val="22"/>
              </w:rPr>
              <w:t xml:space="preserve">All key stakeholders are aware of the species and its requirements. </w:t>
            </w:r>
          </w:p>
          <w:p w14:paraId="62CA10E5" w14:textId="77777777" w:rsidR="00EF01A5" w:rsidRDefault="00EF01A5" w:rsidP="0045742F">
            <w:pPr>
              <w:pStyle w:val="Tablebody"/>
              <w:rPr>
                <w:szCs w:val="22"/>
              </w:rPr>
            </w:pPr>
            <w:r>
              <w:rPr>
                <w:szCs w:val="22"/>
              </w:rPr>
              <w:t>Local community groups are participating in public outreach and recovery actions.</w:t>
            </w:r>
          </w:p>
          <w:p w14:paraId="2ED1BC7D" w14:textId="59D226A7" w:rsidR="00EF01A5" w:rsidRPr="001E5218" w:rsidRDefault="00EF01A5" w:rsidP="0045742F">
            <w:pPr>
              <w:pStyle w:val="Tablebody"/>
              <w:rPr>
                <w:szCs w:val="22"/>
              </w:rPr>
            </w:pPr>
            <w:r w:rsidRPr="4ED7800C">
              <w:t>Members of the local community are participating in conservation actions.</w:t>
            </w:r>
          </w:p>
        </w:tc>
        <w:tc>
          <w:tcPr>
            <w:tcW w:w="3261" w:type="dxa"/>
          </w:tcPr>
          <w:p w14:paraId="3F38C394" w14:textId="77777777" w:rsidR="00EF01A5" w:rsidRPr="001E5218" w:rsidRDefault="00EF01A5" w:rsidP="0045742F">
            <w:pPr>
              <w:pStyle w:val="Tablebody"/>
              <w:rPr>
                <w:szCs w:val="22"/>
              </w:rPr>
            </w:pPr>
            <w:r w:rsidRPr="001E5218">
              <w:rPr>
                <w:szCs w:val="22"/>
              </w:rPr>
              <w:t>DBCA</w:t>
            </w:r>
          </w:p>
          <w:p w14:paraId="7FB3D922" w14:textId="77777777" w:rsidR="00EF01A5" w:rsidRPr="001E5218" w:rsidRDefault="00EF01A5" w:rsidP="0045742F">
            <w:pPr>
              <w:pStyle w:val="Tablebody"/>
              <w:rPr>
                <w:szCs w:val="22"/>
              </w:rPr>
            </w:pPr>
            <w:r w:rsidRPr="001E5218">
              <w:rPr>
                <w:szCs w:val="22"/>
              </w:rPr>
              <w:t>Developers, mining companies and other private landholders</w:t>
            </w:r>
          </w:p>
          <w:p w14:paraId="319DDB6C" w14:textId="77777777" w:rsidR="00EF01A5" w:rsidRPr="003D38E0" w:rsidRDefault="00EF01A5" w:rsidP="0045742F">
            <w:pPr>
              <w:pStyle w:val="Tablebody"/>
              <w:rPr>
                <w:szCs w:val="22"/>
              </w:rPr>
            </w:pPr>
            <w:r w:rsidRPr="003D38E0">
              <w:rPr>
                <w:szCs w:val="22"/>
              </w:rPr>
              <w:t xml:space="preserve">Land </w:t>
            </w:r>
            <w:r>
              <w:rPr>
                <w:szCs w:val="22"/>
              </w:rPr>
              <w:t>m</w:t>
            </w:r>
            <w:r w:rsidRPr="003D38E0">
              <w:rPr>
                <w:szCs w:val="22"/>
              </w:rPr>
              <w:t>anagers (</w:t>
            </w:r>
            <w:r>
              <w:rPr>
                <w:szCs w:val="22"/>
              </w:rPr>
              <w:t>c</w:t>
            </w:r>
            <w:r w:rsidRPr="003D38E0">
              <w:rPr>
                <w:szCs w:val="22"/>
              </w:rPr>
              <w:t>ommunity conservation and sustainable agriculture)</w:t>
            </w:r>
          </w:p>
          <w:p w14:paraId="0FF791A2" w14:textId="77777777" w:rsidR="00EF01A5" w:rsidRDefault="00EF01A5" w:rsidP="0045742F">
            <w:pPr>
              <w:pStyle w:val="Tablebody"/>
            </w:pPr>
            <w:r w:rsidRPr="18A149C7">
              <w:t>Perth NRM</w:t>
            </w:r>
          </w:p>
          <w:p w14:paraId="279AADB3" w14:textId="77777777" w:rsidR="00EF01A5" w:rsidRDefault="00EF01A5" w:rsidP="0045742F">
            <w:pPr>
              <w:pStyle w:val="Tablebody"/>
            </w:pPr>
            <w:r w:rsidRPr="18A149C7">
              <w:t>DWER</w:t>
            </w:r>
          </w:p>
          <w:p w14:paraId="74066831" w14:textId="77777777" w:rsidR="00EF01A5" w:rsidRPr="001E5218" w:rsidRDefault="00EF01A5" w:rsidP="0045742F">
            <w:pPr>
              <w:pStyle w:val="Tablebody"/>
            </w:pPr>
            <w:r w:rsidRPr="32306444">
              <w:t>DMPE</w:t>
            </w:r>
          </w:p>
          <w:p w14:paraId="34D81A89" w14:textId="77777777" w:rsidR="00EF01A5" w:rsidRPr="001E5218" w:rsidRDefault="00EF01A5" w:rsidP="0045742F">
            <w:pPr>
              <w:pStyle w:val="Tablebody"/>
            </w:pPr>
            <w:r w:rsidRPr="1287E85A">
              <w:t>Whadjuk Aboriginal Corporation</w:t>
            </w:r>
          </w:p>
          <w:p w14:paraId="617EC1A0" w14:textId="77777777" w:rsidR="00EF01A5" w:rsidRPr="001E5218" w:rsidRDefault="00EF01A5" w:rsidP="0045742F">
            <w:pPr>
              <w:pStyle w:val="Tablebody"/>
            </w:pPr>
            <w:r w:rsidRPr="1287E85A">
              <w:t>Yued Aboriginal Corporation</w:t>
            </w:r>
          </w:p>
          <w:p w14:paraId="56D6F861" w14:textId="77777777" w:rsidR="00EF01A5" w:rsidRPr="001E5218" w:rsidRDefault="00EF01A5" w:rsidP="0045742F">
            <w:pPr>
              <w:pStyle w:val="Tablebody"/>
            </w:pPr>
            <w:r w:rsidRPr="2BD26E88">
              <w:t xml:space="preserve">City of Wanneroo </w:t>
            </w:r>
            <w:r w:rsidRPr="7B8523E1">
              <w:t>LGA</w:t>
            </w:r>
          </w:p>
          <w:p w14:paraId="1003989A" w14:textId="77777777" w:rsidR="00EF01A5" w:rsidRPr="001E5218" w:rsidRDefault="00EF01A5" w:rsidP="0045742F">
            <w:pPr>
              <w:pStyle w:val="Tablebody"/>
            </w:pPr>
            <w:r w:rsidRPr="7983DCC6">
              <w:t>Shire of Gingin LGA</w:t>
            </w:r>
          </w:p>
        </w:tc>
      </w:tr>
    </w:tbl>
    <w:p w14:paraId="730F1A13" w14:textId="77777777" w:rsidR="00C427EB" w:rsidRDefault="00C427EB" w:rsidP="109606B2">
      <w:pPr>
        <w:spacing w:after="160"/>
      </w:pPr>
    </w:p>
    <w:p w14:paraId="45842DA2" w14:textId="77777777" w:rsidR="00C427EB" w:rsidRDefault="00C427EB" w:rsidP="109606B2">
      <w:pPr>
        <w:spacing w:after="160"/>
      </w:pPr>
    </w:p>
    <w:p w14:paraId="1BA549C3" w14:textId="51AD9EF1" w:rsidR="001B6A1F" w:rsidRDefault="001B6A1F" w:rsidP="69C0D309">
      <w:pPr>
        <w:spacing w:after="160"/>
        <w:sectPr w:rsidR="001B6A1F" w:rsidSect="005F66BB">
          <w:pgSz w:w="16838" w:h="11906" w:orient="landscape" w:code="9"/>
          <w:pgMar w:top="1418" w:right="1418" w:bottom="1418" w:left="1418" w:header="709" w:footer="709" w:gutter="0"/>
          <w:cols w:space="708"/>
          <w:docGrid w:linePitch="360"/>
        </w:sectPr>
      </w:pPr>
    </w:p>
    <w:p w14:paraId="5368B012" w14:textId="443D56CA" w:rsidR="0039029F" w:rsidRDefault="65DD0BEF">
      <w:pPr>
        <w:pStyle w:val="Heading1"/>
        <w:numPr>
          <w:ilvl w:val="0"/>
          <w:numId w:val="0"/>
        </w:numPr>
      </w:pPr>
      <w:bookmarkStart w:id="56" w:name="_Toc208577668"/>
      <w:r>
        <w:lastRenderedPageBreak/>
        <w:t>References</w:t>
      </w:r>
      <w:bookmarkEnd w:id="56"/>
    </w:p>
    <w:p w14:paraId="768F0951" w14:textId="4BF987C6" w:rsidR="00EE0E74" w:rsidRDefault="00D6676C" w:rsidP="14FBEC19">
      <w:pPr>
        <w:spacing w:before="120" w:after="120" w:line="240" w:lineRule="atLeast"/>
        <w:ind w:left="743" w:hanging="743"/>
        <w:rPr>
          <w:rFonts w:eastAsia="Calibri"/>
          <w:lang w:eastAsia="en-AU"/>
        </w:rPr>
      </w:pPr>
      <w:r w:rsidRPr="24673DFD">
        <w:rPr>
          <w:rFonts w:eastAsia="Calibri"/>
          <w:lang w:eastAsia="en-AU"/>
        </w:rPr>
        <w:t>Berthon K</w:t>
      </w:r>
      <w:r w:rsidR="5FEABF1A" w:rsidRPr="72860E68">
        <w:rPr>
          <w:rFonts w:eastAsia="Calibri"/>
          <w:lang w:eastAsia="en-AU"/>
        </w:rPr>
        <w:t>,</w:t>
      </w:r>
      <w:r w:rsidRPr="24673DFD">
        <w:rPr>
          <w:rFonts w:eastAsia="Calibri"/>
          <w:lang w:eastAsia="en-AU"/>
        </w:rPr>
        <w:t xml:space="preserve"> Esperon-Rodriguez M</w:t>
      </w:r>
      <w:r w:rsidR="5FEABF1A" w:rsidRPr="72860E68">
        <w:rPr>
          <w:rFonts w:eastAsia="Calibri"/>
          <w:lang w:eastAsia="en-AU"/>
        </w:rPr>
        <w:t>,</w:t>
      </w:r>
      <w:r w:rsidRPr="24673DFD">
        <w:rPr>
          <w:rFonts w:eastAsia="Calibri"/>
          <w:lang w:eastAsia="en-AU"/>
        </w:rPr>
        <w:t xml:space="preserve"> Beaumont L J</w:t>
      </w:r>
      <w:r w:rsidR="5FEABF1A" w:rsidRPr="72860E68">
        <w:rPr>
          <w:rFonts w:eastAsia="Calibri"/>
          <w:lang w:eastAsia="en-AU"/>
        </w:rPr>
        <w:t>,</w:t>
      </w:r>
      <w:r w:rsidRPr="24673DFD">
        <w:rPr>
          <w:rFonts w:eastAsia="Calibri"/>
          <w:lang w:eastAsia="en-AU"/>
        </w:rPr>
        <w:t xml:space="preserve"> Carnegie A J</w:t>
      </w:r>
      <w:r w:rsidR="5FEABF1A" w:rsidRPr="72860E68">
        <w:rPr>
          <w:rFonts w:eastAsia="Calibri"/>
          <w:lang w:eastAsia="en-AU"/>
        </w:rPr>
        <w:t xml:space="preserve">, </w:t>
      </w:r>
      <w:r w:rsidR="144C215C" w:rsidRPr="72860E68">
        <w:rPr>
          <w:rFonts w:eastAsia="Calibri"/>
          <w:lang w:eastAsia="en-AU"/>
        </w:rPr>
        <w:t>and</w:t>
      </w:r>
      <w:r w:rsidR="5FEABF1A" w:rsidRPr="72860E68">
        <w:rPr>
          <w:rFonts w:eastAsia="Calibri"/>
          <w:lang w:eastAsia="en-AU"/>
        </w:rPr>
        <w:t xml:space="preserve"> </w:t>
      </w:r>
      <w:r w:rsidRPr="24673DFD">
        <w:rPr>
          <w:rFonts w:eastAsia="Calibri"/>
          <w:lang w:eastAsia="en-AU"/>
        </w:rPr>
        <w:t>Leishman M R (2018</w:t>
      </w:r>
      <w:r w:rsidR="5FEABF1A" w:rsidRPr="24673DFD">
        <w:rPr>
          <w:rFonts w:eastAsia="Calibri"/>
          <w:lang w:eastAsia="en-AU"/>
        </w:rPr>
        <w:t>)</w:t>
      </w:r>
      <w:r w:rsidRPr="24673DFD">
        <w:rPr>
          <w:rFonts w:eastAsia="Calibri"/>
          <w:lang w:eastAsia="en-AU"/>
        </w:rPr>
        <w:t> Assessment and prioritisation of plant species at risk from myrtle rust (</w:t>
      </w:r>
      <w:r w:rsidRPr="72860E68">
        <w:rPr>
          <w:rFonts w:eastAsia="Calibri"/>
          <w:i/>
          <w:lang w:eastAsia="en-AU"/>
        </w:rPr>
        <w:t>Austropuccinia psidii</w:t>
      </w:r>
      <w:r w:rsidRPr="24673DFD">
        <w:rPr>
          <w:rFonts w:eastAsia="Calibri"/>
          <w:lang w:eastAsia="en-AU"/>
        </w:rPr>
        <w:t>) under current and future climates in Australia. </w:t>
      </w:r>
      <w:r w:rsidRPr="72860E68">
        <w:rPr>
          <w:rFonts w:eastAsia="Calibri"/>
          <w:i/>
          <w:lang w:eastAsia="en-AU"/>
        </w:rPr>
        <w:t>Biological Conservation</w:t>
      </w:r>
      <w:r w:rsidRPr="24673DFD">
        <w:rPr>
          <w:rFonts w:eastAsia="Calibri"/>
          <w:lang w:eastAsia="en-AU"/>
        </w:rPr>
        <w:t> 218, 154-162. </w:t>
      </w:r>
      <w:r w:rsidR="2D961484" w:rsidRPr="14FBEC19">
        <w:rPr>
          <w:rFonts w:eastAsia="Calibri"/>
          <w:lang w:eastAsia="en-AU"/>
        </w:rPr>
        <w:t xml:space="preserve"> </w:t>
      </w:r>
      <w:r w:rsidR="0B20594F" w:rsidRPr="005C0159">
        <w:rPr>
          <w:rFonts w:eastAsia="Calibri"/>
          <w:szCs w:val="22"/>
        </w:rPr>
        <w:t xml:space="preserve">Accessed: </w:t>
      </w:r>
      <w:r w:rsidR="47024CF0" w:rsidRPr="005C0159">
        <w:rPr>
          <w:rFonts w:eastAsia="Calibri"/>
          <w:szCs w:val="22"/>
        </w:rPr>
        <w:t>27</w:t>
      </w:r>
      <w:r w:rsidR="0B20594F" w:rsidRPr="005C0159">
        <w:rPr>
          <w:rFonts w:eastAsia="Calibri"/>
          <w:szCs w:val="22"/>
        </w:rPr>
        <w:t xml:space="preserve"> June 2025 </w:t>
      </w:r>
      <w:r w:rsidR="2D961484" w:rsidRPr="14FBEC19">
        <w:rPr>
          <w:rFonts w:eastAsia="Calibri"/>
          <w:lang w:eastAsia="en-AU"/>
        </w:rPr>
        <w:t>Available at</w:t>
      </w:r>
      <w:r w:rsidR="044084D2" w:rsidRPr="7EC881C6">
        <w:rPr>
          <w:rFonts w:eastAsia="Calibri"/>
          <w:lang w:eastAsia="en-AU"/>
        </w:rPr>
        <w:t>:</w:t>
      </w:r>
      <w:r w:rsidR="2D961484" w:rsidRPr="14FBEC19">
        <w:rPr>
          <w:rFonts w:eastAsia="Calibri"/>
          <w:lang w:eastAsia="en-AU"/>
        </w:rPr>
        <w:t xml:space="preserve"> </w:t>
      </w:r>
      <w:hyperlink r:id="rId25">
        <w:r w:rsidR="5FEABF1A" w:rsidRPr="14FBEC19">
          <w:rPr>
            <w:rStyle w:val="Hyperlink"/>
            <w:rFonts w:eastAsia="Calibri"/>
            <w:lang w:eastAsia="en-AU"/>
          </w:rPr>
          <w:t>https://doi.org/10.1016/j.biocon.2017.11.035</w:t>
        </w:r>
      </w:hyperlink>
    </w:p>
    <w:p w14:paraId="019C1F91" w14:textId="4767E32D" w:rsidR="00B46581" w:rsidRDefault="49C65C69" w:rsidP="05F8511A">
      <w:pPr>
        <w:spacing w:before="120" w:after="120" w:line="240" w:lineRule="atLeast"/>
        <w:ind w:left="743" w:hanging="743"/>
        <w:rPr>
          <w:rFonts w:eastAsia="Calibri"/>
          <w:lang w:eastAsia="en-AU"/>
        </w:rPr>
      </w:pPr>
      <w:r w:rsidRPr="05F8511A">
        <w:rPr>
          <w:rFonts w:eastAsia="Calibri"/>
          <w:lang w:eastAsia="en-AU"/>
        </w:rPr>
        <w:t>BOM (2025)</w:t>
      </w:r>
      <w:r w:rsidR="16971882" w:rsidRPr="05F8511A">
        <w:rPr>
          <w:rFonts w:eastAsia="Calibri"/>
          <w:lang w:eastAsia="en-AU"/>
        </w:rPr>
        <w:t xml:space="preserve"> </w:t>
      </w:r>
      <w:hyperlink r:id="rId26" w:history="1">
        <w:r w:rsidR="16971882" w:rsidRPr="00551506">
          <w:rPr>
            <w:rStyle w:val="Hyperlink"/>
            <w:rFonts w:eastAsia="Calibri"/>
            <w:lang w:eastAsia="en-AU"/>
          </w:rPr>
          <w:t>Climate Classification Maps.</w:t>
        </w:r>
        <w:r w:rsidRPr="00551506">
          <w:rPr>
            <w:rStyle w:val="Hyperlink"/>
            <w:rFonts w:eastAsia="Calibri"/>
            <w:lang w:eastAsia="en-AU"/>
          </w:rPr>
          <w:t xml:space="preserve"> </w:t>
        </w:r>
        <w:r w:rsidR="73598F6C" w:rsidRPr="00551506">
          <w:rPr>
            <w:rStyle w:val="Hyperlink"/>
            <w:rFonts w:eastAsia="Calibri"/>
            <w:lang w:eastAsia="en-AU"/>
          </w:rPr>
          <w:t>Bureau of Meteorology</w:t>
        </w:r>
      </w:hyperlink>
      <w:r w:rsidR="73598F6C" w:rsidRPr="05F8511A">
        <w:rPr>
          <w:rFonts w:eastAsia="Calibri"/>
          <w:lang w:eastAsia="en-AU"/>
        </w:rPr>
        <w:t>.</w:t>
      </w:r>
      <w:r w:rsidR="73598F6C" w:rsidRPr="05F8511A">
        <w:rPr>
          <w:rFonts w:eastAsia="Calibri" w:cs="Times New Roman"/>
        </w:rPr>
        <w:t xml:space="preserve"> </w:t>
      </w:r>
      <w:r w:rsidR="7EF7B5D0" w:rsidRPr="05F8511A">
        <w:rPr>
          <w:rFonts w:eastAsia="Calibri" w:cs="Times New Roman"/>
        </w:rPr>
        <w:t>Accessed: 23 June 2025</w:t>
      </w:r>
      <w:r w:rsidR="00551506">
        <w:rPr>
          <w:rFonts w:eastAsia="Calibri" w:cs="Times New Roman"/>
        </w:rPr>
        <w:t>.</w:t>
      </w:r>
    </w:p>
    <w:p w14:paraId="0FA11B54" w14:textId="48464917" w:rsidR="00F25294" w:rsidRDefault="00F25294" w:rsidP="00F25294">
      <w:pPr>
        <w:spacing w:before="120" w:after="120" w:line="240" w:lineRule="atLeast"/>
        <w:ind w:left="743" w:hanging="743"/>
      </w:pPr>
      <w:r>
        <w:t xml:space="preserve">BOM and CSIRO </w:t>
      </w:r>
      <w:r w:rsidR="00ED08BE">
        <w:t>(</w:t>
      </w:r>
      <w:r w:rsidR="00642E26">
        <w:t xml:space="preserve">Bureau of Meteorology and </w:t>
      </w:r>
      <w:r w:rsidR="00642E26" w:rsidRPr="00960F3C">
        <w:rPr>
          <w:rFonts w:eastAsia="Calibri"/>
        </w:rPr>
        <w:t>Commonwealth Scientific and Industrial Research Organisation)</w:t>
      </w:r>
      <w:r w:rsidR="00ED08BE">
        <w:t xml:space="preserve"> </w:t>
      </w:r>
      <w:r>
        <w:t xml:space="preserve">(2019) </w:t>
      </w:r>
      <w:hyperlink r:id="rId27" w:history="1">
        <w:r w:rsidRPr="006B68FB">
          <w:rPr>
            <w:rStyle w:val="Hyperlink"/>
          </w:rPr>
          <w:t>Regional Weather and Climate Guide</w:t>
        </w:r>
      </w:hyperlink>
      <w:r>
        <w:t>. A Climate Guide for Agriculture, Perth, WA</w:t>
      </w:r>
      <w:r w:rsidR="00642E26">
        <w:t>.</w:t>
      </w:r>
    </w:p>
    <w:p w14:paraId="2B45B728" w14:textId="21F26DC5" w:rsidR="00B46581" w:rsidRDefault="00DF681D" w:rsidP="00B46581">
      <w:pPr>
        <w:spacing w:before="120" w:after="120" w:line="240" w:lineRule="atLeast"/>
        <w:ind w:left="743" w:hanging="743"/>
        <w:rPr>
          <w:rFonts w:eastAsia="Calibri"/>
          <w:lang w:eastAsia="en-AU"/>
        </w:rPr>
      </w:pPr>
      <w:r w:rsidRPr="5ACF4C69">
        <w:rPr>
          <w:rFonts w:eastAsia="Calibri"/>
        </w:rPr>
        <w:t xml:space="preserve">CPSM </w:t>
      </w:r>
      <w:r w:rsidR="00534F0C">
        <w:rPr>
          <w:rFonts w:eastAsia="Calibri"/>
        </w:rPr>
        <w:t>(</w:t>
      </w:r>
      <w:r w:rsidR="00534F0C" w:rsidRPr="5ACF4C69">
        <w:rPr>
          <w:rFonts w:eastAsia="Calibri"/>
        </w:rPr>
        <w:t>Centre for Phytophthora Science and Management School</w:t>
      </w:r>
      <w:r w:rsidR="00534F0C">
        <w:rPr>
          <w:rFonts w:eastAsia="Calibri"/>
        </w:rPr>
        <w:t xml:space="preserve">) </w:t>
      </w:r>
      <w:r w:rsidRPr="5ACF4C69">
        <w:rPr>
          <w:rFonts w:eastAsia="Calibri"/>
        </w:rPr>
        <w:t>(</w:t>
      </w:r>
      <w:r w:rsidR="00B46581" w:rsidRPr="7872E338">
        <w:rPr>
          <w:rFonts w:eastAsia="Calibri"/>
        </w:rPr>
        <w:t>2012-2020).</w:t>
      </w:r>
      <w:r w:rsidR="00B46581" w:rsidRPr="5ACF4C69">
        <w:rPr>
          <w:rFonts w:eastAsia="Calibri"/>
        </w:rPr>
        <w:t xml:space="preserve"> </w:t>
      </w:r>
      <w:hyperlink r:id="rId28" w:history="1">
        <w:r w:rsidR="00B46581" w:rsidRPr="00894CC3">
          <w:rPr>
            <w:rStyle w:val="Hyperlink"/>
            <w:rFonts w:eastAsia="Calibri"/>
            <w:i/>
          </w:rPr>
          <w:t>Phytophthora multivora</w:t>
        </w:r>
        <w:r w:rsidR="00B46581" w:rsidRPr="00894CC3">
          <w:rPr>
            <w:rStyle w:val="Hyperlink"/>
            <w:rFonts w:eastAsia="Calibri"/>
          </w:rPr>
          <w:t>; an emerging pathogen</w:t>
        </w:r>
      </w:hyperlink>
      <w:r w:rsidR="00B46581" w:rsidRPr="5ACF4C69">
        <w:rPr>
          <w:rFonts w:eastAsia="Calibri"/>
        </w:rPr>
        <w:t xml:space="preserve">. Murdoch University, Western Australia. </w:t>
      </w:r>
      <w:r w:rsidR="13DD6DA9" w:rsidRPr="05F8511A">
        <w:rPr>
          <w:rFonts w:eastAsia="Calibri" w:cs="Times New Roman"/>
        </w:rPr>
        <w:t xml:space="preserve">Accessed: </w:t>
      </w:r>
      <w:r w:rsidR="03B5773E" w:rsidRPr="05F8511A">
        <w:rPr>
          <w:rFonts w:eastAsia="Calibri" w:cs="Times New Roman"/>
        </w:rPr>
        <w:t>27</w:t>
      </w:r>
      <w:r w:rsidR="13DD6DA9" w:rsidRPr="05F8511A">
        <w:rPr>
          <w:rFonts w:eastAsia="Calibri" w:cs="Times New Roman"/>
        </w:rPr>
        <w:t xml:space="preserve"> June 2025</w:t>
      </w:r>
      <w:r w:rsidR="00894CC3">
        <w:rPr>
          <w:rFonts w:eastAsia="Calibri" w:cs="Times New Roman"/>
        </w:rPr>
        <w:t>.</w:t>
      </w:r>
    </w:p>
    <w:p w14:paraId="6172ACB3" w14:textId="2A6E1929" w:rsidR="00D33509" w:rsidRDefault="00186406" w:rsidP="00D33509">
      <w:pPr>
        <w:spacing w:before="120" w:after="120" w:line="240" w:lineRule="atLeast"/>
        <w:ind w:left="743" w:hanging="743"/>
        <w:rPr>
          <w:rFonts w:eastAsia="Calibri"/>
        </w:rPr>
      </w:pPr>
      <w:r w:rsidRPr="00960F3C">
        <w:rPr>
          <w:rFonts w:eastAsia="Calibri"/>
        </w:rPr>
        <w:t xml:space="preserve">CSIRO </w:t>
      </w:r>
      <w:r w:rsidR="007477AE" w:rsidRPr="00960F3C">
        <w:rPr>
          <w:rFonts w:eastAsia="Calibri"/>
        </w:rPr>
        <w:t xml:space="preserve">(Commonwealth Scientific and Industrial Research Organisation) </w:t>
      </w:r>
      <w:r w:rsidR="003F3B04" w:rsidRPr="00960F3C">
        <w:rPr>
          <w:rFonts w:eastAsia="Calibri"/>
        </w:rPr>
        <w:t xml:space="preserve">(2022) </w:t>
      </w:r>
      <w:hyperlink r:id="rId29" w:history="1">
        <w:r w:rsidR="003F3B04" w:rsidRPr="00894CC3">
          <w:rPr>
            <w:rStyle w:val="Hyperlink"/>
            <w:rFonts w:eastAsia="Calibri"/>
          </w:rPr>
          <w:t>State of the Climate 2022</w:t>
        </w:r>
        <w:r w:rsidR="00C92D1D" w:rsidRPr="00894CC3">
          <w:rPr>
            <w:rStyle w:val="Hyperlink"/>
            <w:rFonts w:eastAsia="Calibri"/>
          </w:rPr>
          <w:t xml:space="preserve">: </w:t>
        </w:r>
        <w:r w:rsidRPr="00894CC3">
          <w:rPr>
            <w:rStyle w:val="Hyperlink"/>
            <w:rFonts w:eastAsia="Calibri"/>
          </w:rPr>
          <w:t>Australia's changing climate</w:t>
        </w:r>
      </w:hyperlink>
      <w:r w:rsidR="00894CC3">
        <w:rPr>
          <w:rFonts w:eastAsia="Calibri"/>
        </w:rPr>
        <w:t>.</w:t>
      </w:r>
    </w:p>
    <w:p w14:paraId="45855AF3" w14:textId="2FC9AEA7" w:rsidR="0050740A" w:rsidRDefault="0050740A" w:rsidP="5BF95575">
      <w:pPr>
        <w:spacing w:before="120" w:after="120" w:line="240" w:lineRule="atLeast"/>
        <w:ind w:left="743" w:hanging="743"/>
        <w:rPr>
          <w:rFonts w:eastAsia="Calibri"/>
        </w:rPr>
      </w:pPr>
      <w:r w:rsidRPr="5BF95575">
        <w:rPr>
          <w:rFonts w:eastAsia="Calibri"/>
        </w:rPr>
        <w:t xml:space="preserve">DAFF </w:t>
      </w:r>
      <w:r w:rsidR="008320AB">
        <w:rPr>
          <w:rFonts w:eastAsia="Calibri"/>
        </w:rPr>
        <w:t>(</w:t>
      </w:r>
      <w:r w:rsidR="008320AB" w:rsidRPr="05F8511A">
        <w:rPr>
          <w:rFonts w:eastAsia="Calibri"/>
        </w:rPr>
        <w:t>Department of Agriculture, Fisheries and Forestry</w:t>
      </w:r>
      <w:r w:rsidR="008320AB">
        <w:rPr>
          <w:rFonts w:eastAsia="Calibri"/>
        </w:rPr>
        <w:t>)</w:t>
      </w:r>
      <w:r w:rsidRPr="5BF95575">
        <w:rPr>
          <w:rFonts w:eastAsia="Calibri"/>
        </w:rPr>
        <w:t xml:space="preserve">(2025) </w:t>
      </w:r>
      <w:hyperlink r:id="rId30" w:history="1">
        <w:r w:rsidRPr="00EE1665">
          <w:rPr>
            <w:rStyle w:val="Hyperlink"/>
            <w:rFonts w:eastAsia="Calibri"/>
          </w:rPr>
          <w:t>Polyphagous shot-hole borer (</w:t>
        </w:r>
        <w:r w:rsidRPr="00EE1665">
          <w:rPr>
            <w:rStyle w:val="Hyperlink"/>
            <w:rFonts w:eastAsia="Calibri" w:hint="cs"/>
            <w:i/>
          </w:rPr>
          <w:t>Euwallacea fornicatus</w:t>
        </w:r>
        <w:r w:rsidRPr="00EE1665">
          <w:rPr>
            <w:rStyle w:val="Hyperlink"/>
            <w:rFonts w:eastAsia="Calibri"/>
          </w:rPr>
          <w:t>)</w:t>
        </w:r>
      </w:hyperlink>
      <w:r w:rsidRPr="5BF95575">
        <w:rPr>
          <w:rFonts w:eastAsia="Calibri"/>
        </w:rPr>
        <w:t xml:space="preserve">. Outbreak: animal and plant pests and diseases. </w:t>
      </w:r>
      <w:r w:rsidR="04423432" w:rsidRPr="05F8511A">
        <w:rPr>
          <w:rFonts w:eastAsia="Calibri" w:cs="Times New Roman"/>
        </w:rPr>
        <w:t xml:space="preserve">Accessed: </w:t>
      </w:r>
      <w:r w:rsidR="2BCF53CB" w:rsidRPr="05F8511A">
        <w:rPr>
          <w:rFonts w:eastAsia="Calibri" w:cs="Times New Roman"/>
        </w:rPr>
        <w:t>25</w:t>
      </w:r>
      <w:r w:rsidR="04423432" w:rsidRPr="05F8511A">
        <w:rPr>
          <w:rFonts w:eastAsia="Calibri" w:cs="Times New Roman"/>
        </w:rPr>
        <w:t xml:space="preserve"> June 2025</w:t>
      </w:r>
      <w:r w:rsidR="00EE1665">
        <w:rPr>
          <w:rFonts w:eastAsia="Calibri" w:cs="Times New Roman"/>
        </w:rPr>
        <w:t>.</w:t>
      </w:r>
    </w:p>
    <w:p w14:paraId="6723050B" w14:textId="6BC7A1D2" w:rsidR="0050740A" w:rsidRDefault="1F4327D1" w:rsidP="00083359">
      <w:pPr>
        <w:spacing w:before="120" w:after="120" w:line="240" w:lineRule="atLeast"/>
        <w:ind w:left="743" w:hanging="743"/>
        <w:rPr>
          <w:rFonts w:eastAsia="Calibri"/>
          <w:lang w:eastAsia="en-AU"/>
        </w:rPr>
      </w:pPr>
      <w:r w:rsidRPr="19B4B8EA">
        <w:rPr>
          <w:rFonts w:eastAsia="Calibri"/>
          <w:lang w:eastAsia="en-AU"/>
        </w:rPr>
        <w:t>DAWE</w:t>
      </w:r>
      <w:r w:rsidR="00C5733D" w:rsidRPr="19B4B8EA">
        <w:rPr>
          <w:rFonts w:eastAsia="Calibri"/>
          <w:lang w:eastAsia="en-AU"/>
        </w:rPr>
        <w:t xml:space="preserve"> </w:t>
      </w:r>
      <w:r w:rsidR="008320AB">
        <w:rPr>
          <w:rFonts w:eastAsia="Calibri"/>
          <w:lang w:eastAsia="en-AU"/>
        </w:rPr>
        <w:t>(</w:t>
      </w:r>
      <w:r w:rsidR="008320AB" w:rsidRPr="1C5537BC">
        <w:rPr>
          <w:rFonts w:eastAsia="Calibri"/>
          <w:lang w:eastAsia="en-AU"/>
        </w:rPr>
        <w:t>Department of Agriculture, Water and the Environment</w:t>
      </w:r>
      <w:r w:rsidR="008320AB">
        <w:rPr>
          <w:rFonts w:eastAsia="Calibri"/>
          <w:lang w:eastAsia="en-AU"/>
        </w:rPr>
        <w:t>)</w:t>
      </w:r>
      <w:r w:rsidR="008320AB" w:rsidRPr="05F8511A">
        <w:rPr>
          <w:rFonts w:eastAsia="Calibri"/>
          <w:lang w:eastAsia="en-AU"/>
        </w:rPr>
        <w:t xml:space="preserve"> </w:t>
      </w:r>
      <w:r w:rsidR="00C5733D" w:rsidRPr="19B4B8EA">
        <w:rPr>
          <w:rFonts w:eastAsia="Calibri"/>
          <w:lang w:eastAsia="en-AU"/>
        </w:rPr>
        <w:t xml:space="preserve">(2022) </w:t>
      </w:r>
      <w:bookmarkStart w:id="57" w:name="_Hlk99549468"/>
      <w:r w:rsidR="00E3043A">
        <w:rPr>
          <w:rFonts w:eastAsia="Calibri"/>
          <w:lang w:eastAsia="en-AU"/>
        </w:rPr>
        <w:fldChar w:fldCharType="begin"/>
      </w:r>
      <w:r w:rsidR="00E3043A">
        <w:rPr>
          <w:rFonts w:eastAsia="Calibri"/>
          <w:lang w:eastAsia="en-AU"/>
        </w:rPr>
        <w:instrText>HYPERLINK "https://www.environment.gov.au/cgi-bin/sprat/public/publicshowkeythreat.pl?id=33"</w:instrText>
      </w:r>
      <w:r w:rsidR="00E3043A">
        <w:rPr>
          <w:rFonts w:eastAsia="Calibri"/>
          <w:lang w:eastAsia="en-AU"/>
        </w:rPr>
      </w:r>
      <w:r w:rsidR="00E3043A">
        <w:rPr>
          <w:rFonts w:eastAsia="Calibri"/>
          <w:lang w:eastAsia="en-AU"/>
        </w:rPr>
        <w:fldChar w:fldCharType="separate"/>
      </w:r>
      <w:r w:rsidR="00D8429C" w:rsidRPr="00E3043A">
        <w:rPr>
          <w:rStyle w:val="Hyperlink"/>
          <w:rFonts w:eastAsia="Calibri"/>
          <w:lang w:eastAsia="en-AU"/>
        </w:rPr>
        <w:t>Fire regimes that cause declines in biodiversity</w:t>
      </w:r>
      <w:bookmarkEnd w:id="57"/>
      <w:r w:rsidR="00E3043A">
        <w:rPr>
          <w:rFonts w:eastAsia="Calibri"/>
          <w:lang w:eastAsia="en-AU"/>
        </w:rPr>
        <w:fldChar w:fldCharType="end"/>
      </w:r>
      <w:r w:rsidR="00D8429C" w:rsidRPr="19B4B8EA">
        <w:rPr>
          <w:rFonts w:eastAsia="Calibri"/>
          <w:lang w:eastAsia="en-AU"/>
        </w:rPr>
        <w:t xml:space="preserve">: </w:t>
      </w:r>
      <w:bookmarkStart w:id="58" w:name="_Toc88141332"/>
      <w:bookmarkStart w:id="59" w:name="_Toc88150766"/>
      <w:r w:rsidR="00D8429C" w:rsidRPr="19B4B8EA">
        <w:rPr>
          <w:rFonts w:eastAsia="Calibri"/>
          <w:lang w:eastAsia="en-AU"/>
        </w:rPr>
        <w:t xml:space="preserve">Advice to the Minister for the Environment from the Threatened Species Scientific Committee on amendments to the List of Key Threatening Processes under the </w:t>
      </w:r>
      <w:r w:rsidR="00D8429C" w:rsidRPr="19B4B8EA">
        <w:rPr>
          <w:rFonts w:eastAsia="Calibri"/>
          <w:i/>
          <w:lang w:eastAsia="en-AU"/>
        </w:rPr>
        <w:t>Environment Protection and Biodiversity Conservation Act 1999</w:t>
      </w:r>
      <w:bookmarkEnd w:id="58"/>
      <w:bookmarkEnd w:id="59"/>
      <w:r w:rsidR="00C5733D" w:rsidRPr="19B4B8EA">
        <w:rPr>
          <w:rFonts w:eastAsia="Calibri"/>
          <w:lang w:eastAsia="en-AU"/>
        </w:rPr>
        <w:t xml:space="preserve">. </w:t>
      </w:r>
      <w:r w:rsidR="320AB74D" w:rsidRPr="05F8511A">
        <w:rPr>
          <w:rFonts w:eastAsia="Calibri" w:cs="Times New Roman"/>
        </w:rPr>
        <w:t>Accessed: 30 June 2025</w:t>
      </w:r>
      <w:r w:rsidR="00E3043A">
        <w:rPr>
          <w:rFonts w:eastAsia="Calibri" w:cs="Times New Roman"/>
        </w:rPr>
        <w:t>.</w:t>
      </w:r>
    </w:p>
    <w:p w14:paraId="706905C1" w14:textId="79834624" w:rsidR="006C41E8" w:rsidRDefault="56E46419" w:rsidP="00083359">
      <w:pPr>
        <w:spacing w:before="120" w:after="120" w:line="240" w:lineRule="atLeast"/>
        <w:ind w:left="743" w:hanging="743"/>
        <w:rPr>
          <w:lang w:eastAsia="en-AU"/>
        </w:rPr>
      </w:pPr>
      <w:r w:rsidRPr="63DD681A">
        <w:rPr>
          <w:rFonts w:eastAsia="Calibri"/>
          <w:lang w:eastAsia="en-AU"/>
        </w:rPr>
        <w:t>DBCA (202</w:t>
      </w:r>
      <w:r w:rsidR="000C4912">
        <w:rPr>
          <w:rFonts w:eastAsia="Calibri"/>
          <w:lang w:eastAsia="en-AU"/>
        </w:rPr>
        <w:t>3</w:t>
      </w:r>
      <w:r w:rsidRPr="53825D1E">
        <w:rPr>
          <w:rFonts w:eastAsia="Calibri"/>
          <w:lang w:eastAsia="en-AU"/>
        </w:rPr>
        <w:t>)</w:t>
      </w:r>
      <w:r w:rsidRPr="63DD681A">
        <w:rPr>
          <w:rFonts w:eastAsia="Calibri"/>
          <w:lang w:eastAsia="en-AU"/>
        </w:rPr>
        <w:t xml:space="preserve"> Threatened </w:t>
      </w:r>
      <w:r w:rsidR="1D326C36" w:rsidRPr="63DD681A">
        <w:rPr>
          <w:rFonts w:eastAsia="Calibri"/>
          <w:lang w:eastAsia="en-AU"/>
        </w:rPr>
        <w:t>S</w:t>
      </w:r>
      <w:r w:rsidRPr="63DD681A">
        <w:rPr>
          <w:rFonts w:eastAsia="Calibri"/>
          <w:lang w:eastAsia="en-AU"/>
        </w:rPr>
        <w:t xml:space="preserve">pecies </w:t>
      </w:r>
      <w:r w:rsidR="259BF4A6" w:rsidRPr="63DD681A">
        <w:rPr>
          <w:rFonts w:eastAsia="Calibri"/>
          <w:lang w:eastAsia="en-AU"/>
        </w:rPr>
        <w:t xml:space="preserve">Scientific Committee Evaluation </w:t>
      </w:r>
      <w:r w:rsidR="2729F15D" w:rsidRPr="63DD681A">
        <w:rPr>
          <w:rFonts w:eastAsia="Calibri"/>
          <w:lang w:eastAsia="en-AU"/>
        </w:rPr>
        <w:t xml:space="preserve">of the </w:t>
      </w:r>
      <w:r w:rsidRPr="63DD681A">
        <w:rPr>
          <w:rFonts w:eastAsia="Calibri"/>
          <w:lang w:eastAsia="en-AU"/>
        </w:rPr>
        <w:t>nomination</w:t>
      </w:r>
      <w:r w:rsidR="6A109068" w:rsidRPr="63DD681A">
        <w:rPr>
          <w:rFonts w:eastAsia="Calibri"/>
          <w:lang w:eastAsia="en-AU"/>
        </w:rPr>
        <w:t xml:space="preserve"> of </w:t>
      </w:r>
      <w:r w:rsidR="6A109068" w:rsidRPr="63DD681A">
        <w:rPr>
          <w:rFonts w:eastAsia="Calibri"/>
          <w:i/>
        </w:rPr>
        <w:t xml:space="preserve">Melaleuca </w:t>
      </w:r>
      <w:r w:rsidR="6A109068">
        <w:t xml:space="preserve">sp. Wanneroo (G.J. Keighery 16705). </w:t>
      </w:r>
      <w:r w:rsidR="709CBCE4" w:rsidRPr="63DD681A">
        <w:rPr>
          <w:rFonts w:eastAsia="Calibri"/>
          <w:lang w:eastAsia="en-AU"/>
        </w:rPr>
        <w:t>Department of Biodiversity, Conservation and Attractions, Perth.</w:t>
      </w:r>
    </w:p>
    <w:p w14:paraId="1FE3ACCF" w14:textId="4BD992E8" w:rsidR="00BD2A8A" w:rsidRDefault="23A3A707" w:rsidP="00083359">
      <w:pPr>
        <w:spacing w:before="120" w:after="120" w:line="240" w:lineRule="atLeast"/>
        <w:ind w:left="743" w:hanging="743"/>
        <w:rPr>
          <w:rFonts w:eastAsia="Calibri"/>
          <w:lang w:eastAsia="en-AU"/>
        </w:rPr>
      </w:pPr>
      <w:r w:rsidRPr="146DC7C1">
        <w:rPr>
          <w:rFonts w:eastAsia="Calibri"/>
          <w:lang w:eastAsia="en-AU"/>
        </w:rPr>
        <w:t>DBCA</w:t>
      </w:r>
      <w:r w:rsidR="14C482A4" w:rsidRPr="146DC7C1">
        <w:rPr>
          <w:rFonts w:eastAsia="Calibri"/>
          <w:lang w:eastAsia="en-AU"/>
        </w:rPr>
        <w:t xml:space="preserve"> </w:t>
      </w:r>
      <w:r w:rsidRPr="146DC7C1">
        <w:rPr>
          <w:rFonts w:eastAsia="Calibri"/>
          <w:lang w:eastAsia="en-AU"/>
        </w:rPr>
        <w:t>(2025</w:t>
      </w:r>
      <w:r w:rsidRPr="2369EDFE">
        <w:rPr>
          <w:rFonts w:eastAsia="Calibri"/>
          <w:lang w:eastAsia="en-AU"/>
        </w:rPr>
        <w:t>)</w:t>
      </w:r>
      <w:r w:rsidRPr="146DC7C1">
        <w:rPr>
          <w:rFonts w:eastAsia="Calibri"/>
          <w:lang w:eastAsia="en-AU"/>
        </w:rPr>
        <w:t xml:space="preserve"> </w:t>
      </w:r>
      <w:hyperlink r:id="rId31" w:history="1">
        <w:r w:rsidR="00747A53" w:rsidRPr="008773DC">
          <w:rPr>
            <w:rStyle w:val="Hyperlink"/>
            <w:rFonts w:eastAsia="Calibri"/>
            <w:lang w:eastAsia="en-AU"/>
          </w:rPr>
          <w:t>Armillaria root disease</w:t>
        </w:r>
        <w:r w:rsidR="003907AB" w:rsidRPr="008773DC">
          <w:rPr>
            <w:rStyle w:val="Hyperlink"/>
            <w:rFonts w:eastAsia="Calibri"/>
            <w:lang w:eastAsia="en-AU"/>
          </w:rPr>
          <w:t>:</w:t>
        </w:r>
        <w:r w:rsidR="0039364C" w:rsidRPr="008773DC">
          <w:rPr>
            <w:rStyle w:val="Hyperlink"/>
            <w:rFonts w:eastAsia="Calibri"/>
            <w:lang w:eastAsia="en-AU"/>
          </w:rPr>
          <w:t xml:space="preserve"> a disease </w:t>
        </w:r>
        <w:r w:rsidR="009A0CB4" w:rsidRPr="008773DC">
          <w:rPr>
            <w:rStyle w:val="Hyperlink"/>
            <w:rFonts w:eastAsia="Calibri"/>
            <w:lang w:eastAsia="en-AU"/>
          </w:rPr>
          <w:t xml:space="preserve">of native plants </w:t>
        </w:r>
        <w:r w:rsidR="00113918" w:rsidRPr="008773DC">
          <w:rPr>
            <w:rStyle w:val="Hyperlink"/>
            <w:rFonts w:eastAsia="Calibri"/>
            <w:lang w:eastAsia="en-AU"/>
          </w:rPr>
          <w:t>caused by a native fungus</w:t>
        </w:r>
      </w:hyperlink>
      <w:r w:rsidR="00113918" w:rsidRPr="146DC7C1">
        <w:rPr>
          <w:rFonts w:eastAsia="Calibri"/>
          <w:lang w:eastAsia="en-AU"/>
        </w:rPr>
        <w:t xml:space="preserve">. </w:t>
      </w:r>
      <w:r w:rsidR="36B6730D" w:rsidRPr="146DC7C1">
        <w:rPr>
          <w:rFonts w:eastAsia="Calibri"/>
          <w:lang w:eastAsia="en-AU"/>
        </w:rPr>
        <w:t>Department of Biodiversity, Conservation and Attractions.</w:t>
      </w:r>
      <w:r w:rsidR="556120CB" w:rsidRPr="146DC7C1">
        <w:rPr>
          <w:rFonts w:eastAsia="Calibri"/>
          <w:lang w:eastAsia="en-AU"/>
        </w:rPr>
        <w:t xml:space="preserve"> </w:t>
      </w:r>
      <w:r w:rsidR="6610E910" w:rsidRPr="05F8511A">
        <w:rPr>
          <w:rFonts w:eastAsia="Calibri" w:cs="Times New Roman"/>
        </w:rPr>
        <w:t xml:space="preserve">Accessed: </w:t>
      </w:r>
      <w:r w:rsidR="39A714CB" w:rsidRPr="05F8511A">
        <w:rPr>
          <w:rFonts w:eastAsia="Calibri" w:cs="Times New Roman"/>
        </w:rPr>
        <w:t>23</w:t>
      </w:r>
      <w:r w:rsidR="6610E910" w:rsidRPr="05F8511A">
        <w:rPr>
          <w:rFonts w:eastAsia="Calibri" w:cs="Times New Roman"/>
        </w:rPr>
        <w:t xml:space="preserve"> June 2025</w:t>
      </w:r>
      <w:r w:rsidR="008773DC">
        <w:rPr>
          <w:rFonts w:eastAsia="Calibri" w:cs="Times New Roman"/>
        </w:rPr>
        <w:t>.</w:t>
      </w:r>
    </w:p>
    <w:p w14:paraId="2A8160B6" w14:textId="7EC84EB6" w:rsidR="005A47B1" w:rsidRDefault="005A47B1" w:rsidP="5C9F3FD5">
      <w:pPr>
        <w:spacing w:before="120" w:after="120" w:line="240" w:lineRule="atLeast"/>
        <w:ind w:left="743" w:hanging="743"/>
        <w:rPr>
          <w:rFonts w:eastAsia="Calibri"/>
          <w:lang w:eastAsia="en-AU"/>
        </w:rPr>
      </w:pPr>
      <w:r>
        <w:rPr>
          <w:rFonts w:eastAsia="Calibri"/>
          <w:lang w:eastAsia="en-AU"/>
        </w:rPr>
        <w:t xml:space="preserve">DCCEEW </w:t>
      </w:r>
      <w:r w:rsidR="006E6422">
        <w:rPr>
          <w:rFonts w:eastAsia="Calibri"/>
          <w:lang w:eastAsia="en-AU"/>
        </w:rPr>
        <w:t xml:space="preserve">(Department of Climate Change, Energy, the Environment and Water) </w:t>
      </w:r>
      <w:r>
        <w:rPr>
          <w:rFonts w:eastAsia="Calibri"/>
          <w:lang w:eastAsia="en-AU"/>
        </w:rPr>
        <w:t xml:space="preserve">(2023) </w:t>
      </w:r>
      <w:hyperlink r:id="rId32" w:history="1">
        <w:r w:rsidRPr="002F3750">
          <w:rPr>
            <w:rStyle w:val="Hyperlink"/>
          </w:rPr>
          <w:t>Draft threat abatement plan for competition and land degradation by unmanaged goats</w:t>
        </w:r>
      </w:hyperlink>
      <w:r w:rsidR="0056661B">
        <w:t xml:space="preserve">. </w:t>
      </w:r>
      <w:r w:rsidR="00E46A91" w:rsidRPr="5C9F3FD5">
        <w:rPr>
          <w:rFonts w:eastAsia="Calibri" w:cs="Times New Roman"/>
        </w:rPr>
        <w:t xml:space="preserve">Accessed: </w:t>
      </w:r>
      <w:r w:rsidR="00E46A91">
        <w:rPr>
          <w:rFonts w:eastAsia="Calibri" w:cs="Times New Roman"/>
        </w:rPr>
        <w:t>17</w:t>
      </w:r>
      <w:r w:rsidR="00E46A91" w:rsidRPr="5C9F3FD5">
        <w:rPr>
          <w:rFonts w:eastAsia="Calibri" w:cs="Times New Roman"/>
        </w:rPr>
        <w:t xml:space="preserve"> </w:t>
      </w:r>
      <w:r w:rsidR="00F71854">
        <w:rPr>
          <w:rFonts w:eastAsia="Calibri" w:cs="Times New Roman"/>
        </w:rPr>
        <w:t>September</w:t>
      </w:r>
      <w:r w:rsidR="00E46A91" w:rsidRPr="5C9F3FD5">
        <w:rPr>
          <w:rFonts w:eastAsia="Calibri" w:cs="Times New Roman"/>
        </w:rPr>
        <w:t xml:space="preserve"> 2025</w:t>
      </w:r>
      <w:r w:rsidR="002F3750">
        <w:rPr>
          <w:rFonts w:eastAsia="Calibri" w:cs="Times New Roman"/>
        </w:rPr>
        <w:t>.</w:t>
      </w:r>
    </w:p>
    <w:p w14:paraId="6EB5D307" w14:textId="3EE7DAFA" w:rsidR="6088C7E3" w:rsidRDefault="6088C7E3" w:rsidP="5C9F3FD5">
      <w:pPr>
        <w:spacing w:before="120" w:after="120" w:line="240" w:lineRule="atLeast"/>
        <w:ind w:left="743" w:hanging="743"/>
        <w:rPr>
          <w:rFonts w:eastAsia="Calibri"/>
          <w:lang w:eastAsia="en-AU"/>
        </w:rPr>
      </w:pPr>
      <w:r w:rsidRPr="5C9F3FD5">
        <w:rPr>
          <w:rFonts w:eastAsia="Calibri"/>
          <w:lang w:eastAsia="en-AU"/>
        </w:rPr>
        <w:t xml:space="preserve">DCCEEW </w:t>
      </w:r>
      <w:r w:rsidR="00CD6AC7">
        <w:rPr>
          <w:rFonts w:eastAsia="Calibri"/>
          <w:lang w:eastAsia="en-AU"/>
        </w:rPr>
        <w:t>(Department of Climate Change</w:t>
      </w:r>
      <w:r w:rsidR="006E6422">
        <w:rPr>
          <w:rFonts w:eastAsia="Calibri"/>
          <w:lang w:eastAsia="en-AU"/>
        </w:rPr>
        <w:t xml:space="preserve">, Energy, the Environment and Water) </w:t>
      </w:r>
      <w:r w:rsidRPr="5C9F3FD5">
        <w:rPr>
          <w:rFonts w:eastAsia="Calibri"/>
          <w:lang w:eastAsia="en-AU"/>
        </w:rPr>
        <w:t xml:space="preserve">(2025a) </w:t>
      </w:r>
      <w:hyperlink r:id="rId33" w:history="1">
        <w:r w:rsidRPr="00460C81">
          <w:rPr>
            <w:rStyle w:val="Hyperlink"/>
            <w:rFonts w:eastAsia="Calibri"/>
            <w:lang w:eastAsia="en-AU"/>
          </w:rPr>
          <w:t>Myrtle rust (</w:t>
        </w:r>
        <w:r w:rsidRPr="00460C81">
          <w:rPr>
            <w:rStyle w:val="Hyperlink"/>
            <w:rFonts w:eastAsia="Calibri"/>
            <w:i/>
            <w:lang w:eastAsia="en-AU"/>
          </w:rPr>
          <w:t>Austropuccinia psidii</w:t>
        </w:r>
        <w:r w:rsidRPr="00460C81">
          <w:rPr>
            <w:rStyle w:val="Hyperlink"/>
            <w:rFonts w:eastAsia="Calibri"/>
            <w:lang w:eastAsia="en-AU"/>
          </w:rPr>
          <w:t>)</w:t>
        </w:r>
      </w:hyperlink>
      <w:r w:rsidRPr="5C9F3FD5">
        <w:rPr>
          <w:rFonts w:eastAsia="Calibri"/>
          <w:lang w:eastAsia="en-AU"/>
        </w:rPr>
        <w:t xml:space="preserve">. </w:t>
      </w:r>
      <w:r w:rsidRPr="5C9F3FD5">
        <w:rPr>
          <w:rFonts w:eastAsia="Calibri" w:cs="Times New Roman"/>
        </w:rPr>
        <w:t>Accessed: 30 June 2025</w:t>
      </w:r>
      <w:r w:rsidR="00460C81">
        <w:rPr>
          <w:rFonts w:eastAsia="Calibri" w:cs="Times New Roman"/>
        </w:rPr>
        <w:t>.</w:t>
      </w:r>
    </w:p>
    <w:p w14:paraId="216CBE04" w14:textId="3C8E4B34" w:rsidR="6709F7DF" w:rsidRDefault="6709F7DF" w:rsidP="5C9F3FD5">
      <w:pPr>
        <w:spacing w:before="120" w:after="120" w:line="240" w:lineRule="atLeast"/>
        <w:ind w:left="743" w:hanging="743"/>
        <w:rPr>
          <w:rFonts w:eastAsia="Calibri"/>
          <w:lang w:eastAsia="en-AU"/>
        </w:rPr>
      </w:pPr>
      <w:r w:rsidRPr="005C0159">
        <w:rPr>
          <w:color w:val="auto"/>
          <w:szCs w:val="22"/>
        </w:rPr>
        <w:t xml:space="preserve">DCCEEW </w:t>
      </w:r>
      <w:r w:rsidR="00873F5C">
        <w:rPr>
          <w:rFonts w:eastAsia="Calibri"/>
          <w:lang w:eastAsia="en-AU"/>
        </w:rPr>
        <w:t xml:space="preserve">(Department of Climate Change, Energy, the Environment and Water) </w:t>
      </w:r>
      <w:r w:rsidRPr="005C0159">
        <w:rPr>
          <w:color w:val="auto"/>
          <w:szCs w:val="22"/>
        </w:rPr>
        <w:t>(2025</w:t>
      </w:r>
      <w:r w:rsidR="74186B82" w:rsidRPr="005C0159">
        <w:rPr>
          <w:color w:val="auto"/>
          <w:szCs w:val="22"/>
        </w:rPr>
        <w:t>b</w:t>
      </w:r>
      <w:r w:rsidRPr="005C0159">
        <w:rPr>
          <w:color w:val="auto"/>
          <w:szCs w:val="22"/>
        </w:rPr>
        <w:t xml:space="preserve">) </w:t>
      </w:r>
      <w:hyperlink r:id="rId34" w:history="1">
        <w:r w:rsidR="4E46DBD8" w:rsidRPr="00460C81">
          <w:rPr>
            <w:rStyle w:val="Hyperlink"/>
            <w:szCs w:val="22"/>
          </w:rPr>
          <w:t xml:space="preserve">Threat abatement plan for disease in natural ecosystems caused by </w:t>
        </w:r>
        <w:r w:rsidR="4E46DBD8" w:rsidRPr="00460C81">
          <w:rPr>
            <w:rStyle w:val="Hyperlink"/>
            <w:i/>
            <w:iCs/>
            <w:szCs w:val="22"/>
          </w:rPr>
          <w:t>Phytophthora cinnamomi</w:t>
        </w:r>
      </w:hyperlink>
      <w:r w:rsidR="4E46DBD8" w:rsidRPr="005C0159">
        <w:rPr>
          <w:color w:val="auto"/>
          <w:szCs w:val="22"/>
        </w:rPr>
        <w:t xml:space="preserve"> </w:t>
      </w:r>
      <w:r w:rsidR="4E46DBD8" w:rsidRPr="5C9F3FD5">
        <w:rPr>
          <w:rFonts w:eastAsia="Calibri" w:cs="Times New Roman"/>
        </w:rPr>
        <w:t>Accessed: 30 June 2025</w:t>
      </w:r>
      <w:r w:rsidR="00522DBE">
        <w:rPr>
          <w:rFonts w:eastAsia="Calibri" w:cs="Times New Roman"/>
        </w:rPr>
        <w:t>.</w:t>
      </w:r>
    </w:p>
    <w:p w14:paraId="445637CE" w14:textId="0E97AB8C" w:rsidR="005E00FB" w:rsidRDefault="005E00FB" w:rsidP="35438F4D">
      <w:pPr>
        <w:keepLines/>
        <w:spacing w:before="120" w:after="120" w:line="240" w:lineRule="atLeast"/>
        <w:ind w:left="743" w:hanging="743"/>
        <w:rPr>
          <w:rFonts w:eastAsia="Calibri" w:cs="Times New Roman"/>
        </w:rPr>
      </w:pPr>
      <w:r w:rsidRPr="6E9AE942">
        <w:rPr>
          <w:rFonts w:eastAsia="Calibri" w:cs="Times New Roman"/>
        </w:rPr>
        <w:t>DEE</w:t>
      </w:r>
      <w:r>
        <w:rPr>
          <w:rFonts w:eastAsia="Calibri" w:cs="Times New Roman"/>
        </w:rPr>
        <w:t xml:space="preserve"> (2016) </w:t>
      </w:r>
      <w:r w:rsidRPr="00D03243">
        <w:rPr>
          <w:rFonts w:eastAsia="Calibri" w:cs="Times New Roman"/>
        </w:rPr>
        <w:t>Threat abatement plan for competition and land degradation by rabbits</w:t>
      </w:r>
      <w:r>
        <w:rPr>
          <w:rFonts w:eastAsia="Calibri" w:cs="Times New Roman"/>
        </w:rPr>
        <w:t xml:space="preserve">. </w:t>
      </w:r>
      <w:r w:rsidRPr="00A962A0">
        <w:t>Department of the Environment and Energy</w:t>
      </w:r>
      <w:r w:rsidR="2F58FCEE">
        <w:t>,</w:t>
      </w:r>
      <w:r>
        <w:t xml:space="preserve"> Canberra.</w:t>
      </w:r>
    </w:p>
    <w:p w14:paraId="52A3A3A8" w14:textId="4D6C2E0B" w:rsidR="00A962A0" w:rsidRDefault="00A962A0" w:rsidP="00083359">
      <w:pPr>
        <w:spacing w:before="120" w:after="120" w:line="240" w:lineRule="atLeast"/>
        <w:ind w:left="743" w:hanging="743"/>
      </w:pPr>
      <w:r>
        <w:t xml:space="preserve">DEE </w:t>
      </w:r>
      <w:r w:rsidR="00536A3D">
        <w:t>(</w:t>
      </w:r>
      <w:r w:rsidR="00536A3D" w:rsidRPr="00A962A0">
        <w:t>Department of the Environment and Energy</w:t>
      </w:r>
      <w:r w:rsidR="004B68EC">
        <w:t>)</w:t>
      </w:r>
      <w:r w:rsidR="00536A3D">
        <w:t xml:space="preserve"> </w:t>
      </w:r>
      <w:r>
        <w:t xml:space="preserve">(2019) </w:t>
      </w:r>
      <w:hyperlink r:id="rId35" w:history="1">
        <w:r w:rsidRPr="001E5345">
          <w:rPr>
            <w:rStyle w:val="Hyperlink"/>
          </w:rPr>
          <w:t xml:space="preserve">Conservation Advice for </w:t>
        </w:r>
        <w:r w:rsidRPr="001E5345">
          <w:rPr>
            <w:rStyle w:val="Hyperlink"/>
            <w:rFonts w:eastAsia="Calibri"/>
            <w:i/>
          </w:rPr>
          <w:t xml:space="preserve">Melaleuca </w:t>
        </w:r>
        <w:r w:rsidRPr="001E5345">
          <w:rPr>
            <w:rStyle w:val="Hyperlink"/>
          </w:rPr>
          <w:t>sp. Wanneroo (G.J. Keighery 16705)</w:t>
        </w:r>
      </w:hyperlink>
      <w:r>
        <w:t>. Canberra.</w:t>
      </w:r>
      <w:r w:rsidR="00A84A51">
        <w:t xml:space="preserve"> </w:t>
      </w:r>
      <w:r w:rsidR="00A84A51">
        <w:rPr>
          <w:rFonts w:eastAsia="Calibri"/>
          <w:lang w:eastAsia="en-AU"/>
        </w:rPr>
        <w:t>Accessed: 13 August 2025</w:t>
      </w:r>
      <w:r w:rsidR="00FE29E4">
        <w:rPr>
          <w:rFonts w:eastAsia="Calibri"/>
          <w:lang w:eastAsia="en-AU"/>
        </w:rPr>
        <w:t>.</w:t>
      </w:r>
    </w:p>
    <w:p w14:paraId="2728087B" w14:textId="55F0CD57" w:rsidR="00C95727" w:rsidRDefault="59808B96" w:rsidP="00E974B7">
      <w:pPr>
        <w:spacing w:before="120" w:after="120" w:line="240" w:lineRule="atLeast"/>
        <w:ind w:left="743" w:hanging="743"/>
        <w:rPr>
          <w:rFonts w:eastAsia="Calibri" w:cs="Times New Roman"/>
        </w:rPr>
      </w:pPr>
      <w:r w:rsidRPr="584D67F2">
        <w:rPr>
          <w:rFonts w:eastAsia="Calibri" w:cs="Times New Roman"/>
        </w:rPr>
        <w:t>DEWHA (2008</w:t>
      </w:r>
      <w:r w:rsidRPr="601D5F6B">
        <w:rPr>
          <w:rFonts w:eastAsia="Calibri" w:cs="Times New Roman"/>
        </w:rPr>
        <w:t>)</w:t>
      </w:r>
      <w:r w:rsidRPr="584D67F2">
        <w:rPr>
          <w:rFonts w:eastAsia="Calibri" w:cs="Times New Roman"/>
        </w:rPr>
        <w:t xml:space="preserve"> </w:t>
      </w:r>
      <w:r w:rsidR="00C95727" w:rsidRPr="00946CF9">
        <w:rPr>
          <w:rFonts w:eastAsia="Calibri" w:cs="Times New Roman"/>
        </w:rPr>
        <w:t xml:space="preserve">Threat abatement plan for competition and land degradation by unmanaged goats, </w:t>
      </w:r>
      <w:r w:rsidR="7AAE1975" w:rsidRPr="584D67F2">
        <w:rPr>
          <w:rFonts w:eastAsia="Calibri" w:cs="Times New Roman"/>
        </w:rPr>
        <w:t>Department of the Environment, Water, Heritage and the Arts</w:t>
      </w:r>
      <w:r w:rsidR="797A970A" w:rsidRPr="77E834FC">
        <w:rPr>
          <w:rFonts w:eastAsia="Calibri" w:cs="Times New Roman"/>
        </w:rPr>
        <w:t>,</w:t>
      </w:r>
      <w:r w:rsidR="00C95727" w:rsidRPr="00946CF9">
        <w:rPr>
          <w:rFonts w:eastAsia="Calibri" w:cs="Times New Roman"/>
        </w:rPr>
        <w:t xml:space="preserve"> Canberra.</w:t>
      </w:r>
    </w:p>
    <w:p w14:paraId="1A80C2C3" w14:textId="1E80E3F0" w:rsidR="00451EEA" w:rsidRPr="00451EEA" w:rsidRDefault="00451EEA" w:rsidP="00E974B7">
      <w:pPr>
        <w:spacing w:before="120" w:after="120" w:line="240" w:lineRule="atLeast"/>
        <w:ind w:left="743" w:hanging="743"/>
      </w:pPr>
      <w:r w:rsidRPr="00451EEA">
        <w:t xml:space="preserve">DPAW (2017) Threatened Species Nomination for </w:t>
      </w:r>
      <w:r w:rsidRPr="00451EEA">
        <w:rPr>
          <w:rFonts w:eastAsia="Calibri"/>
          <w:i/>
        </w:rPr>
        <w:t xml:space="preserve">Melaleuca </w:t>
      </w:r>
      <w:r w:rsidRPr="00451EEA">
        <w:t>sp. Wanneroo (G.J. Keighery 16705), Department of Parks and Wildlife, Perth.</w:t>
      </w:r>
    </w:p>
    <w:p w14:paraId="147C85F4" w14:textId="08427C22" w:rsidR="00D95447" w:rsidRDefault="472C4723" w:rsidP="00E974B7">
      <w:pPr>
        <w:spacing w:before="120" w:after="120" w:line="240" w:lineRule="atLeast"/>
        <w:ind w:left="743" w:hanging="743"/>
        <w:rPr>
          <w:rFonts w:eastAsia="Calibri" w:cs="Times New Roman"/>
        </w:rPr>
      </w:pPr>
      <w:r w:rsidRPr="152C1607">
        <w:rPr>
          <w:rFonts w:eastAsia="Calibri" w:cs="Times New Roman"/>
        </w:rPr>
        <w:lastRenderedPageBreak/>
        <w:t xml:space="preserve">DPLH </w:t>
      </w:r>
      <w:r w:rsidR="004B68EC">
        <w:rPr>
          <w:rFonts w:eastAsia="Calibri" w:cs="Times New Roman"/>
        </w:rPr>
        <w:t>(</w:t>
      </w:r>
      <w:r w:rsidR="004B68EC" w:rsidRPr="152C1607">
        <w:rPr>
          <w:rFonts w:eastAsia="Calibri" w:cs="Times New Roman"/>
        </w:rPr>
        <w:t>Department of Planning, Lands and Heritage</w:t>
      </w:r>
      <w:r w:rsidR="00917B62">
        <w:rPr>
          <w:rFonts w:eastAsia="Calibri" w:cs="Times New Roman"/>
        </w:rPr>
        <w:t>)</w:t>
      </w:r>
      <w:r w:rsidR="004B68EC" w:rsidRPr="152C1607">
        <w:rPr>
          <w:rFonts w:eastAsia="Calibri" w:cs="Times New Roman"/>
        </w:rPr>
        <w:t xml:space="preserve"> </w:t>
      </w:r>
      <w:r w:rsidRPr="152C1607">
        <w:rPr>
          <w:rFonts w:eastAsia="Calibri" w:cs="Times New Roman"/>
        </w:rPr>
        <w:t xml:space="preserve">(2018) </w:t>
      </w:r>
      <w:hyperlink r:id="rId36" w:history="1">
        <w:r w:rsidR="003A46B9" w:rsidRPr="002A5C75">
          <w:rPr>
            <w:rStyle w:val="Hyperlink"/>
            <w:rFonts w:eastAsia="Calibri" w:cs="Times New Roman"/>
          </w:rPr>
          <w:t>Perth and Peel</w:t>
        </w:r>
        <w:r w:rsidR="003A46B9">
          <w:rPr>
            <w:rStyle w:val="Hyperlink"/>
            <w:rFonts w:eastAsia="Calibri" w:cs="Times New Roman"/>
          </w:rPr>
          <w:t xml:space="preserve"> </w:t>
        </w:r>
        <w:r w:rsidR="003A46B9" w:rsidRPr="002A5C75">
          <w:rPr>
            <w:rStyle w:val="Hyperlink"/>
            <w:rFonts w:eastAsia="Calibri" w:cs="Times New Roman"/>
          </w:rPr>
          <w:t>3.5million</w:t>
        </w:r>
      </w:hyperlink>
      <w:r w:rsidR="4E997209" w:rsidRPr="152C1607">
        <w:rPr>
          <w:rFonts w:eastAsia="Calibri" w:cs="Times New Roman"/>
        </w:rPr>
        <w:t xml:space="preserve">. </w:t>
      </w:r>
      <w:r w:rsidR="31C8535C" w:rsidRPr="152C1607">
        <w:rPr>
          <w:rFonts w:eastAsia="Calibri" w:cs="Times New Roman"/>
        </w:rPr>
        <w:t xml:space="preserve">Accessed: </w:t>
      </w:r>
      <w:r w:rsidR="26A91543" w:rsidRPr="152C1607">
        <w:rPr>
          <w:rFonts w:eastAsia="Calibri" w:cs="Times New Roman"/>
        </w:rPr>
        <w:t>30 June 2025</w:t>
      </w:r>
      <w:r w:rsidR="00DE53FF">
        <w:rPr>
          <w:rFonts w:eastAsia="Calibri" w:cs="Times New Roman"/>
        </w:rPr>
        <w:t>.</w:t>
      </w:r>
    </w:p>
    <w:p w14:paraId="40933887" w14:textId="170846F3" w:rsidR="00A97081" w:rsidRPr="00A97081" w:rsidRDefault="00973855" w:rsidP="00A97081">
      <w:pPr>
        <w:spacing w:before="120" w:after="120" w:line="240" w:lineRule="atLeast"/>
        <w:ind w:left="743" w:hanging="743"/>
        <w:rPr>
          <w:rFonts w:eastAsia="Calibri"/>
        </w:rPr>
      </w:pPr>
      <w:r>
        <w:t>DPIRD</w:t>
      </w:r>
      <w:r w:rsidR="00EA30FC">
        <w:t xml:space="preserve"> </w:t>
      </w:r>
      <w:r w:rsidR="00917B62">
        <w:t xml:space="preserve">(Department of Primary Industries and Regional Development) </w:t>
      </w:r>
      <w:r w:rsidR="00EA30FC">
        <w:t>(</w:t>
      </w:r>
      <w:r>
        <w:t>2024)</w:t>
      </w:r>
      <w:r w:rsidR="00A4465F">
        <w:t xml:space="preserve"> </w:t>
      </w:r>
      <w:hyperlink r:id="rId37" w:history="1">
        <w:r w:rsidR="00A4465F" w:rsidRPr="007261A5">
          <w:rPr>
            <w:rStyle w:val="Hyperlink"/>
          </w:rPr>
          <w:t xml:space="preserve">Western Australian </w:t>
        </w:r>
        <w:r w:rsidR="00A4465F" w:rsidRPr="007261A5">
          <w:rPr>
            <w:rStyle w:val="Hyperlink"/>
            <w:i/>
          </w:rPr>
          <w:t>Euwallacea fornicatus</w:t>
        </w:r>
        <w:r w:rsidR="00A4465F" w:rsidRPr="007261A5">
          <w:rPr>
            <w:rStyle w:val="Hyperlink"/>
          </w:rPr>
          <w:t>, Polyphagous Shot-Hole Borer (PSHB) Host List</w:t>
        </w:r>
      </w:hyperlink>
      <w:r w:rsidR="00807A9A">
        <w:t xml:space="preserve">. </w:t>
      </w:r>
      <w:r w:rsidR="223818BE" w:rsidRPr="05F8511A">
        <w:rPr>
          <w:rFonts w:eastAsia="Calibri" w:cs="Times New Roman"/>
        </w:rPr>
        <w:t>Accessed: 27 June 2025</w:t>
      </w:r>
      <w:r w:rsidR="007261A5">
        <w:t>.</w:t>
      </w:r>
    </w:p>
    <w:p w14:paraId="09CCD0A0" w14:textId="6A83386C" w:rsidR="001F21B6" w:rsidRDefault="2656EFA5" w:rsidP="002E68EE">
      <w:pPr>
        <w:spacing w:before="120" w:after="120" w:line="240" w:lineRule="atLeast"/>
        <w:ind w:left="743" w:hanging="743"/>
        <w:rPr>
          <w:rFonts w:eastAsia="Calibri" w:cs="Times New Roman"/>
        </w:rPr>
      </w:pPr>
      <w:r>
        <w:t xml:space="preserve">DPIRD </w:t>
      </w:r>
      <w:r w:rsidR="00917B62">
        <w:t>(Department of Primary Industries and Regional Development</w:t>
      </w:r>
      <w:r w:rsidR="0059023E">
        <w:t>)</w:t>
      </w:r>
      <w:r w:rsidR="00917B62">
        <w:t xml:space="preserve"> </w:t>
      </w:r>
      <w:r>
        <w:t>(202</w:t>
      </w:r>
      <w:r w:rsidR="459CE0AE">
        <w:t>5)</w:t>
      </w:r>
      <w:r w:rsidR="581A90A2">
        <w:t xml:space="preserve"> </w:t>
      </w:r>
      <w:hyperlink r:id="rId38" w:history="1">
        <w:r w:rsidR="607E8EF9" w:rsidRPr="00B7182F">
          <w:rPr>
            <w:rStyle w:val="Hyperlink"/>
          </w:rPr>
          <w:t>Polyphagous Shot-Hole Borer</w:t>
        </w:r>
      </w:hyperlink>
      <w:r w:rsidR="32EB980C">
        <w:t xml:space="preserve">. </w:t>
      </w:r>
      <w:r w:rsidR="1CC44631" w:rsidRPr="05F8511A">
        <w:rPr>
          <w:rFonts w:eastAsia="Calibri" w:cs="Times New Roman"/>
        </w:rPr>
        <w:t>Accessed: 2 July 2025</w:t>
      </w:r>
      <w:r w:rsidR="00B7182F">
        <w:t>.</w:t>
      </w:r>
    </w:p>
    <w:p w14:paraId="3139CB43" w14:textId="49342042" w:rsidR="4F55D48A" w:rsidRDefault="4F55D48A" w:rsidP="05F8511A">
      <w:pPr>
        <w:spacing w:before="120" w:after="120" w:line="240" w:lineRule="atLeast"/>
        <w:ind w:left="743" w:hanging="743"/>
        <w:rPr>
          <w:color w:val="auto"/>
        </w:rPr>
      </w:pPr>
      <w:r>
        <w:t xml:space="preserve">DWER </w:t>
      </w:r>
      <w:r w:rsidR="0059023E">
        <w:t>(Department of Water and Environmental Regulation</w:t>
      </w:r>
      <w:r w:rsidR="00532828">
        <w:t>)</w:t>
      </w:r>
      <w:r w:rsidR="0059023E">
        <w:t xml:space="preserve"> </w:t>
      </w:r>
      <w:r>
        <w:t xml:space="preserve">(2021) </w:t>
      </w:r>
      <w:hyperlink r:id="rId39" w:history="1">
        <w:r w:rsidRPr="00953ACB">
          <w:rPr>
            <w:rStyle w:val="Hyperlink"/>
          </w:rPr>
          <w:t>Western Australian climate projections: summary</w:t>
        </w:r>
      </w:hyperlink>
      <w:r>
        <w:t xml:space="preserve">. </w:t>
      </w:r>
      <w:r w:rsidR="3C2CCDE9">
        <w:t>Accessed: 2 July 2025</w:t>
      </w:r>
      <w:r w:rsidR="00953ACB">
        <w:t>.</w:t>
      </w:r>
    </w:p>
    <w:p w14:paraId="0075AF45" w14:textId="0795BB3C" w:rsidR="317B39D5" w:rsidRDefault="317B39D5" w:rsidP="550BDFCE">
      <w:pPr>
        <w:spacing w:before="120" w:after="120" w:line="240" w:lineRule="atLeast"/>
        <w:ind w:left="743" w:hanging="743"/>
        <w:rPr>
          <w:rFonts w:eastAsia="Calibri" w:cs="Times New Roman"/>
        </w:rPr>
      </w:pPr>
      <w:r w:rsidRPr="550BDFCE">
        <w:rPr>
          <w:rFonts w:eastAsia="Calibri" w:cs="Times New Roman"/>
        </w:rPr>
        <w:t xml:space="preserve">DWER </w:t>
      </w:r>
      <w:r w:rsidR="00532828">
        <w:rPr>
          <w:rFonts w:eastAsia="Calibri" w:cs="Times New Roman"/>
        </w:rPr>
        <w:t>(</w:t>
      </w:r>
      <w:r w:rsidR="00532828">
        <w:t>Department of Water and Environmental Regulation)</w:t>
      </w:r>
      <w:r w:rsidR="00532828" w:rsidRPr="05F8511A">
        <w:rPr>
          <w:rFonts w:eastAsia="Calibri" w:cs="Times New Roman"/>
        </w:rPr>
        <w:t xml:space="preserve"> </w:t>
      </w:r>
      <w:r w:rsidR="68BA335D" w:rsidRPr="05F8511A">
        <w:rPr>
          <w:rFonts w:eastAsia="Calibri" w:cs="Times New Roman"/>
        </w:rPr>
        <w:t>(</w:t>
      </w:r>
      <w:r w:rsidR="1CE11C59" w:rsidRPr="550BDFCE">
        <w:rPr>
          <w:rFonts w:eastAsia="Calibri" w:cs="Times New Roman"/>
        </w:rPr>
        <w:t>20</w:t>
      </w:r>
      <w:r w:rsidR="654E8A4B" w:rsidRPr="550BDFCE">
        <w:rPr>
          <w:rFonts w:eastAsia="Calibri" w:cs="Times New Roman"/>
        </w:rPr>
        <w:t>19</w:t>
      </w:r>
      <w:r w:rsidR="1CE11C59" w:rsidRPr="550BDFCE">
        <w:rPr>
          <w:rFonts w:eastAsia="Calibri" w:cs="Times New Roman"/>
        </w:rPr>
        <w:t xml:space="preserve">) </w:t>
      </w:r>
      <w:hyperlink r:id="rId40" w:history="1">
        <w:r w:rsidRPr="00AD5B7D">
          <w:rPr>
            <w:rStyle w:val="Hyperlink"/>
            <w:rFonts w:eastAsia="Calibri" w:cs="Times New Roman"/>
          </w:rPr>
          <w:t>Water quality protection note no. 15</w:t>
        </w:r>
        <w:r w:rsidR="68BA335D" w:rsidRPr="00AD5B7D">
          <w:rPr>
            <w:rStyle w:val="Hyperlink"/>
            <w:rFonts w:eastAsia="Calibri" w:cs="Times New Roman"/>
          </w:rPr>
          <w:t xml:space="preserve">: </w:t>
        </w:r>
        <w:r w:rsidR="49AC8713" w:rsidRPr="00AD5B7D">
          <w:rPr>
            <w:rStyle w:val="Hyperlink"/>
            <w:rFonts w:eastAsia="Calibri" w:cs="Times New Roman"/>
          </w:rPr>
          <w:t>Basic raw materials extraction</w:t>
        </w:r>
      </w:hyperlink>
      <w:r w:rsidR="49AC8713" w:rsidRPr="550BDFCE">
        <w:rPr>
          <w:rFonts w:eastAsia="Calibri" w:cs="Times New Roman"/>
        </w:rPr>
        <w:t xml:space="preserve">. </w:t>
      </w:r>
      <w:r w:rsidR="71A8B900" w:rsidRPr="05F8511A">
        <w:rPr>
          <w:rFonts w:eastAsia="Calibri" w:cs="Times New Roman"/>
        </w:rPr>
        <w:t>Accessed: 2 July 2025</w:t>
      </w:r>
      <w:r w:rsidR="00AD5B7D">
        <w:rPr>
          <w:rFonts w:eastAsia="Calibri" w:cs="Times New Roman"/>
        </w:rPr>
        <w:t>.</w:t>
      </w:r>
    </w:p>
    <w:p w14:paraId="1DF96D80" w14:textId="6571F4D0" w:rsidR="00420437" w:rsidRDefault="1C53CE63" w:rsidP="5C9F3FD5">
      <w:pPr>
        <w:spacing w:before="120" w:after="120" w:line="240" w:lineRule="atLeast"/>
        <w:ind w:left="743" w:hanging="743"/>
        <w:rPr>
          <w:rFonts w:eastAsia="Calibri"/>
        </w:rPr>
      </w:pPr>
      <w:r w:rsidRPr="5C9F3FD5">
        <w:rPr>
          <w:rFonts w:eastAsia="Calibri"/>
          <w:color w:val="auto"/>
        </w:rPr>
        <w:t xml:space="preserve">Luu R and English V (2005) </w:t>
      </w:r>
      <w:hyperlink r:id="rId41" w:history="1">
        <w:r w:rsidRPr="00C6527B">
          <w:rPr>
            <w:rStyle w:val="Hyperlink"/>
            <w:rFonts w:eastAsia="Calibri"/>
            <w:i/>
          </w:rPr>
          <w:t>Melaleuca huegelii</w:t>
        </w:r>
        <w:r w:rsidRPr="00C6527B">
          <w:rPr>
            <w:rStyle w:val="Hyperlink"/>
            <w:rFonts w:eastAsia="Calibri"/>
          </w:rPr>
          <w:t xml:space="preserve"> – </w:t>
        </w:r>
        <w:r w:rsidRPr="00C6527B">
          <w:rPr>
            <w:rStyle w:val="Hyperlink"/>
            <w:rFonts w:eastAsia="Calibri"/>
            <w:i/>
          </w:rPr>
          <w:t>Melaleuca systena</w:t>
        </w:r>
        <w:r w:rsidRPr="00C6527B">
          <w:rPr>
            <w:rStyle w:val="Hyperlink"/>
            <w:rFonts w:eastAsia="Calibri"/>
          </w:rPr>
          <w:t xml:space="preserve"> shrublands of limestone ridges (Swan Coastal Plain Community type 26a - Gibson </w:t>
        </w:r>
        <w:r w:rsidRPr="00C6527B">
          <w:rPr>
            <w:rStyle w:val="Hyperlink"/>
            <w:rFonts w:eastAsia="Calibri"/>
            <w:i/>
          </w:rPr>
          <w:t>et al</w:t>
        </w:r>
        <w:r w:rsidRPr="00C6527B">
          <w:rPr>
            <w:rStyle w:val="Hyperlink"/>
            <w:rFonts w:eastAsia="Calibri"/>
          </w:rPr>
          <w:t>. 1994) Interim Recovery Plan 2004–2009</w:t>
        </w:r>
      </w:hyperlink>
      <w:r w:rsidRPr="5C9F3FD5">
        <w:rPr>
          <w:rFonts w:eastAsia="Calibri"/>
          <w:color w:val="auto"/>
        </w:rPr>
        <w:t xml:space="preserve">. Interim Recovery Plan No 193. </w:t>
      </w:r>
      <w:r w:rsidR="32BA154F" w:rsidRPr="5C9F3FD5">
        <w:rPr>
          <w:rFonts w:eastAsia="Calibri" w:cs="Times New Roman"/>
          <w:color w:val="auto"/>
        </w:rPr>
        <w:t>Accessed: 2 July 2025</w:t>
      </w:r>
      <w:r w:rsidR="00C6527B">
        <w:rPr>
          <w:rFonts w:eastAsia="Calibri" w:cs="Times New Roman"/>
          <w:color w:val="auto"/>
        </w:rPr>
        <w:t>.</w:t>
      </w:r>
    </w:p>
    <w:p w14:paraId="592221DE" w14:textId="6C24FACD" w:rsidR="00420437" w:rsidRDefault="00F46F28" w:rsidP="5C9F3FD5">
      <w:pPr>
        <w:spacing w:before="120" w:after="120" w:line="240" w:lineRule="atLeast"/>
        <w:ind w:left="743" w:hanging="743"/>
        <w:rPr>
          <w:rFonts w:eastAsia="Calibri"/>
        </w:rPr>
      </w:pPr>
      <w:r w:rsidRPr="5C9F3FD5">
        <w:rPr>
          <w:rFonts w:eastAsia="Calibri"/>
          <w:color w:val="auto"/>
        </w:rPr>
        <w:t>Martino</w:t>
      </w:r>
      <w:r w:rsidR="702590CD" w:rsidRPr="5C9F3FD5">
        <w:rPr>
          <w:rFonts w:eastAsia="Calibri"/>
          <w:color w:val="auto"/>
        </w:rPr>
        <w:t xml:space="preserve"> AM,</w:t>
      </w:r>
      <w:r w:rsidRPr="5C9F3FD5">
        <w:rPr>
          <w:rFonts w:eastAsia="Calibri"/>
          <w:color w:val="auto"/>
        </w:rPr>
        <w:t xml:space="preserve"> Park</w:t>
      </w:r>
      <w:r w:rsidR="702590CD" w:rsidRPr="5C9F3FD5">
        <w:rPr>
          <w:rFonts w:eastAsia="Calibri"/>
          <w:color w:val="auto"/>
        </w:rPr>
        <w:t xml:space="preserve"> RF</w:t>
      </w:r>
      <w:r w:rsidRPr="5C9F3FD5">
        <w:rPr>
          <w:rFonts w:eastAsia="Calibri"/>
          <w:color w:val="auto"/>
        </w:rPr>
        <w:t xml:space="preserve"> </w:t>
      </w:r>
      <w:r w:rsidR="00AD14B5">
        <w:rPr>
          <w:rFonts w:eastAsia="Calibri"/>
          <w:color w:val="auto"/>
        </w:rPr>
        <w:t>and</w:t>
      </w:r>
      <w:r w:rsidRPr="5C9F3FD5">
        <w:rPr>
          <w:rFonts w:eastAsia="Calibri"/>
          <w:color w:val="auto"/>
        </w:rPr>
        <w:t xml:space="preserve"> Tobias</w:t>
      </w:r>
      <w:r w:rsidR="702590CD" w:rsidRPr="5C9F3FD5">
        <w:rPr>
          <w:rFonts w:eastAsia="Calibri"/>
          <w:color w:val="auto"/>
        </w:rPr>
        <w:t xml:space="preserve"> PA</w:t>
      </w:r>
      <w:r w:rsidRPr="5C9F3FD5">
        <w:rPr>
          <w:rFonts w:eastAsia="Calibri"/>
          <w:color w:val="auto"/>
        </w:rPr>
        <w:t xml:space="preserve"> (2024) Threatened and Priority listed </w:t>
      </w:r>
      <w:r w:rsidRPr="5C9F3FD5">
        <w:rPr>
          <w:rFonts w:eastAsia="Calibri"/>
          <w:i/>
          <w:color w:val="auto"/>
        </w:rPr>
        <w:t>Melaleuca</w:t>
      </w:r>
      <w:r w:rsidRPr="5C9F3FD5">
        <w:rPr>
          <w:rFonts w:eastAsia="Calibri"/>
          <w:color w:val="auto"/>
        </w:rPr>
        <w:t> species from Western Australia display high susceptibility to </w:t>
      </w:r>
      <w:r w:rsidRPr="5C9F3FD5">
        <w:rPr>
          <w:rFonts w:eastAsia="Calibri"/>
          <w:i/>
          <w:color w:val="auto"/>
        </w:rPr>
        <w:t>Austropuccinia psidii</w:t>
      </w:r>
      <w:r w:rsidRPr="5C9F3FD5">
        <w:rPr>
          <w:rFonts w:eastAsia="Calibri"/>
          <w:color w:val="auto"/>
        </w:rPr>
        <w:t> in controlled inoculations. </w:t>
      </w:r>
      <w:r w:rsidRPr="5C9F3FD5">
        <w:rPr>
          <w:rFonts w:eastAsia="Calibri"/>
          <w:i/>
          <w:color w:val="auto"/>
        </w:rPr>
        <w:t xml:space="preserve">Australasian Plant </w:t>
      </w:r>
      <w:r w:rsidR="00B45978" w:rsidRPr="5C9F3FD5">
        <w:rPr>
          <w:rFonts w:eastAsia="Calibri"/>
          <w:i/>
          <w:color w:val="auto"/>
        </w:rPr>
        <w:t>Patho</w:t>
      </w:r>
      <w:r w:rsidR="00B45978">
        <w:rPr>
          <w:rFonts w:eastAsia="Calibri"/>
          <w:i/>
          <w:color w:val="auto"/>
        </w:rPr>
        <w:t>logy</w:t>
      </w:r>
      <w:r w:rsidRPr="5C9F3FD5">
        <w:rPr>
          <w:rFonts w:eastAsia="Calibri"/>
          <w:color w:val="auto"/>
        </w:rPr>
        <w:t> 53</w:t>
      </w:r>
      <w:r w:rsidR="2475FB6D" w:rsidRPr="5C9F3FD5">
        <w:rPr>
          <w:rFonts w:eastAsia="Calibri"/>
          <w:color w:val="auto"/>
        </w:rPr>
        <w:t>:</w:t>
      </w:r>
      <w:r w:rsidRPr="5C9F3FD5">
        <w:rPr>
          <w:rFonts w:eastAsia="Calibri"/>
          <w:color w:val="auto"/>
        </w:rPr>
        <w:t xml:space="preserve"> 253–260.</w:t>
      </w:r>
      <w:r w:rsidRPr="05F8511A">
        <w:rPr>
          <w:rFonts w:eastAsia="Calibri"/>
        </w:rPr>
        <w:t xml:space="preserve"> </w:t>
      </w:r>
      <w:hyperlink r:id="rId42">
        <w:r w:rsidR="00FF1153" w:rsidRPr="05F8511A">
          <w:rPr>
            <w:rStyle w:val="Hyperlink"/>
            <w:rFonts w:eastAsia="Calibri"/>
          </w:rPr>
          <w:t>https://doi.org/10.1007/s13313-024-00974-8</w:t>
        </w:r>
      </w:hyperlink>
    </w:p>
    <w:p w14:paraId="25E01E41" w14:textId="33DA7C23" w:rsidR="00FF1153" w:rsidRDefault="00FF1153" w:rsidP="00075A90">
      <w:pPr>
        <w:spacing w:before="120" w:after="120" w:line="240" w:lineRule="atLeast"/>
        <w:ind w:left="743" w:hanging="743"/>
        <w:rPr>
          <w:rFonts w:eastAsia="Calibri"/>
        </w:rPr>
      </w:pPr>
      <w:r w:rsidRPr="7811906E">
        <w:rPr>
          <w:rFonts w:eastAsia="Calibri"/>
        </w:rPr>
        <w:t xml:space="preserve">Nolan RH, Boer MM, Collins L, Resco de Dios V, Clarke H, Jenkins M, Kenny B, Bradstock RA </w:t>
      </w:r>
      <w:r w:rsidR="00C24D5A" w:rsidRPr="7811906E">
        <w:rPr>
          <w:rFonts w:eastAsia="Calibri"/>
        </w:rPr>
        <w:t>(2020</w:t>
      </w:r>
      <w:r w:rsidR="4F9A3F25" w:rsidRPr="05F8511A">
        <w:rPr>
          <w:rFonts w:eastAsia="Calibri"/>
        </w:rPr>
        <w:t>)</w:t>
      </w:r>
      <w:r w:rsidR="00C24D5A" w:rsidRPr="7811906E">
        <w:rPr>
          <w:rFonts w:eastAsia="Calibri"/>
        </w:rPr>
        <w:t xml:space="preserve"> </w:t>
      </w:r>
      <w:r w:rsidRPr="7811906E">
        <w:rPr>
          <w:rFonts w:eastAsia="Calibri"/>
        </w:rPr>
        <w:t>Causes and consequences of eastern Australia's 2019-20 season of mega-fires. Global Change Biology 26(3):</w:t>
      </w:r>
      <w:r w:rsidR="3559BB50" w:rsidRPr="05F8511A">
        <w:rPr>
          <w:rFonts w:eastAsia="Calibri"/>
        </w:rPr>
        <w:t xml:space="preserve"> </w:t>
      </w:r>
      <w:r w:rsidRPr="7811906E">
        <w:rPr>
          <w:rFonts w:eastAsia="Calibri"/>
        </w:rPr>
        <w:t xml:space="preserve">1039-1041. </w:t>
      </w:r>
      <w:hyperlink r:id="rId43">
        <w:r w:rsidR="53D4BDAC" w:rsidRPr="05F8511A">
          <w:rPr>
            <w:rStyle w:val="Hyperlink"/>
            <w:rFonts w:eastAsia="Calibri"/>
          </w:rPr>
          <w:t>https://researchers.westernsydney.edu.au/en/publications/causes-and-consequences-of-eastern-australias-2019-20-season-of-m</w:t>
        </w:r>
      </w:hyperlink>
      <w:r w:rsidR="00CA3ACD">
        <w:t>.</w:t>
      </w:r>
    </w:p>
    <w:p w14:paraId="62D693F9" w14:textId="044741F3" w:rsidR="05F8511A" w:rsidRDefault="00DE1E33" w:rsidP="6AE826E2">
      <w:pPr>
        <w:spacing w:before="120" w:after="120" w:line="240" w:lineRule="atLeast"/>
        <w:ind w:left="743" w:hanging="743"/>
        <w:rPr>
          <w:rFonts w:eastAsia="Calibri"/>
        </w:rPr>
      </w:pPr>
      <w:r w:rsidRPr="00DE1E33">
        <w:rPr>
          <w:rFonts w:eastAsia="Calibri"/>
        </w:rPr>
        <w:t xml:space="preserve">Nolan RH, Collins L, Leigh A, Ooi MK, Curran TJ, Fairman TA </w:t>
      </w:r>
      <w:r w:rsidR="00172A26">
        <w:rPr>
          <w:rFonts w:eastAsia="Calibri"/>
        </w:rPr>
        <w:t>and</w:t>
      </w:r>
      <w:r w:rsidRPr="00DE1E33">
        <w:rPr>
          <w:rFonts w:eastAsia="Calibri"/>
        </w:rPr>
        <w:t xml:space="preserve"> Bradstock R (2021) Limits to post‐fire vegetation recovery under climate change. </w:t>
      </w:r>
      <w:r w:rsidRPr="00DE1E33">
        <w:rPr>
          <w:rFonts w:eastAsia="Calibri"/>
          <w:i/>
        </w:rPr>
        <w:t>Plant, cell &amp; environment</w:t>
      </w:r>
      <w:r w:rsidR="005654F6">
        <w:rPr>
          <w:rFonts w:eastAsia="Calibri"/>
        </w:rPr>
        <w:t>.</w:t>
      </w:r>
      <w:r w:rsidRPr="00DE1E33">
        <w:rPr>
          <w:rFonts w:eastAsia="Calibri"/>
        </w:rPr>
        <w:t> </w:t>
      </w:r>
      <w:r w:rsidRPr="005654F6">
        <w:rPr>
          <w:rFonts w:eastAsia="Calibri"/>
        </w:rPr>
        <w:t>44</w:t>
      </w:r>
      <w:r w:rsidR="005654F6">
        <w:rPr>
          <w:rFonts w:eastAsia="Calibri"/>
        </w:rPr>
        <w:t>(</w:t>
      </w:r>
      <w:r w:rsidRPr="00DE1E33">
        <w:rPr>
          <w:rFonts w:eastAsia="Calibri"/>
        </w:rPr>
        <w:t>11</w:t>
      </w:r>
      <w:r w:rsidR="005654F6">
        <w:rPr>
          <w:rFonts w:eastAsia="Calibri"/>
        </w:rPr>
        <w:t>):</w:t>
      </w:r>
      <w:r w:rsidRPr="00DE1E33">
        <w:rPr>
          <w:rFonts w:eastAsia="Calibri"/>
        </w:rPr>
        <w:t xml:space="preserve"> 3471-3489.</w:t>
      </w:r>
    </w:p>
    <w:p w14:paraId="11153DE0" w14:textId="58EA2AC1" w:rsidR="05F8511A" w:rsidRDefault="0EA8AEAB" w:rsidP="05F8511A">
      <w:pPr>
        <w:spacing w:before="120" w:after="120" w:line="240" w:lineRule="atLeast"/>
        <w:ind w:left="743" w:hanging="743"/>
        <w:rPr>
          <w:rFonts w:eastAsia="Calibri"/>
        </w:rPr>
      </w:pPr>
      <w:r w:rsidRPr="3C6E1657">
        <w:rPr>
          <w:rFonts w:eastAsia="Calibri"/>
        </w:rPr>
        <w:t>Pratt S (</w:t>
      </w:r>
      <w:r w:rsidR="37A1AE85" w:rsidRPr="3C6E1657">
        <w:rPr>
          <w:rFonts w:eastAsia="Calibri"/>
        </w:rPr>
        <w:t>2015</w:t>
      </w:r>
      <w:r w:rsidRPr="3C6E1657">
        <w:rPr>
          <w:rFonts w:eastAsia="Calibri"/>
        </w:rPr>
        <w:t xml:space="preserve">) City of Joondalup/City of Wanneroo </w:t>
      </w:r>
      <w:r w:rsidR="006910F9" w:rsidRPr="3C6E1657">
        <w:rPr>
          <w:rFonts w:eastAsia="Calibri"/>
        </w:rPr>
        <w:t>Then and Now,</w:t>
      </w:r>
      <w:r w:rsidRPr="3C6E1657">
        <w:rPr>
          <w:rFonts w:eastAsia="Calibri"/>
        </w:rPr>
        <w:t xml:space="preserve"> City of Joondalup.</w:t>
      </w:r>
      <w:r w:rsidR="007632AE">
        <w:rPr>
          <w:rFonts w:eastAsia="Calibri"/>
        </w:rPr>
        <w:t xml:space="preserve"> </w:t>
      </w:r>
    </w:p>
    <w:p w14:paraId="2F339687" w14:textId="75BB773E" w:rsidR="002E1507" w:rsidRDefault="742E9ABE" w:rsidP="05F8511A">
      <w:pPr>
        <w:spacing w:before="120" w:after="120" w:line="240" w:lineRule="atLeast"/>
        <w:ind w:left="743" w:hanging="743"/>
        <w:rPr>
          <w:rFonts w:eastAsia="Calibri"/>
        </w:rPr>
      </w:pPr>
      <w:r w:rsidRPr="05F8511A">
        <w:rPr>
          <w:rFonts w:eastAsia="Calibri"/>
        </w:rPr>
        <w:t>Tran</w:t>
      </w:r>
      <w:r w:rsidR="6C870922" w:rsidRPr="05F8511A">
        <w:rPr>
          <w:rFonts w:eastAsia="Calibri"/>
        </w:rPr>
        <w:t xml:space="preserve"> DB, Dar</w:t>
      </w:r>
      <w:r w:rsidR="55784309" w:rsidRPr="05F8511A">
        <w:rPr>
          <w:rFonts w:eastAsia="Calibri"/>
        </w:rPr>
        <w:t>gusch</w:t>
      </w:r>
      <w:r w:rsidR="29BBF12C" w:rsidRPr="05F8511A">
        <w:rPr>
          <w:rFonts w:eastAsia="Calibri"/>
        </w:rPr>
        <w:t xml:space="preserve"> P, Moss</w:t>
      </w:r>
      <w:r w:rsidR="51D2CFDA" w:rsidRPr="05F8511A">
        <w:rPr>
          <w:rFonts w:eastAsia="Calibri"/>
        </w:rPr>
        <w:t xml:space="preserve"> P and TV Hoang</w:t>
      </w:r>
      <w:r w:rsidR="1557489F" w:rsidRPr="05F8511A">
        <w:rPr>
          <w:rFonts w:eastAsia="Calibri"/>
        </w:rPr>
        <w:t xml:space="preserve"> (2013)</w:t>
      </w:r>
      <w:r w:rsidR="1E4F79E5" w:rsidRPr="05F8511A">
        <w:rPr>
          <w:rFonts w:eastAsia="Calibri"/>
        </w:rPr>
        <w:t xml:space="preserve"> </w:t>
      </w:r>
      <w:r w:rsidR="150C2C2D" w:rsidRPr="05F8511A">
        <w:rPr>
          <w:rFonts w:eastAsia="Calibri"/>
        </w:rPr>
        <w:t xml:space="preserve">An assessment of potential responses of </w:t>
      </w:r>
      <w:r w:rsidR="150C2C2D" w:rsidRPr="05F8511A">
        <w:rPr>
          <w:rFonts w:eastAsia="Calibri"/>
          <w:i/>
        </w:rPr>
        <w:t>Melaleuca</w:t>
      </w:r>
      <w:r w:rsidR="150C2C2D" w:rsidRPr="05F8511A">
        <w:rPr>
          <w:rFonts w:eastAsia="Calibri"/>
        </w:rPr>
        <w:t xml:space="preserve"> genus to global climate change. </w:t>
      </w:r>
      <w:r w:rsidR="0047B010" w:rsidRPr="05F8511A">
        <w:rPr>
          <w:rFonts w:eastAsia="Calibri"/>
        </w:rPr>
        <w:t>Mitigation and Adaptation Strategies for Global Change</w:t>
      </w:r>
      <w:r w:rsidR="592C18C3" w:rsidRPr="05F8511A">
        <w:rPr>
          <w:rFonts w:eastAsia="Calibri"/>
        </w:rPr>
        <w:t xml:space="preserve"> </w:t>
      </w:r>
      <w:r w:rsidR="06AA1066" w:rsidRPr="05F8511A">
        <w:rPr>
          <w:rFonts w:eastAsia="Calibri"/>
        </w:rPr>
        <w:t>18:</w:t>
      </w:r>
      <w:r w:rsidR="3939CF26" w:rsidRPr="05F8511A">
        <w:rPr>
          <w:rFonts w:eastAsia="Calibri"/>
        </w:rPr>
        <w:t xml:space="preserve"> </w:t>
      </w:r>
      <w:r w:rsidR="06AA1066" w:rsidRPr="05F8511A">
        <w:rPr>
          <w:rFonts w:eastAsia="Calibri"/>
        </w:rPr>
        <w:t>851–867</w:t>
      </w:r>
      <w:r w:rsidR="03D6CAAD" w:rsidRPr="05F8511A">
        <w:rPr>
          <w:rFonts w:eastAsia="Calibri"/>
        </w:rPr>
        <w:t xml:space="preserve">. </w:t>
      </w:r>
      <w:hyperlink r:id="rId44">
        <w:r w:rsidR="07C96C44" w:rsidRPr="05F8511A">
          <w:rPr>
            <w:rStyle w:val="Hyperlink"/>
            <w:rFonts w:eastAsia="Calibri"/>
          </w:rPr>
          <w:t>https://link.springer.com/article/10.1007/s11027-012-9394-2</w:t>
        </w:r>
      </w:hyperlink>
      <w:r w:rsidR="00CA3ACD">
        <w:t>.</w:t>
      </w:r>
    </w:p>
    <w:p w14:paraId="3EA18E38" w14:textId="05034DE1" w:rsidR="00883C68" w:rsidRDefault="1E1ED26C" w:rsidP="4ED7800C">
      <w:pPr>
        <w:spacing w:before="120" w:after="120" w:line="240" w:lineRule="atLeast"/>
        <w:ind w:left="743" w:hanging="743"/>
        <w:rPr>
          <w:rFonts w:eastAsia="Calibri"/>
        </w:rPr>
      </w:pPr>
      <w:r w:rsidRPr="4ED7800C">
        <w:rPr>
          <w:rFonts w:eastAsia="Calibri"/>
        </w:rPr>
        <w:t xml:space="preserve">Tsykun </w:t>
      </w:r>
      <w:r w:rsidR="15B0CE01" w:rsidRPr="4ED7800C">
        <w:rPr>
          <w:rFonts w:eastAsia="Calibri"/>
        </w:rPr>
        <w:t xml:space="preserve">T, Prospero S, Schoebel CN, Rea A </w:t>
      </w:r>
      <w:r w:rsidR="671ECAD7" w:rsidRPr="4ED7800C">
        <w:rPr>
          <w:rFonts w:eastAsia="Calibri"/>
        </w:rPr>
        <w:t>and Burgess TI</w:t>
      </w:r>
      <w:r w:rsidRPr="4ED7800C">
        <w:rPr>
          <w:rFonts w:eastAsia="Calibri"/>
        </w:rPr>
        <w:t xml:space="preserve"> </w:t>
      </w:r>
      <w:r w:rsidR="27AE5751" w:rsidRPr="4ED7800C">
        <w:rPr>
          <w:rFonts w:eastAsia="Calibri"/>
        </w:rPr>
        <w:t>(</w:t>
      </w:r>
      <w:r w:rsidRPr="4ED7800C">
        <w:rPr>
          <w:rFonts w:eastAsia="Calibri"/>
        </w:rPr>
        <w:t>2022</w:t>
      </w:r>
      <w:r w:rsidR="7E98AD75" w:rsidRPr="4ED7800C">
        <w:rPr>
          <w:rFonts w:eastAsia="Calibri"/>
        </w:rPr>
        <w:t>)</w:t>
      </w:r>
      <w:r w:rsidRPr="4ED7800C">
        <w:rPr>
          <w:rFonts w:eastAsia="Calibri"/>
        </w:rPr>
        <w:t xml:space="preserve"> </w:t>
      </w:r>
      <w:r w:rsidR="73A37946" w:rsidRPr="4ED7800C">
        <w:rPr>
          <w:rFonts w:eastAsia="Calibri"/>
        </w:rPr>
        <w:t>Global invasion history of the emerging plant pathogen Phytophthora multivora</w:t>
      </w:r>
      <w:r w:rsidR="4E984469" w:rsidRPr="4ED7800C">
        <w:rPr>
          <w:rFonts w:eastAsia="Calibri"/>
        </w:rPr>
        <w:t xml:space="preserve">. BMC </w:t>
      </w:r>
      <w:r w:rsidR="495D5D04" w:rsidRPr="4ED7800C">
        <w:rPr>
          <w:rFonts w:eastAsia="Calibri"/>
        </w:rPr>
        <w:t>Genomics 23: 153.</w:t>
      </w:r>
    </w:p>
    <w:p w14:paraId="3AC0F6CD" w14:textId="3E314C5C" w:rsidR="00B80692" w:rsidRPr="00490E62" w:rsidRDefault="16A975B8" w:rsidP="4ED7800C">
      <w:pPr>
        <w:spacing w:before="120" w:after="120" w:line="240" w:lineRule="atLeast"/>
        <w:ind w:left="743" w:hanging="743"/>
        <w:rPr>
          <w:rFonts w:eastAsia="Calibri"/>
        </w:rPr>
      </w:pPr>
      <w:r w:rsidRPr="4ED7800C">
        <w:rPr>
          <w:rFonts w:eastAsia="Calibri"/>
        </w:rPr>
        <w:t>Western Australian Herbarium (</w:t>
      </w:r>
      <w:r w:rsidR="7B62D002" w:rsidRPr="4ED7800C">
        <w:rPr>
          <w:rFonts w:eastAsia="Calibri"/>
        </w:rPr>
        <w:t>20</w:t>
      </w:r>
      <w:r w:rsidR="4D0555F4" w:rsidRPr="4ED7800C">
        <w:rPr>
          <w:rFonts w:eastAsia="Calibri"/>
        </w:rPr>
        <w:t>07</w:t>
      </w:r>
      <w:r w:rsidR="21433447" w:rsidRPr="4ED7800C">
        <w:rPr>
          <w:rFonts w:eastAsia="Calibri"/>
        </w:rPr>
        <w:t>)</w:t>
      </w:r>
      <w:r w:rsidRPr="4ED7800C">
        <w:rPr>
          <w:rFonts w:eastAsia="Calibri"/>
        </w:rPr>
        <w:t xml:space="preserve"> FloraBase: the Western Australian Flora</w:t>
      </w:r>
      <w:r w:rsidR="62369B80" w:rsidRPr="4ED7800C">
        <w:rPr>
          <w:rFonts w:eastAsia="Calibri"/>
        </w:rPr>
        <w:t xml:space="preserve">. Accessed: 2 July 2025 Available at: </w:t>
      </w:r>
      <w:hyperlink r:id="rId45">
        <w:r w:rsidR="19CE5B4A" w:rsidRPr="4ED7800C">
          <w:rPr>
            <w:rFonts w:eastAsia="Calibri"/>
          </w:rPr>
          <w:t>Florabase-the Western Australian flora</w:t>
        </w:r>
      </w:hyperlink>
      <w:r w:rsidR="007A7773">
        <w:t>.</w:t>
      </w:r>
    </w:p>
    <w:sectPr w:rsidR="00B80692" w:rsidRPr="00490E62" w:rsidSect="005F66BB">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8CFF4F" w14:textId="77777777" w:rsidR="00184DB3" w:rsidRDefault="00184DB3" w:rsidP="00981854">
      <w:r>
        <w:separator/>
      </w:r>
    </w:p>
  </w:endnote>
  <w:endnote w:type="continuationSeparator" w:id="0">
    <w:p w14:paraId="200811AC" w14:textId="77777777" w:rsidR="00184DB3" w:rsidRDefault="00184DB3" w:rsidP="00981854">
      <w:r>
        <w:continuationSeparator/>
      </w:r>
    </w:p>
  </w:endnote>
  <w:endnote w:type="continuationNotice" w:id="1">
    <w:p w14:paraId="7B317870" w14:textId="77777777" w:rsidR="00184DB3" w:rsidRDefault="00184D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4A615" w14:textId="4D1803B6" w:rsidR="7E0A1393" w:rsidRDefault="56F7516C" w:rsidP="7E0A1393">
    <w:pPr>
      <w:pStyle w:val="Footer"/>
      <w:jc w:val="center"/>
    </w:pPr>
    <w:r>
      <w:fldChar w:fldCharType="begin"/>
    </w:r>
    <w:r>
      <w:instrText>PAGE</w:instrText>
    </w:r>
    <w:r>
      <w:fldChar w:fldCharType="separate"/>
    </w:r>
    <w:r w:rsidR="008F4456">
      <w:rPr>
        <w:noProof/>
      </w:rPr>
      <w:t>1</w:t>
    </w:r>
    <w:r>
      <w:fldChar w:fldCharType="end"/>
    </w:r>
  </w:p>
  <w:p w14:paraId="36088FC3" w14:textId="14828344" w:rsidR="00843644" w:rsidRPr="009D643E" w:rsidRDefault="00843644" w:rsidP="00771F6D">
    <w:pPr>
      <w:spacing w:before="100" w:beforeAutospacing="1" w:after="0"/>
      <w:jc w:val="center"/>
      <w:rPr>
        <w:noProof/>
      </w:rPr>
    </w:pPr>
    <w:r w:rsidRPr="007C0523">
      <w:rPr>
        <w:noProof/>
      </w:rPr>
      <w:t>Department of Climate Change, Energy, the Environment and Water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CD5BE" w14:textId="26A41105" w:rsidR="006538CA" w:rsidRPr="009D643E" w:rsidRDefault="00B969F0" w:rsidP="006538CA">
    <w:pPr>
      <w:spacing w:before="100" w:beforeAutospacing="1" w:after="0"/>
      <w:jc w:val="center"/>
      <w:rPr>
        <w:noProof/>
      </w:rPr>
    </w:pPr>
    <w:r>
      <w:rPr>
        <w:noProof/>
      </w:rPr>
      <mc:AlternateContent>
        <mc:Choice Requires="wps">
          <w:drawing>
            <wp:anchor distT="0" distB="0" distL="0" distR="0" simplePos="0" relativeHeight="251657216" behindDoc="0" locked="0" layoutInCell="1" allowOverlap="1" wp14:anchorId="7678176F" wp14:editId="7827E3AC">
              <wp:simplePos x="635" y="635"/>
              <wp:positionH relativeFrom="page">
                <wp:align>center</wp:align>
              </wp:positionH>
              <wp:positionV relativeFrom="page">
                <wp:align>bottom</wp:align>
              </wp:positionV>
              <wp:extent cx="551815" cy="391160"/>
              <wp:effectExtent l="0" t="0" r="635" b="0"/>
              <wp:wrapNone/>
              <wp:docPr id="122245513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FF18174" w14:textId="77777777" w:rsidR="00B969F0" w:rsidRPr="001A0CD2" w:rsidRDefault="00B969F0" w:rsidP="00981854">
                          <w:pPr>
                            <w:rPr>
                              <w:noProof/>
                              <w:color w:val="FF0000"/>
                            </w:rPr>
                          </w:pPr>
                          <w:r w:rsidRPr="001A0CD2">
                            <w:rPr>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78176F"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0.8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7FF18174" w14:textId="77777777" w:rsidR="00B969F0" w:rsidRPr="001A0CD2" w:rsidRDefault="00B969F0" w:rsidP="00981854">
                    <w:pPr>
                      <w:rPr>
                        <w:noProof/>
                        <w:color w:val="FF0000"/>
                      </w:rPr>
                    </w:pPr>
                    <w:r w:rsidRPr="001A0CD2">
                      <w:rPr>
                        <w:noProof/>
                        <w:color w:val="FF0000"/>
                      </w:rPr>
                      <w:t>OFFICIAL</w:t>
                    </w:r>
                  </w:p>
                </w:txbxContent>
              </v:textbox>
              <w10:wrap anchorx="page" anchory="page"/>
            </v:shape>
          </w:pict>
        </mc:Fallback>
      </mc:AlternateContent>
    </w:r>
    <w:r w:rsidR="006538CA" w:rsidRPr="006538CA">
      <w:rPr>
        <w:noProof/>
      </w:rPr>
      <w:t xml:space="preserve"> </w:t>
    </w:r>
  </w:p>
  <w:p w14:paraId="769C4F5F" w14:textId="62A4DA8E" w:rsidR="00B969F0" w:rsidRDefault="006538CA" w:rsidP="00616B44">
    <w:pPr>
      <w:pStyle w:val="Footer"/>
      <w:tabs>
        <w:tab w:val="clear" w:pos="4513"/>
        <w:tab w:val="clear" w:pos="9026"/>
        <w:tab w:val="left" w:pos="2947"/>
      </w:tabs>
      <w:jc w:val="center"/>
      <w:rPr>
        <w:color w:val="FF0000"/>
      </w:rPr>
    </w:pPr>
    <w:r w:rsidRPr="007C0523">
      <w:rPr>
        <w:noProof/>
      </w:rPr>
      <w:t>Department of Climate Change, Energy, the Environment and Water</w:t>
    </w:r>
  </w:p>
  <w:p w14:paraId="659DEC1E" w14:textId="77777777" w:rsidR="00B969F0" w:rsidRPr="00616B44" w:rsidRDefault="00B969F0" w:rsidP="00616B44">
    <w:pPr>
      <w:pStyle w:val="Footer"/>
      <w:tabs>
        <w:tab w:val="clear" w:pos="4513"/>
        <w:tab w:val="clear" w:pos="9026"/>
        <w:tab w:val="left" w:pos="2947"/>
      </w:tabs>
      <w:jc w:val="center"/>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B05E3" w14:textId="77777777" w:rsidR="00184DB3" w:rsidRDefault="00184DB3" w:rsidP="00981854">
      <w:r>
        <w:separator/>
      </w:r>
    </w:p>
  </w:footnote>
  <w:footnote w:type="continuationSeparator" w:id="0">
    <w:p w14:paraId="3BBEE963" w14:textId="77777777" w:rsidR="00184DB3" w:rsidRDefault="00184DB3" w:rsidP="00981854">
      <w:r>
        <w:continuationSeparator/>
      </w:r>
    </w:p>
  </w:footnote>
  <w:footnote w:type="continuationNotice" w:id="1">
    <w:p w14:paraId="3F3895E0" w14:textId="77777777" w:rsidR="00184DB3" w:rsidRDefault="00184D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D6CD6" w14:textId="30E3C629" w:rsidR="00843644" w:rsidRPr="002F5497" w:rsidRDefault="00000000" w:rsidP="003E6E96">
    <w:pPr>
      <w:spacing w:before="100" w:beforeAutospacing="1" w:after="0"/>
      <w:jc w:val="center"/>
      <w:rPr>
        <w:noProof/>
        <w:color w:val="auto"/>
      </w:rPr>
    </w:pPr>
    <w:sdt>
      <w:sdtPr>
        <w:rPr>
          <w:noProof/>
          <w:color w:val="ED0000"/>
        </w:rPr>
        <w:id w:val="-1002973976"/>
        <w:docPartObj>
          <w:docPartGallery w:val="Watermarks"/>
          <w:docPartUnique/>
        </w:docPartObj>
      </w:sdtPr>
      <w:sdtContent>
        <w:r>
          <w:rPr>
            <w:noProof/>
            <w:color w:val="ED0000"/>
          </w:rPr>
          <w:pict w14:anchorId="1D126A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bookmarkStart w:id="12" w:name="_Hlk207973046"/>
    <w:r w:rsidR="009F000A">
      <w:rPr>
        <w:noProof/>
        <w:color w:val="auto"/>
      </w:rPr>
      <w:t xml:space="preserve">Draft National </w:t>
    </w:r>
    <w:r w:rsidR="0089233C">
      <w:rPr>
        <w:noProof/>
        <w:color w:val="auto"/>
      </w:rPr>
      <w:t>R</w:t>
    </w:r>
    <w:r w:rsidR="009F000A">
      <w:rPr>
        <w:noProof/>
        <w:color w:val="auto"/>
      </w:rPr>
      <w:t xml:space="preserve">ecovery Plan for </w:t>
    </w:r>
    <w:r w:rsidR="009F000A" w:rsidRPr="00B20828">
      <w:rPr>
        <w:i/>
        <w:iCs/>
        <w:noProof/>
        <w:color w:val="auto"/>
      </w:rPr>
      <w:t>Melaleuca</w:t>
    </w:r>
    <w:r w:rsidR="009F000A">
      <w:rPr>
        <w:noProof/>
        <w:color w:val="auto"/>
      </w:rPr>
      <w:t xml:space="preserve"> sp. Wanneroo </w:t>
    </w:r>
    <w:bookmarkEnd w:id="12"/>
    <w:r w:rsidR="009F000A">
      <w:rPr>
        <w:noProof/>
        <w:color w:val="auto"/>
      </w:rPr>
      <w:t>(G.J. Ke</w:t>
    </w:r>
    <w:r w:rsidR="003E6E96">
      <w:rPr>
        <w:noProof/>
        <w:color w:val="auto"/>
      </w:rPr>
      <w:t>ighery 16705)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24F67" w14:textId="77777777" w:rsidR="00B969F0" w:rsidRDefault="00B969F0" w:rsidP="00981854">
    <w:pPr>
      <w:pStyle w:val="Header"/>
    </w:pPr>
    <w:r>
      <w:rPr>
        <w:noProof/>
        <w:color w:val="ED0000"/>
      </w:rPr>
      <w:drawing>
        <wp:inline distT="0" distB="0" distL="0" distR="0" wp14:anchorId="279D0F84" wp14:editId="44ACF542">
          <wp:extent cx="3224791" cy="676657"/>
          <wp:effectExtent l="0" t="0" r="0" b="9525"/>
          <wp:docPr id="8423343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07790"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224791" cy="676657"/>
                  </a:xfrm>
                  <a:prstGeom prst="rect">
                    <a:avLst/>
                  </a:prstGeom>
                </pic:spPr>
              </pic:pic>
            </a:graphicData>
          </a:graphic>
        </wp:inline>
      </w:drawing>
    </w:r>
    <w:r>
      <w:rPr>
        <w:noProof/>
      </w:rPr>
      <mc:AlternateContent>
        <mc:Choice Requires="wps">
          <w:drawing>
            <wp:anchor distT="0" distB="0" distL="0" distR="0" simplePos="0" relativeHeight="251656192" behindDoc="0" locked="0" layoutInCell="1" allowOverlap="1" wp14:anchorId="0A41A499" wp14:editId="13543D01">
              <wp:simplePos x="635" y="635"/>
              <wp:positionH relativeFrom="page">
                <wp:align>center</wp:align>
              </wp:positionH>
              <wp:positionV relativeFrom="page">
                <wp:align>top</wp:align>
              </wp:positionV>
              <wp:extent cx="551815" cy="391160"/>
              <wp:effectExtent l="0" t="0" r="635" b="8890"/>
              <wp:wrapNone/>
              <wp:docPr id="10626908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9131018" w14:textId="77777777" w:rsidR="00B969F0" w:rsidRPr="001A0CD2" w:rsidRDefault="00B969F0" w:rsidP="00981854">
                          <w:pPr>
                            <w:rPr>
                              <w:noProof/>
                              <w:color w:val="FF0000"/>
                            </w:rPr>
                          </w:pPr>
                          <w:r w:rsidRPr="001A0CD2">
                            <w:rPr>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1A499" id="_x0000_t202" coordsize="21600,21600" o:spt="202" path="m,l,21600r21600,l21600,xe">
              <v:stroke joinstyle="miter"/>
              <v:path gradientshapeok="t" o:connecttype="rect"/>
            </v:shapetype>
            <v:shape id="Text Box 2" o:spid="_x0000_s1026" type="#_x0000_t202" alt="OFFICIAL" style="position:absolute;margin-left:0;margin-top:0;width:43.45pt;height:30.8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69131018" w14:textId="77777777" w:rsidR="00B969F0" w:rsidRPr="001A0CD2" w:rsidRDefault="00B969F0" w:rsidP="00981854">
                    <w:pPr>
                      <w:rPr>
                        <w:noProof/>
                        <w:color w:val="FF0000"/>
                      </w:rPr>
                    </w:pPr>
                    <w:r w:rsidRPr="001A0CD2">
                      <w:rPr>
                        <w:noProof/>
                        <w:color w:val="FF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6916A" w14:textId="77777777" w:rsidR="00311093" w:rsidRDefault="00311093" w:rsidP="00981854">
    <w:pPr>
      <w:pStyle w:val="Header"/>
    </w:pPr>
    <w:r>
      <w:rPr>
        <w:noProof/>
        <w:color w:val="ED0000"/>
      </w:rPr>
      <w:drawing>
        <wp:inline distT="0" distB="0" distL="0" distR="0" wp14:anchorId="0BF553B2" wp14:editId="4E1632F0">
          <wp:extent cx="3224791" cy="676657"/>
          <wp:effectExtent l="0" t="0" r="0" b="9525"/>
          <wp:docPr id="151277726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2690"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224791" cy="676657"/>
                  </a:xfrm>
                  <a:prstGeom prst="rect">
                    <a:avLst/>
                  </a:prstGeom>
                </pic:spPr>
              </pic:pic>
            </a:graphicData>
          </a:graphic>
        </wp:inline>
      </w:drawing>
    </w:r>
    <w:r>
      <w:rPr>
        <w:noProof/>
      </w:rPr>
      <mc:AlternateContent>
        <mc:Choice Requires="wps">
          <w:drawing>
            <wp:anchor distT="0" distB="0" distL="0" distR="0" simplePos="0" relativeHeight="251658240" behindDoc="0" locked="0" layoutInCell="1" allowOverlap="1" wp14:anchorId="41346E5A" wp14:editId="137A47BE">
              <wp:simplePos x="635" y="635"/>
              <wp:positionH relativeFrom="page">
                <wp:align>center</wp:align>
              </wp:positionH>
              <wp:positionV relativeFrom="page">
                <wp:align>top</wp:align>
              </wp:positionV>
              <wp:extent cx="551815" cy="391160"/>
              <wp:effectExtent l="0" t="0" r="635" b="8890"/>
              <wp:wrapNone/>
              <wp:docPr id="37277433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9EB5156" w14:textId="77777777" w:rsidR="00311093" w:rsidRPr="001A0CD2" w:rsidRDefault="00311093" w:rsidP="00981854">
                          <w:pPr>
                            <w:rPr>
                              <w:noProof/>
                              <w:color w:val="FF0000"/>
                            </w:rPr>
                          </w:pPr>
                          <w:r w:rsidRPr="001A0CD2">
                            <w:rPr>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346E5A" id="_x0000_t202" coordsize="21600,21600" o:spt="202" path="m,l,21600r21600,l21600,xe">
              <v:stroke joinstyle="miter"/>
              <v:path gradientshapeok="t" o:connecttype="rect"/>
            </v:shapetype>
            <v:shape id="_x0000_s1028"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LBDgIAABwEAAAOAAAAZHJzL2Uyb0RvYy54bWysU01v2zAMvQ/YfxB0X2xnSN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8VxU2CNbv+7HzArwo6Fo2Ke2IlgSUO&#10;64DUkFLHlNjLwqo1JjFj7G8OSoye7DphtHDYDqytKz4dp99CfaSlPJz4Dk6uWmq9FgFfhCeCaQ8S&#10;LT7ToQ30FYezxVkD/sff/DGfcKcoZz0JpuKWFM2Z+WaJj6itZBR3+Sy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OxdAsEOAgAAHAQA&#10;AA4AAAAAAAAAAAAAAAAALgIAAGRycy9lMm9Eb2MueG1sUEsBAi0AFAAGAAgAAAAhAChQUq/ZAAAA&#10;AwEAAA8AAAAAAAAAAAAAAAAAaAQAAGRycy9kb3ducmV2LnhtbFBLBQYAAAAABAAEAPMAAABuBQAA&#10;AAA=&#10;" filled="f" stroked="f">
              <v:textbox style="mso-fit-shape-to-text:t" inset="0,15pt,0,0">
                <w:txbxContent>
                  <w:p w14:paraId="69EB5156" w14:textId="77777777" w:rsidR="00311093" w:rsidRPr="001A0CD2" w:rsidRDefault="00311093" w:rsidP="00981854">
                    <w:pPr>
                      <w:rPr>
                        <w:noProof/>
                        <w:color w:val="FF0000"/>
                      </w:rPr>
                    </w:pPr>
                    <w:r w:rsidRPr="001A0CD2">
                      <w:rPr>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6ED4E"/>
    <w:multiLevelType w:val="hybridMultilevel"/>
    <w:tmpl w:val="FFFFFFFF"/>
    <w:lvl w:ilvl="0" w:tplc="6890F830">
      <w:start w:val="1"/>
      <w:numFmt w:val="decimal"/>
      <w:lvlText w:val="%1."/>
      <w:lvlJc w:val="left"/>
      <w:pPr>
        <w:ind w:left="720" w:hanging="360"/>
      </w:pPr>
    </w:lvl>
    <w:lvl w:ilvl="1" w:tplc="F026845A">
      <w:start w:val="1"/>
      <w:numFmt w:val="lowerLetter"/>
      <w:lvlText w:val="%2."/>
      <w:lvlJc w:val="left"/>
      <w:pPr>
        <w:ind w:left="1440" w:hanging="360"/>
      </w:pPr>
    </w:lvl>
    <w:lvl w:ilvl="2" w:tplc="DABC0016">
      <w:start w:val="1"/>
      <w:numFmt w:val="lowerRoman"/>
      <w:lvlText w:val="%3."/>
      <w:lvlJc w:val="right"/>
      <w:pPr>
        <w:ind w:left="2160" w:hanging="180"/>
      </w:pPr>
    </w:lvl>
    <w:lvl w:ilvl="3" w:tplc="BD6E9738">
      <w:start w:val="1"/>
      <w:numFmt w:val="decimal"/>
      <w:lvlText w:val="%4."/>
      <w:lvlJc w:val="left"/>
      <w:pPr>
        <w:ind w:left="2880" w:hanging="360"/>
      </w:pPr>
    </w:lvl>
    <w:lvl w:ilvl="4" w:tplc="B4BE6F6E">
      <w:start w:val="1"/>
      <w:numFmt w:val="lowerLetter"/>
      <w:lvlText w:val="%5."/>
      <w:lvlJc w:val="left"/>
      <w:pPr>
        <w:ind w:left="3600" w:hanging="360"/>
      </w:pPr>
    </w:lvl>
    <w:lvl w:ilvl="5" w:tplc="537E58DE">
      <w:start w:val="1"/>
      <w:numFmt w:val="lowerRoman"/>
      <w:lvlText w:val="%6."/>
      <w:lvlJc w:val="right"/>
      <w:pPr>
        <w:ind w:left="4320" w:hanging="180"/>
      </w:pPr>
    </w:lvl>
    <w:lvl w:ilvl="6" w:tplc="C0505B3C">
      <w:start w:val="1"/>
      <w:numFmt w:val="decimal"/>
      <w:lvlText w:val="%7."/>
      <w:lvlJc w:val="left"/>
      <w:pPr>
        <w:ind w:left="5040" w:hanging="360"/>
      </w:pPr>
    </w:lvl>
    <w:lvl w:ilvl="7" w:tplc="702CDCE2">
      <w:start w:val="1"/>
      <w:numFmt w:val="lowerLetter"/>
      <w:lvlText w:val="%8."/>
      <w:lvlJc w:val="left"/>
      <w:pPr>
        <w:ind w:left="5760" w:hanging="360"/>
      </w:pPr>
    </w:lvl>
    <w:lvl w:ilvl="8" w:tplc="53A09B0A">
      <w:start w:val="1"/>
      <w:numFmt w:val="lowerRoman"/>
      <w:lvlText w:val="%9."/>
      <w:lvlJc w:val="right"/>
      <w:pPr>
        <w:ind w:left="6480" w:hanging="180"/>
      </w:pPr>
    </w:lvl>
  </w:abstractNum>
  <w:abstractNum w:abstractNumId="1" w15:restartNumberingAfterBreak="0">
    <w:nsid w:val="02B450EC"/>
    <w:multiLevelType w:val="hybridMultilevel"/>
    <w:tmpl w:val="42E48A98"/>
    <w:lvl w:ilvl="0" w:tplc="67164990">
      <w:start w:val="1"/>
      <w:numFmt w:val="bullet"/>
      <w:lvlText w:val=""/>
      <w:lvlJc w:val="left"/>
      <w:pPr>
        <w:ind w:left="360" w:hanging="360"/>
      </w:pPr>
      <w:rPr>
        <w:rFonts w:ascii="Symbol" w:hAnsi="Symbol" w:hint="default"/>
      </w:rPr>
    </w:lvl>
    <w:lvl w:ilvl="1" w:tplc="66B2271E" w:tentative="1">
      <w:start w:val="1"/>
      <w:numFmt w:val="bullet"/>
      <w:lvlText w:val="o"/>
      <w:lvlJc w:val="left"/>
      <w:pPr>
        <w:ind w:left="1440" w:hanging="360"/>
      </w:pPr>
      <w:rPr>
        <w:rFonts w:ascii="Courier New" w:hAnsi="Courier New" w:hint="default"/>
      </w:rPr>
    </w:lvl>
    <w:lvl w:ilvl="2" w:tplc="307C5262" w:tentative="1">
      <w:start w:val="1"/>
      <w:numFmt w:val="bullet"/>
      <w:lvlText w:val=""/>
      <w:lvlJc w:val="left"/>
      <w:pPr>
        <w:ind w:left="2160" w:hanging="360"/>
      </w:pPr>
      <w:rPr>
        <w:rFonts w:ascii="Wingdings" w:hAnsi="Wingdings" w:hint="default"/>
      </w:rPr>
    </w:lvl>
    <w:lvl w:ilvl="3" w:tplc="EA1CC578" w:tentative="1">
      <w:start w:val="1"/>
      <w:numFmt w:val="bullet"/>
      <w:lvlText w:val=""/>
      <w:lvlJc w:val="left"/>
      <w:pPr>
        <w:ind w:left="2880" w:hanging="360"/>
      </w:pPr>
      <w:rPr>
        <w:rFonts w:ascii="Symbol" w:hAnsi="Symbol" w:hint="default"/>
      </w:rPr>
    </w:lvl>
    <w:lvl w:ilvl="4" w:tplc="40EAD252" w:tentative="1">
      <w:start w:val="1"/>
      <w:numFmt w:val="bullet"/>
      <w:lvlText w:val="o"/>
      <w:lvlJc w:val="left"/>
      <w:pPr>
        <w:ind w:left="3600" w:hanging="360"/>
      </w:pPr>
      <w:rPr>
        <w:rFonts w:ascii="Courier New" w:hAnsi="Courier New" w:hint="default"/>
      </w:rPr>
    </w:lvl>
    <w:lvl w:ilvl="5" w:tplc="15E2E4DE" w:tentative="1">
      <w:start w:val="1"/>
      <w:numFmt w:val="bullet"/>
      <w:lvlText w:val=""/>
      <w:lvlJc w:val="left"/>
      <w:pPr>
        <w:ind w:left="4320" w:hanging="360"/>
      </w:pPr>
      <w:rPr>
        <w:rFonts w:ascii="Wingdings" w:hAnsi="Wingdings" w:hint="default"/>
      </w:rPr>
    </w:lvl>
    <w:lvl w:ilvl="6" w:tplc="D79E4096" w:tentative="1">
      <w:start w:val="1"/>
      <w:numFmt w:val="bullet"/>
      <w:lvlText w:val=""/>
      <w:lvlJc w:val="left"/>
      <w:pPr>
        <w:ind w:left="5040" w:hanging="360"/>
      </w:pPr>
      <w:rPr>
        <w:rFonts w:ascii="Symbol" w:hAnsi="Symbol" w:hint="default"/>
      </w:rPr>
    </w:lvl>
    <w:lvl w:ilvl="7" w:tplc="49EE981E" w:tentative="1">
      <w:start w:val="1"/>
      <w:numFmt w:val="bullet"/>
      <w:lvlText w:val="o"/>
      <w:lvlJc w:val="left"/>
      <w:pPr>
        <w:ind w:left="5760" w:hanging="360"/>
      </w:pPr>
      <w:rPr>
        <w:rFonts w:ascii="Courier New" w:hAnsi="Courier New" w:hint="default"/>
      </w:rPr>
    </w:lvl>
    <w:lvl w:ilvl="8" w:tplc="5DB421AC" w:tentative="1">
      <w:start w:val="1"/>
      <w:numFmt w:val="bullet"/>
      <w:lvlText w:val=""/>
      <w:lvlJc w:val="left"/>
      <w:pPr>
        <w:ind w:left="6480" w:hanging="360"/>
      </w:pPr>
      <w:rPr>
        <w:rFonts w:ascii="Wingdings" w:hAnsi="Wingdings" w:hint="default"/>
      </w:rPr>
    </w:lvl>
  </w:abstractNum>
  <w:abstractNum w:abstractNumId="2" w15:restartNumberingAfterBreak="0">
    <w:nsid w:val="04193608"/>
    <w:multiLevelType w:val="hybridMultilevel"/>
    <w:tmpl w:val="FFFFFFFF"/>
    <w:lvl w:ilvl="0" w:tplc="C49C105E">
      <w:start w:val="1"/>
      <w:numFmt w:val="bullet"/>
      <w:lvlText w:val=""/>
      <w:lvlJc w:val="left"/>
      <w:pPr>
        <w:ind w:left="360" w:hanging="360"/>
      </w:pPr>
      <w:rPr>
        <w:rFonts w:ascii="Symbol" w:hAnsi="Symbol" w:hint="default"/>
      </w:rPr>
    </w:lvl>
    <w:lvl w:ilvl="1" w:tplc="4DDEBD0A">
      <w:start w:val="1"/>
      <w:numFmt w:val="bullet"/>
      <w:lvlText w:val="o"/>
      <w:lvlJc w:val="left"/>
      <w:pPr>
        <w:ind w:left="1080" w:hanging="360"/>
      </w:pPr>
      <w:rPr>
        <w:rFonts w:ascii="Courier New" w:hAnsi="Courier New" w:hint="default"/>
      </w:rPr>
    </w:lvl>
    <w:lvl w:ilvl="2" w:tplc="A526197C">
      <w:start w:val="1"/>
      <w:numFmt w:val="bullet"/>
      <w:lvlText w:val=""/>
      <w:lvlJc w:val="left"/>
      <w:pPr>
        <w:ind w:left="1800" w:hanging="360"/>
      </w:pPr>
      <w:rPr>
        <w:rFonts w:ascii="Wingdings" w:hAnsi="Wingdings" w:hint="default"/>
      </w:rPr>
    </w:lvl>
    <w:lvl w:ilvl="3" w:tplc="F46C65BC">
      <w:start w:val="1"/>
      <w:numFmt w:val="bullet"/>
      <w:lvlText w:val=""/>
      <w:lvlJc w:val="left"/>
      <w:pPr>
        <w:ind w:left="2520" w:hanging="360"/>
      </w:pPr>
      <w:rPr>
        <w:rFonts w:ascii="Symbol" w:hAnsi="Symbol" w:hint="default"/>
      </w:rPr>
    </w:lvl>
    <w:lvl w:ilvl="4" w:tplc="52CCC910">
      <w:start w:val="1"/>
      <w:numFmt w:val="bullet"/>
      <w:lvlText w:val="o"/>
      <w:lvlJc w:val="left"/>
      <w:pPr>
        <w:ind w:left="3240" w:hanging="360"/>
      </w:pPr>
      <w:rPr>
        <w:rFonts w:ascii="Courier New" w:hAnsi="Courier New" w:hint="default"/>
      </w:rPr>
    </w:lvl>
    <w:lvl w:ilvl="5" w:tplc="E80484E4">
      <w:start w:val="1"/>
      <w:numFmt w:val="bullet"/>
      <w:lvlText w:val=""/>
      <w:lvlJc w:val="left"/>
      <w:pPr>
        <w:ind w:left="3960" w:hanging="360"/>
      </w:pPr>
      <w:rPr>
        <w:rFonts w:ascii="Wingdings" w:hAnsi="Wingdings" w:hint="default"/>
      </w:rPr>
    </w:lvl>
    <w:lvl w:ilvl="6" w:tplc="847CEE36">
      <w:start w:val="1"/>
      <w:numFmt w:val="bullet"/>
      <w:lvlText w:val=""/>
      <w:lvlJc w:val="left"/>
      <w:pPr>
        <w:ind w:left="4680" w:hanging="360"/>
      </w:pPr>
      <w:rPr>
        <w:rFonts w:ascii="Symbol" w:hAnsi="Symbol" w:hint="default"/>
      </w:rPr>
    </w:lvl>
    <w:lvl w:ilvl="7" w:tplc="570E3906">
      <w:start w:val="1"/>
      <w:numFmt w:val="bullet"/>
      <w:lvlText w:val="o"/>
      <w:lvlJc w:val="left"/>
      <w:pPr>
        <w:ind w:left="5400" w:hanging="360"/>
      </w:pPr>
      <w:rPr>
        <w:rFonts w:ascii="Courier New" w:hAnsi="Courier New" w:hint="default"/>
      </w:rPr>
    </w:lvl>
    <w:lvl w:ilvl="8" w:tplc="FB021DA4">
      <w:start w:val="1"/>
      <w:numFmt w:val="bullet"/>
      <w:lvlText w:val=""/>
      <w:lvlJc w:val="left"/>
      <w:pPr>
        <w:ind w:left="6120" w:hanging="360"/>
      </w:pPr>
      <w:rPr>
        <w:rFonts w:ascii="Wingdings" w:hAnsi="Wingdings" w:hint="default"/>
      </w:rPr>
    </w:lvl>
  </w:abstractNum>
  <w:abstractNum w:abstractNumId="3" w15:restartNumberingAfterBreak="0">
    <w:nsid w:val="07476F74"/>
    <w:multiLevelType w:val="hybridMultilevel"/>
    <w:tmpl w:val="09C6587E"/>
    <w:lvl w:ilvl="0" w:tplc="AC665B9A">
      <w:start w:val="1"/>
      <w:numFmt w:val="bullet"/>
      <w:pStyle w:val="BulletL1"/>
      <w:lvlText w:val=""/>
      <w:lvlJc w:val="left"/>
      <w:pPr>
        <w:ind w:left="720" w:hanging="360"/>
      </w:pPr>
      <w:rPr>
        <w:rFonts w:ascii="Symbol" w:hAnsi="Symbol" w:hint="default"/>
      </w:rPr>
    </w:lvl>
    <w:lvl w:ilvl="1" w:tplc="77186204" w:tentative="1">
      <w:start w:val="1"/>
      <w:numFmt w:val="bullet"/>
      <w:lvlText w:val="o"/>
      <w:lvlJc w:val="left"/>
      <w:pPr>
        <w:ind w:left="1440" w:hanging="360"/>
      </w:pPr>
      <w:rPr>
        <w:rFonts w:ascii="Courier New" w:hAnsi="Courier New" w:hint="default"/>
      </w:rPr>
    </w:lvl>
    <w:lvl w:ilvl="2" w:tplc="C5ACE626" w:tentative="1">
      <w:start w:val="1"/>
      <w:numFmt w:val="bullet"/>
      <w:lvlText w:val=""/>
      <w:lvlJc w:val="left"/>
      <w:pPr>
        <w:ind w:left="2160" w:hanging="360"/>
      </w:pPr>
      <w:rPr>
        <w:rFonts w:ascii="Wingdings" w:hAnsi="Wingdings" w:hint="default"/>
      </w:rPr>
    </w:lvl>
    <w:lvl w:ilvl="3" w:tplc="BBB23458" w:tentative="1">
      <w:start w:val="1"/>
      <w:numFmt w:val="bullet"/>
      <w:lvlText w:val=""/>
      <w:lvlJc w:val="left"/>
      <w:pPr>
        <w:ind w:left="2880" w:hanging="360"/>
      </w:pPr>
      <w:rPr>
        <w:rFonts w:ascii="Symbol" w:hAnsi="Symbol" w:hint="default"/>
      </w:rPr>
    </w:lvl>
    <w:lvl w:ilvl="4" w:tplc="63566B4A" w:tentative="1">
      <w:start w:val="1"/>
      <w:numFmt w:val="bullet"/>
      <w:lvlText w:val="o"/>
      <w:lvlJc w:val="left"/>
      <w:pPr>
        <w:ind w:left="3600" w:hanging="360"/>
      </w:pPr>
      <w:rPr>
        <w:rFonts w:ascii="Courier New" w:hAnsi="Courier New" w:hint="default"/>
      </w:rPr>
    </w:lvl>
    <w:lvl w:ilvl="5" w:tplc="7E4EF546" w:tentative="1">
      <w:start w:val="1"/>
      <w:numFmt w:val="bullet"/>
      <w:lvlText w:val=""/>
      <w:lvlJc w:val="left"/>
      <w:pPr>
        <w:ind w:left="4320" w:hanging="360"/>
      </w:pPr>
      <w:rPr>
        <w:rFonts w:ascii="Wingdings" w:hAnsi="Wingdings" w:hint="default"/>
      </w:rPr>
    </w:lvl>
    <w:lvl w:ilvl="6" w:tplc="173EEA0A" w:tentative="1">
      <w:start w:val="1"/>
      <w:numFmt w:val="bullet"/>
      <w:lvlText w:val=""/>
      <w:lvlJc w:val="left"/>
      <w:pPr>
        <w:ind w:left="5040" w:hanging="360"/>
      </w:pPr>
      <w:rPr>
        <w:rFonts w:ascii="Symbol" w:hAnsi="Symbol" w:hint="default"/>
      </w:rPr>
    </w:lvl>
    <w:lvl w:ilvl="7" w:tplc="14C42A86" w:tentative="1">
      <w:start w:val="1"/>
      <w:numFmt w:val="bullet"/>
      <w:lvlText w:val="o"/>
      <w:lvlJc w:val="left"/>
      <w:pPr>
        <w:ind w:left="5760" w:hanging="360"/>
      </w:pPr>
      <w:rPr>
        <w:rFonts w:ascii="Courier New" w:hAnsi="Courier New" w:hint="default"/>
      </w:rPr>
    </w:lvl>
    <w:lvl w:ilvl="8" w:tplc="A0A8E098" w:tentative="1">
      <w:start w:val="1"/>
      <w:numFmt w:val="bullet"/>
      <w:lvlText w:val=""/>
      <w:lvlJc w:val="left"/>
      <w:pPr>
        <w:ind w:left="6480" w:hanging="360"/>
      </w:pPr>
      <w:rPr>
        <w:rFonts w:ascii="Wingdings" w:hAnsi="Wingdings" w:hint="default"/>
      </w:rPr>
    </w:lvl>
  </w:abstractNum>
  <w:abstractNum w:abstractNumId="4" w15:restartNumberingAfterBreak="0">
    <w:nsid w:val="0D52F273"/>
    <w:multiLevelType w:val="hybridMultilevel"/>
    <w:tmpl w:val="A4A6FB78"/>
    <w:lvl w:ilvl="0" w:tplc="AFD629DE">
      <w:start w:val="1"/>
      <w:numFmt w:val="bullet"/>
      <w:lvlText w:val=""/>
      <w:lvlJc w:val="left"/>
      <w:pPr>
        <w:ind w:left="720" w:hanging="360"/>
      </w:pPr>
      <w:rPr>
        <w:rFonts w:ascii="Symbol" w:hAnsi="Symbol" w:hint="default"/>
      </w:rPr>
    </w:lvl>
    <w:lvl w:ilvl="1" w:tplc="998275F6">
      <w:start w:val="1"/>
      <w:numFmt w:val="bullet"/>
      <w:lvlText w:val="o"/>
      <w:lvlJc w:val="left"/>
      <w:pPr>
        <w:ind w:left="1440" w:hanging="360"/>
      </w:pPr>
      <w:rPr>
        <w:rFonts w:ascii="Courier New" w:hAnsi="Courier New" w:hint="default"/>
      </w:rPr>
    </w:lvl>
    <w:lvl w:ilvl="2" w:tplc="C504DD62">
      <w:start w:val="1"/>
      <w:numFmt w:val="bullet"/>
      <w:lvlText w:val=""/>
      <w:lvlJc w:val="left"/>
      <w:pPr>
        <w:ind w:left="2160" w:hanging="360"/>
      </w:pPr>
      <w:rPr>
        <w:rFonts w:ascii="Wingdings" w:hAnsi="Wingdings" w:hint="default"/>
      </w:rPr>
    </w:lvl>
    <w:lvl w:ilvl="3" w:tplc="A90CC040">
      <w:start w:val="1"/>
      <w:numFmt w:val="bullet"/>
      <w:lvlText w:val=""/>
      <w:lvlJc w:val="left"/>
      <w:pPr>
        <w:ind w:left="2880" w:hanging="360"/>
      </w:pPr>
      <w:rPr>
        <w:rFonts w:ascii="Symbol" w:hAnsi="Symbol" w:hint="default"/>
      </w:rPr>
    </w:lvl>
    <w:lvl w:ilvl="4" w:tplc="F90A8AE6">
      <w:start w:val="1"/>
      <w:numFmt w:val="bullet"/>
      <w:lvlText w:val="o"/>
      <w:lvlJc w:val="left"/>
      <w:pPr>
        <w:ind w:left="3600" w:hanging="360"/>
      </w:pPr>
      <w:rPr>
        <w:rFonts w:ascii="Courier New" w:hAnsi="Courier New" w:hint="default"/>
      </w:rPr>
    </w:lvl>
    <w:lvl w:ilvl="5" w:tplc="18EEBA32">
      <w:start w:val="1"/>
      <w:numFmt w:val="bullet"/>
      <w:lvlText w:val=""/>
      <w:lvlJc w:val="left"/>
      <w:pPr>
        <w:ind w:left="4320" w:hanging="360"/>
      </w:pPr>
      <w:rPr>
        <w:rFonts w:ascii="Wingdings" w:hAnsi="Wingdings" w:hint="default"/>
      </w:rPr>
    </w:lvl>
    <w:lvl w:ilvl="6" w:tplc="92AEBB90">
      <w:start w:val="1"/>
      <w:numFmt w:val="bullet"/>
      <w:lvlText w:val=""/>
      <w:lvlJc w:val="left"/>
      <w:pPr>
        <w:ind w:left="5040" w:hanging="360"/>
      </w:pPr>
      <w:rPr>
        <w:rFonts w:ascii="Symbol" w:hAnsi="Symbol" w:hint="default"/>
      </w:rPr>
    </w:lvl>
    <w:lvl w:ilvl="7" w:tplc="1DB868F4">
      <w:start w:val="1"/>
      <w:numFmt w:val="bullet"/>
      <w:lvlText w:val="o"/>
      <w:lvlJc w:val="left"/>
      <w:pPr>
        <w:ind w:left="5760" w:hanging="360"/>
      </w:pPr>
      <w:rPr>
        <w:rFonts w:ascii="Courier New" w:hAnsi="Courier New" w:hint="default"/>
      </w:rPr>
    </w:lvl>
    <w:lvl w:ilvl="8" w:tplc="CB7282A6">
      <w:start w:val="1"/>
      <w:numFmt w:val="bullet"/>
      <w:lvlText w:val=""/>
      <w:lvlJc w:val="left"/>
      <w:pPr>
        <w:ind w:left="6480" w:hanging="360"/>
      </w:pPr>
      <w:rPr>
        <w:rFonts w:ascii="Wingdings" w:hAnsi="Wingdings" w:hint="default"/>
      </w:rPr>
    </w:lvl>
  </w:abstractNum>
  <w:abstractNum w:abstractNumId="5" w15:restartNumberingAfterBreak="0">
    <w:nsid w:val="1288288A"/>
    <w:multiLevelType w:val="hybridMultilevel"/>
    <w:tmpl w:val="D856EE84"/>
    <w:lvl w:ilvl="0" w:tplc="8592A82A">
      <w:start w:val="1"/>
      <w:numFmt w:val="decimal"/>
      <w:pStyle w:val="TableListL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375239"/>
    <w:multiLevelType w:val="multilevel"/>
    <w:tmpl w:val="A0241B28"/>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hint="default"/>
      </w:rPr>
    </w:lvl>
    <w:lvl w:ilvl="8">
      <w:start w:val="1"/>
      <w:numFmt w:val="bullet"/>
      <w:lvlText w:val=""/>
      <w:lvlJc w:val="left"/>
      <w:pPr>
        <w:ind w:left="6525" w:hanging="360"/>
      </w:pPr>
      <w:rPr>
        <w:rFonts w:ascii="Wingdings" w:hAnsi="Wingdings" w:hint="default"/>
      </w:rPr>
    </w:lvl>
  </w:abstractNum>
  <w:abstractNum w:abstractNumId="7" w15:restartNumberingAfterBreak="0">
    <w:nsid w:val="196B606F"/>
    <w:multiLevelType w:val="hybridMultilevel"/>
    <w:tmpl w:val="E0560262"/>
    <w:lvl w:ilvl="0" w:tplc="0FA69684">
      <w:start w:val="1"/>
      <w:numFmt w:val="bullet"/>
      <w:pStyle w:val="TableBullet1"/>
      <w:lvlText w:val=""/>
      <w:lvlJc w:val="left"/>
      <w:pPr>
        <w:ind w:left="720" w:hanging="360"/>
      </w:pPr>
      <w:rPr>
        <w:rFonts w:ascii="Symbol" w:hAnsi="Symbol" w:hint="default"/>
      </w:rPr>
    </w:lvl>
    <w:lvl w:ilvl="1" w:tplc="D5F820B4" w:tentative="1">
      <w:start w:val="1"/>
      <w:numFmt w:val="bullet"/>
      <w:lvlText w:val="o"/>
      <w:lvlJc w:val="left"/>
      <w:pPr>
        <w:ind w:left="1440" w:hanging="360"/>
      </w:pPr>
      <w:rPr>
        <w:rFonts w:ascii="Courier New" w:hAnsi="Courier New" w:hint="default"/>
      </w:rPr>
    </w:lvl>
    <w:lvl w:ilvl="2" w:tplc="1B00180E" w:tentative="1">
      <w:start w:val="1"/>
      <w:numFmt w:val="bullet"/>
      <w:lvlText w:val=""/>
      <w:lvlJc w:val="left"/>
      <w:pPr>
        <w:ind w:left="2160" w:hanging="360"/>
      </w:pPr>
      <w:rPr>
        <w:rFonts w:ascii="Wingdings" w:hAnsi="Wingdings" w:hint="default"/>
      </w:rPr>
    </w:lvl>
    <w:lvl w:ilvl="3" w:tplc="4F6EA61E" w:tentative="1">
      <w:start w:val="1"/>
      <w:numFmt w:val="bullet"/>
      <w:lvlText w:val=""/>
      <w:lvlJc w:val="left"/>
      <w:pPr>
        <w:ind w:left="2880" w:hanging="360"/>
      </w:pPr>
      <w:rPr>
        <w:rFonts w:ascii="Symbol" w:hAnsi="Symbol" w:hint="default"/>
      </w:rPr>
    </w:lvl>
    <w:lvl w:ilvl="4" w:tplc="58F8B38E" w:tentative="1">
      <w:start w:val="1"/>
      <w:numFmt w:val="bullet"/>
      <w:lvlText w:val="o"/>
      <w:lvlJc w:val="left"/>
      <w:pPr>
        <w:ind w:left="3600" w:hanging="360"/>
      </w:pPr>
      <w:rPr>
        <w:rFonts w:ascii="Courier New" w:hAnsi="Courier New" w:hint="default"/>
      </w:rPr>
    </w:lvl>
    <w:lvl w:ilvl="5" w:tplc="BAC81F40" w:tentative="1">
      <w:start w:val="1"/>
      <w:numFmt w:val="bullet"/>
      <w:lvlText w:val=""/>
      <w:lvlJc w:val="left"/>
      <w:pPr>
        <w:ind w:left="4320" w:hanging="360"/>
      </w:pPr>
      <w:rPr>
        <w:rFonts w:ascii="Wingdings" w:hAnsi="Wingdings" w:hint="default"/>
      </w:rPr>
    </w:lvl>
    <w:lvl w:ilvl="6" w:tplc="328A25AA" w:tentative="1">
      <w:start w:val="1"/>
      <w:numFmt w:val="bullet"/>
      <w:lvlText w:val=""/>
      <w:lvlJc w:val="left"/>
      <w:pPr>
        <w:ind w:left="5040" w:hanging="360"/>
      </w:pPr>
      <w:rPr>
        <w:rFonts w:ascii="Symbol" w:hAnsi="Symbol" w:hint="default"/>
      </w:rPr>
    </w:lvl>
    <w:lvl w:ilvl="7" w:tplc="5136D8A6" w:tentative="1">
      <w:start w:val="1"/>
      <w:numFmt w:val="bullet"/>
      <w:lvlText w:val="o"/>
      <w:lvlJc w:val="left"/>
      <w:pPr>
        <w:ind w:left="5760" w:hanging="360"/>
      </w:pPr>
      <w:rPr>
        <w:rFonts w:ascii="Courier New" w:hAnsi="Courier New" w:hint="default"/>
      </w:rPr>
    </w:lvl>
    <w:lvl w:ilvl="8" w:tplc="DB76E474" w:tentative="1">
      <w:start w:val="1"/>
      <w:numFmt w:val="bullet"/>
      <w:lvlText w:val=""/>
      <w:lvlJc w:val="left"/>
      <w:pPr>
        <w:ind w:left="6480" w:hanging="360"/>
      </w:pPr>
      <w:rPr>
        <w:rFonts w:ascii="Wingdings" w:hAnsi="Wingdings" w:hint="default"/>
      </w:rPr>
    </w:lvl>
  </w:abstractNum>
  <w:abstractNum w:abstractNumId="8" w15:restartNumberingAfterBreak="0">
    <w:nsid w:val="1C37D330"/>
    <w:multiLevelType w:val="hybridMultilevel"/>
    <w:tmpl w:val="FFFFFFFF"/>
    <w:lvl w:ilvl="0" w:tplc="C720972E">
      <w:start w:val="4"/>
      <w:numFmt w:val="decimal"/>
      <w:lvlText w:val="%1."/>
      <w:lvlJc w:val="left"/>
      <w:pPr>
        <w:ind w:left="720" w:hanging="360"/>
      </w:pPr>
    </w:lvl>
    <w:lvl w:ilvl="1" w:tplc="61962388">
      <w:start w:val="1"/>
      <w:numFmt w:val="lowerLetter"/>
      <w:lvlText w:val="%2."/>
      <w:lvlJc w:val="left"/>
      <w:pPr>
        <w:ind w:left="1440" w:hanging="360"/>
      </w:pPr>
    </w:lvl>
    <w:lvl w:ilvl="2" w:tplc="5B7ADDEC">
      <w:start w:val="1"/>
      <w:numFmt w:val="lowerRoman"/>
      <w:lvlText w:val="%3."/>
      <w:lvlJc w:val="right"/>
      <w:pPr>
        <w:ind w:left="2160" w:hanging="180"/>
      </w:pPr>
    </w:lvl>
    <w:lvl w:ilvl="3" w:tplc="3EA0DD22">
      <w:start w:val="1"/>
      <w:numFmt w:val="decimal"/>
      <w:lvlText w:val="%4."/>
      <w:lvlJc w:val="left"/>
      <w:pPr>
        <w:ind w:left="2880" w:hanging="360"/>
      </w:pPr>
    </w:lvl>
    <w:lvl w:ilvl="4" w:tplc="23C80C12">
      <w:start w:val="1"/>
      <w:numFmt w:val="lowerLetter"/>
      <w:lvlText w:val="%5."/>
      <w:lvlJc w:val="left"/>
      <w:pPr>
        <w:ind w:left="3600" w:hanging="360"/>
      </w:pPr>
    </w:lvl>
    <w:lvl w:ilvl="5" w:tplc="6EBA75EC">
      <w:start w:val="1"/>
      <w:numFmt w:val="lowerRoman"/>
      <w:lvlText w:val="%6."/>
      <w:lvlJc w:val="right"/>
      <w:pPr>
        <w:ind w:left="4320" w:hanging="180"/>
      </w:pPr>
    </w:lvl>
    <w:lvl w:ilvl="6" w:tplc="5AB68E76">
      <w:start w:val="1"/>
      <w:numFmt w:val="decimal"/>
      <w:lvlText w:val="%7."/>
      <w:lvlJc w:val="left"/>
      <w:pPr>
        <w:ind w:left="5040" w:hanging="360"/>
      </w:pPr>
    </w:lvl>
    <w:lvl w:ilvl="7" w:tplc="EFA04C48">
      <w:start w:val="1"/>
      <w:numFmt w:val="lowerLetter"/>
      <w:lvlText w:val="%8."/>
      <w:lvlJc w:val="left"/>
      <w:pPr>
        <w:ind w:left="5760" w:hanging="360"/>
      </w:pPr>
    </w:lvl>
    <w:lvl w:ilvl="8" w:tplc="C518B8FA">
      <w:start w:val="1"/>
      <w:numFmt w:val="lowerRoman"/>
      <w:lvlText w:val="%9."/>
      <w:lvlJc w:val="right"/>
      <w:pPr>
        <w:ind w:left="6480" w:hanging="180"/>
      </w:pPr>
    </w:lvl>
  </w:abstractNum>
  <w:abstractNum w:abstractNumId="9" w15:restartNumberingAfterBreak="0">
    <w:nsid w:val="1EED2048"/>
    <w:multiLevelType w:val="hybridMultilevel"/>
    <w:tmpl w:val="B5761436"/>
    <w:lvl w:ilvl="0" w:tplc="8B92F7B0">
      <w:start w:val="1"/>
      <w:numFmt w:val="bullet"/>
      <w:pStyle w:val="TableBulletL2"/>
      <w:lvlText w:val=""/>
      <w:lvlJc w:val="left"/>
      <w:pPr>
        <w:ind w:left="1004" w:hanging="360"/>
      </w:pPr>
      <w:rPr>
        <w:rFonts w:ascii="Symbol" w:hAnsi="Symbol" w:hint="default"/>
      </w:rPr>
    </w:lvl>
    <w:lvl w:ilvl="1" w:tplc="DCD2E290" w:tentative="1">
      <w:start w:val="1"/>
      <w:numFmt w:val="bullet"/>
      <w:lvlText w:val="o"/>
      <w:lvlJc w:val="left"/>
      <w:pPr>
        <w:ind w:left="1724" w:hanging="360"/>
      </w:pPr>
      <w:rPr>
        <w:rFonts w:ascii="Courier New" w:hAnsi="Courier New" w:hint="default"/>
      </w:rPr>
    </w:lvl>
    <w:lvl w:ilvl="2" w:tplc="4C721008" w:tentative="1">
      <w:start w:val="1"/>
      <w:numFmt w:val="bullet"/>
      <w:lvlText w:val=""/>
      <w:lvlJc w:val="left"/>
      <w:pPr>
        <w:ind w:left="2444" w:hanging="360"/>
      </w:pPr>
      <w:rPr>
        <w:rFonts w:ascii="Wingdings" w:hAnsi="Wingdings" w:hint="default"/>
      </w:rPr>
    </w:lvl>
    <w:lvl w:ilvl="3" w:tplc="7A104530" w:tentative="1">
      <w:start w:val="1"/>
      <w:numFmt w:val="bullet"/>
      <w:lvlText w:val=""/>
      <w:lvlJc w:val="left"/>
      <w:pPr>
        <w:ind w:left="3164" w:hanging="360"/>
      </w:pPr>
      <w:rPr>
        <w:rFonts w:ascii="Symbol" w:hAnsi="Symbol" w:hint="default"/>
      </w:rPr>
    </w:lvl>
    <w:lvl w:ilvl="4" w:tplc="BE766D16" w:tentative="1">
      <w:start w:val="1"/>
      <w:numFmt w:val="bullet"/>
      <w:lvlText w:val="o"/>
      <w:lvlJc w:val="left"/>
      <w:pPr>
        <w:ind w:left="3884" w:hanging="360"/>
      </w:pPr>
      <w:rPr>
        <w:rFonts w:ascii="Courier New" w:hAnsi="Courier New" w:hint="default"/>
      </w:rPr>
    </w:lvl>
    <w:lvl w:ilvl="5" w:tplc="86B2EFE8" w:tentative="1">
      <w:start w:val="1"/>
      <w:numFmt w:val="bullet"/>
      <w:lvlText w:val=""/>
      <w:lvlJc w:val="left"/>
      <w:pPr>
        <w:ind w:left="4604" w:hanging="360"/>
      </w:pPr>
      <w:rPr>
        <w:rFonts w:ascii="Wingdings" w:hAnsi="Wingdings" w:hint="default"/>
      </w:rPr>
    </w:lvl>
    <w:lvl w:ilvl="6" w:tplc="3DB2652A" w:tentative="1">
      <w:start w:val="1"/>
      <w:numFmt w:val="bullet"/>
      <w:lvlText w:val=""/>
      <w:lvlJc w:val="left"/>
      <w:pPr>
        <w:ind w:left="5324" w:hanging="360"/>
      </w:pPr>
      <w:rPr>
        <w:rFonts w:ascii="Symbol" w:hAnsi="Symbol" w:hint="default"/>
      </w:rPr>
    </w:lvl>
    <w:lvl w:ilvl="7" w:tplc="5DF0483A" w:tentative="1">
      <w:start w:val="1"/>
      <w:numFmt w:val="bullet"/>
      <w:lvlText w:val="o"/>
      <w:lvlJc w:val="left"/>
      <w:pPr>
        <w:ind w:left="6044" w:hanging="360"/>
      </w:pPr>
      <w:rPr>
        <w:rFonts w:ascii="Courier New" w:hAnsi="Courier New" w:hint="default"/>
      </w:rPr>
    </w:lvl>
    <w:lvl w:ilvl="8" w:tplc="4BFC72A4" w:tentative="1">
      <w:start w:val="1"/>
      <w:numFmt w:val="bullet"/>
      <w:lvlText w:val=""/>
      <w:lvlJc w:val="left"/>
      <w:pPr>
        <w:ind w:left="6764" w:hanging="360"/>
      </w:pPr>
      <w:rPr>
        <w:rFonts w:ascii="Wingdings" w:hAnsi="Wingdings" w:hint="default"/>
      </w:rPr>
    </w:lvl>
  </w:abstractNum>
  <w:abstractNum w:abstractNumId="10" w15:restartNumberingAfterBreak="0">
    <w:nsid w:val="20BE569D"/>
    <w:multiLevelType w:val="hybridMultilevel"/>
    <w:tmpl w:val="0FBE4470"/>
    <w:lvl w:ilvl="0" w:tplc="4B72E954">
      <w:start w:val="1"/>
      <w:numFmt w:val="bullet"/>
      <w:lvlText w:val=""/>
      <w:lvlJc w:val="left"/>
      <w:pPr>
        <w:ind w:left="720" w:hanging="360"/>
      </w:pPr>
      <w:rPr>
        <w:rFonts w:ascii="Symbol" w:hAnsi="Symbol" w:hint="default"/>
      </w:rPr>
    </w:lvl>
    <w:lvl w:ilvl="1" w:tplc="DC124AB2" w:tentative="1">
      <w:start w:val="1"/>
      <w:numFmt w:val="bullet"/>
      <w:lvlText w:val="o"/>
      <w:lvlJc w:val="left"/>
      <w:pPr>
        <w:ind w:left="1440" w:hanging="360"/>
      </w:pPr>
      <w:rPr>
        <w:rFonts w:ascii="Courier New" w:hAnsi="Courier New" w:hint="default"/>
      </w:rPr>
    </w:lvl>
    <w:lvl w:ilvl="2" w:tplc="1E90DCBE" w:tentative="1">
      <w:start w:val="1"/>
      <w:numFmt w:val="bullet"/>
      <w:lvlText w:val=""/>
      <w:lvlJc w:val="left"/>
      <w:pPr>
        <w:ind w:left="2160" w:hanging="360"/>
      </w:pPr>
      <w:rPr>
        <w:rFonts w:ascii="Wingdings" w:hAnsi="Wingdings" w:hint="default"/>
      </w:rPr>
    </w:lvl>
    <w:lvl w:ilvl="3" w:tplc="E9CA7A4C" w:tentative="1">
      <w:start w:val="1"/>
      <w:numFmt w:val="bullet"/>
      <w:lvlText w:val=""/>
      <w:lvlJc w:val="left"/>
      <w:pPr>
        <w:ind w:left="2880" w:hanging="360"/>
      </w:pPr>
      <w:rPr>
        <w:rFonts w:ascii="Symbol" w:hAnsi="Symbol" w:hint="default"/>
      </w:rPr>
    </w:lvl>
    <w:lvl w:ilvl="4" w:tplc="4F20E192" w:tentative="1">
      <w:start w:val="1"/>
      <w:numFmt w:val="bullet"/>
      <w:lvlText w:val="o"/>
      <w:lvlJc w:val="left"/>
      <w:pPr>
        <w:ind w:left="3600" w:hanging="360"/>
      </w:pPr>
      <w:rPr>
        <w:rFonts w:ascii="Courier New" w:hAnsi="Courier New" w:hint="default"/>
      </w:rPr>
    </w:lvl>
    <w:lvl w:ilvl="5" w:tplc="25BC1B74" w:tentative="1">
      <w:start w:val="1"/>
      <w:numFmt w:val="bullet"/>
      <w:lvlText w:val=""/>
      <w:lvlJc w:val="left"/>
      <w:pPr>
        <w:ind w:left="4320" w:hanging="360"/>
      </w:pPr>
      <w:rPr>
        <w:rFonts w:ascii="Wingdings" w:hAnsi="Wingdings" w:hint="default"/>
      </w:rPr>
    </w:lvl>
    <w:lvl w:ilvl="6" w:tplc="765C4A4C" w:tentative="1">
      <w:start w:val="1"/>
      <w:numFmt w:val="bullet"/>
      <w:lvlText w:val=""/>
      <w:lvlJc w:val="left"/>
      <w:pPr>
        <w:ind w:left="5040" w:hanging="360"/>
      </w:pPr>
      <w:rPr>
        <w:rFonts w:ascii="Symbol" w:hAnsi="Symbol" w:hint="default"/>
      </w:rPr>
    </w:lvl>
    <w:lvl w:ilvl="7" w:tplc="C7A6DDD0" w:tentative="1">
      <w:start w:val="1"/>
      <w:numFmt w:val="bullet"/>
      <w:lvlText w:val="o"/>
      <w:lvlJc w:val="left"/>
      <w:pPr>
        <w:ind w:left="5760" w:hanging="360"/>
      </w:pPr>
      <w:rPr>
        <w:rFonts w:ascii="Courier New" w:hAnsi="Courier New" w:hint="default"/>
      </w:rPr>
    </w:lvl>
    <w:lvl w:ilvl="8" w:tplc="1EDE9A3C" w:tentative="1">
      <w:start w:val="1"/>
      <w:numFmt w:val="bullet"/>
      <w:lvlText w:val=""/>
      <w:lvlJc w:val="left"/>
      <w:pPr>
        <w:ind w:left="6480" w:hanging="360"/>
      </w:pPr>
      <w:rPr>
        <w:rFonts w:ascii="Wingdings" w:hAnsi="Wingdings" w:hint="default"/>
      </w:rPr>
    </w:lvl>
  </w:abstractNum>
  <w:abstractNum w:abstractNumId="11" w15:restartNumberingAfterBreak="0">
    <w:nsid w:val="22CD54C0"/>
    <w:multiLevelType w:val="hybridMultilevel"/>
    <w:tmpl w:val="0E22A7AA"/>
    <w:lvl w:ilvl="0" w:tplc="48149C28">
      <w:start w:val="1"/>
      <w:numFmt w:val="bullet"/>
      <w:lvlText w:val=""/>
      <w:lvlJc w:val="left"/>
      <w:pPr>
        <w:ind w:left="720" w:hanging="360"/>
      </w:pPr>
      <w:rPr>
        <w:rFonts w:ascii="Symbol" w:hAnsi="Symbol" w:hint="default"/>
      </w:rPr>
    </w:lvl>
    <w:lvl w:ilvl="1" w:tplc="1FD0E730" w:tentative="1">
      <w:start w:val="1"/>
      <w:numFmt w:val="bullet"/>
      <w:lvlText w:val="o"/>
      <w:lvlJc w:val="left"/>
      <w:pPr>
        <w:ind w:left="1440" w:hanging="360"/>
      </w:pPr>
      <w:rPr>
        <w:rFonts w:ascii="Courier New" w:hAnsi="Courier New" w:hint="default"/>
      </w:rPr>
    </w:lvl>
    <w:lvl w:ilvl="2" w:tplc="A83EDBD6" w:tentative="1">
      <w:start w:val="1"/>
      <w:numFmt w:val="bullet"/>
      <w:lvlText w:val=""/>
      <w:lvlJc w:val="left"/>
      <w:pPr>
        <w:ind w:left="2160" w:hanging="360"/>
      </w:pPr>
      <w:rPr>
        <w:rFonts w:ascii="Wingdings" w:hAnsi="Wingdings" w:hint="default"/>
      </w:rPr>
    </w:lvl>
    <w:lvl w:ilvl="3" w:tplc="45E001D4" w:tentative="1">
      <w:start w:val="1"/>
      <w:numFmt w:val="bullet"/>
      <w:lvlText w:val=""/>
      <w:lvlJc w:val="left"/>
      <w:pPr>
        <w:ind w:left="2880" w:hanging="360"/>
      </w:pPr>
      <w:rPr>
        <w:rFonts w:ascii="Symbol" w:hAnsi="Symbol" w:hint="default"/>
      </w:rPr>
    </w:lvl>
    <w:lvl w:ilvl="4" w:tplc="7B9EC222" w:tentative="1">
      <w:start w:val="1"/>
      <w:numFmt w:val="bullet"/>
      <w:lvlText w:val="o"/>
      <w:lvlJc w:val="left"/>
      <w:pPr>
        <w:ind w:left="3600" w:hanging="360"/>
      </w:pPr>
      <w:rPr>
        <w:rFonts w:ascii="Courier New" w:hAnsi="Courier New" w:hint="default"/>
      </w:rPr>
    </w:lvl>
    <w:lvl w:ilvl="5" w:tplc="4E36CA78" w:tentative="1">
      <w:start w:val="1"/>
      <w:numFmt w:val="bullet"/>
      <w:lvlText w:val=""/>
      <w:lvlJc w:val="left"/>
      <w:pPr>
        <w:ind w:left="4320" w:hanging="360"/>
      </w:pPr>
      <w:rPr>
        <w:rFonts w:ascii="Wingdings" w:hAnsi="Wingdings" w:hint="default"/>
      </w:rPr>
    </w:lvl>
    <w:lvl w:ilvl="6" w:tplc="180C0CD6" w:tentative="1">
      <w:start w:val="1"/>
      <w:numFmt w:val="bullet"/>
      <w:lvlText w:val=""/>
      <w:lvlJc w:val="left"/>
      <w:pPr>
        <w:ind w:left="5040" w:hanging="360"/>
      </w:pPr>
      <w:rPr>
        <w:rFonts w:ascii="Symbol" w:hAnsi="Symbol" w:hint="default"/>
      </w:rPr>
    </w:lvl>
    <w:lvl w:ilvl="7" w:tplc="B11E787E" w:tentative="1">
      <w:start w:val="1"/>
      <w:numFmt w:val="bullet"/>
      <w:lvlText w:val="o"/>
      <w:lvlJc w:val="left"/>
      <w:pPr>
        <w:ind w:left="5760" w:hanging="360"/>
      </w:pPr>
      <w:rPr>
        <w:rFonts w:ascii="Courier New" w:hAnsi="Courier New" w:hint="default"/>
      </w:rPr>
    </w:lvl>
    <w:lvl w:ilvl="8" w:tplc="E7F89C20" w:tentative="1">
      <w:start w:val="1"/>
      <w:numFmt w:val="bullet"/>
      <w:lvlText w:val=""/>
      <w:lvlJc w:val="left"/>
      <w:pPr>
        <w:ind w:left="6480" w:hanging="360"/>
      </w:pPr>
      <w:rPr>
        <w:rFonts w:ascii="Wingdings" w:hAnsi="Wingdings" w:hint="default"/>
      </w:rPr>
    </w:lvl>
  </w:abstractNum>
  <w:abstractNum w:abstractNumId="12" w15:restartNumberingAfterBreak="0">
    <w:nsid w:val="2824274E"/>
    <w:multiLevelType w:val="hybridMultilevel"/>
    <w:tmpl w:val="4D0C521A"/>
    <w:lvl w:ilvl="0" w:tplc="C2B2B354">
      <w:start w:val="1"/>
      <w:numFmt w:val="bullet"/>
      <w:pStyle w:val="TableBulletL1"/>
      <w:lvlText w:val=""/>
      <w:lvlJc w:val="left"/>
      <w:pPr>
        <w:ind w:left="720" w:hanging="360"/>
      </w:pPr>
      <w:rPr>
        <w:rFonts w:ascii="Symbol" w:hAnsi="Symbol" w:hint="default"/>
      </w:rPr>
    </w:lvl>
    <w:lvl w:ilvl="1" w:tplc="47BC51A8" w:tentative="1">
      <w:start w:val="1"/>
      <w:numFmt w:val="bullet"/>
      <w:lvlText w:val="o"/>
      <w:lvlJc w:val="left"/>
      <w:pPr>
        <w:ind w:left="1440" w:hanging="360"/>
      </w:pPr>
      <w:rPr>
        <w:rFonts w:ascii="Courier New" w:hAnsi="Courier New" w:hint="default"/>
      </w:rPr>
    </w:lvl>
    <w:lvl w:ilvl="2" w:tplc="F2F09C6E" w:tentative="1">
      <w:start w:val="1"/>
      <w:numFmt w:val="bullet"/>
      <w:lvlText w:val=""/>
      <w:lvlJc w:val="left"/>
      <w:pPr>
        <w:ind w:left="2160" w:hanging="360"/>
      </w:pPr>
      <w:rPr>
        <w:rFonts w:ascii="Wingdings" w:hAnsi="Wingdings" w:hint="default"/>
      </w:rPr>
    </w:lvl>
    <w:lvl w:ilvl="3" w:tplc="B8DC5EE4" w:tentative="1">
      <w:start w:val="1"/>
      <w:numFmt w:val="bullet"/>
      <w:lvlText w:val=""/>
      <w:lvlJc w:val="left"/>
      <w:pPr>
        <w:ind w:left="2880" w:hanging="360"/>
      </w:pPr>
      <w:rPr>
        <w:rFonts w:ascii="Symbol" w:hAnsi="Symbol" w:hint="default"/>
      </w:rPr>
    </w:lvl>
    <w:lvl w:ilvl="4" w:tplc="B4A83B28" w:tentative="1">
      <w:start w:val="1"/>
      <w:numFmt w:val="bullet"/>
      <w:lvlText w:val="o"/>
      <w:lvlJc w:val="left"/>
      <w:pPr>
        <w:ind w:left="3600" w:hanging="360"/>
      </w:pPr>
      <w:rPr>
        <w:rFonts w:ascii="Courier New" w:hAnsi="Courier New" w:hint="default"/>
      </w:rPr>
    </w:lvl>
    <w:lvl w:ilvl="5" w:tplc="F0847AE8" w:tentative="1">
      <w:start w:val="1"/>
      <w:numFmt w:val="bullet"/>
      <w:lvlText w:val=""/>
      <w:lvlJc w:val="left"/>
      <w:pPr>
        <w:ind w:left="4320" w:hanging="360"/>
      </w:pPr>
      <w:rPr>
        <w:rFonts w:ascii="Wingdings" w:hAnsi="Wingdings" w:hint="default"/>
      </w:rPr>
    </w:lvl>
    <w:lvl w:ilvl="6" w:tplc="B5063E98" w:tentative="1">
      <w:start w:val="1"/>
      <w:numFmt w:val="bullet"/>
      <w:lvlText w:val=""/>
      <w:lvlJc w:val="left"/>
      <w:pPr>
        <w:ind w:left="5040" w:hanging="360"/>
      </w:pPr>
      <w:rPr>
        <w:rFonts w:ascii="Symbol" w:hAnsi="Symbol" w:hint="default"/>
      </w:rPr>
    </w:lvl>
    <w:lvl w:ilvl="7" w:tplc="CB9EF7F0" w:tentative="1">
      <w:start w:val="1"/>
      <w:numFmt w:val="bullet"/>
      <w:lvlText w:val="o"/>
      <w:lvlJc w:val="left"/>
      <w:pPr>
        <w:ind w:left="5760" w:hanging="360"/>
      </w:pPr>
      <w:rPr>
        <w:rFonts w:ascii="Courier New" w:hAnsi="Courier New" w:hint="default"/>
      </w:rPr>
    </w:lvl>
    <w:lvl w:ilvl="8" w:tplc="6182503A" w:tentative="1">
      <w:start w:val="1"/>
      <w:numFmt w:val="bullet"/>
      <w:lvlText w:val=""/>
      <w:lvlJc w:val="left"/>
      <w:pPr>
        <w:ind w:left="6480" w:hanging="360"/>
      </w:pPr>
      <w:rPr>
        <w:rFonts w:ascii="Wingdings" w:hAnsi="Wingdings" w:hint="default"/>
      </w:rPr>
    </w:lvl>
  </w:abstractNum>
  <w:abstractNum w:abstractNumId="13" w15:restartNumberingAfterBreak="0">
    <w:nsid w:val="31BF3092"/>
    <w:multiLevelType w:val="hybridMultilevel"/>
    <w:tmpl w:val="19368C78"/>
    <w:lvl w:ilvl="0" w:tplc="00C60FC6">
      <w:start w:val="1"/>
      <w:numFmt w:val="bullet"/>
      <w:lvlText w:val=""/>
      <w:lvlJc w:val="left"/>
      <w:pPr>
        <w:ind w:left="720" w:hanging="360"/>
      </w:pPr>
      <w:rPr>
        <w:rFonts w:ascii="Symbol" w:hAnsi="Symbol" w:hint="default"/>
      </w:rPr>
    </w:lvl>
    <w:lvl w:ilvl="1" w:tplc="83BAEEA0" w:tentative="1">
      <w:start w:val="1"/>
      <w:numFmt w:val="bullet"/>
      <w:lvlText w:val="o"/>
      <w:lvlJc w:val="left"/>
      <w:pPr>
        <w:ind w:left="1440" w:hanging="360"/>
      </w:pPr>
      <w:rPr>
        <w:rFonts w:ascii="Courier New" w:hAnsi="Courier New" w:hint="default"/>
      </w:rPr>
    </w:lvl>
    <w:lvl w:ilvl="2" w:tplc="1C16D46A" w:tentative="1">
      <w:start w:val="1"/>
      <w:numFmt w:val="bullet"/>
      <w:lvlText w:val=""/>
      <w:lvlJc w:val="left"/>
      <w:pPr>
        <w:ind w:left="2160" w:hanging="360"/>
      </w:pPr>
      <w:rPr>
        <w:rFonts w:ascii="Wingdings" w:hAnsi="Wingdings" w:hint="default"/>
      </w:rPr>
    </w:lvl>
    <w:lvl w:ilvl="3" w:tplc="7D4C7078" w:tentative="1">
      <w:start w:val="1"/>
      <w:numFmt w:val="bullet"/>
      <w:lvlText w:val=""/>
      <w:lvlJc w:val="left"/>
      <w:pPr>
        <w:ind w:left="2880" w:hanging="360"/>
      </w:pPr>
      <w:rPr>
        <w:rFonts w:ascii="Symbol" w:hAnsi="Symbol" w:hint="default"/>
      </w:rPr>
    </w:lvl>
    <w:lvl w:ilvl="4" w:tplc="22F68B1C" w:tentative="1">
      <w:start w:val="1"/>
      <w:numFmt w:val="bullet"/>
      <w:lvlText w:val="o"/>
      <w:lvlJc w:val="left"/>
      <w:pPr>
        <w:ind w:left="3600" w:hanging="360"/>
      </w:pPr>
      <w:rPr>
        <w:rFonts w:ascii="Courier New" w:hAnsi="Courier New" w:hint="default"/>
      </w:rPr>
    </w:lvl>
    <w:lvl w:ilvl="5" w:tplc="4F5000BA" w:tentative="1">
      <w:start w:val="1"/>
      <w:numFmt w:val="bullet"/>
      <w:lvlText w:val=""/>
      <w:lvlJc w:val="left"/>
      <w:pPr>
        <w:ind w:left="4320" w:hanging="360"/>
      </w:pPr>
      <w:rPr>
        <w:rFonts w:ascii="Wingdings" w:hAnsi="Wingdings" w:hint="default"/>
      </w:rPr>
    </w:lvl>
    <w:lvl w:ilvl="6" w:tplc="1A545B4E" w:tentative="1">
      <w:start w:val="1"/>
      <w:numFmt w:val="bullet"/>
      <w:lvlText w:val=""/>
      <w:lvlJc w:val="left"/>
      <w:pPr>
        <w:ind w:left="5040" w:hanging="360"/>
      </w:pPr>
      <w:rPr>
        <w:rFonts w:ascii="Symbol" w:hAnsi="Symbol" w:hint="default"/>
      </w:rPr>
    </w:lvl>
    <w:lvl w:ilvl="7" w:tplc="4D9A82CA" w:tentative="1">
      <w:start w:val="1"/>
      <w:numFmt w:val="bullet"/>
      <w:lvlText w:val="o"/>
      <w:lvlJc w:val="left"/>
      <w:pPr>
        <w:ind w:left="5760" w:hanging="360"/>
      </w:pPr>
      <w:rPr>
        <w:rFonts w:ascii="Courier New" w:hAnsi="Courier New" w:hint="default"/>
      </w:rPr>
    </w:lvl>
    <w:lvl w:ilvl="8" w:tplc="E28C8F4C" w:tentative="1">
      <w:start w:val="1"/>
      <w:numFmt w:val="bullet"/>
      <w:lvlText w:val=""/>
      <w:lvlJc w:val="left"/>
      <w:pPr>
        <w:ind w:left="6480" w:hanging="360"/>
      </w:pPr>
      <w:rPr>
        <w:rFonts w:ascii="Wingdings" w:hAnsi="Wingdings" w:hint="default"/>
      </w:rPr>
    </w:lvl>
  </w:abstractNum>
  <w:abstractNum w:abstractNumId="14" w15:restartNumberingAfterBreak="0">
    <w:nsid w:val="3DA51FEC"/>
    <w:multiLevelType w:val="hybridMultilevel"/>
    <w:tmpl w:val="C9BCABFE"/>
    <w:lvl w:ilvl="0" w:tplc="E76E0FF4">
      <w:start w:val="1"/>
      <w:numFmt w:val="bullet"/>
      <w:lvlText w:val=""/>
      <w:lvlJc w:val="left"/>
      <w:pPr>
        <w:ind w:left="360" w:hanging="360"/>
      </w:pPr>
      <w:rPr>
        <w:rFonts w:ascii="Symbol" w:hAnsi="Symbol" w:hint="default"/>
      </w:rPr>
    </w:lvl>
    <w:lvl w:ilvl="1" w:tplc="60ECB692" w:tentative="1">
      <w:start w:val="1"/>
      <w:numFmt w:val="bullet"/>
      <w:lvlText w:val="o"/>
      <w:lvlJc w:val="left"/>
      <w:pPr>
        <w:ind w:left="1080" w:hanging="360"/>
      </w:pPr>
      <w:rPr>
        <w:rFonts w:ascii="Courier New" w:hAnsi="Courier New" w:hint="default"/>
      </w:rPr>
    </w:lvl>
    <w:lvl w:ilvl="2" w:tplc="6E4CDC6C" w:tentative="1">
      <w:start w:val="1"/>
      <w:numFmt w:val="bullet"/>
      <w:lvlText w:val=""/>
      <w:lvlJc w:val="left"/>
      <w:pPr>
        <w:ind w:left="1800" w:hanging="360"/>
      </w:pPr>
      <w:rPr>
        <w:rFonts w:ascii="Wingdings" w:hAnsi="Wingdings" w:hint="default"/>
      </w:rPr>
    </w:lvl>
    <w:lvl w:ilvl="3" w:tplc="D800F3F2" w:tentative="1">
      <w:start w:val="1"/>
      <w:numFmt w:val="bullet"/>
      <w:lvlText w:val=""/>
      <w:lvlJc w:val="left"/>
      <w:pPr>
        <w:ind w:left="2520" w:hanging="360"/>
      </w:pPr>
      <w:rPr>
        <w:rFonts w:ascii="Symbol" w:hAnsi="Symbol" w:hint="default"/>
      </w:rPr>
    </w:lvl>
    <w:lvl w:ilvl="4" w:tplc="1262B390" w:tentative="1">
      <w:start w:val="1"/>
      <w:numFmt w:val="bullet"/>
      <w:lvlText w:val="o"/>
      <w:lvlJc w:val="left"/>
      <w:pPr>
        <w:ind w:left="3240" w:hanging="360"/>
      </w:pPr>
      <w:rPr>
        <w:rFonts w:ascii="Courier New" w:hAnsi="Courier New" w:hint="default"/>
      </w:rPr>
    </w:lvl>
    <w:lvl w:ilvl="5" w:tplc="12442354" w:tentative="1">
      <w:start w:val="1"/>
      <w:numFmt w:val="bullet"/>
      <w:lvlText w:val=""/>
      <w:lvlJc w:val="left"/>
      <w:pPr>
        <w:ind w:left="3960" w:hanging="360"/>
      </w:pPr>
      <w:rPr>
        <w:rFonts w:ascii="Wingdings" w:hAnsi="Wingdings" w:hint="default"/>
      </w:rPr>
    </w:lvl>
    <w:lvl w:ilvl="6" w:tplc="D9169E50" w:tentative="1">
      <w:start w:val="1"/>
      <w:numFmt w:val="bullet"/>
      <w:lvlText w:val=""/>
      <w:lvlJc w:val="left"/>
      <w:pPr>
        <w:ind w:left="4680" w:hanging="360"/>
      </w:pPr>
      <w:rPr>
        <w:rFonts w:ascii="Symbol" w:hAnsi="Symbol" w:hint="default"/>
      </w:rPr>
    </w:lvl>
    <w:lvl w:ilvl="7" w:tplc="0C00D3CE" w:tentative="1">
      <w:start w:val="1"/>
      <w:numFmt w:val="bullet"/>
      <w:lvlText w:val="o"/>
      <w:lvlJc w:val="left"/>
      <w:pPr>
        <w:ind w:left="5400" w:hanging="360"/>
      </w:pPr>
      <w:rPr>
        <w:rFonts w:ascii="Courier New" w:hAnsi="Courier New" w:hint="default"/>
      </w:rPr>
    </w:lvl>
    <w:lvl w:ilvl="8" w:tplc="1A442528" w:tentative="1">
      <w:start w:val="1"/>
      <w:numFmt w:val="bullet"/>
      <w:lvlText w:val=""/>
      <w:lvlJc w:val="left"/>
      <w:pPr>
        <w:ind w:left="6120" w:hanging="360"/>
      </w:pPr>
      <w:rPr>
        <w:rFonts w:ascii="Wingdings" w:hAnsi="Wingdings" w:hint="default"/>
      </w:rPr>
    </w:lvl>
  </w:abstractNum>
  <w:abstractNum w:abstractNumId="15" w15:restartNumberingAfterBreak="0">
    <w:nsid w:val="47567516"/>
    <w:multiLevelType w:val="hybridMultilevel"/>
    <w:tmpl w:val="2C507E26"/>
    <w:lvl w:ilvl="0" w:tplc="413AAFEE">
      <w:start w:val="1"/>
      <w:numFmt w:val="bullet"/>
      <w:lvlText w:val=""/>
      <w:lvlJc w:val="left"/>
      <w:pPr>
        <w:ind w:left="770" w:hanging="360"/>
      </w:pPr>
      <w:rPr>
        <w:rFonts w:ascii="Symbol" w:hAnsi="Symbol" w:hint="default"/>
      </w:rPr>
    </w:lvl>
    <w:lvl w:ilvl="1" w:tplc="E2E618DC" w:tentative="1">
      <w:start w:val="1"/>
      <w:numFmt w:val="bullet"/>
      <w:lvlText w:val="o"/>
      <w:lvlJc w:val="left"/>
      <w:pPr>
        <w:ind w:left="1490" w:hanging="360"/>
      </w:pPr>
      <w:rPr>
        <w:rFonts w:ascii="Courier New" w:hAnsi="Courier New" w:hint="default"/>
      </w:rPr>
    </w:lvl>
    <w:lvl w:ilvl="2" w:tplc="0C86E072" w:tentative="1">
      <w:start w:val="1"/>
      <w:numFmt w:val="bullet"/>
      <w:lvlText w:val=""/>
      <w:lvlJc w:val="left"/>
      <w:pPr>
        <w:ind w:left="2210" w:hanging="360"/>
      </w:pPr>
      <w:rPr>
        <w:rFonts w:ascii="Wingdings" w:hAnsi="Wingdings" w:hint="default"/>
      </w:rPr>
    </w:lvl>
    <w:lvl w:ilvl="3" w:tplc="00BA28D0" w:tentative="1">
      <w:start w:val="1"/>
      <w:numFmt w:val="bullet"/>
      <w:lvlText w:val=""/>
      <w:lvlJc w:val="left"/>
      <w:pPr>
        <w:ind w:left="2930" w:hanging="360"/>
      </w:pPr>
      <w:rPr>
        <w:rFonts w:ascii="Symbol" w:hAnsi="Symbol" w:hint="default"/>
      </w:rPr>
    </w:lvl>
    <w:lvl w:ilvl="4" w:tplc="36804B28" w:tentative="1">
      <w:start w:val="1"/>
      <w:numFmt w:val="bullet"/>
      <w:lvlText w:val="o"/>
      <w:lvlJc w:val="left"/>
      <w:pPr>
        <w:ind w:left="3650" w:hanging="360"/>
      </w:pPr>
      <w:rPr>
        <w:rFonts w:ascii="Courier New" w:hAnsi="Courier New" w:hint="default"/>
      </w:rPr>
    </w:lvl>
    <w:lvl w:ilvl="5" w:tplc="D35CED44" w:tentative="1">
      <w:start w:val="1"/>
      <w:numFmt w:val="bullet"/>
      <w:lvlText w:val=""/>
      <w:lvlJc w:val="left"/>
      <w:pPr>
        <w:ind w:left="4370" w:hanging="360"/>
      </w:pPr>
      <w:rPr>
        <w:rFonts w:ascii="Wingdings" w:hAnsi="Wingdings" w:hint="default"/>
      </w:rPr>
    </w:lvl>
    <w:lvl w:ilvl="6" w:tplc="EB440D5E" w:tentative="1">
      <w:start w:val="1"/>
      <w:numFmt w:val="bullet"/>
      <w:lvlText w:val=""/>
      <w:lvlJc w:val="left"/>
      <w:pPr>
        <w:ind w:left="5090" w:hanging="360"/>
      </w:pPr>
      <w:rPr>
        <w:rFonts w:ascii="Symbol" w:hAnsi="Symbol" w:hint="default"/>
      </w:rPr>
    </w:lvl>
    <w:lvl w:ilvl="7" w:tplc="3A02BFBA" w:tentative="1">
      <w:start w:val="1"/>
      <w:numFmt w:val="bullet"/>
      <w:lvlText w:val="o"/>
      <w:lvlJc w:val="left"/>
      <w:pPr>
        <w:ind w:left="5810" w:hanging="360"/>
      </w:pPr>
      <w:rPr>
        <w:rFonts w:ascii="Courier New" w:hAnsi="Courier New" w:hint="default"/>
      </w:rPr>
    </w:lvl>
    <w:lvl w:ilvl="8" w:tplc="B2503D20" w:tentative="1">
      <w:start w:val="1"/>
      <w:numFmt w:val="bullet"/>
      <w:lvlText w:val=""/>
      <w:lvlJc w:val="left"/>
      <w:pPr>
        <w:ind w:left="6530" w:hanging="360"/>
      </w:pPr>
      <w:rPr>
        <w:rFonts w:ascii="Wingdings" w:hAnsi="Wingdings" w:hint="default"/>
      </w:rPr>
    </w:lvl>
  </w:abstractNum>
  <w:abstractNum w:abstractNumId="16" w15:restartNumberingAfterBreak="0">
    <w:nsid w:val="48454DF2"/>
    <w:multiLevelType w:val="hybridMultilevel"/>
    <w:tmpl w:val="21844228"/>
    <w:lvl w:ilvl="0" w:tplc="8BC8DA50">
      <w:start w:val="1"/>
      <w:numFmt w:val="bullet"/>
      <w:lvlText w:val=""/>
      <w:lvlJc w:val="left"/>
      <w:pPr>
        <w:ind w:left="720" w:hanging="360"/>
      </w:pPr>
      <w:rPr>
        <w:rFonts w:ascii="Symbol" w:hAnsi="Symbol" w:hint="default"/>
      </w:rPr>
    </w:lvl>
    <w:lvl w:ilvl="1" w:tplc="EAC4279C" w:tentative="1">
      <w:start w:val="1"/>
      <w:numFmt w:val="bullet"/>
      <w:lvlText w:val="o"/>
      <w:lvlJc w:val="left"/>
      <w:pPr>
        <w:ind w:left="1440" w:hanging="360"/>
      </w:pPr>
      <w:rPr>
        <w:rFonts w:ascii="Courier New" w:hAnsi="Courier New" w:hint="default"/>
      </w:rPr>
    </w:lvl>
    <w:lvl w:ilvl="2" w:tplc="049897B6" w:tentative="1">
      <w:start w:val="1"/>
      <w:numFmt w:val="bullet"/>
      <w:lvlText w:val=""/>
      <w:lvlJc w:val="left"/>
      <w:pPr>
        <w:ind w:left="2160" w:hanging="360"/>
      </w:pPr>
      <w:rPr>
        <w:rFonts w:ascii="Wingdings" w:hAnsi="Wingdings" w:hint="default"/>
      </w:rPr>
    </w:lvl>
    <w:lvl w:ilvl="3" w:tplc="A8A0B428" w:tentative="1">
      <w:start w:val="1"/>
      <w:numFmt w:val="bullet"/>
      <w:lvlText w:val=""/>
      <w:lvlJc w:val="left"/>
      <w:pPr>
        <w:ind w:left="2880" w:hanging="360"/>
      </w:pPr>
      <w:rPr>
        <w:rFonts w:ascii="Symbol" w:hAnsi="Symbol" w:hint="default"/>
      </w:rPr>
    </w:lvl>
    <w:lvl w:ilvl="4" w:tplc="0F0ED43A" w:tentative="1">
      <w:start w:val="1"/>
      <w:numFmt w:val="bullet"/>
      <w:lvlText w:val="o"/>
      <w:lvlJc w:val="left"/>
      <w:pPr>
        <w:ind w:left="3600" w:hanging="360"/>
      </w:pPr>
      <w:rPr>
        <w:rFonts w:ascii="Courier New" w:hAnsi="Courier New" w:hint="default"/>
      </w:rPr>
    </w:lvl>
    <w:lvl w:ilvl="5" w:tplc="33AA8FC2" w:tentative="1">
      <w:start w:val="1"/>
      <w:numFmt w:val="bullet"/>
      <w:lvlText w:val=""/>
      <w:lvlJc w:val="left"/>
      <w:pPr>
        <w:ind w:left="4320" w:hanging="360"/>
      </w:pPr>
      <w:rPr>
        <w:rFonts w:ascii="Wingdings" w:hAnsi="Wingdings" w:hint="default"/>
      </w:rPr>
    </w:lvl>
    <w:lvl w:ilvl="6" w:tplc="99BE7584" w:tentative="1">
      <w:start w:val="1"/>
      <w:numFmt w:val="bullet"/>
      <w:lvlText w:val=""/>
      <w:lvlJc w:val="left"/>
      <w:pPr>
        <w:ind w:left="5040" w:hanging="360"/>
      </w:pPr>
      <w:rPr>
        <w:rFonts w:ascii="Symbol" w:hAnsi="Symbol" w:hint="default"/>
      </w:rPr>
    </w:lvl>
    <w:lvl w:ilvl="7" w:tplc="C854D25E" w:tentative="1">
      <w:start w:val="1"/>
      <w:numFmt w:val="bullet"/>
      <w:lvlText w:val="o"/>
      <w:lvlJc w:val="left"/>
      <w:pPr>
        <w:ind w:left="5760" w:hanging="360"/>
      </w:pPr>
      <w:rPr>
        <w:rFonts w:ascii="Courier New" w:hAnsi="Courier New" w:hint="default"/>
      </w:rPr>
    </w:lvl>
    <w:lvl w:ilvl="8" w:tplc="E466D294" w:tentative="1">
      <w:start w:val="1"/>
      <w:numFmt w:val="bullet"/>
      <w:lvlText w:val=""/>
      <w:lvlJc w:val="left"/>
      <w:pPr>
        <w:ind w:left="6480" w:hanging="360"/>
      </w:pPr>
      <w:rPr>
        <w:rFonts w:ascii="Wingdings" w:hAnsi="Wingdings" w:hint="default"/>
      </w:rPr>
    </w:lvl>
  </w:abstractNum>
  <w:abstractNum w:abstractNumId="17" w15:restartNumberingAfterBreak="0">
    <w:nsid w:val="49F1943B"/>
    <w:multiLevelType w:val="hybridMultilevel"/>
    <w:tmpl w:val="FFFFFFFF"/>
    <w:lvl w:ilvl="0" w:tplc="6186C778">
      <w:start w:val="1"/>
      <w:numFmt w:val="bullet"/>
      <w:lvlText w:val="-"/>
      <w:lvlJc w:val="left"/>
      <w:pPr>
        <w:ind w:left="1080" w:hanging="360"/>
      </w:pPr>
      <w:rPr>
        <w:rFonts w:ascii="Aptos" w:hAnsi="Aptos" w:hint="default"/>
      </w:rPr>
    </w:lvl>
    <w:lvl w:ilvl="1" w:tplc="E0801572">
      <w:start w:val="1"/>
      <w:numFmt w:val="bullet"/>
      <w:lvlText w:val="o"/>
      <w:lvlJc w:val="left"/>
      <w:pPr>
        <w:ind w:left="1800" w:hanging="360"/>
      </w:pPr>
      <w:rPr>
        <w:rFonts w:ascii="Courier New" w:hAnsi="Courier New" w:hint="default"/>
      </w:rPr>
    </w:lvl>
    <w:lvl w:ilvl="2" w:tplc="2C1ECA88">
      <w:start w:val="1"/>
      <w:numFmt w:val="bullet"/>
      <w:lvlText w:val=""/>
      <w:lvlJc w:val="left"/>
      <w:pPr>
        <w:ind w:left="2520" w:hanging="360"/>
      </w:pPr>
      <w:rPr>
        <w:rFonts w:ascii="Wingdings" w:hAnsi="Wingdings" w:hint="default"/>
      </w:rPr>
    </w:lvl>
    <w:lvl w:ilvl="3" w:tplc="43346D44">
      <w:start w:val="1"/>
      <w:numFmt w:val="bullet"/>
      <w:lvlText w:val=""/>
      <w:lvlJc w:val="left"/>
      <w:pPr>
        <w:ind w:left="3240" w:hanging="360"/>
      </w:pPr>
      <w:rPr>
        <w:rFonts w:ascii="Symbol" w:hAnsi="Symbol" w:hint="default"/>
      </w:rPr>
    </w:lvl>
    <w:lvl w:ilvl="4" w:tplc="3EBE7CFC">
      <w:start w:val="1"/>
      <w:numFmt w:val="bullet"/>
      <w:lvlText w:val="o"/>
      <w:lvlJc w:val="left"/>
      <w:pPr>
        <w:ind w:left="3960" w:hanging="360"/>
      </w:pPr>
      <w:rPr>
        <w:rFonts w:ascii="Courier New" w:hAnsi="Courier New" w:hint="default"/>
      </w:rPr>
    </w:lvl>
    <w:lvl w:ilvl="5" w:tplc="5C2EED52">
      <w:start w:val="1"/>
      <w:numFmt w:val="bullet"/>
      <w:lvlText w:val=""/>
      <w:lvlJc w:val="left"/>
      <w:pPr>
        <w:ind w:left="4680" w:hanging="360"/>
      </w:pPr>
      <w:rPr>
        <w:rFonts w:ascii="Wingdings" w:hAnsi="Wingdings" w:hint="default"/>
      </w:rPr>
    </w:lvl>
    <w:lvl w:ilvl="6" w:tplc="19FA126E">
      <w:start w:val="1"/>
      <w:numFmt w:val="bullet"/>
      <w:lvlText w:val=""/>
      <w:lvlJc w:val="left"/>
      <w:pPr>
        <w:ind w:left="5400" w:hanging="360"/>
      </w:pPr>
      <w:rPr>
        <w:rFonts w:ascii="Symbol" w:hAnsi="Symbol" w:hint="default"/>
      </w:rPr>
    </w:lvl>
    <w:lvl w:ilvl="7" w:tplc="5D285C80">
      <w:start w:val="1"/>
      <w:numFmt w:val="bullet"/>
      <w:lvlText w:val="o"/>
      <w:lvlJc w:val="left"/>
      <w:pPr>
        <w:ind w:left="6120" w:hanging="360"/>
      </w:pPr>
      <w:rPr>
        <w:rFonts w:ascii="Courier New" w:hAnsi="Courier New" w:hint="default"/>
      </w:rPr>
    </w:lvl>
    <w:lvl w:ilvl="8" w:tplc="F9D62A18">
      <w:start w:val="1"/>
      <w:numFmt w:val="bullet"/>
      <w:lvlText w:val=""/>
      <w:lvlJc w:val="left"/>
      <w:pPr>
        <w:ind w:left="6840" w:hanging="360"/>
      </w:pPr>
      <w:rPr>
        <w:rFonts w:ascii="Wingdings" w:hAnsi="Wingdings" w:hint="default"/>
      </w:rPr>
    </w:lvl>
  </w:abstractNum>
  <w:abstractNum w:abstractNumId="18" w15:restartNumberingAfterBreak="0">
    <w:nsid w:val="4AA30AE3"/>
    <w:multiLevelType w:val="hybridMultilevel"/>
    <w:tmpl w:val="C8481322"/>
    <w:lvl w:ilvl="0" w:tplc="D49E5518">
      <w:start w:val="1"/>
      <w:numFmt w:val="lowerLetter"/>
      <w:pStyle w:val="ListL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5F42829"/>
    <w:multiLevelType w:val="hybridMultilevel"/>
    <w:tmpl w:val="EE2227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6A71A37"/>
    <w:multiLevelType w:val="hybridMultilevel"/>
    <w:tmpl w:val="D5F48938"/>
    <w:lvl w:ilvl="0" w:tplc="47E44E62">
      <w:start w:val="1"/>
      <w:numFmt w:val="bullet"/>
      <w:pStyle w:val="BulletL2"/>
      <w:lvlText w:val=""/>
      <w:lvlJc w:val="left"/>
      <w:pPr>
        <w:ind w:left="1570" w:hanging="360"/>
      </w:pPr>
      <w:rPr>
        <w:rFonts w:ascii="Symbol" w:hAnsi="Symbol" w:hint="default"/>
      </w:rPr>
    </w:lvl>
    <w:lvl w:ilvl="1" w:tplc="53F42B58" w:tentative="1">
      <w:start w:val="1"/>
      <w:numFmt w:val="bullet"/>
      <w:lvlText w:val="o"/>
      <w:lvlJc w:val="left"/>
      <w:pPr>
        <w:ind w:left="2290" w:hanging="360"/>
      </w:pPr>
      <w:rPr>
        <w:rFonts w:ascii="Courier New" w:hAnsi="Courier New" w:hint="default"/>
      </w:rPr>
    </w:lvl>
    <w:lvl w:ilvl="2" w:tplc="174C3648" w:tentative="1">
      <w:start w:val="1"/>
      <w:numFmt w:val="bullet"/>
      <w:lvlText w:val=""/>
      <w:lvlJc w:val="left"/>
      <w:pPr>
        <w:ind w:left="3010" w:hanging="360"/>
      </w:pPr>
      <w:rPr>
        <w:rFonts w:ascii="Wingdings" w:hAnsi="Wingdings" w:hint="default"/>
      </w:rPr>
    </w:lvl>
    <w:lvl w:ilvl="3" w:tplc="CF68538A" w:tentative="1">
      <w:start w:val="1"/>
      <w:numFmt w:val="bullet"/>
      <w:lvlText w:val=""/>
      <w:lvlJc w:val="left"/>
      <w:pPr>
        <w:ind w:left="3730" w:hanging="360"/>
      </w:pPr>
      <w:rPr>
        <w:rFonts w:ascii="Symbol" w:hAnsi="Symbol" w:hint="default"/>
      </w:rPr>
    </w:lvl>
    <w:lvl w:ilvl="4" w:tplc="2F703B12" w:tentative="1">
      <w:start w:val="1"/>
      <w:numFmt w:val="bullet"/>
      <w:lvlText w:val="o"/>
      <w:lvlJc w:val="left"/>
      <w:pPr>
        <w:ind w:left="4450" w:hanging="360"/>
      </w:pPr>
      <w:rPr>
        <w:rFonts w:ascii="Courier New" w:hAnsi="Courier New" w:hint="default"/>
      </w:rPr>
    </w:lvl>
    <w:lvl w:ilvl="5" w:tplc="B18A6F16" w:tentative="1">
      <w:start w:val="1"/>
      <w:numFmt w:val="bullet"/>
      <w:lvlText w:val=""/>
      <w:lvlJc w:val="left"/>
      <w:pPr>
        <w:ind w:left="5170" w:hanging="360"/>
      </w:pPr>
      <w:rPr>
        <w:rFonts w:ascii="Wingdings" w:hAnsi="Wingdings" w:hint="default"/>
      </w:rPr>
    </w:lvl>
    <w:lvl w:ilvl="6" w:tplc="0A48E26A" w:tentative="1">
      <w:start w:val="1"/>
      <w:numFmt w:val="bullet"/>
      <w:lvlText w:val=""/>
      <w:lvlJc w:val="left"/>
      <w:pPr>
        <w:ind w:left="5890" w:hanging="360"/>
      </w:pPr>
      <w:rPr>
        <w:rFonts w:ascii="Symbol" w:hAnsi="Symbol" w:hint="default"/>
      </w:rPr>
    </w:lvl>
    <w:lvl w:ilvl="7" w:tplc="C0064A38" w:tentative="1">
      <w:start w:val="1"/>
      <w:numFmt w:val="bullet"/>
      <w:lvlText w:val="o"/>
      <w:lvlJc w:val="left"/>
      <w:pPr>
        <w:ind w:left="6610" w:hanging="360"/>
      </w:pPr>
      <w:rPr>
        <w:rFonts w:ascii="Courier New" w:hAnsi="Courier New" w:hint="default"/>
      </w:rPr>
    </w:lvl>
    <w:lvl w:ilvl="8" w:tplc="C164B76E" w:tentative="1">
      <w:start w:val="1"/>
      <w:numFmt w:val="bullet"/>
      <w:lvlText w:val=""/>
      <w:lvlJc w:val="left"/>
      <w:pPr>
        <w:ind w:left="7330" w:hanging="360"/>
      </w:pPr>
      <w:rPr>
        <w:rFonts w:ascii="Wingdings" w:hAnsi="Wingdings" w:hint="default"/>
      </w:rPr>
    </w:lvl>
  </w:abstractNum>
  <w:abstractNum w:abstractNumId="21"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hint="default"/>
      </w:rPr>
    </w:lvl>
    <w:lvl w:ilvl="8">
      <w:start w:val="1"/>
      <w:numFmt w:val="bullet"/>
      <w:lvlText w:val=""/>
      <w:lvlJc w:val="left"/>
      <w:pPr>
        <w:ind w:left="6525" w:hanging="360"/>
      </w:pPr>
      <w:rPr>
        <w:rFonts w:ascii="Wingdings" w:hAnsi="Wingdings" w:hint="default"/>
      </w:rPr>
    </w:lvl>
  </w:abstractNum>
  <w:abstractNum w:abstractNumId="22" w15:restartNumberingAfterBreak="0">
    <w:nsid w:val="5B4523BB"/>
    <w:multiLevelType w:val="hybridMultilevel"/>
    <w:tmpl w:val="E5A6D626"/>
    <w:styleLink w:val="Headinglist"/>
    <w:lvl w:ilvl="0" w:tplc="02F6D5DC">
      <w:start w:val="1"/>
      <w:numFmt w:val="bullet"/>
      <w:lvlText w:val="•"/>
      <w:lvlJc w:val="left"/>
      <w:pPr>
        <w:tabs>
          <w:tab w:val="num" w:pos="720"/>
        </w:tabs>
        <w:ind w:left="720" w:hanging="360"/>
      </w:pPr>
      <w:rPr>
        <w:rFonts w:ascii="Arial" w:hAnsi="Arial" w:hint="default"/>
      </w:rPr>
    </w:lvl>
    <w:lvl w:ilvl="1" w:tplc="CFC69676" w:tentative="1">
      <w:start w:val="1"/>
      <w:numFmt w:val="bullet"/>
      <w:lvlText w:val="•"/>
      <w:lvlJc w:val="left"/>
      <w:pPr>
        <w:tabs>
          <w:tab w:val="num" w:pos="1440"/>
        </w:tabs>
        <w:ind w:left="1440" w:hanging="360"/>
      </w:pPr>
      <w:rPr>
        <w:rFonts w:ascii="Arial" w:hAnsi="Arial" w:hint="default"/>
      </w:rPr>
    </w:lvl>
    <w:lvl w:ilvl="2" w:tplc="DB92F966" w:tentative="1">
      <w:start w:val="1"/>
      <w:numFmt w:val="bullet"/>
      <w:lvlText w:val="•"/>
      <w:lvlJc w:val="left"/>
      <w:pPr>
        <w:tabs>
          <w:tab w:val="num" w:pos="2160"/>
        </w:tabs>
        <w:ind w:left="2160" w:hanging="360"/>
      </w:pPr>
      <w:rPr>
        <w:rFonts w:ascii="Arial" w:hAnsi="Arial" w:hint="default"/>
      </w:rPr>
    </w:lvl>
    <w:lvl w:ilvl="3" w:tplc="87D8E172" w:tentative="1">
      <w:start w:val="1"/>
      <w:numFmt w:val="bullet"/>
      <w:lvlText w:val="•"/>
      <w:lvlJc w:val="left"/>
      <w:pPr>
        <w:tabs>
          <w:tab w:val="num" w:pos="2880"/>
        </w:tabs>
        <w:ind w:left="2880" w:hanging="360"/>
      </w:pPr>
      <w:rPr>
        <w:rFonts w:ascii="Arial" w:hAnsi="Arial" w:hint="default"/>
      </w:rPr>
    </w:lvl>
    <w:lvl w:ilvl="4" w:tplc="4EC4336A" w:tentative="1">
      <w:start w:val="1"/>
      <w:numFmt w:val="bullet"/>
      <w:lvlText w:val="•"/>
      <w:lvlJc w:val="left"/>
      <w:pPr>
        <w:tabs>
          <w:tab w:val="num" w:pos="3600"/>
        </w:tabs>
        <w:ind w:left="3600" w:hanging="360"/>
      </w:pPr>
      <w:rPr>
        <w:rFonts w:ascii="Arial" w:hAnsi="Arial" w:hint="default"/>
      </w:rPr>
    </w:lvl>
    <w:lvl w:ilvl="5" w:tplc="E9BEA17A" w:tentative="1">
      <w:start w:val="1"/>
      <w:numFmt w:val="bullet"/>
      <w:lvlText w:val="•"/>
      <w:lvlJc w:val="left"/>
      <w:pPr>
        <w:tabs>
          <w:tab w:val="num" w:pos="4320"/>
        </w:tabs>
        <w:ind w:left="4320" w:hanging="360"/>
      </w:pPr>
      <w:rPr>
        <w:rFonts w:ascii="Arial" w:hAnsi="Arial" w:hint="default"/>
      </w:rPr>
    </w:lvl>
    <w:lvl w:ilvl="6" w:tplc="70A844B6" w:tentative="1">
      <w:start w:val="1"/>
      <w:numFmt w:val="bullet"/>
      <w:lvlText w:val="•"/>
      <w:lvlJc w:val="left"/>
      <w:pPr>
        <w:tabs>
          <w:tab w:val="num" w:pos="5040"/>
        </w:tabs>
        <w:ind w:left="5040" w:hanging="360"/>
      </w:pPr>
      <w:rPr>
        <w:rFonts w:ascii="Arial" w:hAnsi="Arial" w:hint="default"/>
      </w:rPr>
    </w:lvl>
    <w:lvl w:ilvl="7" w:tplc="53A665A4" w:tentative="1">
      <w:start w:val="1"/>
      <w:numFmt w:val="bullet"/>
      <w:lvlText w:val="•"/>
      <w:lvlJc w:val="left"/>
      <w:pPr>
        <w:tabs>
          <w:tab w:val="num" w:pos="5760"/>
        </w:tabs>
        <w:ind w:left="5760" w:hanging="360"/>
      </w:pPr>
      <w:rPr>
        <w:rFonts w:ascii="Arial" w:hAnsi="Arial" w:hint="default"/>
      </w:rPr>
    </w:lvl>
    <w:lvl w:ilvl="8" w:tplc="DFDC845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DF01930"/>
    <w:multiLevelType w:val="hybridMultilevel"/>
    <w:tmpl w:val="F7F0472A"/>
    <w:lvl w:ilvl="0" w:tplc="86167C02">
      <w:start w:val="1"/>
      <w:numFmt w:val="bullet"/>
      <w:lvlText w:val=""/>
      <w:lvlJc w:val="left"/>
      <w:pPr>
        <w:ind w:left="720" w:hanging="360"/>
      </w:pPr>
      <w:rPr>
        <w:rFonts w:ascii="Symbol" w:hAnsi="Symbol" w:hint="default"/>
      </w:rPr>
    </w:lvl>
    <w:lvl w:ilvl="1" w:tplc="E2D49994">
      <w:start w:val="1"/>
      <w:numFmt w:val="bullet"/>
      <w:lvlText w:val="o"/>
      <w:lvlJc w:val="left"/>
      <w:pPr>
        <w:ind w:left="1440" w:hanging="360"/>
      </w:pPr>
      <w:rPr>
        <w:rFonts w:ascii="Courier New" w:hAnsi="Courier New" w:hint="default"/>
      </w:rPr>
    </w:lvl>
    <w:lvl w:ilvl="2" w:tplc="3A903376" w:tentative="1">
      <w:start w:val="1"/>
      <w:numFmt w:val="bullet"/>
      <w:lvlText w:val=""/>
      <w:lvlJc w:val="left"/>
      <w:pPr>
        <w:ind w:left="2160" w:hanging="360"/>
      </w:pPr>
      <w:rPr>
        <w:rFonts w:ascii="Wingdings" w:hAnsi="Wingdings" w:hint="default"/>
      </w:rPr>
    </w:lvl>
    <w:lvl w:ilvl="3" w:tplc="931887BC" w:tentative="1">
      <w:start w:val="1"/>
      <w:numFmt w:val="bullet"/>
      <w:lvlText w:val=""/>
      <w:lvlJc w:val="left"/>
      <w:pPr>
        <w:ind w:left="2880" w:hanging="360"/>
      </w:pPr>
      <w:rPr>
        <w:rFonts w:ascii="Symbol" w:hAnsi="Symbol" w:hint="default"/>
      </w:rPr>
    </w:lvl>
    <w:lvl w:ilvl="4" w:tplc="DF5C57EE" w:tentative="1">
      <w:start w:val="1"/>
      <w:numFmt w:val="bullet"/>
      <w:lvlText w:val="o"/>
      <w:lvlJc w:val="left"/>
      <w:pPr>
        <w:ind w:left="3600" w:hanging="360"/>
      </w:pPr>
      <w:rPr>
        <w:rFonts w:ascii="Courier New" w:hAnsi="Courier New" w:hint="default"/>
      </w:rPr>
    </w:lvl>
    <w:lvl w:ilvl="5" w:tplc="BC9A04D2" w:tentative="1">
      <w:start w:val="1"/>
      <w:numFmt w:val="bullet"/>
      <w:lvlText w:val=""/>
      <w:lvlJc w:val="left"/>
      <w:pPr>
        <w:ind w:left="4320" w:hanging="360"/>
      </w:pPr>
      <w:rPr>
        <w:rFonts w:ascii="Wingdings" w:hAnsi="Wingdings" w:hint="default"/>
      </w:rPr>
    </w:lvl>
    <w:lvl w:ilvl="6" w:tplc="327E8DAA" w:tentative="1">
      <w:start w:val="1"/>
      <w:numFmt w:val="bullet"/>
      <w:lvlText w:val=""/>
      <w:lvlJc w:val="left"/>
      <w:pPr>
        <w:ind w:left="5040" w:hanging="360"/>
      </w:pPr>
      <w:rPr>
        <w:rFonts w:ascii="Symbol" w:hAnsi="Symbol" w:hint="default"/>
      </w:rPr>
    </w:lvl>
    <w:lvl w:ilvl="7" w:tplc="52D89CEE" w:tentative="1">
      <w:start w:val="1"/>
      <w:numFmt w:val="bullet"/>
      <w:lvlText w:val="o"/>
      <w:lvlJc w:val="left"/>
      <w:pPr>
        <w:ind w:left="5760" w:hanging="360"/>
      </w:pPr>
      <w:rPr>
        <w:rFonts w:ascii="Courier New" w:hAnsi="Courier New" w:hint="default"/>
      </w:rPr>
    </w:lvl>
    <w:lvl w:ilvl="8" w:tplc="FE4AFF22" w:tentative="1">
      <w:start w:val="1"/>
      <w:numFmt w:val="bullet"/>
      <w:lvlText w:val=""/>
      <w:lvlJc w:val="left"/>
      <w:pPr>
        <w:ind w:left="6480" w:hanging="360"/>
      </w:pPr>
      <w:rPr>
        <w:rFonts w:ascii="Wingdings" w:hAnsi="Wingdings" w:hint="default"/>
      </w:rPr>
    </w:lvl>
  </w:abstractNum>
  <w:abstractNum w:abstractNumId="24" w15:restartNumberingAfterBreak="0">
    <w:nsid w:val="637300DD"/>
    <w:multiLevelType w:val="hybridMultilevel"/>
    <w:tmpl w:val="BC42B6DC"/>
    <w:lvl w:ilvl="0" w:tplc="4CDE452C">
      <w:start w:val="1"/>
      <w:numFmt w:val="bullet"/>
      <w:lvlText w:val="o"/>
      <w:lvlJc w:val="left"/>
      <w:pPr>
        <w:ind w:left="76" w:hanging="360"/>
      </w:pPr>
      <w:rPr>
        <w:rFonts w:ascii="Courier New" w:hAnsi="Courier New" w:hint="default"/>
      </w:rPr>
    </w:lvl>
    <w:lvl w:ilvl="1" w:tplc="09100B72" w:tentative="1">
      <w:start w:val="1"/>
      <w:numFmt w:val="bullet"/>
      <w:lvlText w:val="o"/>
      <w:lvlJc w:val="left"/>
      <w:pPr>
        <w:ind w:left="1156" w:hanging="360"/>
      </w:pPr>
      <w:rPr>
        <w:rFonts w:ascii="Courier New" w:hAnsi="Courier New" w:hint="default"/>
      </w:rPr>
    </w:lvl>
    <w:lvl w:ilvl="2" w:tplc="5E520D5C" w:tentative="1">
      <w:start w:val="1"/>
      <w:numFmt w:val="bullet"/>
      <w:lvlText w:val=""/>
      <w:lvlJc w:val="left"/>
      <w:pPr>
        <w:ind w:left="1876" w:hanging="360"/>
      </w:pPr>
      <w:rPr>
        <w:rFonts w:ascii="Wingdings" w:hAnsi="Wingdings" w:hint="default"/>
      </w:rPr>
    </w:lvl>
    <w:lvl w:ilvl="3" w:tplc="062CFEB2" w:tentative="1">
      <w:start w:val="1"/>
      <w:numFmt w:val="bullet"/>
      <w:lvlText w:val=""/>
      <w:lvlJc w:val="left"/>
      <w:pPr>
        <w:ind w:left="2596" w:hanging="360"/>
      </w:pPr>
      <w:rPr>
        <w:rFonts w:ascii="Symbol" w:hAnsi="Symbol" w:hint="default"/>
      </w:rPr>
    </w:lvl>
    <w:lvl w:ilvl="4" w:tplc="AFE8E106" w:tentative="1">
      <w:start w:val="1"/>
      <w:numFmt w:val="bullet"/>
      <w:lvlText w:val="o"/>
      <w:lvlJc w:val="left"/>
      <w:pPr>
        <w:ind w:left="3316" w:hanging="360"/>
      </w:pPr>
      <w:rPr>
        <w:rFonts w:ascii="Courier New" w:hAnsi="Courier New" w:hint="default"/>
      </w:rPr>
    </w:lvl>
    <w:lvl w:ilvl="5" w:tplc="33C434F8" w:tentative="1">
      <w:start w:val="1"/>
      <w:numFmt w:val="bullet"/>
      <w:lvlText w:val=""/>
      <w:lvlJc w:val="left"/>
      <w:pPr>
        <w:ind w:left="4036" w:hanging="360"/>
      </w:pPr>
      <w:rPr>
        <w:rFonts w:ascii="Wingdings" w:hAnsi="Wingdings" w:hint="default"/>
      </w:rPr>
    </w:lvl>
    <w:lvl w:ilvl="6" w:tplc="671E61FA" w:tentative="1">
      <w:start w:val="1"/>
      <w:numFmt w:val="bullet"/>
      <w:lvlText w:val=""/>
      <w:lvlJc w:val="left"/>
      <w:pPr>
        <w:ind w:left="4756" w:hanging="360"/>
      </w:pPr>
      <w:rPr>
        <w:rFonts w:ascii="Symbol" w:hAnsi="Symbol" w:hint="default"/>
      </w:rPr>
    </w:lvl>
    <w:lvl w:ilvl="7" w:tplc="1478927A" w:tentative="1">
      <w:start w:val="1"/>
      <w:numFmt w:val="bullet"/>
      <w:lvlText w:val="o"/>
      <w:lvlJc w:val="left"/>
      <w:pPr>
        <w:ind w:left="5476" w:hanging="360"/>
      </w:pPr>
      <w:rPr>
        <w:rFonts w:ascii="Courier New" w:hAnsi="Courier New" w:hint="default"/>
      </w:rPr>
    </w:lvl>
    <w:lvl w:ilvl="8" w:tplc="00DA2180" w:tentative="1">
      <w:start w:val="1"/>
      <w:numFmt w:val="bullet"/>
      <w:lvlText w:val=""/>
      <w:lvlJc w:val="left"/>
      <w:pPr>
        <w:ind w:left="6196" w:hanging="360"/>
      </w:pPr>
      <w:rPr>
        <w:rFonts w:ascii="Wingdings" w:hAnsi="Wingdings" w:hint="default"/>
      </w:rPr>
    </w:lvl>
  </w:abstractNum>
  <w:abstractNum w:abstractNumId="25" w15:restartNumberingAfterBreak="0">
    <w:nsid w:val="65C3C8B6"/>
    <w:multiLevelType w:val="hybridMultilevel"/>
    <w:tmpl w:val="FFFFFFFF"/>
    <w:lvl w:ilvl="0" w:tplc="24F8B568">
      <w:start w:val="1"/>
      <w:numFmt w:val="bullet"/>
      <w:lvlText w:val=""/>
      <w:lvlJc w:val="left"/>
      <w:pPr>
        <w:ind w:left="360" w:hanging="360"/>
      </w:pPr>
      <w:rPr>
        <w:rFonts w:ascii="Symbol" w:hAnsi="Symbol" w:hint="default"/>
      </w:rPr>
    </w:lvl>
    <w:lvl w:ilvl="1" w:tplc="E0165D76">
      <w:start w:val="1"/>
      <w:numFmt w:val="bullet"/>
      <w:lvlText w:val="o"/>
      <w:lvlJc w:val="left"/>
      <w:pPr>
        <w:ind w:left="1080" w:hanging="360"/>
      </w:pPr>
      <w:rPr>
        <w:rFonts w:ascii="Courier New" w:hAnsi="Courier New" w:hint="default"/>
      </w:rPr>
    </w:lvl>
    <w:lvl w:ilvl="2" w:tplc="167E4196">
      <w:start w:val="1"/>
      <w:numFmt w:val="bullet"/>
      <w:lvlText w:val=""/>
      <w:lvlJc w:val="left"/>
      <w:pPr>
        <w:ind w:left="1800" w:hanging="360"/>
      </w:pPr>
      <w:rPr>
        <w:rFonts w:ascii="Wingdings" w:hAnsi="Wingdings" w:hint="default"/>
      </w:rPr>
    </w:lvl>
    <w:lvl w:ilvl="3" w:tplc="76E00E38">
      <w:start w:val="1"/>
      <w:numFmt w:val="bullet"/>
      <w:lvlText w:val=""/>
      <w:lvlJc w:val="left"/>
      <w:pPr>
        <w:ind w:left="2520" w:hanging="360"/>
      </w:pPr>
      <w:rPr>
        <w:rFonts w:ascii="Symbol" w:hAnsi="Symbol" w:hint="default"/>
      </w:rPr>
    </w:lvl>
    <w:lvl w:ilvl="4" w:tplc="F1722D64">
      <w:start w:val="1"/>
      <w:numFmt w:val="bullet"/>
      <w:lvlText w:val="o"/>
      <w:lvlJc w:val="left"/>
      <w:pPr>
        <w:ind w:left="3240" w:hanging="360"/>
      </w:pPr>
      <w:rPr>
        <w:rFonts w:ascii="Courier New" w:hAnsi="Courier New" w:hint="default"/>
      </w:rPr>
    </w:lvl>
    <w:lvl w:ilvl="5" w:tplc="D23245DE">
      <w:start w:val="1"/>
      <w:numFmt w:val="bullet"/>
      <w:lvlText w:val=""/>
      <w:lvlJc w:val="left"/>
      <w:pPr>
        <w:ind w:left="3960" w:hanging="360"/>
      </w:pPr>
      <w:rPr>
        <w:rFonts w:ascii="Wingdings" w:hAnsi="Wingdings" w:hint="default"/>
      </w:rPr>
    </w:lvl>
    <w:lvl w:ilvl="6" w:tplc="D398E768">
      <w:start w:val="1"/>
      <w:numFmt w:val="bullet"/>
      <w:lvlText w:val=""/>
      <w:lvlJc w:val="left"/>
      <w:pPr>
        <w:ind w:left="4680" w:hanging="360"/>
      </w:pPr>
      <w:rPr>
        <w:rFonts w:ascii="Symbol" w:hAnsi="Symbol" w:hint="default"/>
      </w:rPr>
    </w:lvl>
    <w:lvl w:ilvl="7" w:tplc="31AE6AFA">
      <w:start w:val="1"/>
      <w:numFmt w:val="bullet"/>
      <w:lvlText w:val="o"/>
      <w:lvlJc w:val="left"/>
      <w:pPr>
        <w:ind w:left="5400" w:hanging="360"/>
      </w:pPr>
      <w:rPr>
        <w:rFonts w:ascii="Courier New" w:hAnsi="Courier New" w:hint="default"/>
      </w:rPr>
    </w:lvl>
    <w:lvl w:ilvl="8" w:tplc="7CB834F4">
      <w:start w:val="1"/>
      <w:numFmt w:val="bullet"/>
      <w:lvlText w:val=""/>
      <w:lvlJc w:val="left"/>
      <w:pPr>
        <w:ind w:left="6120" w:hanging="360"/>
      </w:pPr>
      <w:rPr>
        <w:rFonts w:ascii="Wingdings" w:hAnsi="Wingdings" w:hint="default"/>
      </w:rPr>
    </w:lvl>
  </w:abstractNum>
  <w:abstractNum w:abstractNumId="26" w15:restartNumberingAfterBreak="0">
    <w:nsid w:val="69193B19"/>
    <w:multiLevelType w:val="hybridMultilevel"/>
    <w:tmpl w:val="0548F89E"/>
    <w:lvl w:ilvl="0" w:tplc="48822A2A">
      <w:numFmt w:val="bullet"/>
      <w:lvlText w:val="-"/>
      <w:lvlJc w:val="left"/>
      <w:pPr>
        <w:ind w:left="720" w:hanging="360"/>
      </w:pPr>
      <w:rPr>
        <w:rFonts w:ascii="Aptos" w:hAnsi="Aptos" w:hint="default"/>
      </w:rPr>
    </w:lvl>
    <w:lvl w:ilvl="1" w:tplc="DA407A0A">
      <w:start w:val="1"/>
      <w:numFmt w:val="bullet"/>
      <w:lvlText w:val="o"/>
      <w:lvlJc w:val="left"/>
      <w:pPr>
        <w:ind w:left="1440" w:hanging="360"/>
      </w:pPr>
      <w:rPr>
        <w:rFonts w:ascii="Courier New" w:hAnsi="Courier New" w:hint="default"/>
      </w:rPr>
    </w:lvl>
    <w:lvl w:ilvl="2" w:tplc="62C461F2" w:tentative="1">
      <w:start w:val="1"/>
      <w:numFmt w:val="bullet"/>
      <w:lvlText w:val=""/>
      <w:lvlJc w:val="left"/>
      <w:pPr>
        <w:ind w:left="2160" w:hanging="360"/>
      </w:pPr>
      <w:rPr>
        <w:rFonts w:ascii="Wingdings" w:hAnsi="Wingdings" w:hint="default"/>
      </w:rPr>
    </w:lvl>
    <w:lvl w:ilvl="3" w:tplc="114011DA" w:tentative="1">
      <w:start w:val="1"/>
      <w:numFmt w:val="bullet"/>
      <w:lvlText w:val=""/>
      <w:lvlJc w:val="left"/>
      <w:pPr>
        <w:ind w:left="2880" w:hanging="360"/>
      </w:pPr>
      <w:rPr>
        <w:rFonts w:ascii="Symbol" w:hAnsi="Symbol" w:hint="default"/>
      </w:rPr>
    </w:lvl>
    <w:lvl w:ilvl="4" w:tplc="3B6C2EC4" w:tentative="1">
      <w:start w:val="1"/>
      <w:numFmt w:val="bullet"/>
      <w:lvlText w:val="o"/>
      <w:lvlJc w:val="left"/>
      <w:pPr>
        <w:ind w:left="3600" w:hanging="360"/>
      </w:pPr>
      <w:rPr>
        <w:rFonts w:ascii="Courier New" w:hAnsi="Courier New" w:hint="default"/>
      </w:rPr>
    </w:lvl>
    <w:lvl w:ilvl="5" w:tplc="83469D9C" w:tentative="1">
      <w:start w:val="1"/>
      <w:numFmt w:val="bullet"/>
      <w:lvlText w:val=""/>
      <w:lvlJc w:val="left"/>
      <w:pPr>
        <w:ind w:left="4320" w:hanging="360"/>
      </w:pPr>
      <w:rPr>
        <w:rFonts w:ascii="Wingdings" w:hAnsi="Wingdings" w:hint="default"/>
      </w:rPr>
    </w:lvl>
    <w:lvl w:ilvl="6" w:tplc="E9AE685E" w:tentative="1">
      <w:start w:val="1"/>
      <w:numFmt w:val="bullet"/>
      <w:lvlText w:val=""/>
      <w:lvlJc w:val="left"/>
      <w:pPr>
        <w:ind w:left="5040" w:hanging="360"/>
      </w:pPr>
      <w:rPr>
        <w:rFonts w:ascii="Symbol" w:hAnsi="Symbol" w:hint="default"/>
      </w:rPr>
    </w:lvl>
    <w:lvl w:ilvl="7" w:tplc="5D3E6622" w:tentative="1">
      <w:start w:val="1"/>
      <w:numFmt w:val="bullet"/>
      <w:lvlText w:val="o"/>
      <w:lvlJc w:val="left"/>
      <w:pPr>
        <w:ind w:left="5760" w:hanging="360"/>
      </w:pPr>
      <w:rPr>
        <w:rFonts w:ascii="Courier New" w:hAnsi="Courier New" w:hint="default"/>
      </w:rPr>
    </w:lvl>
    <w:lvl w:ilvl="8" w:tplc="829ABB7C" w:tentative="1">
      <w:start w:val="1"/>
      <w:numFmt w:val="bullet"/>
      <w:lvlText w:val=""/>
      <w:lvlJc w:val="left"/>
      <w:pPr>
        <w:ind w:left="6480" w:hanging="360"/>
      </w:pPr>
      <w:rPr>
        <w:rFonts w:ascii="Wingdings" w:hAnsi="Wingdings" w:hint="default"/>
      </w:rPr>
    </w:lvl>
  </w:abstractNum>
  <w:abstractNum w:abstractNumId="27" w15:restartNumberingAfterBreak="0">
    <w:nsid w:val="6B4E5B06"/>
    <w:multiLevelType w:val="hybridMultilevel"/>
    <w:tmpl w:val="9EAEEB34"/>
    <w:lvl w:ilvl="0" w:tplc="0C00C3C0">
      <w:start w:val="1"/>
      <w:numFmt w:val="decimal"/>
      <w:pStyle w:val="ListL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9A3F88"/>
    <w:multiLevelType w:val="hybridMultilevel"/>
    <w:tmpl w:val="BCCA1C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3D14E1"/>
    <w:multiLevelType w:val="multilevel"/>
    <w:tmpl w:val="FFFFFFFF"/>
    <w:lvl w:ilvl="0">
      <w:numFmt w:val="decimal"/>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CE2770D"/>
    <w:multiLevelType w:val="hybridMultilevel"/>
    <w:tmpl w:val="16146A4C"/>
    <w:lvl w:ilvl="0" w:tplc="4DB8F5D0">
      <w:start w:val="1"/>
      <w:numFmt w:val="lowerRoman"/>
      <w:pStyle w:val="ListL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7770F11"/>
    <w:multiLevelType w:val="hybridMultilevel"/>
    <w:tmpl w:val="FFFFFFFF"/>
    <w:lvl w:ilvl="0" w:tplc="21CE5E54">
      <w:start w:val="1"/>
      <w:numFmt w:val="bullet"/>
      <w:lvlText w:val=""/>
      <w:lvlJc w:val="left"/>
      <w:pPr>
        <w:ind w:left="360" w:hanging="360"/>
      </w:pPr>
      <w:rPr>
        <w:rFonts w:ascii="Symbol" w:hAnsi="Symbol" w:hint="default"/>
      </w:rPr>
    </w:lvl>
    <w:lvl w:ilvl="1" w:tplc="4FAE5B38">
      <w:start w:val="1"/>
      <w:numFmt w:val="bullet"/>
      <w:lvlText w:val="o"/>
      <w:lvlJc w:val="left"/>
      <w:pPr>
        <w:ind w:left="1080" w:hanging="360"/>
      </w:pPr>
      <w:rPr>
        <w:rFonts w:ascii="Courier New" w:hAnsi="Courier New" w:hint="default"/>
      </w:rPr>
    </w:lvl>
    <w:lvl w:ilvl="2" w:tplc="D360B53A">
      <w:start w:val="1"/>
      <w:numFmt w:val="bullet"/>
      <w:lvlText w:val=""/>
      <w:lvlJc w:val="left"/>
      <w:pPr>
        <w:ind w:left="1800" w:hanging="360"/>
      </w:pPr>
      <w:rPr>
        <w:rFonts w:ascii="Wingdings" w:hAnsi="Wingdings" w:hint="default"/>
      </w:rPr>
    </w:lvl>
    <w:lvl w:ilvl="3" w:tplc="16226B40">
      <w:start w:val="1"/>
      <w:numFmt w:val="bullet"/>
      <w:lvlText w:val=""/>
      <w:lvlJc w:val="left"/>
      <w:pPr>
        <w:ind w:left="2520" w:hanging="360"/>
      </w:pPr>
      <w:rPr>
        <w:rFonts w:ascii="Symbol" w:hAnsi="Symbol" w:hint="default"/>
      </w:rPr>
    </w:lvl>
    <w:lvl w:ilvl="4" w:tplc="056A0EE0">
      <w:start w:val="1"/>
      <w:numFmt w:val="bullet"/>
      <w:lvlText w:val="o"/>
      <w:lvlJc w:val="left"/>
      <w:pPr>
        <w:ind w:left="3240" w:hanging="360"/>
      </w:pPr>
      <w:rPr>
        <w:rFonts w:ascii="Courier New" w:hAnsi="Courier New" w:hint="default"/>
      </w:rPr>
    </w:lvl>
    <w:lvl w:ilvl="5" w:tplc="1B12EF9A">
      <w:start w:val="1"/>
      <w:numFmt w:val="bullet"/>
      <w:lvlText w:val=""/>
      <w:lvlJc w:val="left"/>
      <w:pPr>
        <w:ind w:left="3960" w:hanging="360"/>
      </w:pPr>
      <w:rPr>
        <w:rFonts w:ascii="Wingdings" w:hAnsi="Wingdings" w:hint="default"/>
      </w:rPr>
    </w:lvl>
    <w:lvl w:ilvl="6" w:tplc="A8CC0466">
      <w:start w:val="1"/>
      <w:numFmt w:val="bullet"/>
      <w:lvlText w:val=""/>
      <w:lvlJc w:val="left"/>
      <w:pPr>
        <w:ind w:left="4680" w:hanging="360"/>
      </w:pPr>
      <w:rPr>
        <w:rFonts w:ascii="Symbol" w:hAnsi="Symbol" w:hint="default"/>
      </w:rPr>
    </w:lvl>
    <w:lvl w:ilvl="7" w:tplc="2E6678C6">
      <w:start w:val="1"/>
      <w:numFmt w:val="bullet"/>
      <w:lvlText w:val="o"/>
      <w:lvlJc w:val="left"/>
      <w:pPr>
        <w:ind w:left="5400" w:hanging="360"/>
      </w:pPr>
      <w:rPr>
        <w:rFonts w:ascii="Courier New" w:hAnsi="Courier New" w:hint="default"/>
      </w:rPr>
    </w:lvl>
    <w:lvl w:ilvl="8" w:tplc="B3204FFC">
      <w:start w:val="1"/>
      <w:numFmt w:val="bullet"/>
      <w:lvlText w:val=""/>
      <w:lvlJc w:val="left"/>
      <w:pPr>
        <w:ind w:left="6120" w:hanging="360"/>
      </w:pPr>
      <w:rPr>
        <w:rFonts w:ascii="Wingdings" w:hAnsi="Wingdings" w:hint="default"/>
      </w:rPr>
    </w:lvl>
  </w:abstractNum>
  <w:abstractNum w:abstractNumId="32" w15:restartNumberingAfterBreak="0">
    <w:nsid w:val="77B9A473"/>
    <w:multiLevelType w:val="multilevel"/>
    <w:tmpl w:val="FFFFFFFF"/>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A3E7E44"/>
    <w:multiLevelType w:val="multilevel"/>
    <w:tmpl w:val="4EFEF65A"/>
    <w:lvl w:ilvl="0">
      <w:start w:val="1"/>
      <w:numFmt w:val="decimal"/>
      <w:pStyle w:val="Heading1"/>
      <w:lvlText w:val="%1"/>
      <w:lvlJc w:val="left"/>
      <w:pPr>
        <w:ind w:left="720" w:hanging="720"/>
      </w:pPr>
    </w:lvl>
    <w:lvl w:ilvl="1">
      <w:start w:val="1"/>
      <w:numFmt w:val="decimal"/>
      <w:pStyle w:val="Heading2"/>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4" w15:restartNumberingAfterBreak="0">
    <w:nsid w:val="7D416AC1"/>
    <w:multiLevelType w:val="multilevel"/>
    <w:tmpl w:val="5A9A3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E8D2D57"/>
    <w:multiLevelType w:val="hybridMultilevel"/>
    <w:tmpl w:val="2918E2A0"/>
    <w:lvl w:ilvl="0" w:tplc="55CE5086">
      <w:start w:val="1"/>
      <w:numFmt w:val="lowerRoman"/>
      <w:pStyle w:val="TableListL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65455900">
    <w:abstractNumId w:val="4"/>
  </w:num>
  <w:num w:numId="2" w16cid:durableId="1220940275">
    <w:abstractNumId w:val="17"/>
  </w:num>
  <w:num w:numId="3" w16cid:durableId="854073229">
    <w:abstractNumId w:val="12"/>
  </w:num>
  <w:num w:numId="4" w16cid:durableId="353000279">
    <w:abstractNumId w:val="27"/>
  </w:num>
  <w:num w:numId="5" w16cid:durableId="2042045937">
    <w:abstractNumId w:val="18"/>
  </w:num>
  <w:num w:numId="6" w16cid:durableId="1923566496">
    <w:abstractNumId w:val="30"/>
  </w:num>
  <w:num w:numId="7" w16cid:durableId="1089037225">
    <w:abstractNumId w:val="3"/>
  </w:num>
  <w:num w:numId="8" w16cid:durableId="299699245">
    <w:abstractNumId w:val="20"/>
  </w:num>
  <w:num w:numId="9" w16cid:durableId="977691164">
    <w:abstractNumId w:val="9"/>
  </w:num>
  <w:num w:numId="10" w16cid:durableId="2049986638">
    <w:abstractNumId w:val="5"/>
  </w:num>
  <w:num w:numId="11" w16cid:durableId="1387729036">
    <w:abstractNumId w:val="35"/>
  </w:num>
  <w:num w:numId="12" w16cid:durableId="643121605">
    <w:abstractNumId w:val="23"/>
  </w:num>
  <w:num w:numId="13" w16cid:durableId="411322050">
    <w:abstractNumId w:val="16"/>
  </w:num>
  <w:num w:numId="14" w16cid:durableId="596208130">
    <w:abstractNumId w:val="11"/>
  </w:num>
  <w:num w:numId="15" w16cid:durableId="2087922567">
    <w:abstractNumId w:val="10"/>
  </w:num>
  <w:num w:numId="16" w16cid:durableId="515770706">
    <w:abstractNumId w:val="13"/>
  </w:num>
  <w:num w:numId="17" w16cid:durableId="488254916">
    <w:abstractNumId w:val="33"/>
  </w:num>
  <w:num w:numId="18" w16cid:durableId="1925799598">
    <w:abstractNumId w:val="1"/>
  </w:num>
  <w:num w:numId="19" w16cid:durableId="1446271863">
    <w:abstractNumId w:val="14"/>
  </w:num>
  <w:num w:numId="20" w16cid:durableId="1623531103">
    <w:abstractNumId w:val="15"/>
  </w:num>
  <w:num w:numId="21" w16cid:durableId="1994871973">
    <w:abstractNumId w:val="21"/>
  </w:num>
  <w:num w:numId="22" w16cid:durableId="1695230739">
    <w:abstractNumId w:val="22"/>
  </w:num>
  <w:num w:numId="23" w16cid:durableId="960766772">
    <w:abstractNumId w:val="0"/>
  </w:num>
  <w:num w:numId="24" w16cid:durableId="1325205574">
    <w:abstractNumId w:val="6"/>
  </w:num>
  <w:num w:numId="25" w16cid:durableId="630212763">
    <w:abstractNumId w:val="29"/>
  </w:num>
  <w:num w:numId="26" w16cid:durableId="941841820">
    <w:abstractNumId w:val="26"/>
  </w:num>
  <w:num w:numId="27" w16cid:durableId="1806923191">
    <w:abstractNumId w:val="34"/>
  </w:num>
  <w:num w:numId="28" w16cid:durableId="1452551276">
    <w:abstractNumId w:val="7"/>
  </w:num>
  <w:num w:numId="29" w16cid:durableId="1673724268">
    <w:abstractNumId w:val="32"/>
  </w:num>
  <w:num w:numId="30" w16cid:durableId="1358196143">
    <w:abstractNumId w:val="8"/>
  </w:num>
  <w:num w:numId="31" w16cid:durableId="1252928005">
    <w:abstractNumId w:val="33"/>
  </w:num>
  <w:num w:numId="32" w16cid:durableId="1680615158">
    <w:abstractNumId w:val="33"/>
  </w:num>
  <w:num w:numId="33" w16cid:durableId="1615166337">
    <w:abstractNumId w:val="19"/>
  </w:num>
  <w:num w:numId="34" w16cid:durableId="765733662">
    <w:abstractNumId w:val="28"/>
  </w:num>
  <w:num w:numId="35" w16cid:durableId="1153521354">
    <w:abstractNumId w:val="24"/>
  </w:num>
  <w:num w:numId="36" w16cid:durableId="1279071818">
    <w:abstractNumId w:val="25"/>
  </w:num>
  <w:num w:numId="37" w16cid:durableId="1956130096">
    <w:abstractNumId w:val="2"/>
  </w:num>
  <w:num w:numId="38" w16cid:durableId="1162965465">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02F"/>
    <w:rsid w:val="0000011B"/>
    <w:rsid w:val="0000027E"/>
    <w:rsid w:val="00000535"/>
    <w:rsid w:val="0000063B"/>
    <w:rsid w:val="0000077D"/>
    <w:rsid w:val="00000C9B"/>
    <w:rsid w:val="00000CC7"/>
    <w:rsid w:val="00000D6F"/>
    <w:rsid w:val="00000EF8"/>
    <w:rsid w:val="00001132"/>
    <w:rsid w:val="0000138C"/>
    <w:rsid w:val="00001628"/>
    <w:rsid w:val="00001E84"/>
    <w:rsid w:val="00001F4F"/>
    <w:rsid w:val="00002075"/>
    <w:rsid w:val="000023E7"/>
    <w:rsid w:val="00002406"/>
    <w:rsid w:val="0000253E"/>
    <w:rsid w:val="00002561"/>
    <w:rsid w:val="0000280F"/>
    <w:rsid w:val="00002886"/>
    <w:rsid w:val="00002B54"/>
    <w:rsid w:val="00002CAA"/>
    <w:rsid w:val="00002DEF"/>
    <w:rsid w:val="00002ECC"/>
    <w:rsid w:val="00002F06"/>
    <w:rsid w:val="000032BD"/>
    <w:rsid w:val="000035A7"/>
    <w:rsid w:val="00003733"/>
    <w:rsid w:val="0000397B"/>
    <w:rsid w:val="00003A75"/>
    <w:rsid w:val="00003CAB"/>
    <w:rsid w:val="000042A1"/>
    <w:rsid w:val="000046E1"/>
    <w:rsid w:val="00004A1F"/>
    <w:rsid w:val="00004AD2"/>
    <w:rsid w:val="00004BF1"/>
    <w:rsid w:val="00005187"/>
    <w:rsid w:val="00005621"/>
    <w:rsid w:val="0000565A"/>
    <w:rsid w:val="0000565B"/>
    <w:rsid w:val="00005684"/>
    <w:rsid w:val="000057B2"/>
    <w:rsid w:val="00005847"/>
    <w:rsid w:val="000058B6"/>
    <w:rsid w:val="000059B3"/>
    <w:rsid w:val="00005A6D"/>
    <w:rsid w:val="00005D5B"/>
    <w:rsid w:val="00005DC6"/>
    <w:rsid w:val="00006252"/>
    <w:rsid w:val="00006521"/>
    <w:rsid w:val="000067FE"/>
    <w:rsid w:val="000068F9"/>
    <w:rsid w:val="0000691C"/>
    <w:rsid w:val="00006AA7"/>
    <w:rsid w:val="00006CC7"/>
    <w:rsid w:val="00006DB3"/>
    <w:rsid w:val="00006F2F"/>
    <w:rsid w:val="00007021"/>
    <w:rsid w:val="000072EC"/>
    <w:rsid w:val="000073A9"/>
    <w:rsid w:val="00007772"/>
    <w:rsid w:val="000078C2"/>
    <w:rsid w:val="00007D50"/>
    <w:rsid w:val="00007DD8"/>
    <w:rsid w:val="00007E40"/>
    <w:rsid w:val="00010076"/>
    <w:rsid w:val="000104BB"/>
    <w:rsid w:val="00010560"/>
    <w:rsid w:val="0001061C"/>
    <w:rsid w:val="000107A6"/>
    <w:rsid w:val="00010A65"/>
    <w:rsid w:val="00010EA4"/>
    <w:rsid w:val="00010F6A"/>
    <w:rsid w:val="00011536"/>
    <w:rsid w:val="000116BF"/>
    <w:rsid w:val="000117FC"/>
    <w:rsid w:val="000118E1"/>
    <w:rsid w:val="00011A61"/>
    <w:rsid w:val="00011AD3"/>
    <w:rsid w:val="00011AF3"/>
    <w:rsid w:val="00011C24"/>
    <w:rsid w:val="00011D08"/>
    <w:rsid w:val="00011E6C"/>
    <w:rsid w:val="00012084"/>
    <w:rsid w:val="0001244A"/>
    <w:rsid w:val="00012563"/>
    <w:rsid w:val="00012810"/>
    <w:rsid w:val="00012B7B"/>
    <w:rsid w:val="00012BD9"/>
    <w:rsid w:val="00012CD4"/>
    <w:rsid w:val="0001324D"/>
    <w:rsid w:val="00013374"/>
    <w:rsid w:val="000134EE"/>
    <w:rsid w:val="000136FB"/>
    <w:rsid w:val="00013A73"/>
    <w:rsid w:val="00013DCA"/>
    <w:rsid w:val="00013F5A"/>
    <w:rsid w:val="00014712"/>
    <w:rsid w:val="0001474A"/>
    <w:rsid w:val="00014A71"/>
    <w:rsid w:val="00014AE9"/>
    <w:rsid w:val="00014CD9"/>
    <w:rsid w:val="00014CF8"/>
    <w:rsid w:val="00014E7A"/>
    <w:rsid w:val="00015070"/>
    <w:rsid w:val="00015476"/>
    <w:rsid w:val="00015808"/>
    <w:rsid w:val="00015821"/>
    <w:rsid w:val="00015A0C"/>
    <w:rsid w:val="00015D51"/>
    <w:rsid w:val="00016294"/>
    <w:rsid w:val="00016449"/>
    <w:rsid w:val="000164C0"/>
    <w:rsid w:val="00016659"/>
    <w:rsid w:val="0001674A"/>
    <w:rsid w:val="000169EF"/>
    <w:rsid w:val="00016F10"/>
    <w:rsid w:val="00017064"/>
    <w:rsid w:val="00017125"/>
    <w:rsid w:val="00017155"/>
    <w:rsid w:val="0001735B"/>
    <w:rsid w:val="000174A6"/>
    <w:rsid w:val="00017560"/>
    <w:rsid w:val="0001777D"/>
    <w:rsid w:val="00017A3A"/>
    <w:rsid w:val="00017B8E"/>
    <w:rsid w:val="00017E31"/>
    <w:rsid w:val="0002008D"/>
    <w:rsid w:val="00020095"/>
    <w:rsid w:val="00020422"/>
    <w:rsid w:val="00020510"/>
    <w:rsid w:val="00020709"/>
    <w:rsid w:val="00020736"/>
    <w:rsid w:val="00020756"/>
    <w:rsid w:val="00020A79"/>
    <w:rsid w:val="0002142B"/>
    <w:rsid w:val="000215D1"/>
    <w:rsid w:val="0002186E"/>
    <w:rsid w:val="00021B42"/>
    <w:rsid w:val="00021C6F"/>
    <w:rsid w:val="00021CA6"/>
    <w:rsid w:val="00021F8F"/>
    <w:rsid w:val="00021FF8"/>
    <w:rsid w:val="0002255B"/>
    <w:rsid w:val="000225B6"/>
    <w:rsid w:val="00022C0A"/>
    <w:rsid w:val="00022CA9"/>
    <w:rsid w:val="00022CC4"/>
    <w:rsid w:val="0002322D"/>
    <w:rsid w:val="00023471"/>
    <w:rsid w:val="000234B2"/>
    <w:rsid w:val="000234B3"/>
    <w:rsid w:val="00023686"/>
    <w:rsid w:val="0002380D"/>
    <w:rsid w:val="00023F35"/>
    <w:rsid w:val="00023FA6"/>
    <w:rsid w:val="00024274"/>
    <w:rsid w:val="00024514"/>
    <w:rsid w:val="000245D5"/>
    <w:rsid w:val="00024634"/>
    <w:rsid w:val="00024903"/>
    <w:rsid w:val="000249C1"/>
    <w:rsid w:val="00024D90"/>
    <w:rsid w:val="00024D98"/>
    <w:rsid w:val="00024F3F"/>
    <w:rsid w:val="00024FB4"/>
    <w:rsid w:val="00025023"/>
    <w:rsid w:val="0002545E"/>
    <w:rsid w:val="00025586"/>
    <w:rsid w:val="00025674"/>
    <w:rsid w:val="000258A5"/>
    <w:rsid w:val="00025E0C"/>
    <w:rsid w:val="00025FE2"/>
    <w:rsid w:val="0002612C"/>
    <w:rsid w:val="00026162"/>
    <w:rsid w:val="0002628F"/>
    <w:rsid w:val="000262C9"/>
    <w:rsid w:val="0002635F"/>
    <w:rsid w:val="000266D3"/>
    <w:rsid w:val="00026729"/>
    <w:rsid w:val="0002675F"/>
    <w:rsid w:val="00026A3D"/>
    <w:rsid w:val="00026D33"/>
    <w:rsid w:val="00026E1E"/>
    <w:rsid w:val="000271B2"/>
    <w:rsid w:val="00027229"/>
    <w:rsid w:val="000274C2"/>
    <w:rsid w:val="00027592"/>
    <w:rsid w:val="000278DB"/>
    <w:rsid w:val="00027AB8"/>
    <w:rsid w:val="00027C0E"/>
    <w:rsid w:val="00027D86"/>
    <w:rsid w:val="00027E4E"/>
    <w:rsid w:val="00027EE5"/>
    <w:rsid w:val="000300D1"/>
    <w:rsid w:val="00030459"/>
    <w:rsid w:val="000308E4"/>
    <w:rsid w:val="00030AF3"/>
    <w:rsid w:val="00030B2F"/>
    <w:rsid w:val="00030C2B"/>
    <w:rsid w:val="000317A3"/>
    <w:rsid w:val="000317DB"/>
    <w:rsid w:val="00031828"/>
    <w:rsid w:val="00031870"/>
    <w:rsid w:val="00031881"/>
    <w:rsid w:val="00031885"/>
    <w:rsid w:val="00031E02"/>
    <w:rsid w:val="00031E6C"/>
    <w:rsid w:val="00031FB7"/>
    <w:rsid w:val="00031FF6"/>
    <w:rsid w:val="00032241"/>
    <w:rsid w:val="00032324"/>
    <w:rsid w:val="00032331"/>
    <w:rsid w:val="000323A2"/>
    <w:rsid w:val="00032524"/>
    <w:rsid w:val="00032559"/>
    <w:rsid w:val="000328D7"/>
    <w:rsid w:val="00032972"/>
    <w:rsid w:val="00032B06"/>
    <w:rsid w:val="00032EB1"/>
    <w:rsid w:val="000333C5"/>
    <w:rsid w:val="000337FD"/>
    <w:rsid w:val="00033A05"/>
    <w:rsid w:val="00033A70"/>
    <w:rsid w:val="000340AB"/>
    <w:rsid w:val="00034176"/>
    <w:rsid w:val="000349CA"/>
    <w:rsid w:val="00034A27"/>
    <w:rsid w:val="00034DF0"/>
    <w:rsid w:val="000353BB"/>
    <w:rsid w:val="0003546B"/>
    <w:rsid w:val="0003573C"/>
    <w:rsid w:val="000357CC"/>
    <w:rsid w:val="00035AB2"/>
    <w:rsid w:val="00035CBB"/>
    <w:rsid w:val="00035CFA"/>
    <w:rsid w:val="00035DCD"/>
    <w:rsid w:val="00035FD2"/>
    <w:rsid w:val="00036053"/>
    <w:rsid w:val="0003625F"/>
    <w:rsid w:val="000362DC"/>
    <w:rsid w:val="0003671C"/>
    <w:rsid w:val="000368FC"/>
    <w:rsid w:val="00036F1E"/>
    <w:rsid w:val="00036F70"/>
    <w:rsid w:val="00036FA4"/>
    <w:rsid w:val="00037016"/>
    <w:rsid w:val="00037448"/>
    <w:rsid w:val="0003774B"/>
    <w:rsid w:val="0003789F"/>
    <w:rsid w:val="00037A5E"/>
    <w:rsid w:val="00037E0B"/>
    <w:rsid w:val="000402C8"/>
    <w:rsid w:val="000403A5"/>
    <w:rsid w:val="0004043E"/>
    <w:rsid w:val="00040449"/>
    <w:rsid w:val="000404E2"/>
    <w:rsid w:val="000405A1"/>
    <w:rsid w:val="000405AB"/>
    <w:rsid w:val="000406DF"/>
    <w:rsid w:val="00040824"/>
    <w:rsid w:val="00040B42"/>
    <w:rsid w:val="00040E9F"/>
    <w:rsid w:val="00041191"/>
    <w:rsid w:val="0004151A"/>
    <w:rsid w:val="00041774"/>
    <w:rsid w:val="000417ED"/>
    <w:rsid w:val="00041805"/>
    <w:rsid w:val="00041819"/>
    <w:rsid w:val="00041893"/>
    <w:rsid w:val="00041E78"/>
    <w:rsid w:val="00041F1C"/>
    <w:rsid w:val="000420ED"/>
    <w:rsid w:val="00042105"/>
    <w:rsid w:val="00042161"/>
    <w:rsid w:val="00042854"/>
    <w:rsid w:val="00042BC7"/>
    <w:rsid w:val="00042CF5"/>
    <w:rsid w:val="00042FDC"/>
    <w:rsid w:val="00043069"/>
    <w:rsid w:val="000432E0"/>
    <w:rsid w:val="000437DA"/>
    <w:rsid w:val="00043C70"/>
    <w:rsid w:val="00043DA8"/>
    <w:rsid w:val="00043F35"/>
    <w:rsid w:val="0004410E"/>
    <w:rsid w:val="0004454E"/>
    <w:rsid w:val="0004456F"/>
    <w:rsid w:val="000445FF"/>
    <w:rsid w:val="000446E7"/>
    <w:rsid w:val="000449A9"/>
    <w:rsid w:val="00044C81"/>
    <w:rsid w:val="00044DF2"/>
    <w:rsid w:val="00045117"/>
    <w:rsid w:val="0004532D"/>
    <w:rsid w:val="00045371"/>
    <w:rsid w:val="0004540D"/>
    <w:rsid w:val="00045757"/>
    <w:rsid w:val="00045AF6"/>
    <w:rsid w:val="00045D08"/>
    <w:rsid w:val="00045F46"/>
    <w:rsid w:val="00045F64"/>
    <w:rsid w:val="000460F0"/>
    <w:rsid w:val="0004610D"/>
    <w:rsid w:val="0004617D"/>
    <w:rsid w:val="00046353"/>
    <w:rsid w:val="0004645F"/>
    <w:rsid w:val="00046716"/>
    <w:rsid w:val="00046829"/>
    <w:rsid w:val="00046B81"/>
    <w:rsid w:val="00046BF5"/>
    <w:rsid w:val="000473B4"/>
    <w:rsid w:val="00047A45"/>
    <w:rsid w:val="00047B0C"/>
    <w:rsid w:val="00047B90"/>
    <w:rsid w:val="00047BD8"/>
    <w:rsid w:val="00047C04"/>
    <w:rsid w:val="00047E06"/>
    <w:rsid w:val="00047E9F"/>
    <w:rsid w:val="00047FB9"/>
    <w:rsid w:val="00047FEC"/>
    <w:rsid w:val="000503C0"/>
    <w:rsid w:val="00050489"/>
    <w:rsid w:val="000504B3"/>
    <w:rsid w:val="00050599"/>
    <w:rsid w:val="000505D9"/>
    <w:rsid w:val="000506E5"/>
    <w:rsid w:val="00050773"/>
    <w:rsid w:val="00050797"/>
    <w:rsid w:val="00050978"/>
    <w:rsid w:val="00050D2C"/>
    <w:rsid w:val="00050FA5"/>
    <w:rsid w:val="000511F0"/>
    <w:rsid w:val="00051496"/>
    <w:rsid w:val="000517FE"/>
    <w:rsid w:val="00051902"/>
    <w:rsid w:val="00051972"/>
    <w:rsid w:val="000519E8"/>
    <w:rsid w:val="00051DC4"/>
    <w:rsid w:val="00051EE8"/>
    <w:rsid w:val="00051F68"/>
    <w:rsid w:val="00052195"/>
    <w:rsid w:val="000521E7"/>
    <w:rsid w:val="00052261"/>
    <w:rsid w:val="0005239C"/>
    <w:rsid w:val="0005258E"/>
    <w:rsid w:val="000526A3"/>
    <w:rsid w:val="000529DF"/>
    <w:rsid w:val="00053395"/>
    <w:rsid w:val="000533B0"/>
    <w:rsid w:val="00053476"/>
    <w:rsid w:val="0005371D"/>
    <w:rsid w:val="000539B0"/>
    <w:rsid w:val="00053CE7"/>
    <w:rsid w:val="00053D3A"/>
    <w:rsid w:val="00053F9C"/>
    <w:rsid w:val="000541A3"/>
    <w:rsid w:val="000544A7"/>
    <w:rsid w:val="00054758"/>
    <w:rsid w:val="0005485D"/>
    <w:rsid w:val="00054AAF"/>
    <w:rsid w:val="00054BB8"/>
    <w:rsid w:val="00054CC2"/>
    <w:rsid w:val="00054F8C"/>
    <w:rsid w:val="00055006"/>
    <w:rsid w:val="000552A1"/>
    <w:rsid w:val="000552CA"/>
    <w:rsid w:val="00055390"/>
    <w:rsid w:val="00055A59"/>
    <w:rsid w:val="00055BBF"/>
    <w:rsid w:val="00055DF0"/>
    <w:rsid w:val="00056010"/>
    <w:rsid w:val="000561F9"/>
    <w:rsid w:val="00056572"/>
    <w:rsid w:val="00056781"/>
    <w:rsid w:val="00056AEF"/>
    <w:rsid w:val="00056B65"/>
    <w:rsid w:val="00056BED"/>
    <w:rsid w:val="00056DE5"/>
    <w:rsid w:val="0005706B"/>
    <w:rsid w:val="00057173"/>
    <w:rsid w:val="000572A0"/>
    <w:rsid w:val="000572E9"/>
    <w:rsid w:val="0005794D"/>
    <w:rsid w:val="0006024C"/>
    <w:rsid w:val="0006049D"/>
    <w:rsid w:val="000606AF"/>
    <w:rsid w:val="000608A9"/>
    <w:rsid w:val="00060971"/>
    <w:rsid w:val="00060C22"/>
    <w:rsid w:val="00060D8B"/>
    <w:rsid w:val="0006104A"/>
    <w:rsid w:val="000612F1"/>
    <w:rsid w:val="00061427"/>
    <w:rsid w:val="00061439"/>
    <w:rsid w:val="000614BC"/>
    <w:rsid w:val="000615B6"/>
    <w:rsid w:val="00061829"/>
    <w:rsid w:val="000618E2"/>
    <w:rsid w:val="000619F1"/>
    <w:rsid w:val="00061A9A"/>
    <w:rsid w:val="00061AF3"/>
    <w:rsid w:val="00061C58"/>
    <w:rsid w:val="00061F5B"/>
    <w:rsid w:val="00062368"/>
    <w:rsid w:val="000628A8"/>
    <w:rsid w:val="000629F2"/>
    <w:rsid w:val="00062B6B"/>
    <w:rsid w:val="00062B91"/>
    <w:rsid w:val="00062BD2"/>
    <w:rsid w:val="00062D33"/>
    <w:rsid w:val="00062DB7"/>
    <w:rsid w:val="00063355"/>
    <w:rsid w:val="0006347B"/>
    <w:rsid w:val="000635CD"/>
    <w:rsid w:val="0006368D"/>
    <w:rsid w:val="00063EF9"/>
    <w:rsid w:val="00063F03"/>
    <w:rsid w:val="00063F2A"/>
    <w:rsid w:val="000640AA"/>
    <w:rsid w:val="000642C2"/>
    <w:rsid w:val="0006436C"/>
    <w:rsid w:val="000645A5"/>
    <w:rsid w:val="000647D5"/>
    <w:rsid w:val="0006481E"/>
    <w:rsid w:val="00064B47"/>
    <w:rsid w:val="00064CCF"/>
    <w:rsid w:val="00064D6C"/>
    <w:rsid w:val="00065195"/>
    <w:rsid w:val="000653A5"/>
    <w:rsid w:val="00065401"/>
    <w:rsid w:val="000655DB"/>
    <w:rsid w:val="00065661"/>
    <w:rsid w:val="000659EB"/>
    <w:rsid w:val="000659FB"/>
    <w:rsid w:val="00065AA1"/>
    <w:rsid w:val="00065D3E"/>
    <w:rsid w:val="00065DFA"/>
    <w:rsid w:val="00065E1C"/>
    <w:rsid w:val="00066377"/>
    <w:rsid w:val="000667EF"/>
    <w:rsid w:val="000668BC"/>
    <w:rsid w:val="0006698B"/>
    <w:rsid w:val="00066B91"/>
    <w:rsid w:val="00066E29"/>
    <w:rsid w:val="00066EF0"/>
    <w:rsid w:val="000674C9"/>
    <w:rsid w:val="0006787C"/>
    <w:rsid w:val="00067C5C"/>
    <w:rsid w:val="00067C64"/>
    <w:rsid w:val="00067E67"/>
    <w:rsid w:val="00067F90"/>
    <w:rsid w:val="0007004C"/>
    <w:rsid w:val="00070157"/>
    <w:rsid w:val="000703C5"/>
    <w:rsid w:val="00070481"/>
    <w:rsid w:val="0007076A"/>
    <w:rsid w:val="00070959"/>
    <w:rsid w:val="0007146D"/>
    <w:rsid w:val="00071695"/>
    <w:rsid w:val="00071749"/>
    <w:rsid w:val="00071AA2"/>
    <w:rsid w:val="00071CC7"/>
    <w:rsid w:val="00071E12"/>
    <w:rsid w:val="00071EFC"/>
    <w:rsid w:val="00071FC1"/>
    <w:rsid w:val="00072095"/>
    <w:rsid w:val="000720B4"/>
    <w:rsid w:val="0007223B"/>
    <w:rsid w:val="00072559"/>
    <w:rsid w:val="0007267B"/>
    <w:rsid w:val="000728B8"/>
    <w:rsid w:val="000729FE"/>
    <w:rsid w:val="00072B9B"/>
    <w:rsid w:val="00072E36"/>
    <w:rsid w:val="00072EDE"/>
    <w:rsid w:val="00072FBE"/>
    <w:rsid w:val="000730CF"/>
    <w:rsid w:val="000730EA"/>
    <w:rsid w:val="000739B1"/>
    <w:rsid w:val="00073AB1"/>
    <w:rsid w:val="000743D5"/>
    <w:rsid w:val="00074704"/>
    <w:rsid w:val="00074808"/>
    <w:rsid w:val="0007489A"/>
    <w:rsid w:val="00074AA5"/>
    <w:rsid w:val="00074C68"/>
    <w:rsid w:val="00074E8C"/>
    <w:rsid w:val="000753F9"/>
    <w:rsid w:val="00075432"/>
    <w:rsid w:val="00075464"/>
    <w:rsid w:val="00075603"/>
    <w:rsid w:val="00075848"/>
    <w:rsid w:val="00075A90"/>
    <w:rsid w:val="00075D31"/>
    <w:rsid w:val="00075F36"/>
    <w:rsid w:val="000760A6"/>
    <w:rsid w:val="000761AA"/>
    <w:rsid w:val="00076419"/>
    <w:rsid w:val="000765E7"/>
    <w:rsid w:val="00076BF3"/>
    <w:rsid w:val="00076FAA"/>
    <w:rsid w:val="00077113"/>
    <w:rsid w:val="00077319"/>
    <w:rsid w:val="000775A2"/>
    <w:rsid w:val="000776B1"/>
    <w:rsid w:val="00077AFB"/>
    <w:rsid w:val="00077BA1"/>
    <w:rsid w:val="00077C3C"/>
    <w:rsid w:val="0008028E"/>
    <w:rsid w:val="0008035B"/>
    <w:rsid w:val="00080D03"/>
    <w:rsid w:val="00080ECE"/>
    <w:rsid w:val="000812DB"/>
    <w:rsid w:val="00081468"/>
    <w:rsid w:val="00081756"/>
    <w:rsid w:val="00081793"/>
    <w:rsid w:val="00081B2C"/>
    <w:rsid w:val="00081C17"/>
    <w:rsid w:val="00081F6F"/>
    <w:rsid w:val="00082405"/>
    <w:rsid w:val="00082AB0"/>
    <w:rsid w:val="00082D01"/>
    <w:rsid w:val="00082DE7"/>
    <w:rsid w:val="00082F2B"/>
    <w:rsid w:val="00083144"/>
    <w:rsid w:val="00083177"/>
    <w:rsid w:val="000831AE"/>
    <w:rsid w:val="000831B6"/>
    <w:rsid w:val="00083209"/>
    <w:rsid w:val="00083359"/>
    <w:rsid w:val="0008335C"/>
    <w:rsid w:val="00083403"/>
    <w:rsid w:val="00083703"/>
    <w:rsid w:val="00083736"/>
    <w:rsid w:val="00083815"/>
    <w:rsid w:val="00083F19"/>
    <w:rsid w:val="00084369"/>
    <w:rsid w:val="000843C7"/>
    <w:rsid w:val="000846F0"/>
    <w:rsid w:val="000849F6"/>
    <w:rsid w:val="00084AC7"/>
    <w:rsid w:val="00084B0F"/>
    <w:rsid w:val="00084CF1"/>
    <w:rsid w:val="00084D05"/>
    <w:rsid w:val="00084D08"/>
    <w:rsid w:val="00084E2F"/>
    <w:rsid w:val="00085078"/>
    <w:rsid w:val="00085115"/>
    <w:rsid w:val="00085147"/>
    <w:rsid w:val="000857A9"/>
    <w:rsid w:val="00085898"/>
    <w:rsid w:val="0008591F"/>
    <w:rsid w:val="00085949"/>
    <w:rsid w:val="000859D4"/>
    <w:rsid w:val="00085C90"/>
    <w:rsid w:val="00085E43"/>
    <w:rsid w:val="00085E90"/>
    <w:rsid w:val="000861CE"/>
    <w:rsid w:val="0008620A"/>
    <w:rsid w:val="00086554"/>
    <w:rsid w:val="000867AB"/>
    <w:rsid w:val="000869FE"/>
    <w:rsid w:val="00086D21"/>
    <w:rsid w:val="00086FCE"/>
    <w:rsid w:val="0008727B"/>
    <w:rsid w:val="00087282"/>
    <w:rsid w:val="000878F8"/>
    <w:rsid w:val="00087AFC"/>
    <w:rsid w:val="00087BBE"/>
    <w:rsid w:val="0009004E"/>
    <w:rsid w:val="000901EE"/>
    <w:rsid w:val="0009020E"/>
    <w:rsid w:val="00090257"/>
    <w:rsid w:val="0009066A"/>
    <w:rsid w:val="000908E4"/>
    <w:rsid w:val="000909E7"/>
    <w:rsid w:val="00090B67"/>
    <w:rsid w:val="00090EAB"/>
    <w:rsid w:val="00090F37"/>
    <w:rsid w:val="00090F3E"/>
    <w:rsid w:val="00091120"/>
    <w:rsid w:val="000913C3"/>
    <w:rsid w:val="00091434"/>
    <w:rsid w:val="00091588"/>
    <w:rsid w:val="000915CE"/>
    <w:rsid w:val="000919C5"/>
    <w:rsid w:val="00091B29"/>
    <w:rsid w:val="00091D91"/>
    <w:rsid w:val="0009203F"/>
    <w:rsid w:val="00092085"/>
    <w:rsid w:val="00092BD3"/>
    <w:rsid w:val="00092D19"/>
    <w:rsid w:val="00093010"/>
    <w:rsid w:val="00093091"/>
    <w:rsid w:val="0009310D"/>
    <w:rsid w:val="000931D8"/>
    <w:rsid w:val="000931E6"/>
    <w:rsid w:val="0009325E"/>
    <w:rsid w:val="00093306"/>
    <w:rsid w:val="0009337D"/>
    <w:rsid w:val="0009342B"/>
    <w:rsid w:val="00093529"/>
    <w:rsid w:val="000935E0"/>
    <w:rsid w:val="000936A7"/>
    <w:rsid w:val="000939EC"/>
    <w:rsid w:val="00094057"/>
    <w:rsid w:val="000941DE"/>
    <w:rsid w:val="00094585"/>
    <w:rsid w:val="000945EA"/>
    <w:rsid w:val="00094680"/>
    <w:rsid w:val="0009469E"/>
    <w:rsid w:val="00094744"/>
    <w:rsid w:val="00094C39"/>
    <w:rsid w:val="000951D7"/>
    <w:rsid w:val="0009536E"/>
    <w:rsid w:val="000956C8"/>
    <w:rsid w:val="00095A72"/>
    <w:rsid w:val="00095B8C"/>
    <w:rsid w:val="00095D86"/>
    <w:rsid w:val="00095FAE"/>
    <w:rsid w:val="000962D0"/>
    <w:rsid w:val="000963DB"/>
    <w:rsid w:val="00096475"/>
    <w:rsid w:val="0009654D"/>
    <w:rsid w:val="000968D0"/>
    <w:rsid w:val="00096919"/>
    <w:rsid w:val="00096BE4"/>
    <w:rsid w:val="00096BF7"/>
    <w:rsid w:val="00096E21"/>
    <w:rsid w:val="00096E4D"/>
    <w:rsid w:val="00096EAE"/>
    <w:rsid w:val="00097224"/>
    <w:rsid w:val="0009762B"/>
    <w:rsid w:val="00097654"/>
    <w:rsid w:val="0009776E"/>
    <w:rsid w:val="000979C4"/>
    <w:rsid w:val="00097AD3"/>
    <w:rsid w:val="00097C85"/>
    <w:rsid w:val="00097CB0"/>
    <w:rsid w:val="00097E1B"/>
    <w:rsid w:val="00097F9A"/>
    <w:rsid w:val="000A00FD"/>
    <w:rsid w:val="000A013B"/>
    <w:rsid w:val="000A0372"/>
    <w:rsid w:val="000A07E8"/>
    <w:rsid w:val="000A0945"/>
    <w:rsid w:val="000A0A52"/>
    <w:rsid w:val="000A0DDF"/>
    <w:rsid w:val="000A0FBA"/>
    <w:rsid w:val="000A0FD4"/>
    <w:rsid w:val="000A1323"/>
    <w:rsid w:val="000A142E"/>
    <w:rsid w:val="000A17D1"/>
    <w:rsid w:val="000A18C1"/>
    <w:rsid w:val="000A18ED"/>
    <w:rsid w:val="000A19D0"/>
    <w:rsid w:val="000A1A32"/>
    <w:rsid w:val="000A1B7A"/>
    <w:rsid w:val="000A1DE2"/>
    <w:rsid w:val="000A1E28"/>
    <w:rsid w:val="000A1EA1"/>
    <w:rsid w:val="000A200E"/>
    <w:rsid w:val="000A21A0"/>
    <w:rsid w:val="000A270E"/>
    <w:rsid w:val="000A2CE4"/>
    <w:rsid w:val="000A3204"/>
    <w:rsid w:val="000A341E"/>
    <w:rsid w:val="000A35AE"/>
    <w:rsid w:val="000A3BA8"/>
    <w:rsid w:val="000A3D94"/>
    <w:rsid w:val="000A3E68"/>
    <w:rsid w:val="000A4119"/>
    <w:rsid w:val="000A432B"/>
    <w:rsid w:val="000A4497"/>
    <w:rsid w:val="000A46D4"/>
    <w:rsid w:val="000A4861"/>
    <w:rsid w:val="000A48EA"/>
    <w:rsid w:val="000A4A35"/>
    <w:rsid w:val="000A4A98"/>
    <w:rsid w:val="000A51DE"/>
    <w:rsid w:val="000A5757"/>
    <w:rsid w:val="000A5856"/>
    <w:rsid w:val="000A5AE4"/>
    <w:rsid w:val="000A5C7F"/>
    <w:rsid w:val="000A5C91"/>
    <w:rsid w:val="000A5D56"/>
    <w:rsid w:val="000A6233"/>
    <w:rsid w:val="000A631D"/>
    <w:rsid w:val="000A636F"/>
    <w:rsid w:val="000A67D0"/>
    <w:rsid w:val="000A68D8"/>
    <w:rsid w:val="000A6FE9"/>
    <w:rsid w:val="000A75BE"/>
    <w:rsid w:val="000A7974"/>
    <w:rsid w:val="000A7A98"/>
    <w:rsid w:val="000A7AF2"/>
    <w:rsid w:val="000A7C7D"/>
    <w:rsid w:val="000B01E8"/>
    <w:rsid w:val="000B0423"/>
    <w:rsid w:val="000B06AD"/>
    <w:rsid w:val="000B0746"/>
    <w:rsid w:val="000B08D7"/>
    <w:rsid w:val="000B0B02"/>
    <w:rsid w:val="000B0FB3"/>
    <w:rsid w:val="000B117D"/>
    <w:rsid w:val="000B11F8"/>
    <w:rsid w:val="000B13A2"/>
    <w:rsid w:val="000B1674"/>
    <w:rsid w:val="000B17BD"/>
    <w:rsid w:val="000B18E7"/>
    <w:rsid w:val="000B1AA3"/>
    <w:rsid w:val="000B1B00"/>
    <w:rsid w:val="000B1CB7"/>
    <w:rsid w:val="000B22AC"/>
    <w:rsid w:val="000B23E3"/>
    <w:rsid w:val="000B25C9"/>
    <w:rsid w:val="000B25E8"/>
    <w:rsid w:val="000B29B1"/>
    <w:rsid w:val="000B2F6E"/>
    <w:rsid w:val="000B3019"/>
    <w:rsid w:val="000B30F4"/>
    <w:rsid w:val="000B3120"/>
    <w:rsid w:val="000B325F"/>
    <w:rsid w:val="000B342B"/>
    <w:rsid w:val="000B3612"/>
    <w:rsid w:val="000B3BD2"/>
    <w:rsid w:val="000B3C8D"/>
    <w:rsid w:val="000B421C"/>
    <w:rsid w:val="000B4560"/>
    <w:rsid w:val="000B4580"/>
    <w:rsid w:val="000B465E"/>
    <w:rsid w:val="000B4765"/>
    <w:rsid w:val="000B4A0A"/>
    <w:rsid w:val="000B4D63"/>
    <w:rsid w:val="000B4DB6"/>
    <w:rsid w:val="000B4F98"/>
    <w:rsid w:val="000B4FB1"/>
    <w:rsid w:val="000B5251"/>
    <w:rsid w:val="000B552F"/>
    <w:rsid w:val="000B576A"/>
    <w:rsid w:val="000B5B07"/>
    <w:rsid w:val="000B5DC9"/>
    <w:rsid w:val="000B5EFD"/>
    <w:rsid w:val="000B5FCB"/>
    <w:rsid w:val="000B62EB"/>
    <w:rsid w:val="000B6483"/>
    <w:rsid w:val="000B670D"/>
    <w:rsid w:val="000B6791"/>
    <w:rsid w:val="000B6916"/>
    <w:rsid w:val="000B6950"/>
    <w:rsid w:val="000B6C5A"/>
    <w:rsid w:val="000B6D02"/>
    <w:rsid w:val="000B6F1F"/>
    <w:rsid w:val="000B726E"/>
    <w:rsid w:val="000B74F8"/>
    <w:rsid w:val="000B75AB"/>
    <w:rsid w:val="000B75C1"/>
    <w:rsid w:val="000B7629"/>
    <w:rsid w:val="000B7BD3"/>
    <w:rsid w:val="000B7E3D"/>
    <w:rsid w:val="000B7F59"/>
    <w:rsid w:val="000C0113"/>
    <w:rsid w:val="000C0133"/>
    <w:rsid w:val="000C0183"/>
    <w:rsid w:val="000C0296"/>
    <w:rsid w:val="000C089D"/>
    <w:rsid w:val="000C08B9"/>
    <w:rsid w:val="000C0A82"/>
    <w:rsid w:val="000C0B64"/>
    <w:rsid w:val="000C0C4C"/>
    <w:rsid w:val="000C1299"/>
    <w:rsid w:val="000C12DE"/>
    <w:rsid w:val="000C1533"/>
    <w:rsid w:val="000C170F"/>
    <w:rsid w:val="000C176F"/>
    <w:rsid w:val="000C1AAA"/>
    <w:rsid w:val="000C1FB4"/>
    <w:rsid w:val="000C2027"/>
    <w:rsid w:val="000C2217"/>
    <w:rsid w:val="000C2574"/>
    <w:rsid w:val="000C26F2"/>
    <w:rsid w:val="000C282F"/>
    <w:rsid w:val="000C2AFB"/>
    <w:rsid w:val="000C2DF2"/>
    <w:rsid w:val="000C32B1"/>
    <w:rsid w:val="000C32E2"/>
    <w:rsid w:val="000C32FD"/>
    <w:rsid w:val="000C377E"/>
    <w:rsid w:val="000C3A66"/>
    <w:rsid w:val="000C3ABF"/>
    <w:rsid w:val="000C3BF1"/>
    <w:rsid w:val="000C3E96"/>
    <w:rsid w:val="000C4368"/>
    <w:rsid w:val="000C44C2"/>
    <w:rsid w:val="000C4568"/>
    <w:rsid w:val="000C4637"/>
    <w:rsid w:val="000C4912"/>
    <w:rsid w:val="000C4C13"/>
    <w:rsid w:val="000C4C47"/>
    <w:rsid w:val="000C4D1E"/>
    <w:rsid w:val="000C4E37"/>
    <w:rsid w:val="000C4E3E"/>
    <w:rsid w:val="000C4FAE"/>
    <w:rsid w:val="000C585E"/>
    <w:rsid w:val="000C5A5B"/>
    <w:rsid w:val="000C5DE3"/>
    <w:rsid w:val="000C5FC9"/>
    <w:rsid w:val="000C5FD9"/>
    <w:rsid w:val="000C61AA"/>
    <w:rsid w:val="000C63AC"/>
    <w:rsid w:val="000C63E3"/>
    <w:rsid w:val="000C67BA"/>
    <w:rsid w:val="000C6895"/>
    <w:rsid w:val="000C6C9C"/>
    <w:rsid w:val="000C6DFD"/>
    <w:rsid w:val="000C6E6A"/>
    <w:rsid w:val="000C7184"/>
    <w:rsid w:val="000C7304"/>
    <w:rsid w:val="000C73C8"/>
    <w:rsid w:val="000C7761"/>
    <w:rsid w:val="000C7C6A"/>
    <w:rsid w:val="000C7DC9"/>
    <w:rsid w:val="000C7DE7"/>
    <w:rsid w:val="000C7E74"/>
    <w:rsid w:val="000D05E0"/>
    <w:rsid w:val="000D0662"/>
    <w:rsid w:val="000D082A"/>
    <w:rsid w:val="000D0868"/>
    <w:rsid w:val="000D0DA1"/>
    <w:rsid w:val="000D10E0"/>
    <w:rsid w:val="000D121E"/>
    <w:rsid w:val="000D1289"/>
    <w:rsid w:val="000D139E"/>
    <w:rsid w:val="000D1470"/>
    <w:rsid w:val="000D15A5"/>
    <w:rsid w:val="000D1712"/>
    <w:rsid w:val="000D1A83"/>
    <w:rsid w:val="000D1BB4"/>
    <w:rsid w:val="000D20B0"/>
    <w:rsid w:val="000D20BA"/>
    <w:rsid w:val="000D20BC"/>
    <w:rsid w:val="000D260A"/>
    <w:rsid w:val="000D27C8"/>
    <w:rsid w:val="000D27FE"/>
    <w:rsid w:val="000D2A7B"/>
    <w:rsid w:val="000D2DA7"/>
    <w:rsid w:val="000D2E2D"/>
    <w:rsid w:val="000D2EE7"/>
    <w:rsid w:val="000D3167"/>
    <w:rsid w:val="000D31D0"/>
    <w:rsid w:val="000D3604"/>
    <w:rsid w:val="000D36F5"/>
    <w:rsid w:val="000D3B24"/>
    <w:rsid w:val="000D3BFE"/>
    <w:rsid w:val="000D3FC5"/>
    <w:rsid w:val="000D4276"/>
    <w:rsid w:val="000D4364"/>
    <w:rsid w:val="000D45A7"/>
    <w:rsid w:val="000D47DE"/>
    <w:rsid w:val="000D4E19"/>
    <w:rsid w:val="000D4EAE"/>
    <w:rsid w:val="000D54FB"/>
    <w:rsid w:val="000D5729"/>
    <w:rsid w:val="000D576C"/>
    <w:rsid w:val="000D58BF"/>
    <w:rsid w:val="000D58F9"/>
    <w:rsid w:val="000D5979"/>
    <w:rsid w:val="000D59D2"/>
    <w:rsid w:val="000D59FE"/>
    <w:rsid w:val="000D5B1B"/>
    <w:rsid w:val="000D5BA0"/>
    <w:rsid w:val="000D5CB5"/>
    <w:rsid w:val="000D5E03"/>
    <w:rsid w:val="000D5F98"/>
    <w:rsid w:val="000D6368"/>
    <w:rsid w:val="000D64AF"/>
    <w:rsid w:val="000D66D6"/>
    <w:rsid w:val="000D68D8"/>
    <w:rsid w:val="000D6AEA"/>
    <w:rsid w:val="000D721A"/>
    <w:rsid w:val="000D72A0"/>
    <w:rsid w:val="000D731E"/>
    <w:rsid w:val="000D7440"/>
    <w:rsid w:val="000D767C"/>
    <w:rsid w:val="000D76DD"/>
    <w:rsid w:val="000D78FB"/>
    <w:rsid w:val="000D7B89"/>
    <w:rsid w:val="000D7CEE"/>
    <w:rsid w:val="000D7DF7"/>
    <w:rsid w:val="000E00D6"/>
    <w:rsid w:val="000E02C4"/>
    <w:rsid w:val="000E06A7"/>
    <w:rsid w:val="000E07C4"/>
    <w:rsid w:val="000E0853"/>
    <w:rsid w:val="000E0981"/>
    <w:rsid w:val="000E0D88"/>
    <w:rsid w:val="000E0EBF"/>
    <w:rsid w:val="000E0F0F"/>
    <w:rsid w:val="000E1078"/>
    <w:rsid w:val="000E151F"/>
    <w:rsid w:val="000E1AAD"/>
    <w:rsid w:val="000E1E3D"/>
    <w:rsid w:val="000E2046"/>
    <w:rsid w:val="000E25D7"/>
    <w:rsid w:val="000E2762"/>
    <w:rsid w:val="000E2805"/>
    <w:rsid w:val="000E281C"/>
    <w:rsid w:val="000E2B58"/>
    <w:rsid w:val="000E2C28"/>
    <w:rsid w:val="000E2C9B"/>
    <w:rsid w:val="000E2D59"/>
    <w:rsid w:val="000E2E38"/>
    <w:rsid w:val="000E3028"/>
    <w:rsid w:val="000E32E2"/>
    <w:rsid w:val="000E33E4"/>
    <w:rsid w:val="000E3410"/>
    <w:rsid w:val="000E35D0"/>
    <w:rsid w:val="000E372E"/>
    <w:rsid w:val="000E38C8"/>
    <w:rsid w:val="000E3B8D"/>
    <w:rsid w:val="000E3C31"/>
    <w:rsid w:val="000E3D1E"/>
    <w:rsid w:val="000E3D8C"/>
    <w:rsid w:val="000E3D8F"/>
    <w:rsid w:val="000E3E37"/>
    <w:rsid w:val="000E3F05"/>
    <w:rsid w:val="000E3F3F"/>
    <w:rsid w:val="000E41AB"/>
    <w:rsid w:val="000E4450"/>
    <w:rsid w:val="000E44CE"/>
    <w:rsid w:val="000E46CC"/>
    <w:rsid w:val="000E4800"/>
    <w:rsid w:val="000E5365"/>
    <w:rsid w:val="000E56DB"/>
    <w:rsid w:val="000E5ABE"/>
    <w:rsid w:val="000E5C27"/>
    <w:rsid w:val="000E6102"/>
    <w:rsid w:val="000E6454"/>
    <w:rsid w:val="000E659B"/>
    <w:rsid w:val="000E68C2"/>
    <w:rsid w:val="000E6A4D"/>
    <w:rsid w:val="000E6BA4"/>
    <w:rsid w:val="000E6C07"/>
    <w:rsid w:val="000E6C81"/>
    <w:rsid w:val="000E6C85"/>
    <w:rsid w:val="000E701E"/>
    <w:rsid w:val="000E704E"/>
    <w:rsid w:val="000E711F"/>
    <w:rsid w:val="000E72F7"/>
    <w:rsid w:val="000E74AD"/>
    <w:rsid w:val="000E7601"/>
    <w:rsid w:val="000E77A0"/>
    <w:rsid w:val="000E7828"/>
    <w:rsid w:val="000E788E"/>
    <w:rsid w:val="000E7AC8"/>
    <w:rsid w:val="000E7B07"/>
    <w:rsid w:val="000E7EAD"/>
    <w:rsid w:val="000F0122"/>
    <w:rsid w:val="000F03A2"/>
    <w:rsid w:val="000F0C9C"/>
    <w:rsid w:val="000F0D81"/>
    <w:rsid w:val="000F0FD9"/>
    <w:rsid w:val="000F1101"/>
    <w:rsid w:val="000F15C9"/>
    <w:rsid w:val="000F168E"/>
    <w:rsid w:val="000F1CC9"/>
    <w:rsid w:val="000F20CC"/>
    <w:rsid w:val="000F23AE"/>
    <w:rsid w:val="000F2901"/>
    <w:rsid w:val="000F2BA0"/>
    <w:rsid w:val="000F2E72"/>
    <w:rsid w:val="000F2F9F"/>
    <w:rsid w:val="000F3274"/>
    <w:rsid w:val="000F3422"/>
    <w:rsid w:val="000F366D"/>
    <w:rsid w:val="000F37EE"/>
    <w:rsid w:val="000F3924"/>
    <w:rsid w:val="000F3AAD"/>
    <w:rsid w:val="000F3B66"/>
    <w:rsid w:val="000F3B76"/>
    <w:rsid w:val="000F3C5C"/>
    <w:rsid w:val="000F3CC8"/>
    <w:rsid w:val="000F3DBA"/>
    <w:rsid w:val="000F3F25"/>
    <w:rsid w:val="000F41A2"/>
    <w:rsid w:val="000F41D1"/>
    <w:rsid w:val="000F4828"/>
    <w:rsid w:val="000F48B2"/>
    <w:rsid w:val="000F4B33"/>
    <w:rsid w:val="000F4B40"/>
    <w:rsid w:val="000F4BFE"/>
    <w:rsid w:val="000F4DEF"/>
    <w:rsid w:val="000F4F1C"/>
    <w:rsid w:val="000F4FCD"/>
    <w:rsid w:val="000F50D0"/>
    <w:rsid w:val="000F57A0"/>
    <w:rsid w:val="000F5948"/>
    <w:rsid w:val="000F5973"/>
    <w:rsid w:val="000F5B82"/>
    <w:rsid w:val="000F5B98"/>
    <w:rsid w:val="000F5C86"/>
    <w:rsid w:val="000F5D98"/>
    <w:rsid w:val="000F5FDF"/>
    <w:rsid w:val="000F61F1"/>
    <w:rsid w:val="000F63B8"/>
    <w:rsid w:val="000F63FB"/>
    <w:rsid w:val="000F64C6"/>
    <w:rsid w:val="000F6647"/>
    <w:rsid w:val="000F6788"/>
    <w:rsid w:val="000F6862"/>
    <w:rsid w:val="000F6946"/>
    <w:rsid w:val="000F6A8F"/>
    <w:rsid w:val="000F6BA9"/>
    <w:rsid w:val="000F6F20"/>
    <w:rsid w:val="000F6FD3"/>
    <w:rsid w:val="000F75C2"/>
    <w:rsid w:val="000F75D4"/>
    <w:rsid w:val="000F7699"/>
    <w:rsid w:val="000F789B"/>
    <w:rsid w:val="000F78CC"/>
    <w:rsid w:val="000F7D63"/>
    <w:rsid w:val="000F7E75"/>
    <w:rsid w:val="000F7ED5"/>
    <w:rsid w:val="001002B2"/>
    <w:rsid w:val="001002CC"/>
    <w:rsid w:val="00100398"/>
    <w:rsid w:val="00100488"/>
    <w:rsid w:val="001006A3"/>
    <w:rsid w:val="00100AA8"/>
    <w:rsid w:val="00100FB7"/>
    <w:rsid w:val="00101568"/>
    <w:rsid w:val="001016AC"/>
    <w:rsid w:val="001016D8"/>
    <w:rsid w:val="00101784"/>
    <w:rsid w:val="00101B98"/>
    <w:rsid w:val="00102155"/>
    <w:rsid w:val="0010259D"/>
    <w:rsid w:val="001028C2"/>
    <w:rsid w:val="00102A52"/>
    <w:rsid w:val="00102CE9"/>
    <w:rsid w:val="00102DAC"/>
    <w:rsid w:val="0010303E"/>
    <w:rsid w:val="00103132"/>
    <w:rsid w:val="001031A8"/>
    <w:rsid w:val="0010341F"/>
    <w:rsid w:val="00103529"/>
    <w:rsid w:val="001038A7"/>
    <w:rsid w:val="00103CC4"/>
    <w:rsid w:val="00103ECD"/>
    <w:rsid w:val="00104378"/>
    <w:rsid w:val="0010451D"/>
    <w:rsid w:val="0010456C"/>
    <w:rsid w:val="00104660"/>
    <w:rsid w:val="0010487E"/>
    <w:rsid w:val="001048FD"/>
    <w:rsid w:val="001048FF"/>
    <w:rsid w:val="00104A40"/>
    <w:rsid w:val="00104A47"/>
    <w:rsid w:val="00104BE9"/>
    <w:rsid w:val="00104D93"/>
    <w:rsid w:val="00104E2D"/>
    <w:rsid w:val="00104EA5"/>
    <w:rsid w:val="00104EA8"/>
    <w:rsid w:val="00104EDF"/>
    <w:rsid w:val="00105620"/>
    <w:rsid w:val="0010588B"/>
    <w:rsid w:val="00105977"/>
    <w:rsid w:val="00105FDF"/>
    <w:rsid w:val="0010603B"/>
    <w:rsid w:val="00106137"/>
    <w:rsid w:val="00106157"/>
    <w:rsid w:val="0010658D"/>
    <w:rsid w:val="00106959"/>
    <w:rsid w:val="0010780E"/>
    <w:rsid w:val="00107BD3"/>
    <w:rsid w:val="0011038F"/>
    <w:rsid w:val="00110E41"/>
    <w:rsid w:val="00110F8D"/>
    <w:rsid w:val="00110FB9"/>
    <w:rsid w:val="0011132C"/>
    <w:rsid w:val="00111705"/>
    <w:rsid w:val="0011176F"/>
    <w:rsid w:val="0011179F"/>
    <w:rsid w:val="001117E6"/>
    <w:rsid w:val="00111A46"/>
    <w:rsid w:val="00111AA7"/>
    <w:rsid w:val="00111CBC"/>
    <w:rsid w:val="00111CC4"/>
    <w:rsid w:val="00111F48"/>
    <w:rsid w:val="0011204E"/>
    <w:rsid w:val="00112247"/>
    <w:rsid w:val="00112471"/>
    <w:rsid w:val="0011280B"/>
    <w:rsid w:val="00112930"/>
    <w:rsid w:val="00112BCF"/>
    <w:rsid w:val="00112CB5"/>
    <w:rsid w:val="001130F9"/>
    <w:rsid w:val="00113791"/>
    <w:rsid w:val="001137DC"/>
    <w:rsid w:val="00113918"/>
    <w:rsid w:val="00113F7E"/>
    <w:rsid w:val="001141AA"/>
    <w:rsid w:val="001147BE"/>
    <w:rsid w:val="00114C33"/>
    <w:rsid w:val="00114D49"/>
    <w:rsid w:val="0011508E"/>
    <w:rsid w:val="00115859"/>
    <w:rsid w:val="00115979"/>
    <w:rsid w:val="00115B93"/>
    <w:rsid w:val="00116088"/>
    <w:rsid w:val="00116091"/>
    <w:rsid w:val="00116369"/>
    <w:rsid w:val="0011638D"/>
    <w:rsid w:val="001163D7"/>
    <w:rsid w:val="00116412"/>
    <w:rsid w:val="00116464"/>
    <w:rsid w:val="00116764"/>
    <w:rsid w:val="00116D1B"/>
    <w:rsid w:val="00116F4C"/>
    <w:rsid w:val="001172F8"/>
    <w:rsid w:val="001173C8"/>
    <w:rsid w:val="0011745D"/>
    <w:rsid w:val="00117658"/>
    <w:rsid w:val="0011780B"/>
    <w:rsid w:val="00117949"/>
    <w:rsid w:val="00117DFE"/>
    <w:rsid w:val="00117F28"/>
    <w:rsid w:val="00117F2B"/>
    <w:rsid w:val="00117F8D"/>
    <w:rsid w:val="00120068"/>
    <w:rsid w:val="00120213"/>
    <w:rsid w:val="00120225"/>
    <w:rsid w:val="00120234"/>
    <w:rsid w:val="0012054C"/>
    <w:rsid w:val="001207E4"/>
    <w:rsid w:val="0012085E"/>
    <w:rsid w:val="00120D7A"/>
    <w:rsid w:val="001212D6"/>
    <w:rsid w:val="00121523"/>
    <w:rsid w:val="001215A6"/>
    <w:rsid w:val="001216AD"/>
    <w:rsid w:val="001216C6"/>
    <w:rsid w:val="001217D5"/>
    <w:rsid w:val="001219B2"/>
    <w:rsid w:val="00121A08"/>
    <w:rsid w:val="00121CF5"/>
    <w:rsid w:val="00121DA3"/>
    <w:rsid w:val="00121F47"/>
    <w:rsid w:val="001222A1"/>
    <w:rsid w:val="00122829"/>
    <w:rsid w:val="00122B72"/>
    <w:rsid w:val="00122BA0"/>
    <w:rsid w:val="00122BF9"/>
    <w:rsid w:val="00122C83"/>
    <w:rsid w:val="00122CD3"/>
    <w:rsid w:val="0012307C"/>
    <w:rsid w:val="0012325B"/>
    <w:rsid w:val="00123814"/>
    <w:rsid w:val="00123E4E"/>
    <w:rsid w:val="00123EF1"/>
    <w:rsid w:val="00124256"/>
    <w:rsid w:val="00124504"/>
    <w:rsid w:val="0012462A"/>
    <w:rsid w:val="001246FA"/>
    <w:rsid w:val="001248B1"/>
    <w:rsid w:val="0012497D"/>
    <w:rsid w:val="00124A53"/>
    <w:rsid w:val="00124E08"/>
    <w:rsid w:val="00124E5A"/>
    <w:rsid w:val="00125031"/>
    <w:rsid w:val="0012517A"/>
    <w:rsid w:val="00125333"/>
    <w:rsid w:val="001256E4"/>
    <w:rsid w:val="00125762"/>
    <w:rsid w:val="00125A2C"/>
    <w:rsid w:val="00125A86"/>
    <w:rsid w:val="00125DAE"/>
    <w:rsid w:val="00125DCD"/>
    <w:rsid w:val="00125F13"/>
    <w:rsid w:val="00126529"/>
    <w:rsid w:val="0012678C"/>
    <w:rsid w:val="00126A25"/>
    <w:rsid w:val="00126ADA"/>
    <w:rsid w:val="00126D24"/>
    <w:rsid w:val="00127005"/>
    <w:rsid w:val="0012709E"/>
    <w:rsid w:val="001271AF"/>
    <w:rsid w:val="0012758A"/>
    <w:rsid w:val="00127643"/>
    <w:rsid w:val="00127ADD"/>
    <w:rsid w:val="00127DDC"/>
    <w:rsid w:val="00127DFC"/>
    <w:rsid w:val="001301A2"/>
    <w:rsid w:val="00130353"/>
    <w:rsid w:val="0013051C"/>
    <w:rsid w:val="001305A1"/>
    <w:rsid w:val="00130753"/>
    <w:rsid w:val="001307C6"/>
    <w:rsid w:val="00130A85"/>
    <w:rsid w:val="00130B40"/>
    <w:rsid w:val="00130C1B"/>
    <w:rsid w:val="00130C89"/>
    <w:rsid w:val="00130E03"/>
    <w:rsid w:val="0013107D"/>
    <w:rsid w:val="0013136B"/>
    <w:rsid w:val="00131732"/>
    <w:rsid w:val="00131A02"/>
    <w:rsid w:val="00131CCB"/>
    <w:rsid w:val="00131EB0"/>
    <w:rsid w:val="0013271F"/>
    <w:rsid w:val="0013283A"/>
    <w:rsid w:val="001328E0"/>
    <w:rsid w:val="00132A27"/>
    <w:rsid w:val="00132AC8"/>
    <w:rsid w:val="00132CBF"/>
    <w:rsid w:val="00132EFB"/>
    <w:rsid w:val="001330BB"/>
    <w:rsid w:val="00133258"/>
    <w:rsid w:val="001332BF"/>
    <w:rsid w:val="0013342F"/>
    <w:rsid w:val="00133579"/>
    <w:rsid w:val="00133629"/>
    <w:rsid w:val="00133643"/>
    <w:rsid w:val="00133C27"/>
    <w:rsid w:val="00133CB6"/>
    <w:rsid w:val="00133EC2"/>
    <w:rsid w:val="00134016"/>
    <w:rsid w:val="0013403C"/>
    <w:rsid w:val="0013408A"/>
    <w:rsid w:val="00134095"/>
    <w:rsid w:val="001340B1"/>
    <w:rsid w:val="00134111"/>
    <w:rsid w:val="00134297"/>
    <w:rsid w:val="0013429E"/>
    <w:rsid w:val="001345B1"/>
    <w:rsid w:val="001347C1"/>
    <w:rsid w:val="00134878"/>
    <w:rsid w:val="00134906"/>
    <w:rsid w:val="00134C58"/>
    <w:rsid w:val="00134D71"/>
    <w:rsid w:val="00134F8B"/>
    <w:rsid w:val="0013534E"/>
    <w:rsid w:val="001357CC"/>
    <w:rsid w:val="0013613F"/>
    <w:rsid w:val="00136168"/>
    <w:rsid w:val="00136905"/>
    <w:rsid w:val="0013696E"/>
    <w:rsid w:val="00136BD7"/>
    <w:rsid w:val="00136E8F"/>
    <w:rsid w:val="00136F0F"/>
    <w:rsid w:val="001370C6"/>
    <w:rsid w:val="001371A8"/>
    <w:rsid w:val="001371E5"/>
    <w:rsid w:val="00137408"/>
    <w:rsid w:val="001374A1"/>
    <w:rsid w:val="00137643"/>
    <w:rsid w:val="0013767D"/>
    <w:rsid w:val="00137752"/>
    <w:rsid w:val="001379D7"/>
    <w:rsid w:val="00137AA4"/>
    <w:rsid w:val="00137B02"/>
    <w:rsid w:val="00137D44"/>
    <w:rsid w:val="00137E6D"/>
    <w:rsid w:val="0014054D"/>
    <w:rsid w:val="0014070C"/>
    <w:rsid w:val="0014097F"/>
    <w:rsid w:val="00140AEF"/>
    <w:rsid w:val="00140B0C"/>
    <w:rsid w:val="00140C4A"/>
    <w:rsid w:val="00140E8B"/>
    <w:rsid w:val="001412B2"/>
    <w:rsid w:val="00141315"/>
    <w:rsid w:val="00141378"/>
    <w:rsid w:val="001413F0"/>
    <w:rsid w:val="001416F2"/>
    <w:rsid w:val="00141775"/>
    <w:rsid w:val="001417CC"/>
    <w:rsid w:val="00141883"/>
    <w:rsid w:val="001418DA"/>
    <w:rsid w:val="00141C1D"/>
    <w:rsid w:val="00142237"/>
    <w:rsid w:val="001427AF"/>
    <w:rsid w:val="00142B9D"/>
    <w:rsid w:val="00142D5B"/>
    <w:rsid w:val="0014303F"/>
    <w:rsid w:val="00143183"/>
    <w:rsid w:val="001431F8"/>
    <w:rsid w:val="001432CB"/>
    <w:rsid w:val="001434D2"/>
    <w:rsid w:val="00143781"/>
    <w:rsid w:val="001437B4"/>
    <w:rsid w:val="001437F9"/>
    <w:rsid w:val="00143855"/>
    <w:rsid w:val="001439B2"/>
    <w:rsid w:val="00143DB4"/>
    <w:rsid w:val="00143E1C"/>
    <w:rsid w:val="00143EBA"/>
    <w:rsid w:val="00143EED"/>
    <w:rsid w:val="00143FDF"/>
    <w:rsid w:val="001440DA"/>
    <w:rsid w:val="001440F2"/>
    <w:rsid w:val="00144180"/>
    <w:rsid w:val="001444B7"/>
    <w:rsid w:val="00144A7B"/>
    <w:rsid w:val="00144A80"/>
    <w:rsid w:val="00144AE8"/>
    <w:rsid w:val="00144B9A"/>
    <w:rsid w:val="00144E92"/>
    <w:rsid w:val="0014505B"/>
    <w:rsid w:val="00145459"/>
    <w:rsid w:val="0014558A"/>
    <w:rsid w:val="001457EC"/>
    <w:rsid w:val="00145C1B"/>
    <w:rsid w:val="00146164"/>
    <w:rsid w:val="00146262"/>
    <w:rsid w:val="00146811"/>
    <w:rsid w:val="00146ABE"/>
    <w:rsid w:val="00146F64"/>
    <w:rsid w:val="0014703B"/>
    <w:rsid w:val="001473E4"/>
    <w:rsid w:val="001477B5"/>
    <w:rsid w:val="00147925"/>
    <w:rsid w:val="00147B33"/>
    <w:rsid w:val="00147C11"/>
    <w:rsid w:val="00147C24"/>
    <w:rsid w:val="00147F45"/>
    <w:rsid w:val="001501FE"/>
    <w:rsid w:val="0015021A"/>
    <w:rsid w:val="00150272"/>
    <w:rsid w:val="001502B1"/>
    <w:rsid w:val="00150336"/>
    <w:rsid w:val="00150465"/>
    <w:rsid w:val="00150647"/>
    <w:rsid w:val="0015070B"/>
    <w:rsid w:val="001508CE"/>
    <w:rsid w:val="00150D8D"/>
    <w:rsid w:val="00150E46"/>
    <w:rsid w:val="00150E82"/>
    <w:rsid w:val="00150E84"/>
    <w:rsid w:val="00150EEA"/>
    <w:rsid w:val="00150FDC"/>
    <w:rsid w:val="001513B6"/>
    <w:rsid w:val="00151513"/>
    <w:rsid w:val="001515E6"/>
    <w:rsid w:val="00151692"/>
    <w:rsid w:val="00151720"/>
    <w:rsid w:val="0015190F"/>
    <w:rsid w:val="00151BEA"/>
    <w:rsid w:val="00151F7C"/>
    <w:rsid w:val="001520C2"/>
    <w:rsid w:val="0015215D"/>
    <w:rsid w:val="00152291"/>
    <w:rsid w:val="001523CF"/>
    <w:rsid w:val="001523F8"/>
    <w:rsid w:val="001524B2"/>
    <w:rsid w:val="0015255B"/>
    <w:rsid w:val="001527E1"/>
    <w:rsid w:val="001528D5"/>
    <w:rsid w:val="00152CC2"/>
    <w:rsid w:val="00152E67"/>
    <w:rsid w:val="00152F72"/>
    <w:rsid w:val="00153113"/>
    <w:rsid w:val="001538E7"/>
    <w:rsid w:val="00153988"/>
    <w:rsid w:val="00153B33"/>
    <w:rsid w:val="00153F77"/>
    <w:rsid w:val="00154049"/>
    <w:rsid w:val="001540A7"/>
    <w:rsid w:val="001544D4"/>
    <w:rsid w:val="00154560"/>
    <w:rsid w:val="001545CE"/>
    <w:rsid w:val="00155117"/>
    <w:rsid w:val="00155163"/>
    <w:rsid w:val="001551EE"/>
    <w:rsid w:val="0015544E"/>
    <w:rsid w:val="00155777"/>
    <w:rsid w:val="00155AAA"/>
    <w:rsid w:val="00155B09"/>
    <w:rsid w:val="00155B9A"/>
    <w:rsid w:val="00155BF9"/>
    <w:rsid w:val="00155C99"/>
    <w:rsid w:val="00155E53"/>
    <w:rsid w:val="00155F02"/>
    <w:rsid w:val="00156208"/>
    <w:rsid w:val="001563EA"/>
    <w:rsid w:val="00156834"/>
    <w:rsid w:val="00156A46"/>
    <w:rsid w:val="00157374"/>
    <w:rsid w:val="00157380"/>
    <w:rsid w:val="0015746A"/>
    <w:rsid w:val="001575AD"/>
    <w:rsid w:val="00157747"/>
    <w:rsid w:val="001579DF"/>
    <w:rsid w:val="00157B91"/>
    <w:rsid w:val="00157C95"/>
    <w:rsid w:val="00157CB6"/>
    <w:rsid w:val="00157E90"/>
    <w:rsid w:val="00157F46"/>
    <w:rsid w:val="001605AE"/>
    <w:rsid w:val="00160769"/>
    <w:rsid w:val="0016087B"/>
    <w:rsid w:val="00160A93"/>
    <w:rsid w:val="00160C22"/>
    <w:rsid w:val="00161279"/>
    <w:rsid w:val="00161347"/>
    <w:rsid w:val="001613F1"/>
    <w:rsid w:val="0016159C"/>
    <w:rsid w:val="001619B9"/>
    <w:rsid w:val="00161AC2"/>
    <w:rsid w:val="00161AEC"/>
    <w:rsid w:val="00161C72"/>
    <w:rsid w:val="00162256"/>
    <w:rsid w:val="001629FA"/>
    <w:rsid w:val="00163566"/>
    <w:rsid w:val="001637B2"/>
    <w:rsid w:val="001639AD"/>
    <w:rsid w:val="001639DF"/>
    <w:rsid w:val="00163B76"/>
    <w:rsid w:val="00163D31"/>
    <w:rsid w:val="00163D6D"/>
    <w:rsid w:val="00163E11"/>
    <w:rsid w:val="00163FAD"/>
    <w:rsid w:val="001643DA"/>
    <w:rsid w:val="0016448D"/>
    <w:rsid w:val="001646EB"/>
    <w:rsid w:val="001648D1"/>
    <w:rsid w:val="00164966"/>
    <w:rsid w:val="00165009"/>
    <w:rsid w:val="00165017"/>
    <w:rsid w:val="00165227"/>
    <w:rsid w:val="001654FA"/>
    <w:rsid w:val="00165635"/>
    <w:rsid w:val="00165718"/>
    <w:rsid w:val="00165793"/>
    <w:rsid w:val="00165B2B"/>
    <w:rsid w:val="00165C82"/>
    <w:rsid w:val="00165DE9"/>
    <w:rsid w:val="00165E07"/>
    <w:rsid w:val="00165FB3"/>
    <w:rsid w:val="001664BF"/>
    <w:rsid w:val="0016664F"/>
    <w:rsid w:val="001666DD"/>
    <w:rsid w:val="0016695D"/>
    <w:rsid w:val="00166A5E"/>
    <w:rsid w:val="00166BCE"/>
    <w:rsid w:val="00166CBC"/>
    <w:rsid w:val="00166D95"/>
    <w:rsid w:val="00166FAF"/>
    <w:rsid w:val="00166FD4"/>
    <w:rsid w:val="001671AC"/>
    <w:rsid w:val="00167209"/>
    <w:rsid w:val="00167521"/>
    <w:rsid w:val="00167616"/>
    <w:rsid w:val="00167667"/>
    <w:rsid w:val="001700D0"/>
    <w:rsid w:val="0017028C"/>
    <w:rsid w:val="00170577"/>
    <w:rsid w:val="0017099C"/>
    <w:rsid w:val="00170AA2"/>
    <w:rsid w:val="00170B85"/>
    <w:rsid w:val="00170B88"/>
    <w:rsid w:val="00170DBD"/>
    <w:rsid w:val="00170EFB"/>
    <w:rsid w:val="00170F02"/>
    <w:rsid w:val="0017127A"/>
    <w:rsid w:val="00171583"/>
    <w:rsid w:val="001715B2"/>
    <w:rsid w:val="001715BF"/>
    <w:rsid w:val="001718F2"/>
    <w:rsid w:val="0017193D"/>
    <w:rsid w:val="00171EB1"/>
    <w:rsid w:val="00171FDD"/>
    <w:rsid w:val="001722D6"/>
    <w:rsid w:val="001725B2"/>
    <w:rsid w:val="00172782"/>
    <w:rsid w:val="001728E3"/>
    <w:rsid w:val="00172A26"/>
    <w:rsid w:val="00172AB1"/>
    <w:rsid w:val="00172DCB"/>
    <w:rsid w:val="00172EAF"/>
    <w:rsid w:val="00172F54"/>
    <w:rsid w:val="00172FAD"/>
    <w:rsid w:val="0017322F"/>
    <w:rsid w:val="00173A1F"/>
    <w:rsid w:val="00173D71"/>
    <w:rsid w:val="00173E9F"/>
    <w:rsid w:val="0017400D"/>
    <w:rsid w:val="00174086"/>
    <w:rsid w:val="001740C2"/>
    <w:rsid w:val="001740EF"/>
    <w:rsid w:val="00174A87"/>
    <w:rsid w:val="00174CD5"/>
    <w:rsid w:val="00174CF4"/>
    <w:rsid w:val="001751CA"/>
    <w:rsid w:val="00175272"/>
    <w:rsid w:val="00175302"/>
    <w:rsid w:val="001755C6"/>
    <w:rsid w:val="0017562E"/>
    <w:rsid w:val="001756D6"/>
    <w:rsid w:val="001756DE"/>
    <w:rsid w:val="00175751"/>
    <w:rsid w:val="0017596C"/>
    <w:rsid w:val="00175C65"/>
    <w:rsid w:val="00175CFA"/>
    <w:rsid w:val="00175D67"/>
    <w:rsid w:val="00175E59"/>
    <w:rsid w:val="00175F71"/>
    <w:rsid w:val="001762AE"/>
    <w:rsid w:val="00176445"/>
    <w:rsid w:val="00176B47"/>
    <w:rsid w:val="00176C0A"/>
    <w:rsid w:val="00176D25"/>
    <w:rsid w:val="00176DB9"/>
    <w:rsid w:val="00176F1E"/>
    <w:rsid w:val="00176FC8"/>
    <w:rsid w:val="00177160"/>
    <w:rsid w:val="001772F9"/>
    <w:rsid w:val="00177446"/>
    <w:rsid w:val="00177597"/>
    <w:rsid w:val="001775B3"/>
    <w:rsid w:val="00177607"/>
    <w:rsid w:val="00177AEF"/>
    <w:rsid w:val="00177D7D"/>
    <w:rsid w:val="00177E58"/>
    <w:rsid w:val="0018024D"/>
    <w:rsid w:val="0018029C"/>
    <w:rsid w:val="00180372"/>
    <w:rsid w:val="00180506"/>
    <w:rsid w:val="001806A9"/>
    <w:rsid w:val="001807B8"/>
    <w:rsid w:val="00180845"/>
    <w:rsid w:val="00180919"/>
    <w:rsid w:val="001809A5"/>
    <w:rsid w:val="00180C60"/>
    <w:rsid w:val="00181275"/>
    <w:rsid w:val="0018129C"/>
    <w:rsid w:val="00181668"/>
    <w:rsid w:val="001816EC"/>
    <w:rsid w:val="001817F2"/>
    <w:rsid w:val="001818C8"/>
    <w:rsid w:val="00181C54"/>
    <w:rsid w:val="00181D1E"/>
    <w:rsid w:val="00181E65"/>
    <w:rsid w:val="00182188"/>
    <w:rsid w:val="00182390"/>
    <w:rsid w:val="001823C9"/>
    <w:rsid w:val="00182477"/>
    <w:rsid w:val="0018285E"/>
    <w:rsid w:val="00182D4F"/>
    <w:rsid w:val="00182FF8"/>
    <w:rsid w:val="001833C1"/>
    <w:rsid w:val="001835A4"/>
    <w:rsid w:val="001835DC"/>
    <w:rsid w:val="00183606"/>
    <w:rsid w:val="00183944"/>
    <w:rsid w:val="00183E9F"/>
    <w:rsid w:val="001840C4"/>
    <w:rsid w:val="00184288"/>
    <w:rsid w:val="00184470"/>
    <w:rsid w:val="00184790"/>
    <w:rsid w:val="00184810"/>
    <w:rsid w:val="00184970"/>
    <w:rsid w:val="00184A2E"/>
    <w:rsid w:val="00184AB9"/>
    <w:rsid w:val="00184AD7"/>
    <w:rsid w:val="00184BA3"/>
    <w:rsid w:val="00184DB3"/>
    <w:rsid w:val="00184ED2"/>
    <w:rsid w:val="00184ED7"/>
    <w:rsid w:val="0018501A"/>
    <w:rsid w:val="00185072"/>
    <w:rsid w:val="0018527D"/>
    <w:rsid w:val="00185377"/>
    <w:rsid w:val="001856BB"/>
    <w:rsid w:val="0018585C"/>
    <w:rsid w:val="00185878"/>
    <w:rsid w:val="001858CB"/>
    <w:rsid w:val="00185953"/>
    <w:rsid w:val="00185966"/>
    <w:rsid w:val="00185BD7"/>
    <w:rsid w:val="00185E00"/>
    <w:rsid w:val="00185E6E"/>
    <w:rsid w:val="00185F1B"/>
    <w:rsid w:val="00186096"/>
    <w:rsid w:val="001860F0"/>
    <w:rsid w:val="00186351"/>
    <w:rsid w:val="00186406"/>
    <w:rsid w:val="00186557"/>
    <w:rsid w:val="001865FF"/>
    <w:rsid w:val="001868CC"/>
    <w:rsid w:val="00186A3B"/>
    <w:rsid w:val="00186ADD"/>
    <w:rsid w:val="00186D44"/>
    <w:rsid w:val="00186F5A"/>
    <w:rsid w:val="0018701E"/>
    <w:rsid w:val="001872E6"/>
    <w:rsid w:val="001874E0"/>
    <w:rsid w:val="00187914"/>
    <w:rsid w:val="00187DD6"/>
    <w:rsid w:val="00187E71"/>
    <w:rsid w:val="00187F03"/>
    <w:rsid w:val="001901B1"/>
    <w:rsid w:val="00190560"/>
    <w:rsid w:val="00190853"/>
    <w:rsid w:val="00190ED4"/>
    <w:rsid w:val="00190FAD"/>
    <w:rsid w:val="0019101A"/>
    <w:rsid w:val="0019179F"/>
    <w:rsid w:val="00191883"/>
    <w:rsid w:val="00191970"/>
    <w:rsid w:val="001919A7"/>
    <w:rsid w:val="00191A56"/>
    <w:rsid w:val="00191AC4"/>
    <w:rsid w:val="00191B4E"/>
    <w:rsid w:val="00191DC5"/>
    <w:rsid w:val="00192035"/>
    <w:rsid w:val="001922D0"/>
    <w:rsid w:val="001924BC"/>
    <w:rsid w:val="00192592"/>
    <w:rsid w:val="00192639"/>
    <w:rsid w:val="0019270C"/>
    <w:rsid w:val="00192A7D"/>
    <w:rsid w:val="00192C43"/>
    <w:rsid w:val="00192D95"/>
    <w:rsid w:val="00192E3E"/>
    <w:rsid w:val="00192FE3"/>
    <w:rsid w:val="00193575"/>
    <w:rsid w:val="001936A8"/>
    <w:rsid w:val="001936BC"/>
    <w:rsid w:val="001938FF"/>
    <w:rsid w:val="00193A3B"/>
    <w:rsid w:val="00193CCA"/>
    <w:rsid w:val="00193D38"/>
    <w:rsid w:val="00193E91"/>
    <w:rsid w:val="00194FA5"/>
    <w:rsid w:val="00194FBB"/>
    <w:rsid w:val="001951F3"/>
    <w:rsid w:val="00195385"/>
    <w:rsid w:val="001959C2"/>
    <w:rsid w:val="00195A23"/>
    <w:rsid w:val="00195BBF"/>
    <w:rsid w:val="00195C2E"/>
    <w:rsid w:val="00195D61"/>
    <w:rsid w:val="00195DC9"/>
    <w:rsid w:val="00195DE3"/>
    <w:rsid w:val="00195EDC"/>
    <w:rsid w:val="00195F19"/>
    <w:rsid w:val="00195F7D"/>
    <w:rsid w:val="00196054"/>
    <w:rsid w:val="0019608E"/>
    <w:rsid w:val="001960CA"/>
    <w:rsid w:val="001961FB"/>
    <w:rsid w:val="00196392"/>
    <w:rsid w:val="0019671C"/>
    <w:rsid w:val="00196B86"/>
    <w:rsid w:val="00196BBD"/>
    <w:rsid w:val="00196BCB"/>
    <w:rsid w:val="001973B3"/>
    <w:rsid w:val="00197A96"/>
    <w:rsid w:val="00197C44"/>
    <w:rsid w:val="00197CC2"/>
    <w:rsid w:val="0019F67A"/>
    <w:rsid w:val="001A0056"/>
    <w:rsid w:val="001A01DD"/>
    <w:rsid w:val="001A0376"/>
    <w:rsid w:val="001A03E4"/>
    <w:rsid w:val="001A0587"/>
    <w:rsid w:val="001A0925"/>
    <w:rsid w:val="001A0A5E"/>
    <w:rsid w:val="001A0CBC"/>
    <w:rsid w:val="001A0CD2"/>
    <w:rsid w:val="001A0DF5"/>
    <w:rsid w:val="001A0EC8"/>
    <w:rsid w:val="001A104E"/>
    <w:rsid w:val="001A141B"/>
    <w:rsid w:val="001A155A"/>
    <w:rsid w:val="001A16C2"/>
    <w:rsid w:val="001A1A2F"/>
    <w:rsid w:val="001A1A83"/>
    <w:rsid w:val="001A1BF1"/>
    <w:rsid w:val="001A1D1F"/>
    <w:rsid w:val="001A2207"/>
    <w:rsid w:val="001A234D"/>
    <w:rsid w:val="001A2546"/>
    <w:rsid w:val="001A29A1"/>
    <w:rsid w:val="001A2BE6"/>
    <w:rsid w:val="001A2BED"/>
    <w:rsid w:val="001A2DC0"/>
    <w:rsid w:val="001A30A4"/>
    <w:rsid w:val="001A340A"/>
    <w:rsid w:val="001A34A6"/>
    <w:rsid w:val="001A3550"/>
    <w:rsid w:val="001A3B7F"/>
    <w:rsid w:val="001A4393"/>
    <w:rsid w:val="001A441C"/>
    <w:rsid w:val="001A4AFD"/>
    <w:rsid w:val="001A4B2F"/>
    <w:rsid w:val="001A4B6C"/>
    <w:rsid w:val="001A4CBC"/>
    <w:rsid w:val="001A4F06"/>
    <w:rsid w:val="001A50A5"/>
    <w:rsid w:val="001A527E"/>
    <w:rsid w:val="001A5567"/>
    <w:rsid w:val="001A596A"/>
    <w:rsid w:val="001A5D6A"/>
    <w:rsid w:val="001A5E21"/>
    <w:rsid w:val="001A6146"/>
    <w:rsid w:val="001A6162"/>
    <w:rsid w:val="001A61E5"/>
    <w:rsid w:val="001A623F"/>
    <w:rsid w:val="001A69ED"/>
    <w:rsid w:val="001A6A52"/>
    <w:rsid w:val="001A6AC6"/>
    <w:rsid w:val="001A6EE9"/>
    <w:rsid w:val="001A73CC"/>
    <w:rsid w:val="001A73CD"/>
    <w:rsid w:val="001A74C8"/>
    <w:rsid w:val="001A7685"/>
    <w:rsid w:val="001A7AA1"/>
    <w:rsid w:val="001A7CFB"/>
    <w:rsid w:val="001A7D53"/>
    <w:rsid w:val="001A7E74"/>
    <w:rsid w:val="001A7F4A"/>
    <w:rsid w:val="001B034F"/>
    <w:rsid w:val="001B048B"/>
    <w:rsid w:val="001B0708"/>
    <w:rsid w:val="001B09A7"/>
    <w:rsid w:val="001B0C8F"/>
    <w:rsid w:val="001B0F47"/>
    <w:rsid w:val="001B0F6A"/>
    <w:rsid w:val="001B107B"/>
    <w:rsid w:val="001B15B4"/>
    <w:rsid w:val="001B198F"/>
    <w:rsid w:val="001B1A56"/>
    <w:rsid w:val="001B1AEA"/>
    <w:rsid w:val="001B1E46"/>
    <w:rsid w:val="001B1EAB"/>
    <w:rsid w:val="001B1EEF"/>
    <w:rsid w:val="001B2354"/>
    <w:rsid w:val="001B258E"/>
    <w:rsid w:val="001B27E9"/>
    <w:rsid w:val="001B2C00"/>
    <w:rsid w:val="001B316B"/>
    <w:rsid w:val="001B3349"/>
    <w:rsid w:val="001B3402"/>
    <w:rsid w:val="001B36F1"/>
    <w:rsid w:val="001B39C7"/>
    <w:rsid w:val="001B3B84"/>
    <w:rsid w:val="001B3C53"/>
    <w:rsid w:val="001B3C65"/>
    <w:rsid w:val="001B3D6C"/>
    <w:rsid w:val="001B4413"/>
    <w:rsid w:val="001B45A7"/>
    <w:rsid w:val="001B46D1"/>
    <w:rsid w:val="001B50CF"/>
    <w:rsid w:val="001B51D8"/>
    <w:rsid w:val="001B5473"/>
    <w:rsid w:val="001B5856"/>
    <w:rsid w:val="001B5A5A"/>
    <w:rsid w:val="001B5AEC"/>
    <w:rsid w:val="001B5C10"/>
    <w:rsid w:val="001B5C2B"/>
    <w:rsid w:val="001B5C39"/>
    <w:rsid w:val="001B5D5A"/>
    <w:rsid w:val="001B6099"/>
    <w:rsid w:val="001B65D6"/>
    <w:rsid w:val="001B65EF"/>
    <w:rsid w:val="001B6A1F"/>
    <w:rsid w:val="001B6B70"/>
    <w:rsid w:val="001B6D95"/>
    <w:rsid w:val="001B6EB7"/>
    <w:rsid w:val="001B7029"/>
    <w:rsid w:val="001B7453"/>
    <w:rsid w:val="001B75B8"/>
    <w:rsid w:val="001B75C9"/>
    <w:rsid w:val="001B76A8"/>
    <w:rsid w:val="001B7746"/>
    <w:rsid w:val="001B7952"/>
    <w:rsid w:val="001B79E4"/>
    <w:rsid w:val="001B7B27"/>
    <w:rsid w:val="001B7CF0"/>
    <w:rsid w:val="001B7F1D"/>
    <w:rsid w:val="001B7F8B"/>
    <w:rsid w:val="001C01B4"/>
    <w:rsid w:val="001C01E2"/>
    <w:rsid w:val="001C05F1"/>
    <w:rsid w:val="001C060E"/>
    <w:rsid w:val="001C0847"/>
    <w:rsid w:val="001C0853"/>
    <w:rsid w:val="001C0A8F"/>
    <w:rsid w:val="001C0BD9"/>
    <w:rsid w:val="001C0D45"/>
    <w:rsid w:val="001C1054"/>
    <w:rsid w:val="001C10F1"/>
    <w:rsid w:val="001C151F"/>
    <w:rsid w:val="001C1523"/>
    <w:rsid w:val="001C166C"/>
    <w:rsid w:val="001C16AE"/>
    <w:rsid w:val="001C177E"/>
    <w:rsid w:val="001C1A31"/>
    <w:rsid w:val="001C1BC7"/>
    <w:rsid w:val="001C1C0B"/>
    <w:rsid w:val="001C1CFB"/>
    <w:rsid w:val="001C20EA"/>
    <w:rsid w:val="001C2302"/>
    <w:rsid w:val="001C239C"/>
    <w:rsid w:val="001C2712"/>
    <w:rsid w:val="001C2783"/>
    <w:rsid w:val="001C2A2B"/>
    <w:rsid w:val="001C2BC5"/>
    <w:rsid w:val="001C2C89"/>
    <w:rsid w:val="001C32CB"/>
    <w:rsid w:val="001C341E"/>
    <w:rsid w:val="001C3583"/>
    <w:rsid w:val="001C3639"/>
    <w:rsid w:val="001C3820"/>
    <w:rsid w:val="001C3CC5"/>
    <w:rsid w:val="001C40D2"/>
    <w:rsid w:val="001C4111"/>
    <w:rsid w:val="001C4573"/>
    <w:rsid w:val="001C46C5"/>
    <w:rsid w:val="001C471B"/>
    <w:rsid w:val="001C495A"/>
    <w:rsid w:val="001C4C77"/>
    <w:rsid w:val="001C4E00"/>
    <w:rsid w:val="001C4F0A"/>
    <w:rsid w:val="001C531E"/>
    <w:rsid w:val="001C5B5E"/>
    <w:rsid w:val="001C5CBA"/>
    <w:rsid w:val="001C5DD0"/>
    <w:rsid w:val="001C5DDD"/>
    <w:rsid w:val="001C5E3F"/>
    <w:rsid w:val="001C6185"/>
    <w:rsid w:val="001C6205"/>
    <w:rsid w:val="001C626D"/>
    <w:rsid w:val="001C6377"/>
    <w:rsid w:val="001C66D5"/>
    <w:rsid w:val="001C679B"/>
    <w:rsid w:val="001C67B5"/>
    <w:rsid w:val="001C69F7"/>
    <w:rsid w:val="001C6CEB"/>
    <w:rsid w:val="001C6FC5"/>
    <w:rsid w:val="001C7381"/>
    <w:rsid w:val="001C73C6"/>
    <w:rsid w:val="001C7676"/>
    <w:rsid w:val="001C76C2"/>
    <w:rsid w:val="001C77A1"/>
    <w:rsid w:val="001C77F6"/>
    <w:rsid w:val="001C79AB"/>
    <w:rsid w:val="001C7B60"/>
    <w:rsid w:val="001C7BAF"/>
    <w:rsid w:val="001C7C4A"/>
    <w:rsid w:val="001C7CE7"/>
    <w:rsid w:val="001C7DB1"/>
    <w:rsid w:val="001C7DB9"/>
    <w:rsid w:val="001C7DD0"/>
    <w:rsid w:val="001C7FF5"/>
    <w:rsid w:val="001D0068"/>
    <w:rsid w:val="001D0095"/>
    <w:rsid w:val="001D0202"/>
    <w:rsid w:val="001D02CA"/>
    <w:rsid w:val="001D02FA"/>
    <w:rsid w:val="001D041D"/>
    <w:rsid w:val="001D0487"/>
    <w:rsid w:val="001D063F"/>
    <w:rsid w:val="001D07AF"/>
    <w:rsid w:val="001D0825"/>
    <w:rsid w:val="001D0989"/>
    <w:rsid w:val="001D0C6C"/>
    <w:rsid w:val="001D0C7A"/>
    <w:rsid w:val="001D0CF9"/>
    <w:rsid w:val="001D0E5A"/>
    <w:rsid w:val="001D14B2"/>
    <w:rsid w:val="001D152C"/>
    <w:rsid w:val="001D15B4"/>
    <w:rsid w:val="001D1AB3"/>
    <w:rsid w:val="001D2052"/>
    <w:rsid w:val="001D254C"/>
    <w:rsid w:val="001D275F"/>
    <w:rsid w:val="001D281B"/>
    <w:rsid w:val="001D28BC"/>
    <w:rsid w:val="001D29CF"/>
    <w:rsid w:val="001D2EBE"/>
    <w:rsid w:val="001D2F6E"/>
    <w:rsid w:val="001D338B"/>
    <w:rsid w:val="001D3898"/>
    <w:rsid w:val="001D3A59"/>
    <w:rsid w:val="001D3A83"/>
    <w:rsid w:val="001D3AFC"/>
    <w:rsid w:val="001D3BDB"/>
    <w:rsid w:val="001D3E89"/>
    <w:rsid w:val="001D400D"/>
    <w:rsid w:val="001D430E"/>
    <w:rsid w:val="001D4728"/>
    <w:rsid w:val="001D4916"/>
    <w:rsid w:val="001D49EE"/>
    <w:rsid w:val="001D5316"/>
    <w:rsid w:val="001D53B6"/>
    <w:rsid w:val="001D5460"/>
    <w:rsid w:val="001D55DD"/>
    <w:rsid w:val="001D5610"/>
    <w:rsid w:val="001D569E"/>
    <w:rsid w:val="001D571F"/>
    <w:rsid w:val="001D59BA"/>
    <w:rsid w:val="001D60FA"/>
    <w:rsid w:val="001D6764"/>
    <w:rsid w:val="001D6930"/>
    <w:rsid w:val="001D6D18"/>
    <w:rsid w:val="001D79AD"/>
    <w:rsid w:val="001D7AB0"/>
    <w:rsid w:val="001D7B0F"/>
    <w:rsid w:val="001D7C69"/>
    <w:rsid w:val="001D7E06"/>
    <w:rsid w:val="001D7F7D"/>
    <w:rsid w:val="001D7FF0"/>
    <w:rsid w:val="001E03ED"/>
    <w:rsid w:val="001E0718"/>
    <w:rsid w:val="001E081E"/>
    <w:rsid w:val="001E0A1B"/>
    <w:rsid w:val="001E0AE1"/>
    <w:rsid w:val="001E0B07"/>
    <w:rsid w:val="001E1144"/>
    <w:rsid w:val="001E121A"/>
    <w:rsid w:val="001E15D4"/>
    <w:rsid w:val="001E1644"/>
    <w:rsid w:val="001E19DA"/>
    <w:rsid w:val="001E1A37"/>
    <w:rsid w:val="001E1D20"/>
    <w:rsid w:val="001E1DAD"/>
    <w:rsid w:val="001E1E37"/>
    <w:rsid w:val="001E1E72"/>
    <w:rsid w:val="001E206F"/>
    <w:rsid w:val="001E240F"/>
    <w:rsid w:val="001E2465"/>
    <w:rsid w:val="001E24E7"/>
    <w:rsid w:val="001E26A1"/>
    <w:rsid w:val="001E2847"/>
    <w:rsid w:val="001E2975"/>
    <w:rsid w:val="001E2B59"/>
    <w:rsid w:val="001E2BE2"/>
    <w:rsid w:val="001E2D8C"/>
    <w:rsid w:val="001E2E83"/>
    <w:rsid w:val="001E2F08"/>
    <w:rsid w:val="001E2F94"/>
    <w:rsid w:val="001E319B"/>
    <w:rsid w:val="001E322C"/>
    <w:rsid w:val="001E3486"/>
    <w:rsid w:val="001E38EF"/>
    <w:rsid w:val="001E3B30"/>
    <w:rsid w:val="001E3B73"/>
    <w:rsid w:val="001E3D27"/>
    <w:rsid w:val="001E4706"/>
    <w:rsid w:val="001E489D"/>
    <w:rsid w:val="001E4A86"/>
    <w:rsid w:val="001E4D09"/>
    <w:rsid w:val="001E520F"/>
    <w:rsid w:val="001E5218"/>
    <w:rsid w:val="001E5253"/>
    <w:rsid w:val="001E5285"/>
    <w:rsid w:val="001E52A6"/>
    <w:rsid w:val="001E5345"/>
    <w:rsid w:val="001E55B8"/>
    <w:rsid w:val="001E55D5"/>
    <w:rsid w:val="001E5923"/>
    <w:rsid w:val="001E59A3"/>
    <w:rsid w:val="001E5A1C"/>
    <w:rsid w:val="001E5A8D"/>
    <w:rsid w:val="001E5AB7"/>
    <w:rsid w:val="001E5BC7"/>
    <w:rsid w:val="001E5BD0"/>
    <w:rsid w:val="001E5E5B"/>
    <w:rsid w:val="001E615D"/>
    <w:rsid w:val="001E6721"/>
    <w:rsid w:val="001E6751"/>
    <w:rsid w:val="001E6B2F"/>
    <w:rsid w:val="001E6EFF"/>
    <w:rsid w:val="001E7062"/>
    <w:rsid w:val="001E73D9"/>
    <w:rsid w:val="001E7524"/>
    <w:rsid w:val="001E75A6"/>
    <w:rsid w:val="001E7EA5"/>
    <w:rsid w:val="001E7F1F"/>
    <w:rsid w:val="001E7FD3"/>
    <w:rsid w:val="001F01A0"/>
    <w:rsid w:val="001F033B"/>
    <w:rsid w:val="001F04F3"/>
    <w:rsid w:val="001F0A6E"/>
    <w:rsid w:val="001F0B31"/>
    <w:rsid w:val="001F0FF2"/>
    <w:rsid w:val="001F1377"/>
    <w:rsid w:val="001F1667"/>
    <w:rsid w:val="001F17DE"/>
    <w:rsid w:val="001F17EF"/>
    <w:rsid w:val="001F21B6"/>
    <w:rsid w:val="001F232B"/>
    <w:rsid w:val="001F2764"/>
    <w:rsid w:val="001F28A8"/>
    <w:rsid w:val="001F28D2"/>
    <w:rsid w:val="001F2A14"/>
    <w:rsid w:val="001F2A49"/>
    <w:rsid w:val="001F2B7E"/>
    <w:rsid w:val="001F2D0B"/>
    <w:rsid w:val="001F2F6A"/>
    <w:rsid w:val="001F32D1"/>
    <w:rsid w:val="001F3366"/>
    <w:rsid w:val="001F34EE"/>
    <w:rsid w:val="001F3515"/>
    <w:rsid w:val="001F373F"/>
    <w:rsid w:val="001F37EB"/>
    <w:rsid w:val="001F3BA7"/>
    <w:rsid w:val="001F3C54"/>
    <w:rsid w:val="001F3E13"/>
    <w:rsid w:val="001F3E52"/>
    <w:rsid w:val="001F4034"/>
    <w:rsid w:val="001F46A7"/>
    <w:rsid w:val="001F4853"/>
    <w:rsid w:val="001F4D31"/>
    <w:rsid w:val="001F4E6C"/>
    <w:rsid w:val="001F4F1B"/>
    <w:rsid w:val="001F4F60"/>
    <w:rsid w:val="001F4FD5"/>
    <w:rsid w:val="001F52D6"/>
    <w:rsid w:val="001F533C"/>
    <w:rsid w:val="001F5413"/>
    <w:rsid w:val="001F543B"/>
    <w:rsid w:val="001F5803"/>
    <w:rsid w:val="001F580E"/>
    <w:rsid w:val="001F59B3"/>
    <w:rsid w:val="001F5A4F"/>
    <w:rsid w:val="001F5CF6"/>
    <w:rsid w:val="001F5FD7"/>
    <w:rsid w:val="001F62EB"/>
    <w:rsid w:val="001F646B"/>
    <w:rsid w:val="001F649D"/>
    <w:rsid w:val="001F64A9"/>
    <w:rsid w:val="001F6844"/>
    <w:rsid w:val="001F6A9C"/>
    <w:rsid w:val="001F7127"/>
    <w:rsid w:val="001F7146"/>
    <w:rsid w:val="001F721B"/>
    <w:rsid w:val="001F7437"/>
    <w:rsid w:val="001F748B"/>
    <w:rsid w:val="001F76B9"/>
    <w:rsid w:val="001F7731"/>
    <w:rsid w:val="001F7767"/>
    <w:rsid w:val="001F7A3A"/>
    <w:rsid w:val="00200289"/>
    <w:rsid w:val="0020037B"/>
    <w:rsid w:val="002006B9"/>
    <w:rsid w:val="00200876"/>
    <w:rsid w:val="002009BC"/>
    <w:rsid w:val="00200DE7"/>
    <w:rsid w:val="00200E2C"/>
    <w:rsid w:val="00200FC2"/>
    <w:rsid w:val="00201167"/>
    <w:rsid w:val="002012EE"/>
    <w:rsid w:val="00201599"/>
    <w:rsid w:val="002015C1"/>
    <w:rsid w:val="002019A9"/>
    <w:rsid w:val="00201B46"/>
    <w:rsid w:val="00201BD2"/>
    <w:rsid w:val="00201CAA"/>
    <w:rsid w:val="00201D02"/>
    <w:rsid w:val="00201E36"/>
    <w:rsid w:val="00201EE0"/>
    <w:rsid w:val="00202088"/>
    <w:rsid w:val="0020241F"/>
    <w:rsid w:val="002024F8"/>
    <w:rsid w:val="002025E4"/>
    <w:rsid w:val="0020268C"/>
    <w:rsid w:val="00202723"/>
    <w:rsid w:val="002027D0"/>
    <w:rsid w:val="002029FA"/>
    <w:rsid w:val="00202B1A"/>
    <w:rsid w:val="00202BA3"/>
    <w:rsid w:val="002032C0"/>
    <w:rsid w:val="00203722"/>
    <w:rsid w:val="00203896"/>
    <w:rsid w:val="002038C3"/>
    <w:rsid w:val="00203C5D"/>
    <w:rsid w:val="00203D91"/>
    <w:rsid w:val="00203E49"/>
    <w:rsid w:val="00203F21"/>
    <w:rsid w:val="00203F25"/>
    <w:rsid w:val="002040C4"/>
    <w:rsid w:val="0020422C"/>
    <w:rsid w:val="002042A3"/>
    <w:rsid w:val="00204500"/>
    <w:rsid w:val="002047BF"/>
    <w:rsid w:val="0020491F"/>
    <w:rsid w:val="00204C2E"/>
    <w:rsid w:val="00204CE3"/>
    <w:rsid w:val="00204D0A"/>
    <w:rsid w:val="00204D40"/>
    <w:rsid w:val="00204FFC"/>
    <w:rsid w:val="002050AC"/>
    <w:rsid w:val="002052E1"/>
    <w:rsid w:val="00205348"/>
    <w:rsid w:val="00205492"/>
    <w:rsid w:val="0020551C"/>
    <w:rsid w:val="00205635"/>
    <w:rsid w:val="00205641"/>
    <w:rsid w:val="00205785"/>
    <w:rsid w:val="002057B2"/>
    <w:rsid w:val="0020580B"/>
    <w:rsid w:val="00205A12"/>
    <w:rsid w:val="00205A94"/>
    <w:rsid w:val="00205B78"/>
    <w:rsid w:val="00205C0E"/>
    <w:rsid w:val="00205C77"/>
    <w:rsid w:val="00205D39"/>
    <w:rsid w:val="002060B5"/>
    <w:rsid w:val="00206184"/>
    <w:rsid w:val="0020630D"/>
    <w:rsid w:val="0020632B"/>
    <w:rsid w:val="00206374"/>
    <w:rsid w:val="002063C8"/>
    <w:rsid w:val="002063DA"/>
    <w:rsid w:val="002065A6"/>
    <w:rsid w:val="0020669B"/>
    <w:rsid w:val="00206800"/>
    <w:rsid w:val="002069F6"/>
    <w:rsid w:val="00206FA5"/>
    <w:rsid w:val="00207049"/>
    <w:rsid w:val="002070F3"/>
    <w:rsid w:val="002074AE"/>
    <w:rsid w:val="0020788E"/>
    <w:rsid w:val="00207A05"/>
    <w:rsid w:val="00207ADA"/>
    <w:rsid w:val="00207B9A"/>
    <w:rsid w:val="00207BCF"/>
    <w:rsid w:val="00207C0D"/>
    <w:rsid w:val="00207FE5"/>
    <w:rsid w:val="002102F6"/>
    <w:rsid w:val="0021060A"/>
    <w:rsid w:val="0021065B"/>
    <w:rsid w:val="00210C0B"/>
    <w:rsid w:val="00210C3D"/>
    <w:rsid w:val="00210DE4"/>
    <w:rsid w:val="002114E2"/>
    <w:rsid w:val="00211863"/>
    <w:rsid w:val="00211A0F"/>
    <w:rsid w:val="00212857"/>
    <w:rsid w:val="00212917"/>
    <w:rsid w:val="00212EFA"/>
    <w:rsid w:val="00212F0A"/>
    <w:rsid w:val="00213044"/>
    <w:rsid w:val="00213140"/>
    <w:rsid w:val="002132CC"/>
    <w:rsid w:val="002133FC"/>
    <w:rsid w:val="0021367C"/>
    <w:rsid w:val="002137F6"/>
    <w:rsid w:val="00213D72"/>
    <w:rsid w:val="00213DAD"/>
    <w:rsid w:val="0021457B"/>
    <w:rsid w:val="0021488B"/>
    <w:rsid w:val="00214EB6"/>
    <w:rsid w:val="00214FDC"/>
    <w:rsid w:val="0021500B"/>
    <w:rsid w:val="002150E9"/>
    <w:rsid w:val="00215470"/>
    <w:rsid w:val="0021562F"/>
    <w:rsid w:val="00215735"/>
    <w:rsid w:val="002159E8"/>
    <w:rsid w:val="00215B3F"/>
    <w:rsid w:val="00215DA0"/>
    <w:rsid w:val="00215DDC"/>
    <w:rsid w:val="00215FD8"/>
    <w:rsid w:val="0021624A"/>
    <w:rsid w:val="002163BC"/>
    <w:rsid w:val="002163EB"/>
    <w:rsid w:val="00216705"/>
    <w:rsid w:val="002169C9"/>
    <w:rsid w:val="00216B63"/>
    <w:rsid w:val="00216C24"/>
    <w:rsid w:val="00216EC5"/>
    <w:rsid w:val="00217490"/>
    <w:rsid w:val="00217794"/>
    <w:rsid w:val="0021779A"/>
    <w:rsid w:val="00217867"/>
    <w:rsid w:val="00217936"/>
    <w:rsid w:val="00217A9B"/>
    <w:rsid w:val="00217CE9"/>
    <w:rsid w:val="00220236"/>
    <w:rsid w:val="00220399"/>
    <w:rsid w:val="002203A5"/>
    <w:rsid w:val="0022085E"/>
    <w:rsid w:val="002209E5"/>
    <w:rsid w:val="00220A50"/>
    <w:rsid w:val="00221399"/>
    <w:rsid w:val="00221627"/>
    <w:rsid w:val="00221979"/>
    <w:rsid w:val="00221989"/>
    <w:rsid w:val="00221DC1"/>
    <w:rsid w:val="00222012"/>
    <w:rsid w:val="00222038"/>
    <w:rsid w:val="00222091"/>
    <w:rsid w:val="0022212B"/>
    <w:rsid w:val="00222366"/>
    <w:rsid w:val="0022241C"/>
    <w:rsid w:val="0022283F"/>
    <w:rsid w:val="00222841"/>
    <w:rsid w:val="002229AE"/>
    <w:rsid w:val="00222A98"/>
    <w:rsid w:val="0022360D"/>
    <w:rsid w:val="00223679"/>
    <w:rsid w:val="0022380B"/>
    <w:rsid w:val="00224259"/>
    <w:rsid w:val="00224447"/>
    <w:rsid w:val="0022470C"/>
    <w:rsid w:val="00224977"/>
    <w:rsid w:val="00224B30"/>
    <w:rsid w:val="00224BFE"/>
    <w:rsid w:val="00225234"/>
    <w:rsid w:val="0022597E"/>
    <w:rsid w:val="00225BC5"/>
    <w:rsid w:val="00225C02"/>
    <w:rsid w:val="0022606E"/>
    <w:rsid w:val="00226156"/>
    <w:rsid w:val="00226371"/>
    <w:rsid w:val="0022665D"/>
    <w:rsid w:val="00226718"/>
    <w:rsid w:val="0022679C"/>
    <w:rsid w:val="00226881"/>
    <w:rsid w:val="0022692A"/>
    <w:rsid w:val="00226BE2"/>
    <w:rsid w:val="00227091"/>
    <w:rsid w:val="002272C2"/>
    <w:rsid w:val="0022736E"/>
    <w:rsid w:val="00227623"/>
    <w:rsid w:val="00227A2D"/>
    <w:rsid w:val="00227B0A"/>
    <w:rsid w:val="00227E03"/>
    <w:rsid w:val="00227E30"/>
    <w:rsid w:val="00227F73"/>
    <w:rsid w:val="00227F81"/>
    <w:rsid w:val="0023000C"/>
    <w:rsid w:val="0023001B"/>
    <w:rsid w:val="00230132"/>
    <w:rsid w:val="0023035F"/>
    <w:rsid w:val="0023051F"/>
    <w:rsid w:val="0023092A"/>
    <w:rsid w:val="00230BEF"/>
    <w:rsid w:val="00230ED9"/>
    <w:rsid w:val="002316D2"/>
    <w:rsid w:val="0023198B"/>
    <w:rsid w:val="00231CD8"/>
    <w:rsid w:val="002320D4"/>
    <w:rsid w:val="0023212F"/>
    <w:rsid w:val="0023241F"/>
    <w:rsid w:val="0023246E"/>
    <w:rsid w:val="002324DD"/>
    <w:rsid w:val="0023282A"/>
    <w:rsid w:val="00232980"/>
    <w:rsid w:val="00232A3A"/>
    <w:rsid w:val="00232A9B"/>
    <w:rsid w:val="00232AE7"/>
    <w:rsid w:val="00232D05"/>
    <w:rsid w:val="00232DEA"/>
    <w:rsid w:val="002330B2"/>
    <w:rsid w:val="002331C8"/>
    <w:rsid w:val="002333EC"/>
    <w:rsid w:val="002334A0"/>
    <w:rsid w:val="002338D3"/>
    <w:rsid w:val="00233989"/>
    <w:rsid w:val="002339E2"/>
    <w:rsid w:val="002339F6"/>
    <w:rsid w:val="00233C03"/>
    <w:rsid w:val="00233E9E"/>
    <w:rsid w:val="00234511"/>
    <w:rsid w:val="0023475F"/>
    <w:rsid w:val="002347E0"/>
    <w:rsid w:val="00234AAD"/>
    <w:rsid w:val="00234C1B"/>
    <w:rsid w:val="00234CE4"/>
    <w:rsid w:val="00234EC4"/>
    <w:rsid w:val="00235022"/>
    <w:rsid w:val="00235061"/>
    <w:rsid w:val="00235098"/>
    <w:rsid w:val="0023514C"/>
    <w:rsid w:val="00235195"/>
    <w:rsid w:val="00235256"/>
    <w:rsid w:val="0023538A"/>
    <w:rsid w:val="00235565"/>
    <w:rsid w:val="0023556D"/>
    <w:rsid w:val="00235869"/>
    <w:rsid w:val="002359D9"/>
    <w:rsid w:val="00235D52"/>
    <w:rsid w:val="00235E94"/>
    <w:rsid w:val="00235FD0"/>
    <w:rsid w:val="00235FEC"/>
    <w:rsid w:val="002360E4"/>
    <w:rsid w:val="0023626E"/>
    <w:rsid w:val="0023633A"/>
    <w:rsid w:val="00236395"/>
    <w:rsid w:val="0023650A"/>
    <w:rsid w:val="00236640"/>
    <w:rsid w:val="00236669"/>
    <w:rsid w:val="0023666D"/>
    <w:rsid w:val="00236959"/>
    <w:rsid w:val="00236D1B"/>
    <w:rsid w:val="00237291"/>
    <w:rsid w:val="002373FB"/>
    <w:rsid w:val="00237824"/>
    <w:rsid w:val="00237950"/>
    <w:rsid w:val="00237A9E"/>
    <w:rsid w:val="00237BAE"/>
    <w:rsid w:val="00237F58"/>
    <w:rsid w:val="0024078A"/>
    <w:rsid w:val="00240D5D"/>
    <w:rsid w:val="00241104"/>
    <w:rsid w:val="0024132C"/>
    <w:rsid w:val="0024142E"/>
    <w:rsid w:val="00241450"/>
    <w:rsid w:val="00241493"/>
    <w:rsid w:val="002418CE"/>
    <w:rsid w:val="00241AC7"/>
    <w:rsid w:val="00241D84"/>
    <w:rsid w:val="00241E5F"/>
    <w:rsid w:val="002425C9"/>
    <w:rsid w:val="00242BF9"/>
    <w:rsid w:val="00242CD7"/>
    <w:rsid w:val="00242E4E"/>
    <w:rsid w:val="00242ED2"/>
    <w:rsid w:val="00242F65"/>
    <w:rsid w:val="002432E3"/>
    <w:rsid w:val="002438E3"/>
    <w:rsid w:val="00243A9C"/>
    <w:rsid w:val="00243B9B"/>
    <w:rsid w:val="00243D0C"/>
    <w:rsid w:val="00243EC0"/>
    <w:rsid w:val="00243F3F"/>
    <w:rsid w:val="002440E7"/>
    <w:rsid w:val="002441B1"/>
    <w:rsid w:val="00244365"/>
    <w:rsid w:val="00244469"/>
    <w:rsid w:val="00244857"/>
    <w:rsid w:val="00244887"/>
    <w:rsid w:val="002448B8"/>
    <w:rsid w:val="002449AB"/>
    <w:rsid w:val="00244DC6"/>
    <w:rsid w:val="00244EB9"/>
    <w:rsid w:val="002452DD"/>
    <w:rsid w:val="00245348"/>
    <w:rsid w:val="002453BF"/>
    <w:rsid w:val="002454B5"/>
    <w:rsid w:val="002456A2"/>
    <w:rsid w:val="00245849"/>
    <w:rsid w:val="00245A7F"/>
    <w:rsid w:val="00245CCB"/>
    <w:rsid w:val="00245E46"/>
    <w:rsid w:val="00245F5F"/>
    <w:rsid w:val="002460B4"/>
    <w:rsid w:val="00246207"/>
    <w:rsid w:val="00246389"/>
    <w:rsid w:val="002464B5"/>
    <w:rsid w:val="0024653D"/>
    <w:rsid w:val="00246928"/>
    <w:rsid w:val="00246943"/>
    <w:rsid w:val="0024698B"/>
    <w:rsid w:val="00246AB6"/>
    <w:rsid w:val="00247003"/>
    <w:rsid w:val="0024703C"/>
    <w:rsid w:val="00247204"/>
    <w:rsid w:val="00247674"/>
    <w:rsid w:val="002479E9"/>
    <w:rsid w:val="00247B57"/>
    <w:rsid w:val="00247BB1"/>
    <w:rsid w:val="00247BE4"/>
    <w:rsid w:val="00247F71"/>
    <w:rsid w:val="00247F9F"/>
    <w:rsid w:val="00250007"/>
    <w:rsid w:val="00250679"/>
    <w:rsid w:val="00250690"/>
    <w:rsid w:val="00250777"/>
    <w:rsid w:val="0025080E"/>
    <w:rsid w:val="002508ED"/>
    <w:rsid w:val="002509DF"/>
    <w:rsid w:val="002509FF"/>
    <w:rsid w:val="00250AA3"/>
    <w:rsid w:val="00250CEC"/>
    <w:rsid w:val="00250CFF"/>
    <w:rsid w:val="00250DD2"/>
    <w:rsid w:val="00250DF3"/>
    <w:rsid w:val="00250F7A"/>
    <w:rsid w:val="00251064"/>
    <w:rsid w:val="00251355"/>
    <w:rsid w:val="0025146A"/>
    <w:rsid w:val="002516E9"/>
    <w:rsid w:val="0025188A"/>
    <w:rsid w:val="002525AB"/>
    <w:rsid w:val="0025261A"/>
    <w:rsid w:val="002527D7"/>
    <w:rsid w:val="00252806"/>
    <w:rsid w:val="0025284F"/>
    <w:rsid w:val="00252A7A"/>
    <w:rsid w:val="00252BAA"/>
    <w:rsid w:val="002531ED"/>
    <w:rsid w:val="0025325A"/>
    <w:rsid w:val="00253330"/>
    <w:rsid w:val="002536C5"/>
    <w:rsid w:val="00253C69"/>
    <w:rsid w:val="00253E71"/>
    <w:rsid w:val="00253FAC"/>
    <w:rsid w:val="0025406D"/>
    <w:rsid w:val="002542F3"/>
    <w:rsid w:val="002544C3"/>
    <w:rsid w:val="002545ED"/>
    <w:rsid w:val="002545EF"/>
    <w:rsid w:val="00254972"/>
    <w:rsid w:val="00254AAC"/>
    <w:rsid w:val="00254ABF"/>
    <w:rsid w:val="00254B03"/>
    <w:rsid w:val="00254B20"/>
    <w:rsid w:val="00254BD7"/>
    <w:rsid w:val="00254CA8"/>
    <w:rsid w:val="00254CC9"/>
    <w:rsid w:val="00254D1D"/>
    <w:rsid w:val="0025520C"/>
    <w:rsid w:val="002552A7"/>
    <w:rsid w:val="002553D5"/>
    <w:rsid w:val="00255407"/>
    <w:rsid w:val="002555A9"/>
    <w:rsid w:val="0025595E"/>
    <w:rsid w:val="00255BCC"/>
    <w:rsid w:val="00255CAB"/>
    <w:rsid w:val="00255CDA"/>
    <w:rsid w:val="00255D93"/>
    <w:rsid w:val="00255F67"/>
    <w:rsid w:val="00255FC6"/>
    <w:rsid w:val="00256454"/>
    <w:rsid w:val="0025660E"/>
    <w:rsid w:val="0025663D"/>
    <w:rsid w:val="002566A9"/>
    <w:rsid w:val="00256818"/>
    <w:rsid w:val="00256C57"/>
    <w:rsid w:val="002572D8"/>
    <w:rsid w:val="00257613"/>
    <w:rsid w:val="00257622"/>
    <w:rsid w:val="00257787"/>
    <w:rsid w:val="002577C5"/>
    <w:rsid w:val="00257CD5"/>
    <w:rsid w:val="002600DB"/>
    <w:rsid w:val="0026011A"/>
    <w:rsid w:val="002602AD"/>
    <w:rsid w:val="00260340"/>
    <w:rsid w:val="0026067D"/>
    <w:rsid w:val="00260735"/>
    <w:rsid w:val="002609A6"/>
    <w:rsid w:val="00260B0B"/>
    <w:rsid w:val="00260CB9"/>
    <w:rsid w:val="00260EAA"/>
    <w:rsid w:val="00260EBA"/>
    <w:rsid w:val="00260FDF"/>
    <w:rsid w:val="00261283"/>
    <w:rsid w:val="00261580"/>
    <w:rsid w:val="002615D1"/>
    <w:rsid w:val="00261BF4"/>
    <w:rsid w:val="00261E1B"/>
    <w:rsid w:val="00261F0A"/>
    <w:rsid w:val="00261FD2"/>
    <w:rsid w:val="00262125"/>
    <w:rsid w:val="0026253B"/>
    <w:rsid w:val="0026253D"/>
    <w:rsid w:val="00262580"/>
    <w:rsid w:val="002626F2"/>
    <w:rsid w:val="00262B1B"/>
    <w:rsid w:val="00262B91"/>
    <w:rsid w:val="00263334"/>
    <w:rsid w:val="002634A1"/>
    <w:rsid w:val="002634B2"/>
    <w:rsid w:val="002635B3"/>
    <w:rsid w:val="0026394D"/>
    <w:rsid w:val="00263A99"/>
    <w:rsid w:val="00263AAF"/>
    <w:rsid w:val="00263C73"/>
    <w:rsid w:val="00263DD2"/>
    <w:rsid w:val="00263EE6"/>
    <w:rsid w:val="0026401C"/>
    <w:rsid w:val="0026418A"/>
    <w:rsid w:val="002642A1"/>
    <w:rsid w:val="00264375"/>
    <w:rsid w:val="002645BF"/>
    <w:rsid w:val="002647B1"/>
    <w:rsid w:val="002647B5"/>
    <w:rsid w:val="00264A50"/>
    <w:rsid w:val="00264AB8"/>
    <w:rsid w:val="00264FEB"/>
    <w:rsid w:val="00265282"/>
    <w:rsid w:val="002652F4"/>
    <w:rsid w:val="002656A0"/>
    <w:rsid w:val="002656F7"/>
    <w:rsid w:val="00265A88"/>
    <w:rsid w:val="00265F79"/>
    <w:rsid w:val="00265FBA"/>
    <w:rsid w:val="0026616D"/>
    <w:rsid w:val="0026644E"/>
    <w:rsid w:val="002666C8"/>
    <w:rsid w:val="00266759"/>
    <w:rsid w:val="002667E3"/>
    <w:rsid w:val="00266960"/>
    <w:rsid w:val="00266A51"/>
    <w:rsid w:val="00266E8E"/>
    <w:rsid w:val="00267247"/>
    <w:rsid w:val="002673FB"/>
    <w:rsid w:val="00267410"/>
    <w:rsid w:val="00267687"/>
    <w:rsid w:val="002678E1"/>
    <w:rsid w:val="00267915"/>
    <w:rsid w:val="0027003E"/>
    <w:rsid w:val="00270170"/>
    <w:rsid w:val="0027031C"/>
    <w:rsid w:val="0027033B"/>
    <w:rsid w:val="002708E6"/>
    <w:rsid w:val="00270DA4"/>
    <w:rsid w:val="00270EF1"/>
    <w:rsid w:val="002710E2"/>
    <w:rsid w:val="002710EC"/>
    <w:rsid w:val="002711FE"/>
    <w:rsid w:val="002713C3"/>
    <w:rsid w:val="0027155F"/>
    <w:rsid w:val="002715C3"/>
    <w:rsid w:val="00271950"/>
    <w:rsid w:val="0027198E"/>
    <w:rsid w:val="00271C86"/>
    <w:rsid w:val="0027212D"/>
    <w:rsid w:val="002722BB"/>
    <w:rsid w:val="002723B4"/>
    <w:rsid w:val="002724A7"/>
    <w:rsid w:val="00272510"/>
    <w:rsid w:val="00272548"/>
    <w:rsid w:val="00272553"/>
    <w:rsid w:val="0027295A"/>
    <w:rsid w:val="00272F15"/>
    <w:rsid w:val="00272FA1"/>
    <w:rsid w:val="00273377"/>
    <w:rsid w:val="002734B2"/>
    <w:rsid w:val="0027369F"/>
    <w:rsid w:val="00273D46"/>
    <w:rsid w:val="00273E1F"/>
    <w:rsid w:val="00273EB6"/>
    <w:rsid w:val="00274603"/>
    <w:rsid w:val="00274681"/>
    <w:rsid w:val="00274739"/>
    <w:rsid w:val="002747F5"/>
    <w:rsid w:val="00274918"/>
    <w:rsid w:val="00274CFD"/>
    <w:rsid w:val="0027557D"/>
    <w:rsid w:val="00275C37"/>
    <w:rsid w:val="00275DC3"/>
    <w:rsid w:val="0027602B"/>
    <w:rsid w:val="0027606F"/>
    <w:rsid w:val="00276080"/>
    <w:rsid w:val="00276102"/>
    <w:rsid w:val="002761A0"/>
    <w:rsid w:val="0027622B"/>
    <w:rsid w:val="002763DC"/>
    <w:rsid w:val="002766AC"/>
    <w:rsid w:val="002768B9"/>
    <w:rsid w:val="00276C45"/>
    <w:rsid w:val="00276CD0"/>
    <w:rsid w:val="002771D3"/>
    <w:rsid w:val="00277282"/>
    <w:rsid w:val="002774B0"/>
    <w:rsid w:val="0027750A"/>
    <w:rsid w:val="00277543"/>
    <w:rsid w:val="002776B3"/>
    <w:rsid w:val="0027773A"/>
    <w:rsid w:val="00277BE5"/>
    <w:rsid w:val="00277F9F"/>
    <w:rsid w:val="00280020"/>
    <w:rsid w:val="00280238"/>
    <w:rsid w:val="002802DB"/>
    <w:rsid w:val="00280439"/>
    <w:rsid w:val="002805F7"/>
    <w:rsid w:val="002808E3"/>
    <w:rsid w:val="00280AB2"/>
    <w:rsid w:val="00280AFF"/>
    <w:rsid w:val="00280FC5"/>
    <w:rsid w:val="00281248"/>
    <w:rsid w:val="00281250"/>
    <w:rsid w:val="002813CA"/>
    <w:rsid w:val="00281421"/>
    <w:rsid w:val="0028146B"/>
    <w:rsid w:val="002814CF"/>
    <w:rsid w:val="00281AC6"/>
    <w:rsid w:val="00281ADF"/>
    <w:rsid w:val="00281BF1"/>
    <w:rsid w:val="00281C07"/>
    <w:rsid w:val="0028204E"/>
    <w:rsid w:val="002821A8"/>
    <w:rsid w:val="0028223B"/>
    <w:rsid w:val="002823F8"/>
    <w:rsid w:val="002828C5"/>
    <w:rsid w:val="00282B38"/>
    <w:rsid w:val="00282DC6"/>
    <w:rsid w:val="00283223"/>
    <w:rsid w:val="0028347A"/>
    <w:rsid w:val="0028363B"/>
    <w:rsid w:val="00283763"/>
    <w:rsid w:val="00283870"/>
    <w:rsid w:val="00283891"/>
    <w:rsid w:val="0028389E"/>
    <w:rsid w:val="00283A7C"/>
    <w:rsid w:val="00284362"/>
    <w:rsid w:val="002843EE"/>
    <w:rsid w:val="002844DC"/>
    <w:rsid w:val="002850BD"/>
    <w:rsid w:val="0028542B"/>
    <w:rsid w:val="00285485"/>
    <w:rsid w:val="00285811"/>
    <w:rsid w:val="00285C07"/>
    <w:rsid w:val="00285D68"/>
    <w:rsid w:val="00285F37"/>
    <w:rsid w:val="00285F67"/>
    <w:rsid w:val="0028621C"/>
    <w:rsid w:val="002864A5"/>
    <w:rsid w:val="00286C46"/>
    <w:rsid w:val="00286CD0"/>
    <w:rsid w:val="002873E8"/>
    <w:rsid w:val="0028765C"/>
    <w:rsid w:val="00287770"/>
    <w:rsid w:val="002878A1"/>
    <w:rsid w:val="00287C4A"/>
    <w:rsid w:val="00287E86"/>
    <w:rsid w:val="002900E6"/>
    <w:rsid w:val="002902C1"/>
    <w:rsid w:val="002907B0"/>
    <w:rsid w:val="00290AEB"/>
    <w:rsid w:val="00290E59"/>
    <w:rsid w:val="00290E73"/>
    <w:rsid w:val="00290FA4"/>
    <w:rsid w:val="0029145C"/>
    <w:rsid w:val="002918EF"/>
    <w:rsid w:val="0029196E"/>
    <w:rsid w:val="0029197F"/>
    <w:rsid w:val="00291D28"/>
    <w:rsid w:val="00291E1C"/>
    <w:rsid w:val="00291F27"/>
    <w:rsid w:val="00291F7D"/>
    <w:rsid w:val="002927DC"/>
    <w:rsid w:val="002927F6"/>
    <w:rsid w:val="00292A97"/>
    <w:rsid w:val="00292A98"/>
    <w:rsid w:val="00292BAB"/>
    <w:rsid w:val="00292BCA"/>
    <w:rsid w:val="00292BDD"/>
    <w:rsid w:val="00292EAE"/>
    <w:rsid w:val="0029310E"/>
    <w:rsid w:val="00293162"/>
    <w:rsid w:val="0029339C"/>
    <w:rsid w:val="002934A2"/>
    <w:rsid w:val="002935A0"/>
    <w:rsid w:val="00293828"/>
    <w:rsid w:val="0029383E"/>
    <w:rsid w:val="00293966"/>
    <w:rsid w:val="002939E0"/>
    <w:rsid w:val="00293C64"/>
    <w:rsid w:val="00293F46"/>
    <w:rsid w:val="00294002"/>
    <w:rsid w:val="0029401C"/>
    <w:rsid w:val="0029421E"/>
    <w:rsid w:val="0029426E"/>
    <w:rsid w:val="0029439B"/>
    <w:rsid w:val="00294A1A"/>
    <w:rsid w:val="00294F87"/>
    <w:rsid w:val="002952D9"/>
    <w:rsid w:val="002952F7"/>
    <w:rsid w:val="00295384"/>
    <w:rsid w:val="00295453"/>
    <w:rsid w:val="0029562E"/>
    <w:rsid w:val="002956B2"/>
    <w:rsid w:val="002956E1"/>
    <w:rsid w:val="002957D9"/>
    <w:rsid w:val="002957E4"/>
    <w:rsid w:val="0029590F"/>
    <w:rsid w:val="0029592D"/>
    <w:rsid w:val="00295D31"/>
    <w:rsid w:val="00295DF1"/>
    <w:rsid w:val="0029606A"/>
    <w:rsid w:val="0029606B"/>
    <w:rsid w:val="00296500"/>
    <w:rsid w:val="0029656F"/>
    <w:rsid w:val="002965B6"/>
    <w:rsid w:val="00296996"/>
    <w:rsid w:val="00296B2C"/>
    <w:rsid w:val="00297074"/>
    <w:rsid w:val="0029713C"/>
    <w:rsid w:val="002971E7"/>
    <w:rsid w:val="00297241"/>
    <w:rsid w:val="002976F5"/>
    <w:rsid w:val="002979E3"/>
    <w:rsid w:val="00297B0C"/>
    <w:rsid w:val="00297B21"/>
    <w:rsid w:val="00297CC4"/>
    <w:rsid w:val="00297CD3"/>
    <w:rsid w:val="00297D11"/>
    <w:rsid w:val="00297E1A"/>
    <w:rsid w:val="002A00AC"/>
    <w:rsid w:val="002A0161"/>
    <w:rsid w:val="002A0256"/>
    <w:rsid w:val="002A081D"/>
    <w:rsid w:val="002A098E"/>
    <w:rsid w:val="002A0F9A"/>
    <w:rsid w:val="002A13F2"/>
    <w:rsid w:val="002A1409"/>
    <w:rsid w:val="002A1946"/>
    <w:rsid w:val="002A1EE5"/>
    <w:rsid w:val="002A2361"/>
    <w:rsid w:val="002A25F2"/>
    <w:rsid w:val="002A2962"/>
    <w:rsid w:val="002A2A01"/>
    <w:rsid w:val="002A2E9C"/>
    <w:rsid w:val="002A328C"/>
    <w:rsid w:val="002A3441"/>
    <w:rsid w:val="002A3BEF"/>
    <w:rsid w:val="002A3CB8"/>
    <w:rsid w:val="002A3CC8"/>
    <w:rsid w:val="002A3CD3"/>
    <w:rsid w:val="002A3D66"/>
    <w:rsid w:val="002A3DEF"/>
    <w:rsid w:val="002A40F0"/>
    <w:rsid w:val="002A41B2"/>
    <w:rsid w:val="002A45DF"/>
    <w:rsid w:val="002A4A1E"/>
    <w:rsid w:val="002A4BD6"/>
    <w:rsid w:val="002A4CD6"/>
    <w:rsid w:val="002A4EB8"/>
    <w:rsid w:val="002A4FA9"/>
    <w:rsid w:val="002A5104"/>
    <w:rsid w:val="002A5130"/>
    <w:rsid w:val="002A519A"/>
    <w:rsid w:val="002A5256"/>
    <w:rsid w:val="002A544E"/>
    <w:rsid w:val="002A548A"/>
    <w:rsid w:val="002A54A1"/>
    <w:rsid w:val="002A55A3"/>
    <w:rsid w:val="002A58DC"/>
    <w:rsid w:val="002A5FDE"/>
    <w:rsid w:val="002A61B6"/>
    <w:rsid w:val="002A67A2"/>
    <w:rsid w:val="002A6938"/>
    <w:rsid w:val="002A6DA6"/>
    <w:rsid w:val="002A75D8"/>
    <w:rsid w:val="002A7701"/>
    <w:rsid w:val="002A7A76"/>
    <w:rsid w:val="002A7D36"/>
    <w:rsid w:val="002A7E57"/>
    <w:rsid w:val="002B0114"/>
    <w:rsid w:val="002B026F"/>
    <w:rsid w:val="002B0390"/>
    <w:rsid w:val="002B05FB"/>
    <w:rsid w:val="002B0B82"/>
    <w:rsid w:val="002B0C02"/>
    <w:rsid w:val="002B0D43"/>
    <w:rsid w:val="002B11AA"/>
    <w:rsid w:val="002B1724"/>
    <w:rsid w:val="002B19D3"/>
    <w:rsid w:val="002B1B60"/>
    <w:rsid w:val="002B1B8B"/>
    <w:rsid w:val="002B1C19"/>
    <w:rsid w:val="002B1CB5"/>
    <w:rsid w:val="002B1E47"/>
    <w:rsid w:val="002B2092"/>
    <w:rsid w:val="002B21FF"/>
    <w:rsid w:val="002B2294"/>
    <w:rsid w:val="002B23CA"/>
    <w:rsid w:val="002B2412"/>
    <w:rsid w:val="002B2862"/>
    <w:rsid w:val="002B2EE9"/>
    <w:rsid w:val="002B2F4B"/>
    <w:rsid w:val="002B392A"/>
    <w:rsid w:val="002B3945"/>
    <w:rsid w:val="002B3C4B"/>
    <w:rsid w:val="002B3DA5"/>
    <w:rsid w:val="002B3E69"/>
    <w:rsid w:val="002B3E88"/>
    <w:rsid w:val="002B416B"/>
    <w:rsid w:val="002B456F"/>
    <w:rsid w:val="002B472C"/>
    <w:rsid w:val="002B47E9"/>
    <w:rsid w:val="002B485A"/>
    <w:rsid w:val="002B48AD"/>
    <w:rsid w:val="002B4B85"/>
    <w:rsid w:val="002B4C3A"/>
    <w:rsid w:val="002B4CF0"/>
    <w:rsid w:val="002B4F0F"/>
    <w:rsid w:val="002B534F"/>
    <w:rsid w:val="002B5368"/>
    <w:rsid w:val="002B549E"/>
    <w:rsid w:val="002B5609"/>
    <w:rsid w:val="002B5BA8"/>
    <w:rsid w:val="002B5C32"/>
    <w:rsid w:val="002B5DBC"/>
    <w:rsid w:val="002B60B4"/>
    <w:rsid w:val="002B6158"/>
    <w:rsid w:val="002B61CB"/>
    <w:rsid w:val="002B61FA"/>
    <w:rsid w:val="002B685C"/>
    <w:rsid w:val="002B689F"/>
    <w:rsid w:val="002B6989"/>
    <w:rsid w:val="002B6AFB"/>
    <w:rsid w:val="002B6B43"/>
    <w:rsid w:val="002B6E0C"/>
    <w:rsid w:val="002B706A"/>
    <w:rsid w:val="002B74FD"/>
    <w:rsid w:val="002B756D"/>
    <w:rsid w:val="002B778C"/>
    <w:rsid w:val="002B7853"/>
    <w:rsid w:val="002B7A50"/>
    <w:rsid w:val="002B7C74"/>
    <w:rsid w:val="002B7D15"/>
    <w:rsid w:val="002C00D8"/>
    <w:rsid w:val="002C021E"/>
    <w:rsid w:val="002C02D9"/>
    <w:rsid w:val="002C0407"/>
    <w:rsid w:val="002C0431"/>
    <w:rsid w:val="002C0672"/>
    <w:rsid w:val="002C086D"/>
    <w:rsid w:val="002C0A17"/>
    <w:rsid w:val="002C0F9D"/>
    <w:rsid w:val="002C10A1"/>
    <w:rsid w:val="002C1426"/>
    <w:rsid w:val="002C173D"/>
    <w:rsid w:val="002C181F"/>
    <w:rsid w:val="002C183A"/>
    <w:rsid w:val="002C190A"/>
    <w:rsid w:val="002C1A8E"/>
    <w:rsid w:val="002C1BAF"/>
    <w:rsid w:val="002C1BC6"/>
    <w:rsid w:val="002C1BFA"/>
    <w:rsid w:val="002C1D00"/>
    <w:rsid w:val="002C1D66"/>
    <w:rsid w:val="002C1E3C"/>
    <w:rsid w:val="002C1F16"/>
    <w:rsid w:val="002C1FD5"/>
    <w:rsid w:val="002C223D"/>
    <w:rsid w:val="002C22C5"/>
    <w:rsid w:val="002C2394"/>
    <w:rsid w:val="002C25AF"/>
    <w:rsid w:val="002C2767"/>
    <w:rsid w:val="002C27B3"/>
    <w:rsid w:val="002C2A23"/>
    <w:rsid w:val="002C2A4B"/>
    <w:rsid w:val="002C3226"/>
    <w:rsid w:val="002C3541"/>
    <w:rsid w:val="002C355A"/>
    <w:rsid w:val="002C3758"/>
    <w:rsid w:val="002C38CB"/>
    <w:rsid w:val="002C3944"/>
    <w:rsid w:val="002C3983"/>
    <w:rsid w:val="002C3B93"/>
    <w:rsid w:val="002C3BC3"/>
    <w:rsid w:val="002C3BE4"/>
    <w:rsid w:val="002C3C9C"/>
    <w:rsid w:val="002C3CA0"/>
    <w:rsid w:val="002C3DD1"/>
    <w:rsid w:val="002C3E3F"/>
    <w:rsid w:val="002C3E95"/>
    <w:rsid w:val="002C3EA2"/>
    <w:rsid w:val="002C409C"/>
    <w:rsid w:val="002C40A0"/>
    <w:rsid w:val="002C4281"/>
    <w:rsid w:val="002C42D0"/>
    <w:rsid w:val="002C4B1B"/>
    <w:rsid w:val="002C4B62"/>
    <w:rsid w:val="002C4BB2"/>
    <w:rsid w:val="002C4E72"/>
    <w:rsid w:val="002C504D"/>
    <w:rsid w:val="002C5073"/>
    <w:rsid w:val="002C52BE"/>
    <w:rsid w:val="002C5A6D"/>
    <w:rsid w:val="002C5AA5"/>
    <w:rsid w:val="002C5B12"/>
    <w:rsid w:val="002C5D13"/>
    <w:rsid w:val="002C5E84"/>
    <w:rsid w:val="002C6037"/>
    <w:rsid w:val="002C643B"/>
    <w:rsid w:val="002C6B75"/>
    <w:rsid w:val="002C6CC1"/>
    <w:rsid w:val="002C6D80"/>
    <w:rsid w:val="002C6D95"/>
    <w:rsid w:val="002C70B4"/>
    <w:rsid w:val="002C7130"/>
    <w:rsid w:val="002C7375"/>
    <w:rsid w:val="002C74CA"/>
    <w:rsid w:val="002C7945"/>
    <w:rsid w:val="002C7AB2"/>
    <w:rsid w:val="002C7ACF"/>
    <w:rsid w:val="002C7D62"/>
    <w:rsid w:val="002C7F90"/>
    <w:rsid w:val="002D021E"/>
    <w:rsid w:val="002D039E"/>
    <w:rsid w:val="002D04FA"/>
    <w:rsid w:val="002D0547"/>
    <w:rsid w:val="002D08EA"/>
    <w:rsid w:val="002D0BCD"/>
    <w:rsid w:val="002D0BD7"/>
    <w:rsid w:val="002D0EAC"/>
    <w:rsid w:val="002D0EBC"/>
    <w:rsid w:val="002D0FE4"/>
    <w:rsid w:val="002D1033"/>
    <w:rsid w:val="002D17CD"/>
    <w:rsid w:val="002D18A0"/>
    <w:rsid w:val="002D19E0"/>
    <w:rsid w:val="002D1B1D"/>
    <w:rsid w:val="002D1C88"/>
    <w:rsid w:val="002D2082"/>
    <w:rsid w:val="002D214C"/>
    <w:rsid w:val="002D21E4"/>
    <w:rsid w:val="002D267C"/>
    <w:rsid w:val="002D28BD"/>
    <w:rsid w:val="002D2922"/>
    <w:rsid w:val="002D2DBD"/>
    <w:rsid w:val="002D2DE6"/>
    <w:rsid w:val="002D2E29"/>
    <w:rsid w:val="002D31D2"/>
    <w:rsid w:val="002D3268"/>
    <w:rsid w:val="002D328A"/>
    <w:rsid w:val="002D3886"/>
    <w:rsid w:val="002D38DE"/>
    <w:rsid w:val="002D3AC4"/>
    <w:rsid w:val="002D3B23"/>
    <w:rsid w:val="002D3D43"/>
    <w:rsid w:val="002D4057"/>
    <w:rsid w:val="002D418B"/>
    <w:rsid w:val="002D41A5"/>
    <w:rsid w:val="002D43D3"/>
    <w:rsid w:val="002D4429"/>
    <w:rsid w:val="002D449F"/>
    <w:rsid w:val="002D4A2A"/>
    <w:rsid w:val="002D4BE3"/>
    <w:rsid w:val="002D4FE2"/>
    <w:rsid w:val="002D52B9"/>
    <w:rsid w:val="002D53AD"/>
    <w:rsid w:val="002D5791"/>
    <w:rsid w:val="002D5A1F"/>
    <w:rsid w:val="002D5CC1"/>
    <w:rsid w:val="002D5EC0"/>
    <w:rsid w:val="002D5F4B"/>
    <w:rsid w:val="002D5FB8"/>
    <w:rsid w:val="002D60D4"/>
    <w:rsid w:val="002D6247"/>
    <w:rsid w:val="002D62B3"/>
    <w:rsid w:val="002D651E"/>
    <w:rsid w:val="002D6803"/>
    <w:rsid w:val="002D6936"/>
    <w:rsid w:val="002D71BF"/>
    <w:rsid w:val="002D7302"/>
    <w:rsid w:val="002D7730"/>
    <w:rsid w:val="002D785F"/>
    <w:rsid w:val="002D78F2"/>
    <w:rsid w:val="002D7A05"/>
    <w:rsid w:val="002D7D15"/>
    <w:rsid w:val="002E0417"/>
    <w:rsid w:val="002E04D6"/>
    <w:rsid w:val="002E0621"/>
    <w:rsid w:val="002E09B7"/>
    <w:rsid w:val="002E0CF1"/>
    <w:rsid w:val="002E102C"/>
    <w:rsid w:val="002E126A"/>
    <w:rsid w:val="002E1378"/>
    <w:rsid w:val="002E14C3"/>
    <w:rsid w:val="002E1507"/>
    <w:rsid w:val="002E1571"/>
    <w:rsid w:val="002E1650"/>
    <w:rsid w:val="002E17F5"/>
    <w:rsid w:val="002E181D"/>
    <w:rsid w:val="002E1865"/>
    <w:rsid w:val="002E195C"/>
    <w:rsid w:val="002E1BF0"/>
    <w:rsid w:val="002E1C1A"/>
    <w:rsid w:val="002E1C44"/>
    <w:rsid w:val="002E1CC3"/>
    <w:rsid w:val="002E1EF3"/>
    <w:rsid w:val="002E2183"/>
    <w:rsid w:val="002E270C"/>
    <w:rsid w:val="002E2922"/>
    <w:rsid w:val="002E2956"/>
    <w:rsid w:val="002E2C0E"/>
    <w:rsid w:val="002E2E10"/>
    <w:rsid w:val="002E2F65"/>
    <w:rsid w:val="002E2F86"/>
    <w:rsid w:val="002E3085"/>
    <w:rsid w:val="002E3633"/>
    <w:rsid w:val="002E3A1B"/>
    <w:rsid w:val="002E3A89"/>
    <w:rsid w:val="002E3B01"/>
    <w:rsid w:val="002E3F08"/>
    <w:rsid w:val="002E4E49"/>
    <w:rsid w:val="002E4EF0"/>
    <w:rsid w:val="002E50F8"/>
    <w:rsid w:val="002E528C"/>
    <w:rsid w:val="002E52B2"/>
    <w:rsid w:val="002E5594"/>
    <w:rsid w:val="002E58AE"/>
    <w:rsid w:val="002E5A30"/>
    <w:rsid w:val="002E5B38"/>
    <w:rsid w:val="002E5C8F"/>
    <w:rsid w:val="002E5E0F"/>
    <w:rsid w:val="002E60FD"/>
    <w:rsid w:val="002E6273"/>
    <w:rsid w:val="002E629E"/>
    <w:rsid w:val="002E6306"/>
    <w:rsid w:val="002E67DE"/>
    <w:rsid w:val="002E687F"/>
    <w:rsid w:val="002E68EE"/>
    <w:rsid w:val="002E6C0D"/>
    <w:rsid w:val="002E6DD1"/>
    <w:rsid w:val="002E6E1F"/>
    <w:rsid w:val="002E6ECB"/>
    <w:rsid w:val="002E750D"/>
    <w:rsid w:val="002E7B72"/>
    <w:rsid w:val="002E7DED"/>
    <w:rsid w:val="002E7E46"/>
    <w:rsid w:val="002E7F21"/>
    <w:rsid w:val="002E7F34"/>
    <w:rsid w:val="002E7FDD"/>
    <w:rsid w:val="002F0251"/>
    <w:rsid w:val="002F05D5"/>
    <w:rsid w:val="002F0ACF"/>
    <w:rsid w:val="002F0E77"/>
    <w:rsid w:val="002F0FED"/>
    <w:rsid w:val="002F11F8"/>
    <w:rsid w:val="002F1555"/>
    <w:rsid w:val="002F1789"/>
    <w:rsid w:val="002F1A54"/>
    <w:rsid w:val="002F1A66"/>
    <w:rsid w:val="002F1BFB"/>
    <w:rsid w:val="002F1D3C"/>
    <w:rsid w:val="002F1EFC"/>
    <w:rsid w:val="002F1FE2"/>
    <w:rsid w:val="002F221E"/>
    <w:rsid w:val="002F24C5"/>
    <w:rsid w:val="002F254A"/>
    <w:rsid w:val="002F2A24"/>
    <w:rsid w:val="002F2D87"/>
    <w:rsid w:val="002F2DE6"/>
    <w:rsid w:val="002F2ECD"/>
    <w:rsid w:val="002F31C4"/>
    <w:rsid w:val="002F33F8"/>
    <w:rsid w:val="002F362B"/>
    <w:rsid w:val="002F3750"/>
    <w:rsid w:val="002F3C3C"/>
    <w:rsid w:val="002F417E"/>
    <w:rsid w:val="002F4621"/>
    <w:rsid w:val="002F486C"/>
    <w:rsid w:val="002F4B1C"/>
    <w:rsid w:val="002F4E8D"/>
    <w:rsid w:val="002F50C5"/>
    <w:rsid w:val="002F52D2"/>
    <w:rsid w:val="002F5497"/>
    <w:rsid w:val="002F565F"/>
    <w:rsid w:val="002F5719"/>
    <w:rsid w:val="002F58E3"/>
    <w:rsid w:val="002F58E6"/>
    <w:rsid w:val="002F5DFF"/>
    <w:rsid w:val="002F5F86"/>
    <w:rsid w:val="002F6034"/>
    <w:rsid w:val="002F6075"/>
    <w:rsid w:val="002F6137"/>
    <w:rsid w:val="002F6263"/>
    <w:rsid w:val="002F62D8"/>
    <w:rsid w:val="002F6419"/>
    <w:rsid w:val="002F644F"/>
    <w:rsid w:val="002F6470"/>
    <w:rsid w:val="002F6C5B"/>
    <w:rsid w:val="002F6C61"/>
    <w:rsid w:val="002F6DA5"/>
    <w:rsid w:val="002F6E78"/>
    <w:rsid w:val="002F70FB"/>
    <w:rsid w:val="002F7192"/>
    <w:rsid w:val="002F71BE"/>
    <w:rsid w:val="002F7214"/>
    <w:rsid w:val="002F74D7"/>
    <w:rsid w:val="002F77C7"/>
    <w:rsid w:val="002F78FD"/>
    <w:rsid w:val="002F7958"/>
    <w:rsid w:val="002F7ADE"/>
    <w:rsid w:val="002F7E4F"/>
    <w:rsid w:val="003005E1"/>
    <w:rsid w:val="00300672"/>
    <w:rsid w:val="00300700"/>
    <w:rsid w:val="00300B2C"/>
    <w:rsid w:val="00300B77"/>
    <w:rsid w:val="00300E4C"/>
    <w:rsid w:val="00300FF2"/>
    <w:rsid w:val="00301436"/>
    <w:rsid w:val="00301636"/>
    <w:rsid w:val="003017F8"/>
    <w:rsid w:val="00301843"/>
    <w:rsid w:val="00301AC2"/>
    <w:rsid w:val="00301E92"/>
    <w:rsid w:val="00301FA5"/>
    <w:rsid w:val="0030208B"/>
    <w:rsid w:val="00302368"/>
    <w:rsid w:val="0030259A"/>
    <w:rsid w:val="003025BF"/>
    <w:rsid w:val="003027A4"/>
    <w:rsid w:val="00302A9C"/>
    <w:rsid w:val="00302CDB"/>
    <w:rsid w:val="0030315B"/>
    <w:rsid w:val="003031A7"/>
    <w:rsid w:val="0030321B"/>
    <w:rsid w:val="00303353"/>
    <w:rsid w:val="003036D5"/>
    <w:rsid w:val="00303864"/>
    <w:rsid w:val="0030395A"/>
    <w:rsid w:val="00303A30"/>
    <w:rsid w:val="00303C00"/>
    <w:rsid w:val="00303CCA"/>
    <w:rsid w:val="00303CD6"/>
    <w:rsid w:val="00303D74"/>
    <w:rsid w:val="00303EF7"/>
    <w:rsid w:val="00304066"/>
    <w:rsid w:val="00304128"/>
    <w:rsid w:val="0030463E"/>
    <w:rsid w:val="00304BC7"/>
    <w:rsid w:val="00304C41"/>
    <w:rsid w:val="00304DD4"/>
    <w:rsid w:val="00304DE6"/>
    <w:rsid w:val="00304E4C"/>
    <w:rsid w:val="00305268"/>
    <w:rsid w:val="0030534E"/>
    <w:rsid w:val="00305783"/>
    <w:rsid w:val="003059E4"/>
    <w:rsid w:val="00305A45"/>
    <w:rsid w:val="00305CCF"/>
    <w:rsid w:val="00305ED2"/>
    <w:rsid w:val="0030610B"/>
    <w:rsid w:val="00306437"/>
    <w:rsid w:val="00306452"/>
    <w:rsid w:val="00306550"/>
    <w:rsid w:val="00306592"/>
    <w:rsid w:val="00306623"/>
    <w:rsid w:val="00306654"/>
    <w:rsid w:val="003066FB"/>
    <w:rsid w:val="003069C0"/>
    <w:rsid w:val="00306AB8"/>
    <w:rsid w:val="00306ABF"/>
    <w:rsid w:val="00306C21"/>
    <w:rsid w:val="00307113"/>
    <w:rsid w:val="003071D9"/>
    <w:rsid w:val="00307323"/>
    <w:rsid w:val="003073D4"/>
    <w:rsid w:val="00307481"/>
    <w:rsid w:val="003076B3"/>
    <w:rsid w:val="003077EE"/>
    <w:rsid w:val="003078F2"/>
    <w:rsid w:val="00307FAA"/>
    <w:rsid w:val="0031007C"/>
    <w:rsid w:val="00310A2B"/>
    <w:rsid w:val="00310CD7"/>
    <w:rsid w:val="00310CF6"/>
    <w:rsid w:val="00310D70"/>
    <w:rsid w:val="00310E5A"/>
    <w:rsid w:val="00310E9B"/>
    <w:rsid w:val="00311093"/>
    <w:rsid w:val="0031123C"/>
    <w:rsid w:val="003112E2"/>
    <w:rsid w:val="003113A2"/>
    <w:rsid w:val="00311529"/>
    <w:rsid w:val="003119AA"/>
    <w:rsid w:val="003119D3"/>
    <w:rsid w:val="00311EFF"/>
    <w:rsid w:val="00311F3A"/>
    <w:rsid w:val="0031219D"/>
    <w:rsid w:val="00312306"/>
    <w:rsid w:val="003123BA"/>
    <w:rsid w:val="003124A6"/>
    <w:rsid w:val="00312595"/>
    <w:rsid w:val="0031263B"/>
    <w:rsid w:val="00312DC3"/>
    <w:rsid w:val="00312E62"/>
    <w:rsid w:val="00312F3C"/>
    <w:rsid w:val="00312F61"/>
    <w:rsid w:val="00313225"/>
    <w:rsid w:val="00313638"/>
    <w:rsid w:val="0031391D"/>
    <w:rsid w:val="00313993"/>
    <w:rsid w:val="00313F3B"/>
    <w:rsid w:val="0031456D"/>
    <w:rsid w:val="00314636"/>
    <w:rsid w:val="0031466F"/>
    <w:rsid w:val="003148C2"/>
    <w:rsid w:val="00314AE8"/>
    <w:rsid w:val="00314B88"/>
    <w:rsid w:val="00314E09"/>
    <w:rsid w:val="0031506D"/>
    <w:rsid w:val="003152F8"/>
    <w:rsid w:val="003152FA"/>
    <w:rsid w:val="0031537A"/>
    <w:rsid w:val="003154C4"/>
    <w:rsid w:val="00315569"/>
    <w:rsid w:val="00315B9E"/>
    <w:rsid w:val="00315D4F"/>
    <w:rsid w:val="00315F2B"/>
    <w:rsid w:val="00315F32"/>
    <w:rsid w:val="0031601A"/>
    <w:rsid w:val="00316829"/>
    <w:rsid w:val="0031682C"/>
    <w:rsid w:val="00316B5C"/>
    <w:rsid w:val="00316E1E"/>
    <w:rsid w:val="00316E91"/>
    <w:rsid w:val="00317238"/>
    <w:rsid w:val="00317536"/>
    <w:rsid w:val="003177EC"/>
    <w:rsid w:val="00317992"/>
    <w:rsid w:val="00317B8D"/>
    <w:rsid w:val="00317DA9"/>
    <w:rsid w:val="00317E5A"/>
    <w:rsid w:val="003200E9"/>
    <w:rsid w:val="0032078D"/>
    <w:rsid w:val="00320889"/>
    <w:rsid w:val="00320B9F"/>
    <w:rsid w:val="00320FB9"/>
    <w:rsid w:val="0032105D"/>
    <w:rsid w:val="00321682"/>
    <w:rsid w:val="003217E7"/>
    <w:rsid w:val="003219F4"/>
    <w:rsid w:val="00321CC4"/>
    <w:rsid w:val="00321EBD"/>
    <w:rsid w:val="00322399"/>
    <w:rsid w:val="0032252C"/>
    <w:rsid w:val="00322866"/>
    <w:rsid w:val="0032355A"/>
    <w:rsid w:val="00323619"/>
    <w:rsid w:val="003236A0"/>
    <w:rsid w:val="00323A76"/>
    <w:rsid w:val="00323B91"/>
    <w:rsid w:val="00323CA2"/>
    <w:rsid w:val="00323D37"/>
    <w:rsid w:val="0032406B"/>
    <w:rsid w:val="00324101"/>
    <w:rsid w:val="003249B9"/>
    <w:rsid w:val="00324BCF"/>
    <w:rsid w:val="00324E54"/>
    <w:rsid w:val="00324E75"/>
    <w:rsid w:val="00324ED0"/>
    <w:rsid w:val="00325377"/>
    <w:rsid w:val="00325648"/>
    <w:rsid w:val="003256C4"/>
    <w:rsid w:val="003257D1"/>
    <w:rsid w:val="00325A0B"/>
    <w:rsid w:val="00325C1B"/>
    <w:rsid w:val="00325C35"/>
    <w:rsid w:val="00325D13"/>
    <w:rsid w:val="00326264"/>
    <w:rsid w:val="00326523"/>
    <w:rsid w:val="00326599"/>
    <w:rsid w:val="003265BD"/>
    <w:rsid w:val="00326678"/>
    <w:rsid w:val="00326B48"/>
    <w:rsid w:val="00326CD5"/>
    <w:rsid w:val="00326E45"/>
    <w:rsid w:val="00326EB8"/>
    <w:rsid w:val="00326F57"/>
    <w:rsid w:val="00327083"/>
    <w:rsid w:val="003270E6"/>
    <w:rsid w:val="00327119"/>
    <w:rsid w:val="0032734C"/>
    <w:rsid w:val="00327355"/>
    <w:rsid w:val="003273C3"/>
    <w:rsid w:val="003274E9"/>
    <w:rsid w:val="003279EA"/>
    <w:rsid w:val="003301D1"/>
    <w:rsid w:val="00330320"/>
    <w:rsid w:val="00330383"/>
    <w:rsid w:val="00330405"/>
    <w:rsid w:val="00330516"/>
    <w:rsid w:val="00330748"/>
    <w:rsid w:val="003309E3"/>
    <w:rsid w:val="00330EA7"/>
    <w:rsid w:val="00330F3D"/>
    <w:rsid w:val="003310E0"/>
    <w:rsid w:val="0033139D"/>
    <w:rsid w:val="003316CC"/>
    <w:rsid w:val="00331726"/>
    <w:rsid w:val="003318EA"/>
    <w:rsid w:val="00331906"/>
    <w:rsid w:val="0033190F"/>
    <w:rsid w:val="00331E45"/>
    <w:rsid w:val="00332064"/>
    <w:rsid w:val="00332322"/>
    <w:rsid w:val="003323BC"/>
    <w:rsid w:val="0033283B"/>
    <w:rsid w:val="00332960"/>
    <w:rsid w:val="00332A78"/>
    <w:rsid w:val="00332A79"/>
    <w:rsid w:val="00332BFD"/>
    <w:rsid w:val="00332C31"/>
    <w:rsid w:val="00332C9C"/>
    <w:rsid w:val="00332E3D"/>
    <w:rsid w:val="00332F2B"/>
    <w:rsid w:val="00332F4D"/>
    <w:rsid w:val="00333284"/>
    <w:rsid w:val="00333422"/>
    <w:rsid w:val="00333B98"/>
    <w:rsid w:val="00333CAF"/>
    <w:rsid w:val="003340BA"/>
    <w:rsid w:val="00334101"/>
    <w:rsid w:val="00334392"/>
    <w:rsid w:val="003344F4"/>
    <w:rsid w:val="0033465B"/>
    <w:rsid w:val="003346F7"/>
    <w:rsid w:val="003347E2"/>
    <w:rsid w:val="00334AD6"/>
    <w:rsid w:val="00334B2F"/>
    <w:rsid w:val="00334E82"/>
    <w:rsid w:val="00334ED1"/>
    <w:rsid w:val="00335540"/>
    <w:rsid w:val="00335612"/>
    <w:rsid w:val="00335A2F"/>
    <w:rsid w:val="00335AAB"/>
    <w:rsid w:val="00335C51"/>
    <w:rsid w:val="00335D99"/>
    <w:rsid w:val="00335F32"/>
    <w:rsid w:val="0033607D"/>
    <w:rsid w:val="00336181"/>
    <w:rsid w:val="0033624B"/>
    <w:rsid w:val="00336334"/>
    <w:rsid w:val="00336357"/>
    <w:rsid w:val="0033661F"/>
    <w:rsid w:val="003367BC"/>
    <w:rsid w:val="003368A0"/>
    <w:rsid w:val="00336B54"/>
    <w:rsid w:val="00336D37"/>
    <w:rsid w:val="00336E4E"/>
    <w:rsid w:val="00336F42"/>
    <w:rsid w:val="003370C8"/>
    <w:rsid w:val="0033719F"/>
    <w:rsid w:val="003377C7"/>
    <w:rsid w:val="00337DDA"/>
    <w:rsid w:val="00337E70"/>
    <w:rsid w:val="00337E9F"/>
    <w:rsid w:val="00337F2D"/>
    <w:rsid w:val="00340402"/>
    <w:rsid w:val="00340814"/>
    <w:rsid w:val="003409AB"/>
    <w:rsid w:val="003409AF"/>
    <w:rsid w:val="00340B70"/>
    <w:rsid w:val="00340C7B"/>
    <w:rsid w:val="00340D74"/>
    <w:rsid w:val="00340DB4"/>
    <w:rsid w:val="0034137E"/>
    <w:rsid w:val="003417A5"/>
    <w:rsid w:val="00341B83"/>
    <w:rsid w:val="00341C2A"/>
    <w:rsid w:val="003420C6"/>
    <w:rsid w:val="0034228F"/>
    <w:rsid w:val="00342434"/>
    <w:rsid w:val="00342A77"/>
    <w:rsid w:val="00342AC1"/>
    <w:rsid w:val="00342C20"/>
    <w:rsid w:val="00342EF1"/>
    <w:rsid w:val="003438E2"/>
    <w:rsid w:val="00343BE0"/>
    <w:rsid w:val="00343D4A"/>
    <w:rsid w:val="00343FF1"/>
    <w:rsid w:val="0034415F"/>
    <w:rsid w:val="0034487B"/>
    <w:rsid w:val="00344CD1"/>
    <w:rsid w:val="00344E4C"/>
    <w:rsid w:val="0034514C"/>
    <w:rsid w:val="00345198"/>
    <w:rsid w:val="003451CC"/>
    <w:rsid w:val="003452E6"/>
    <w:rsid w:val="003453FC"/>
    <w:rsid w:val="00345CBF"/>
    <w:rsid w:val="00345E72"/>
    <w:rsid w:val="00345F81"/>
    <w:rsid w:val="00346494"/>
    <w:rsid w:val="0034663A"/>
    <w:rsid w:val="003466AE"/>
    <w:rsid w:val="00346AD0"/>
    <w:rsid w:val="00346ADD"/>
    <w:rsid w:val="00346D5C"/>
    <w:rsid w:val="00346DFD"/>
    <w:rsid w:val="00346FA9"/>
    <w:rsid w:val="003474C9"/>
    <w:rsid w:val="003474F6"/>
    <w:rsid w:val="00350615"/>
    <w:rsid w:val="003508E2"/>
    <w:rsid w:val="00350A20"/>
    <w:rsid w:val="00350BCA"/>
    <w:rsid w:val="00350FEC"/>
    <w:rsid w:val="0035105E"/>
    <w:rsid w:val="00351412"/>
    <w:rsid w:val="00351479"/>
    <w:rsid w:val="0035147A"/>
    <w:rsid w:val="0035151F"/>
    <w:rsid w:val="00351718"/>
    <w:rsid w:val="003517F9"/>
    <w:rsid w:val="00351AC8"/>
    <w:rsid w:val="00351B38"/>
    <w:rsid w:val="00351EA3"/>
    <w:rsid w:val="00351EF3"/>
    <w:rsid w:val="00352120"/>
    <w:rsid w:val="00352569"/>
    <w:rsid w:val="0035273F"/>
    <w:rsid w:val="00352B2A"/>
    <w:rsid w:val="00352D9F"/>
    <w:rsid w:val="00352DE7"/>
    <w:rsid w:val="00352F49"/>
    <w:rsid w:val="003537B5"/>
    <w:rsid w:val="0035404A"/>
    <w:rsid w:val="0035405B"/>
    <w:rsid w:val="0035416C"/>
    <w:rsid w:val="003544C4"/>
    <w:rsid w:val="00354933"/>
    <w:rsid w:val="00354996"/>
    <w:rsid w:val="00354A83"/>
    <w:rsid w:val="00354BD4"/>
    <w:rsid w:val="00354EF4"/>
    <w:rsid w:val="003552EA"/>
    <w:rsid w:val="003553BC"/>
    <w:rsid w:val="00355473"/>
    <w:rsid w:val="003554AB"/>
    <w:rsid w:val="003555C1"/>
    <w:rsid w:val="003556EA"/>
    <w:rsid w:val="00355B5E"/>
    <w:rsid w:val="00355B6A"/>
    <w:rsid w:val="00355CD6"/>
    <w:rsid w:val="00355D5F"/>
    <w:rsid w:val="00355F47"/>
    <w:rsid w:val="00356102"/>
    <w:rsid w:val="00356428"/>
    <w:rsid w:val="0035649D"/>
    <w:rsid w:val="003565A3"/>
    <w:rsid w:val="0035677F"/>
    <w:rsid w:val="00356DC0"/>
    <w:rsid w:val="0035700D"/>
    <w:rsid w:val="003574DC"/>
    <w:rsid w:val="003576AB"/>
    <w:rsid w:val="00357755"/>
    <w:rsid w:val="0035781E"/>
    <w:rsid w:val="00357E3A"/>
    <w:rsid w:val="00360017"/>
    <w:rsid w:val="00360070"/>
    <w:rsid w:val="003600FA"/>
    <w:rsid w:val="003603B5"/>
    <w:rsid w:val="00360505"/>
    <w:rsid w:val="00360648"/>
    <w:rsid w:val="003606DB"/>
    <w:rsid w:val="003607F3"/>
    <w:rsid w:val="00360C48"/>
    <w:rsid w:val="00360D13"/>
    <w:rsid w:val="00361262"/>
    <w:rsid w:val="003616AA"/>
    <w:rsid w:val="0036194D"/>
    <w:rsid w:val="00361C1E"/>
    <w:rsid w:val="00361CAD"/>
    <w:rsid w:val="00361E4F"/>
    <w:rsid w:val="00362068"/>
    <w:rsid w:val="00362095"/>
    <w:rsid w:val="00362484"/>
    <w:rsid w:val="003626C9"/>
    <w:rsid w:val="00362855"/>
    <w:rsid w:val="00363185"/>
    <w:rsid w:val="00363278"/>
    <w:rsid w:val="00363825"/>
    <w:rsid w:val="003638EA"/>
    <w:rsid w:val="00363B55"/>
    <w:rsid w:val="00363B5F"/>
    <w:rsid w:val="00363C0F"/>
    <w:rsid w:val="00363D68"/>
    <w:rsid w:val="00363F2C"/>
    <w:rsid w:val="0036422C"/>
    <w:rsid w:val="003642A9"/>
    <w:rsid w:val="003644C8"/>
    <w:rsid w:val="003645DA"/>
    <w:rsid w:val="003645E7"/>
    <w:rsid w:val="0036468C"/>
    <w:rsid w:val="0036488E"/>
    <w:rsid w:val="0036498B"/>
    <w:rsid w:val="00364A5F"/>
    <w:rsid w:val="00364B08"/>
    <w:rsid w:val="00364C25"/>
    <w:rsid w:val="003651D9"/>
    <w:rsid w:val="00365248"/>
    <w:rsid w:val="003652D3"/>
    <w:rsid w:val="0036531C"/>
    <w:rsid w:val="00365329"/>
    <w:rsid w:val="003656FB"/>
    <w:rsid w:val="00365741"/>
    <w:rsid w:val="00365DE1"/>
    <w:rsid w:val="00365E57"/>
    <w:rsid w:val="0036601D"/>
    <w:rsid w:val="0036655F"/>
    <w:rsid w:val="003666D3"/>
    <w:rsid w:val="00366AD7"/>
    <w:rsid w:val="00366F74"/>
    <w:rsid w:val="003671E9"/>
    <w:rsid w:val="003676E8"/>
    <w:rsid w:val="003678B2"/>
    <w:rsid w:val="003678C4"/>
    <w:rsid w:val="00367912"/>
    <w:rsid w:val="00367D2B"/>
    <w:rsid w:val="00367D4A"/>
    <w:rsid w:val="00367E56"/>
    <w:rsid w:val="003700CB"/>
    <w:rsid w:val="00370636"/>
    <w:rsid w:val="003707D0"/>
    <w:rsid w:val="00370A8A"/>
    <w:rsid w:val="00370AE8"/>
    <w:rsid w:val="00370B8D"/>
    <w:rsid w:val="00370BE5"/>
    <w:rsid w:val="00370C04"/>
    <w:rsid w:val="00370ED1"/>
    <w:rsid w:val="00371348"/>
    <w:rsid w:val="00371630"/>
    <w:rsid w:val="003719F2"/>
    <w:rsid w:val="00371C56"/>
    <w:rsid w:val="00372180"/>
    <w:rsid w:val="00372264"/>
    <w:rsid w:val="00372488"/>
    <w:rsid w:val="003724B5"/>
    <w:rsid w:val="00372653"/>
    <w:rsid w:val="00372920"/>
    <w:rsid w:val="00372B8E"/>
    <w:rsid w:val="00372CF9"/>
    <w:rsid w:val="003731C1"/>
    <w:rsid w:val="003732EB"/>
    <w:rsid w:val="0037343D"/>
    <w:rsid w:val="003734B1"/>
    <w:rsid w:val="00373B1B"/>
    <w:rsid w:val="00373B62"/>
    <w:rsid w:val="00373C18"/>
    <w:rsid w:val="00373FF4"/>
    <w:rsid w:val="003740BA"/>
    <w:rsid w:val="0037446E"/>
    <w:rsid w:val="00374518"/>
    <w:rsid w:val="00374588"/>
    <w:rsid w:val="003745AE"/>
    <w:rsid w:val="00374AED"/>
    <w:rsid w:val="0037566E"/>
    <w:rsid w:val="00375ABD"/>
    <w:rsid w:val="00375DE6"/>
    <w:rsid w:val="00375E1E"/>
    <w:rsid w:val="003761D2"/>
    <w:rsid w:val="0037642D"/>
    <w:rsid w:val="003765FE"/>
    <w:rsid w:val="0037685A"/>
    <w:rsid w:val="0037696E"/>
    <w:rsid w:val="00376C10"/>
    <w:rsid w:val="00376F97"/>
    <w:rsid w:val="00377044"/>
    <w:rsid w:val="0037715F"/>
    <w:rsid w:val="003771AE"/>
    <w:rsid w:val="0037728B"/>
    <w:rsid w:val="003773FF"/>
    <w:rsid w:val="00377453"/>
    <w:rsid w:val="0037750E"/>
    <w:rsid w:val="0037766B"/>
    <w:rsid w:val="003778FB"/>
    <w:rsid w:val="00377A39"/>
    <w:rsid w:val="00377B3B"/>
    <w:rsid w:val="00377EBF"/>
    <w:rsid w:val="003800AA"/>
    <w:rsid w:val="003802B6"/>
    <w:rsid w:val="003802BF"/>
    <w:rsid w:val="0038031E"/>
    <w:rsid w:val="00380333"/>
    <w:rsid w:val="0038035D"/>
    <w:rsid w:val="00380478"/>
    <w:rsid w:val="00380750"/>
    <w:rsid w:val="0038089D"/>
    <w:rsid w:val="003809A2"/>
    <w:rsid w:val="00380F2A"/>
    <w:rsid w:val="00380FCA"/>
    <w:rsid w:val="003810DE"/>
    <w:rsid w:val="00381641"/>
    <w:rsid w:val="00381703"/>
    <w:rsid w:val="00381940"/>
    <w:rsid w:val="00381A0B"/>
    <w:rsid w:val="00381C17"/>
    <w:rsid w:val="00381D80"/>
    <w:rsid w:val="00381FD9"/>
    <w:rsid w:val="003821DC"/>
    <w:rsid w:val="003822D2"/>
    <w:rsid w:val="00382374"/>
    <w:rsid w:val="003824C1"/>
    <w:rsid w:val="0038262B"/>
    <w:rsid w:val="00382CF7"/>
    <w:rsid w:val="00382D49"/>
    <w:rsid w:val="00382FEA"/>
    <w:rsid w:val="0038320F"/>
    <w:rsid w:val="003833F0"/>
    <w:rsid w:val="00383449"/>
    <w:rsid w:val="0038361B"/>
    <w:rsid w:val="003838E8"/>
    <w:rsid w:val="00383B27"/>
    <w:rsid w:val="00383B37"/>
    <w:rsid w:val="00383BA3"/>
    <w:rsid w:val="00383BE9"/>
    <w:rsid w:val="00383C51"/>
    <w:rsid w:val="00383E39"/>
    <w:rsid w:val="00384151"/>
    <w:rsid w:val="003841CD"/>
    <w:rsid w:val="0038440F"/>
    <w:rsid w:val="00384965"/>
    <w:rsid w:val="003849C4"/>
    <w:rsid w:val="00384C3E"/>
    <w:rsid w:val="00384DE0"/>
    <w:rsid w:val="00384F19"/>
    <w:rsid w:val="0038514A"/>
    <w:rsid w:val="0038537C"/>
    <w:rsid w:val="0038559D"/>
    <w:rsid w:val="00385681"/>
    <w:rsid w:val="00385A89"/>
    <w:rsid w:val="00385D85"/>
    <w:rsid w:val="00385D9F"/>
    <w:rsid w:val="00385E93"/>
    <w:rsid w:val="00385E95"/>
    <w:rsid w:val="00386026"/>
    <w:rsid w:val="0038611D"/>
    <w:rsid w:val="00386283"/>
    <w:rsid w:val="003866D4"/>
    <w:rsid w:val="003869B6"/>
    <w:rsid w:val="00386A5D"/>
    <w:rsid w:val="00386B81"/>
    <w:rsid w:val="00386B94"/>
    <w:rsid w:val="00386C5B"/>
    <w:rsid w:val="00386E61"/>
    <w:rsid w:val="00386F2A"/>
    <w:rsid w:val="00386F42"/>
    <w:rsid w:val="00387025"/>
    <w:rsid w:val="0038763C"/>
    <w:rsid w:val="00387700"/>
    <w:rsid w:val="00387A67"/>
    <w:rsid w:val="00387DA3"/>
    <w:rsid w:val="0039020E"/>
    <w:rsid w:val="0039029F"/>
    <w:rsid w:val="0039048A"/>
    <w:rsid w:val="003905C9"/>
    <w:rsid w:val="003907AB"/>
    <w:rsid w:val="003908AD"/>
    <w:rsid w:val="00390D88"/>
    <w:rsid w:val="00390E86"/>
    <w:rsid w:val="00390E9F"/>
    <w:rsid w:val="0039109D"/>
    <w:rsid w:val="003912D5"/>
    <w:rsid w:val="003913CA"/>
    <w:rsid w:val="00391588"/>
    <w:rsid w:val="003917CE"/>
    <w:rsid w:val="0039199E"/>
    <w:rsid w:val="00391E3B"/>
    <w:rsid w:val="00391EAC"/>
    <w:rsid w:val="00391EB9"/>
    <w:rsid w:val="00391F00"/>
    <w:rsid w:val="00391F60"/>
    <w:rsid w:val="00391FC7"/>
    <w:rsid w:val="00392836"/>
    <w:rsid w:val="003928EC"/>
    <w:rsid w:val="00392FAF"/>
    <w:rsid w:val="00393117"/>
    <w:rsid w:val="0039327F"/>
    <w:rsid w:val="00393417"/>
    <w:rsid w:val="00393590"/>
    <w:rsid w:val="0039364C"/>
    <w:rsid w:val="0039379C"/>
    <w:rsid w:val="00393963"/>
    <w:rsid w:val="00393A6C"/>
    <w:rsid w:val="00393B09"/>
    <w:rsid w:val="00393BA5"/>
    <w:rsid w:val="00393D4D"/>
    <w:rsid w:val="00393E17"/>
    <w:rsid w:val="003941DE"/>
    <w:rsid w:val="00394438"/>
    <w:rsid w:val="003945D8"/>
    <w:rsid w:val="003946DB"/>
    <w:rsid w:val="003949B5"/>
    <w:rsid w:val="00394FB9"/>
    <w:rsid w:val="003952CD"/>
    <w:rsid w:val="003952D9"/>
    <w:rsid w:val="0039533E"/>
    <w:rsid w:val="00395792"/>
    <w:rsid w:val="003958C5"/>
    <w:rsid w:val="00395966"/>
    <w:rsid w:val="00395B5D"/>
    <w:rsid w:val="00395C1A"/>
    <w:rsid w:val="003961B2"/>
    <w:rsid w:val="0039638B"/>
    <w:rsid w:val="003965B9"/>
    <w:rsid w:val="0039687C"/>
    <w:rsid w:val="0039694B"/>
    <w:rsid w:val="00396E38"/>
    <w:rsid w:val="00397008"/>
    <w:rsid w:val="003971A9"/>
    <w:rsid w:val="00397301"/>
    <w:rsid w:val="0039730B"/>
    <w:rsid w:val="003974D1"/>
    <w:rsid w:val="00397519"/>
    <w:rsid w:val="00397812"/>
    <w:rsid w:val="0039791F"/>
    <w:rsid w:val="003979CC"/>
    <w:rsid w:val="00397A32"/>
    <w:rsid w:val="00397C16"/>
    <w:rsid w:val="00397C26"/>
    <w:rsid w:val="00397F8E"/>
    <w:rsid w:val="00397FE2"/>
    <w:rsid w:val="003A0148"/>
    <w:rsid w:val="003A0215"/>
    <w:rsid w:val="003A04F1"/>
    <w:rsid w:val="003A0A23"/>
    <w:rsid w:val="003A0BB9"/>
    <w:rsid w:val="003A1067"/>
    <w:rsid w:val="003A1157"/>
    <w:rsid w:val="003A1377"/>
    <w:rsid w:val="003A1490"/>
    <w:rsid w:val="003A15DD"/>
    <w:rsid w:val="003A175D"/>
    <w:rsid w:val="003A1770"/>
    <w:rsid w:val="003A1A87"/>
    <w:rsid w:val="003A2028"/>
    <w:rsid w:val="003A24A2"/>
    <w:rsid w:val="003A2539"/>
    <w:rsid w:val="003A282A"/>
    <w:rsid w:val="003A3306"/>
    <w:rsid w:val="003A3378"/>
    <w:rsid w:val="003A3633"/>
    <w:rsid w:val="003A36CA"/>
    <w:rsid w:val="003A3AAD"/>
    <w:rsid w:val="003A3BCB"/>
    <w:rsid w:val="003A3C26"/>
    <w:rsid w:val="003A3E89"/>
    <w:rsid w:val="003A3F5F"/>
    <w:rsid w:val="003A4426"/>
    <w:rsid w:val="003A46B9"/>
    <w:rsid w:val="003A483B"/>
    <w:rsid w:val="003A4A93"/>
    <w:rsid w:val="003A5470"/>
    <w:rsid w:val="003A552E"/>
    <w:rsid w:val="003A560B"/>
    <w:rsid w:val="003A568E"/>
    <w:rsid w:val="003A575F"/>
    <w:rsid w:val="003A5B0F"/>
    <w:rsid w:val="003A61F3"/>
    <w:rsid w:val="003A624B"/>
    <w:rsid w:val="003A6508"/>
    <w:rsid w:val="003A68A0"/>
    <w:rsid w:val="003A6B5A"/>
    <w:rsid w:val="003A6CFD"/>
    <w:rsid w:val="003A6D30"/>
    <w:rsid w:val="003A6E9B"/>
    <w:rsid w:val="003A71A4"/>
    <w:rsid w:val="003A7548"/>
    <w:rsid w:val="003A75F8"/>
    <w:rsid w:val="003A7844"/>
    <w:rsid w:val="003A798F"/>
    <w:rsid w:val="003A7A4A"/>
    <w:rsid w:val="003A7C09"/>
    <w:rsid w:val="003A7C18"/>
    <w:rsid w:val="003A7D19"/>
    <w:rsid w:val="003A7EFA"/>
    <w:rsid w:val="003B04BE"/>
    <w:rsid w:val="003B077F"/>
    <w:rsid w:val="003B07B4"/>
    <w:rsid w:val="003B095F"/>
    <w:rsid w:val="003B0B48"/>
    <w:rsid w:val="003B0BC2"/>
    <w:rsid w:val="003B0DC2"/>
    <w:rsid w:val="003B11DB"/>
    <w:rsid w:val="003B19D5"/>
    <w:rsid w:val="003B1E6A"/>
    <w:rsid w:val="003B1ED3"/>
    <w:rsid w:val="003B215D"/>
    <w:rsid w:val="003B2276"/>
    <w:rsid w:val="003B22CA"/>
    <w:rsid w:val="003B2372"/>
    <w:rsid w:val="003B25CA"/>
    <w:rsid w:val="003B2827"/>
    <w:rsid w:val="003B2971"/>
    <w:rsid w:val="003B2AB7"/>
    <w:rsid w:val="003B2B0E"/>
    <w:rsid w:val="003B2C0E"/>
    <w:rsid w:val="003B2D65"/>
    <w:rsid w:val="003B2E89"/>
    <w:rsid w:val="003B333F"/>
    <w:rsid w:val="003B36DD"/>
    <w:rsid w:val="003B3950"/>
    <w:rsid w:val="003B3A6A"/>
    <w:rsid w:val="003B3B0C"/>
    <w:rsid w:val="003B3DCE"/>
    <w:rsid w:val="003B3DF4"/>
    <w:rsid w:val="003B3F78"/>
    <w:rsid w:val="003B3FD8"/>
    <w:rsid w:val="003B48AE"/>
    <w:rsid w:val="003B4A3D"/>
    <w:rsid w:val="003B4D07"/>
    <w:rsid w:val="003B4DCD"/>
    <w:rsid w:val="003B5071"/>
    <w:rsid w:val="003B508C"/>
    <w:rsid w:val="003B532B"/>
    <w:rsid w:val="003B5412"/>
    <w:rsid w:val="003B54A2"/>
    <w:rsid w:val="003B5522"/>
    <w:rsid w:val="003B55C6"/>
    <w:rsid w:val="003B5E70"/>
    <w:rsid w:val="003B5E90"/>
    <w:rsid w:val="003B5FAC"/>
    <w:rsid w:val="003B603B"/>
    <w:rsid w:val="003B604E"/>
    <w:rsid w:val="003B60C2"/>
    <w:rsid w:val="003B611C"/>
    <w:rsid w:val="003B6214"/>
    <w:rsid w:val="003B6253"/>
    <w:rsid w:val="003B648C"/>
    <w:rsid w:val="003B64BC"/>
    <w:rsid w:val="003B66C0"/>
    <w:rsid w:val="003B6A4E"/>
    <w:rsid w:val="003B6C5F"/>
    <w:rsid w:val="003B7029"/>
    <w:rsid w:val="003B710D"/>
    <w:rsid w:val="003B72D5"/>
    <w:rsid w:val="003B7405"/>
    <w:rsid w:val="003B781D"/>
    <w:rsid w:val="003B7984"/>
    <w:rsid w:val="003B7BEA"/>
    <w:rsid w:val="003B7C94"/>
    <w:rsid w:val="003B7CC4"/>
    <w:rsid w:val="003B7D50"/>
    <w:rsid w:val="003B7FBC"/>
    <w:rsid w:val="003C073A"/>
    <w:rsid w:val="003C0890"/>
    <w:rsid w:val="003C08A7"/>
    <w:rsid w:val="003C0E62"/>
    <w:rsid w:val="003C0F71"/>
    <w:rsid w:val="003C14C6"/>
    <w:rsid w:val="003C1676"/>
    <w:rsid w:val="003C198A"/>
    <w:rsid w:val="003C1AC5"/>
    <w:rsid w:val="003C1E31"/>
    <w:rsid w:val="003C1E8F"/>
    <w:rsid w:val="003C1F07"/>
    <w:rsid w:val="003C23E5"/>
    <w:rsid w:val="003C2B8C"/>
    <w:rsid w:val="003C2F8F"/>
    <w:rsid w:val="003C3294"/>
    <w:rsid w:val="003C3344"/>
    <w:rsid w:val="003C35D2"/>
    <w:rsid w:val="003C36B3"/>
    <w:rsid w:val="003C3707"/>
    <w:rsid w:val="003C372F"/>
    <w:rsid w:val="003C384E"/>
    <w:rsid w:val="003C3DBE"/>
    <w:rsid w:val="003C3DD9"/>
    <w:rsid w:val="003C43E7"/>
    <w:rsid w:val="003C4677"/>
    <w:rsid w:val="003C47C4"/>
    <w:rsid w:val="003C4A5B"/>
    <w:rsid w:val="003C4AAB"/>
    <w:rsid w:val="003C4AE3"/>
    <w:rsid w:val="003C4CDB"/>
    <w:rsid w:val="003C4F10"/>
    <w:rsid w:val="003C4F23"/>
    <w:rsid w:val="003C52A4"/>
    <w:rsid w:val="003C53CA"/>
    <w:rsid w:val="003C57B7"/>
    <w:rsid w:val="003C5813"/>
    <w:rsid w:val="003C58AB"/>
    <w:rsid w:val="003C5CEC"/>
    <w:rsid w:val="003C5F33"/>
    <w:rsid w:val="003C5F3C"/>
    <w:rsid w:val="003C6257"/>
    <w:rsid w:val="003C62F8"/>
    <w:rsid w:val="003C6317"/>
    <w:rsid w:val="003C65AA"/>
    <w:rsid w:val="003C66F5"/>
    <w:rsid w:val="003C7291"/>
    <w:rsid w:val="003C75F5"/>
    <w:rsid w:val="003C7625"/>
    <w:rsid w:val="003C7931"/>
    <w:rsid w:val="003C799B"/>
    <w:rsid w:val="003C79D3"/>
    <w:rsid w:val="003C7AAD"/>
    <w:rsid w:val="003C7B15"/>
    <w:rsid w:val="003D0140"/>
    <w:rsid w:val="003D0252"/>
    <w:rsid w:val="003D02F6"/>
    <w:rsid w:val="003D044A"/>
    <w:rsid w:val="003D049C"/>
    <w:rsid w:val="003D06E8"/>
    <w:rsid w:val="003D08CB"/>
    <w:rsid w:val="003D0DEC"/>
    <w:rsid w:val="003D0F5B"/>
    <w:rsid w:val="003D0FD6"/>
    <w:rsid w:val="003D1064"/>
    <w:rsid w:val="003D11CD"/>
    <w:rsid w:val="003D1406"/>
    <w:rsid w:val="003D1527"/>
    <w:rsid w:val="003D174A"/>
    <w:rsid w:val="003D17AE"/>
    <w:rsid w:val="003D1B56"/>
    <w:rsid w:val="003D2061"/>
    <w:rsid w:val="003D253B"/>
    <w:rsid w:val="003D254B"/>
    <w:rsid w:val="003D270B"/>
    <w:rsid w:val="003D271A"/>
    <w:rsid w:val="003D273A"/>
    <w:rsid w:val="003D29D7"/>
    <w:rsid w:val="003D2D31"/>
    <w:rsid w:val="003D2F54"/>
    <w:rsid w:val="003D33F1"/>
    <w:rsid w:val="003D3824"/>
    <w:rsid w:val="003D3879"/>
    <w:rsid w:val="003D38E0"/>
    <w:rsid w:val="003D3980"/>
    <w:rsid w:val="003D3B2D"/>
    <w:rsid w:val="003D3D1E"/>
    <w:rsid w:val="003D3DA5"/>
    <w:rsid w:val="003D4057"/>
    <w:rsid w:val="003D42A5"/>
    <w:rsid w:val="003D430B"/>
    <w:rsid w:val="003D4343"/>
    <w:rsid w:val="003D441E"/>
    <w:rsid w:val="003D46E0"/>
    <w:rsid w:val="003D48E2"/>
    <w:rsid w:val="003D4986"/>
    <w:rsid w:val="003D4AF6"/>
    <w:rsid w:val="003D4BD5"/>
    <w:rsid w:val="003D4C12"/>
    <w:rsid w:val="003D4ECB"/>
    <w:rsid w:val="003D514D"/>
    <w:rsid w:val="003D567A"/>
    <w:rsid w:val="003D577E"/>
    <w:rsid w:val="003D5848"/>
    <w:rsid w:val="003D5BD3"/>
    <w:rsid w:val="003D607E"/>
    <w:rsid w:val="003D639D"/>
    <w:rsid w:val="003D6825"/>
    <w:rsid w:val="003D68D2"/>
    <w:rsid w:val="003D6BEC"/>
    <w:rsid w:val="003D6F2A"/>
    <w:rsid w:val="003D6F37"/>
    <w:rsid w:val="003D728E"/>
    <w:rsid w:val="003D7325"/>
    <w:rsid w:val="003D76E6"/>
    <w:rsid w:val="003D79B6"/>
    <w:rsid w:val="003D7AB9"/>
    <w:rsid w:val="003D7AC0"/>
    <w:rsid w:val="003D7B4E"/>
    <w:rsid w:val="003D7F8A"/>
    <w:rsid w:val="003E002B"/>
    <w:rsid w:val="003E01F0"/>
    <w:rsid w:val="003E057E"/>
    <w:rsid w:val="003E0784"/>
    <w:rsid w:val="003E08B8"/>
    <w:rsid w:val="003E0B52"/>
    <w:rsid w:val="003E0E54"/>
    <w:rsid w:val="003E10FD"/>
    <w:rsid w:val="003E11A8"/>
    <w:rsid w:val="003E130E"/>
    <w:rsid w:val="003E160B"/>
    <w:rsid w:val="003E169F"/>
    <w:rsid w:val="003E16C2"/>
    <w:rsid w:val="003E16FB"/>
    <w:rsid w:val="003E1BB5"/>
    <w:rsid w:val="003E1D19"/>
    <w:rsid w:val="003E1D83"/>
    <w:rsid w:val="003E1DAC"/>
    <w:rsid w:val="003E21C1"/>
    <w:rsid w:val="003E2887"/>
    <w:rsid w:val="003E288A"/>
    <w:rsid w:val="003E28C0"/>
    <w:rsid w:val="003E2999"/>
    <w:rsid w:val="003E2AB5"/>
    <w:rsid w:val="003E2B7A"/>
    <w:rsid w:val="003E2BCC"/>
    <w:rsid w:val="003E2BF7"/>
    <w:rsid w:val="003E3211"/>
    <w:rsid w:val="003E3426"/>
    <w:rsid w:val="003E3799"/>
    <w:rsid w:val="003E39A2"/>
    <w:rsid w:val="003E3A25"/>
    <w:rsid w:val="003E3A2E"/>
    <w:rsid w:val="003E3B3C"/>
    <w:rsid w:val="003E3D5D"/>
    <w:rsid w:val="003E3D69"/>
    <w:rsid w:val="003E3DA3"/>
    <w:rsid w:val="003E3E06"/>
    <w:rsid w:val="003E3EBC"/>
    <w:rsid w:val="003E41A1"/>
    <w:rsid w:val="003E42FC"/>
    <w:rsid w:val="003E441E"/>
    <w:rsid w:val="003E45A4"/>
    <w:rsid w:val="003E45F1"/>
    <w:rsid w:val="003E46AC"/>
    <w:rsid w:val="003E49EB"/>
    <w:rsid w:val="003E4ABA"/>
    <w:rsid w:val="003E4BB6"/>
    <w:rsid w:val="003E4F29"/>
    <w:rsid w:val="003E5122"/>
    <w:rsid w:val="003E52F3"/>
    <w:rsid w:val="003E5385"/>
    <w:rsid w:val="003E5441"/>
    <w:rsid w:val="003E54D5"/>
    <w:rsid w:val="003E581D"/>
    <w:rsid w:val="003E5901"/>
    <w:rsid w:val="003E59B5"/>
    <w:rsid w:val="003E5BDA"/>
    <w:rsid w:val="003E5C67"/>
    <w:rsid w:val="003E5CD3"/>
    <w:rsid w:val="003E5F7C"/>
    <w:rsid w:val="003E6051"/>
    <w:rsid w:val="003E60B9"/>
    <w:rsid w:val="003E620F"/>
    <w:rsid w:val="003E64DA"/>
    <w:rsid w:val="003E6639"/>
    <w:rsid w:val="003E66E9"/>
    <w:rsid w:val="003E6A1A"/>
    <w:rsid w:val="003E6BCB"/>
    <w:rsid w:val="003E6E96"/>
    <w:rsid w:val="003E6FD1"/>
    <w:rsid w:val="003E6FFA"/>
    <w:rsid w:val="003E7018"/>
    <w:rsid w:val="003E701B"/>
    <w:rsid w:val="003E70C0"/>
    <w:rsid w:val="003E7286"/>
    <w:rsid w:val="003E743F"/>
    <w:rsid w:val="003E762D"/>
    <w:rsid w:val="003E7C7F"/>
    <w:rsid w:val="003E7E2F"/>
    <w:rsid w:val="003F03A0"/>
    <w:rsid w:val="003F041C"/>
    <w:rsid w:val="003F0479"/>
    <w:rsid w:val="003F06A1"/>
    <w:rsid w:val="003F08D6"/>
    <w:rsid w:val="003F0B99"/>
    <w:rsid w:val="003F0CF1"/>
    <w:rsid w:val="003F0FB7"/>
    <w:rsid w:val="003F192E"/>
    <w:rsid w:val="003F1BAA"/>
    <w:rsid w:val="003F1D66"/>
    <w:rsid w:val="003F2248"/>
    <w:rsid w:val="003F277E"/>
    <w:rsid w:val="003F2D56"/>
    <w:rsid w:val="003F2D88"/>
    <w:rsid w:val="003F2EFF"/>
    <w:rsid w:val="003F2F54"/>
    <w:rsid w:val="003F3668"/>
    <w:rsid w:val="003F3939"/>
    <w:rsid w:val="003F3B04"/>
    <w:rsid w:val="003F3EC2"/>
    <w:rsid w:val="003F41B5"/>
    <w:rsid w:val="003F42DE"/>
    <w:rsid w:val="003F4C00"/>
    <w:rsid w:val="003F4D17"/>
    <w:rsid w:val="003F4EB0"/>
    <w:rsid w:val="003F4F2A"/>
    <w:rsid w:val="003F54E2"/>
    <w:rsid w:val="003F54F3"/>
    <w:rsid w:val="003F5598"/>
    <w:rsid w:val="003F5837"/>
    <w:rsid w:val="003F5861"/>
    <w:rsid w:val="003F5BA7"/>
    <w:rsid w:val="003F5C2A"/>
    <w:rsid w:val="003F5CB8"/>
    <w:rsid w:val="003F629B"/>
    <w:rsid w:val="003F64A1"/>
    <w:rsid w:val="003F6821"/>
    <w:rsid w:val="003F6897"/>
    <w:rsid w:val="003F6D45"/>
    <w:rsid w:val="003F6E50"/>
    <w:rsid w:val="003F70BE"/>
    <w:rsid w:val="003F70EE"/>
    <w:rsid w:val="003F75C7"/>
    <w:rsid w:val="003F7604"/>
    <w:rsid w:val="003F782B"/>
    <w:rsid w:val="003F7EB8"/>
    <w:rsid w:val="003F7F51"/>
    <w:rsid w:val="003FC1B6"/>
    <w:rsid w:val="0040024A"/>
    <w:rsid w:val="004002B0"/>
    <w:rsid w:val="004003FC"/>
    <w:rsid w:val="00400AA0"/>
    <w:rsid w:val="00400C0B"/>
    <w:rsid w:val="00400C61"/>
    <w:rsid w:val="004010B3"/>
    <w:rsid w:val="004014A9"/>
    <w:rsid w:val="00401662"/>
    <w:rsid w:val="0040182A"/>
    <w:rsid w:val="00401A03"/>
    <w:rsid w:val="00401D59"/>
    <w:rsid w:val="00401D7F"/>
    <w:rsid w:val="00401D8C"/>
    <w:rsid w:val="00401DCC"/>
    <w:rsid w:val="004021E4"/>
    <w:rsid w:val="0040248A"/>
    <w:rsid w:val="004024E1"/>
    <w:rsid w:val="00402519"/>
    <w:rsid w:val="00402598"/>
    <w:rsid w:val="0040296D"/>
    <w:rsid w:val="00402EEF"/>
    <w:rsid w:val="00402F58"/>
    <w:rsid w:val="00403102"/>
    <w:rsid w:val="004031CD"/>
    <w:rsid w:val="0040324A"/>
    <w:rsid w:val="004033B9"/>
    <w:rsid w:val="00403696"/>
    <w:rsid w:val="004038CC"/>
    <w:rsid w:val="00403A4A"/>
    <w:rsid w:val="00403B82"/>
    <w:rsid w:val="00403B83"/>
    <w:rsid w:val="00403BEA"/>
    <w:rsid w:val="00403E23"/>
    <w:rsid w:val="0040453A"/>
    <w:rsid w:val="004045D3"/>
    <w:rsid w:val="00404B3E"/>
    <w:rsid w:val="0040500A"/>
    <w:rsid w:val="00405273"/>
    <w:rsid w:val="00405294"/>
    <w:rsid w:val="00405705"/>
    <w:rsid w:val="00405A9C"/>
    <w:rsid w:val="00405B1B"/>
    <w:rsid w:val="00405C93"/>
    <w:rsid w:val="00405C9C"/>
    <w:rsid w:val="00405D48"/>
    <w:rsid w:val="00405E57"/>
    <w:rsid w:val="00405FED"/>
    <w:rsid w:val="0040606E"/>
    <w:rsid w:val="004063A5"/>
    <w:rsid w:val="004063A9"/>
    <w:rsid w:val="00406709"/>
    <w:rsid w:val="0040676F"/>
    <w:rsid w:val="00406CD2"/>
    <w:rsid w:val="00406D7D"/>
    <w:rsid w:val="00406E43"/>
    <w:rsid w:val="00406F4E"/>
    <w:rsid w:val="00407741"/>
    <w:rsid w:val="00407A58"/>
    <w:rsid w:val="00407B6A"/>
    <w:rsid w:val="00407CD2"/>
    <w:rsid w:val="00407D09"/>
    <w:rsid w:val="004100FD"/>
    <w:rsid w:val="0041027D"/>
    <w:rsid w:val="00410596"/>
    <w:rsid w:val="00410985"/>
    <w:rsid w:val="00411123"/>
    <w:rsid w:val="004111AF"/>
    <w:rsid w:val="004113C0"/>
    <w:rsid w:val="00411412"/>
    <w:rsid w:val="0041149B"/>
    <w:rsid w:val="004116A2"/>
    <w:rsid w:val="004116F3"/>
    <w:rsid w:val="004119E0"/>
    <w:rsid w:val="00411A1B"/>
    <w:rsid w:val="00411E02"/>
    <w:rsid w:val="00411F81"/>
    <w:rsid w:val="004123EA"/>
    <w:rsid w:val="0041255E"/>
    <w:rsid w:val="00412599"/>
    <w:rsid w:val="0041292F"/>
    <w:rsid w:val="00412F11"/>
    <w:rsid w:val="00413012"/>
    <w:rsid w:val="00413058"/>
    <w:rsid w:val="00413319"/>
    <w:rsid w:val="00413655"/>
    <w:rsid w:val="00413912"/>
    <w:rsid w:val="00413982"/>
    <w:rsid w:val="004139CA"/>
    <w:rsid w:val="00413D9D"/>
    <w:rsid w:val="00413E07"/>
    <w:rsid w:val="00413FA1"/>
    <w:rsid w:val="00414157"/>
    <w:rsid w:val="00414319"/>
    <w:rsid w:val="004143F1"/>
    <w:rsid w:val="00414439"/>
    <w:rsid w:val="0041459E"/>
    <w:rsid w:val="004146DD"/>
    <w:rsid w:val="00414AD8"/>
    <w:rsid w:val="00414B84"/>
    <w:rsid w:val="00415284"/>
    <w:rsid w:val="0041548C"/>
    <w:rsid w:val="00415633"/>
    <w:rsid w:val="00415925"/>
    <w:rsid w:val="0041598A"/>
    <w:rsid w:val="004159AA"/>
    <w:rsid w:val="004159AD"/>
    <w:rsid w:val="00415CC2"/>
    <w:rsid w:val="00415DA8"/>
    <w:rsid w:val="00415DD3"/>
    <w:rsid w:val="00415E43"/>
    <w:rsid w:val="00415F55"/>
    <w:rsid w:val="00416114"/>
    <w:rsid w:val="004161CE"/>
    <w:rsid w:val="004163E2"/>
    <w:rsid w:val="004165C3"/>
    <w:rsid w:val="0041672D"/>
    <w:rsid w:val="00416B34"/>
    <w:rsid w:val="00416B55"/>
    <w:rsid w:val="00416BEF"/>
    <w:rsid w:val="00416CA7"/>
    <w:rsid w:val="00416D4F"/>
    <w:rsid w:val="0041719B"/>
    <w:rsid w:val="00417730"/>
    <w:rsid w:val="00417B39"/>
    <w:rsid w:val="00417EEE"/>
    <w:rsid w:val="0042019F"/>
    <w:rsid w:val="00420384"/>
    <w:rsid w:val="0042042A"/>
    <w:rsid w:val="00420437"/>
    <w:rsid w:val="004205D2"/>
    <w:rsid w:val="004209DF"/>
    <w:rsid w:val="00420AB0"/>
    <w:rsid w:val="00420C13"/>
    <w:rsid w:val="00420EDF"/>
    <w:rsid w:val="00421012"/>
    <w:rsid w:val="00421119"/>
    <w:rsid w:val="0042118F"/>
    <w:rsid w:val="0042171D"/>
    <w:rsid w:val="00421A09"/>
    <w:rsid w:val="00421A30"/>
    <w:rsid w:val="00421B3E"/>
    <w:rsid w:val="00421DF0"/>
    <w:rsid w:val="00421F88"/>
    <w:rsid w:val="00422523"/>
    <w:rsid w:val="00422BD5"/>
    <w:rsid w:val="00422BDC"/>
    <w:rsid w:val="00422F09"/>
    <w:rsid w:val="00422F67"/>
    <w:rsid w:val="00423770"/>
    <w:rsid w:val="0042381B"/>
    <w:rsid w:val="00423934"/>
    <w:rsid w:val="00423C52"/>
    <w:rsid w:val="00423E7C"/>
    <w:rsid w:val="00423E97"/>
    <w:rsid w:val="00423FE5"/>
    <w:rsid w:val="0042409A"/>
    <w:rsid w:val="00424340"/>
    <w:rsid w:val="0042436E"/>
    <w:rsid w:val="004247ED"/>
    <w:rsid w:val="00424823"/>
    <w:rsid w:val="0042499C"/>
    <w:rsid w:val="004249C3"/>
    <w:rsid w:val="00424C42"/>
    <w:rsid w:val="00424C4C"/>
    <w:rsid w:val="00424D85"/>
    <w:rsid w:val="00424E07"/>
    <w:rsid w:val="00424E96"/>
    <w:rsid w:val="00424F9C"/>
    <w:rsid w:val="0042505A"/>
    <w:rsid w:val="00425160"/>
    <w:rsid w:val="00425408"/>
    <w:rsid w:val="0042546B"/>
    <w:rsid w:val="004254BE"/>
    <w:rsid w:val="00425600"/>
    <w:rsid w:val="004257A8"/>
    <w:rsid w:val="004258C0"/>
    <w:rsid w:val="00425AB5"/>
    <w:rsid w:val="00425C9E"/>
    <w:rsid w:val="00426133"/>
    <w:rsid w:val="0042621C"/>
    <w:rsid w:val="004263A6"/>
    <w:rsid w:val="0042696A"/>
    <w:rsid w:val="00426EC4"/>
    <w:rsid w:val="00427085"/>
    <w:rsid w:val="004271A4"/>
    <w:rsid w:val="00427503"/>
    <w:rsid w:val="0042783D"/>
    <w:rsid w:val="00427A3D"/>
    <w:rsid w:val="00427D48"/>
    <w:rsid w:val="00427D5E"/>
    <w:rsid w:val="004301A5"/>
    <w:rsid w:val="00430281"/>
    <w:rsid w:val="0043040F"/>
    <w:rsid w:val="00430609"/>
    <w:rsid w:val="004308F7"/>
    <w:rsid w:val="00430FE1"/>
    <w:rsid w:val="004311B3"/>
    <w:rsid w:val="00431257"/>
    <w:rsid w:val="00431507"/>
    <w:rsid w:val="004315B2"/>
    <w:rsid w:val="00431673"/>
    <w:rsid w:val="004316BC"/>
    <w:rsid w:val="004316E3"/>
    <w:rsid w:val="00431745"/>
    <w:rsid w:val="00431907"/>
    <w:rsid w:val="00431D64"/>
    <w:rsid w:val="00431E0C"/>
    <w:rsid w:val="0043224A"/>
    <w:rsid w:val="004326BD"/>
    <w:rsid w:val="004327A4"/>
    <w:rsid w:val="00432998"/>
    <w:rsid w:val="00432DFB"/>
    <w:rsid w:val="00432F25"/>
    <w:rsid w:val="004330F5"/>
    <w:rsid w:val="004331B3"/>
    <w:rsid w:val="004331C0"/>
    <w:rsid w:val="004336C4"/>
    <w:rsid w:val="00433A40"/>
    <w:rsid w:val="00433A85"/>
    <w:rsid w:val="00433B81"/>
    <w:rsid w:val="004341A7"/>
    <w:rsid w:val="004341E8"/>
    <w:rsid w:val="0043420F"/>
    <w:rsid w:val="00434317"/>
    <w:rsid w:val="00434466"/>
    <w:rsid w:val="00434492"/>
    <w:rsid w:val="004344B7"/>
    <w:rsid w:val="004346C1"/>
    <w:rsid w:val="00434795"/>
    <w:rsid w:val="00434858"/>
    <w:rsid w:val="00434BC9"/>
    <w:rsid w:val="00434E1E"/>
    <w:rsid w:val="00434FEC"/>
    <w:rsid w:val="004354ED"/>
    <w:rsid w:val="004357E3"/>
    <w:rsid w:val="00435866"/>
    <w:rsid w:val="00435B8D"/>
    <w:rsid w:val="00435C47"/>
    <w:rsid w:val="00435F4F"/>
    <w:rsid w:val="0043620D"/>
    <w:rsid w:val="004362D6"/>
    <w:rsid w:val="004363E6"/>
    <w:rsid w:val="0043651B"/>
    <w:rsid w:val="004368BC"/>
    <w:rsid w:val="004368EC"/>
    <w:rsid w:val="00436C55"/>
    <w:rsid w:val="0043703E"/>
    <w:rsid w:val="004374DC"/>
    <w:rsid w:val="004376F2"/>
    <w:rsid w:val="00437A89"/>
    <w:rsid w:val="00437C27"/>
    <w:rsid w:val="00440067"/>
    <w:rsid w:val="00440508"/>
    <w:rsid w:val="004409D8"/>
    <w:rsid w:val="00440B30"/>
    <w:rsid w:val="00440D56"/>
    <w:rsid w:val="00440F86"/>
    <w:rsid w:val="0044103D"/>
    <w:rsid w:val="0044139B"/>
    <w:rsid w:val="004413C1"/>
    <w:rsid w:val="0044151C"/>
    <w:rsid w:val="004415AA"/>
    <w:rsid w:val="004417CB"/>
    <w:rsid w:val="00441ACA"/>
    <w:rsid w:val="00441CDA"/>
    <w:rsid w:val="00441D9F"/>
    <w:rsid w:val="00441F00"/>
    <w:rsid w:val="00441FE0"/>
    <w:rsid w:val="0044213E"/>
    <w:rsid w:val="004421EA"/>
    <w:rsid w:val="00442261"/>
    <w:rsid w:val="00442396"/>
    <w:rsid w:val="0044242C"/>
    <w:rsid w:val="004425F1"/>
    <w:rsid w:val="00442762"/>
    <w:rsid w:val="00442B4C"/>
    <w:rsid w:val="00442BD6"/>
    <w:rsid w:val="00442D98"/>
    <w:rsid w:val="00442D9F"/>
    <w:rsid w:val="00442DDA"/>
    <w:rsid w:val="00442EE1"/>
    <w:rsid w:val="00443039"/>
    <w:rsid w:val="00443050"/>
    <w:rsid w:val="0044323A"/>
    <w:rsid w:val="0044329E"/>
    <w:rsid w:val="00443370"/>
    <w:rsid w:val="004433AC"/>
    <w:rsid w:val="004434B1"/>
    <w:rsid w:val="0044360D"/>
    <w:rsid w:val="004437E2"/>
    <w:rsid w:val="004438D0"/>
    <w:rsid w:val="00443AEE"/>
    <w:rsid w:val="00443B03"/>
    <w:rsid w:val="00443B73"/>
    <w:rsid w:val="00443B86"/>
    <w:rsid w:val="00443C18"/>
    <w:rsid w:val="00443CDE"/>
    <w:rsid w:val="00443FA7"/>
    <w:rsid w:val="004440EA"/>
    <w:rsid w:val="00444602"/>
    <w:rsid w:val="00444A42"/>
    <w:rsid w:val="00445002"/>
    <w:rsid w:val="00445492"/>
    <w:rsid w:val="00445A52"/>
    <w:rsid w:val="00445D3B"/>
    <w:rsid w:val="0044607F"/>
    <w:rsid w:val="00446294"/>
    <w:rsid w:val="004465DA"/>
    <w:rsid w:val="0044671B"/>
    <w:rsid w:val="00446743"/>
    <w:rsid w:val="004467B0"/>
    <w:rsid w:val="004469B3"/>
    <w:rsid w:val="00446A32"/>
    <w:rsid w:val="00446AD7"/>
    <w:rsid w:val="00446B98"/>
    <w:rsid w:val="00446C4B"/>
    <w:rsid w:val="00446D7D"/>
    <w:rsid w:val="004470BD"/>
    <w:rsid w:val="004472FB"/>
    <w:rsid w:val="004473ED"/>
    <w:rsid w:val="0044742C"/>
    <w:rsid w:val="0044769F"/>
    <w:rsid w:val="004477F6"/>
    <w:rsid w:val="0044789D"/>
    <w:rsid w:val="0044798D"/>
    <w:rsid w:val="00447A07"/>
    <w:rsid w:val="00447A67"/>
    <w:rsid w:val="00447A90"/>
    <w:rsid w:val="00447AC8"/>
    <w:rsid w:val="00447C39"/>
    <w:rsid w:val="00447D30"/>
    <w:rsid w:val="00447DEF"/>
    <w:rsid w:val="00447E39"/>
    <w:rsid w:val="00447FDD"/>
    <w:rsid w:val="00450026"/>
    <w:rsid w:val="004501BD"/>
    <w:rsid w:val="00450206"/>
    <w:rsid w:val="00450450"/>
    <w:rsid w:val="00450470"/>
    <w:rsid w:val="0045053C"/>
    <w:rsid w:val="00450606"/>
    <w:rsid w:val="00450822"/>
    <w:rsid w:val="00450B32"/>
    <w:rsid w:val="00450C05"/>
    <w:rsid w:val="00451225"/>
    <w:rsid w:val="00451433"/>
    <w:rsid w:val="004515E7"/>
    <w:rsid w:val="00451807"/>
    <w:rsid w:val="00451910"/>
    <w:rsid w:val="00451CA4"/>
    <w:rsid w:val="00451EEA"/>
    <w:rsid w:val="00452285"/>
    <w:rsid w:val="004526F3"/>
    <w:rsid w:val="00452993"/>
    <w:rsid w:val="00452B6D"/>
    <w:rsid w:val="00452D00"/>
    <w:rsid w:val="004534A3"/>
    <w:rsid w:val="00453659"/>
    <w:rsid w:val="0045366D"/>
    <w:rsid w:val="00453882"/>
    <w:rsid w:val="004539A1"/>
    <w:rsid w:val="00453B5E"/>
    <w:rsid w:val="00454010"/>
    <w:rsid w:val="00454273"/>
    <w:rsid w:val="004543B6"/>
    <w:rsid w:val="004544C3"/>
    <w:rsid w:val="004547EF"/>
    <w:rsid w:val="004549E3"/>
    <w:rsid w:val="00454A1C"/>
    <w:rsid w:val="00454ADA"/>
    <w:rsid w:val="00454B17"/>
    <w:rsid w:val="00454BA0"/>
    <w:rsid w:val="00454C83"/>
    <w:rsid w:val="00454DF9"/>
    <w:rsid w:val="0045511C"/>
    <w:rsid w:val="004552C7"/>
    <w:rsid w:val="004554DD"/>
    <w:rsid w:val="00455932"/>
    <w:rsid w:val="004559AD"/>
    <w:rsid w:val="00455B40"/>
    <w:rsid w:val="00455D5C"/>
    <w:rsid w:val="00455E1A"/>
    <w:rsid w:val="00455ED9"/>
    <w:rsid w:val="00455F90"/>
    <w:rsid w:val="00455FB9"/>
    <w:rsid w:val="00456008"/>
    <w:rsid w:val="00456345"/>
    <w:rsid w:val="00456BB1"/>
    <w:rsid w:val="00456DE6"/>
    <w:rsid w:val="00457047"/>
    <w:rsid w:val="0045742F"/>
    <w:rsid w:val="00457C39"/>
    <w:rsid w:val="00457C8E"/>
    <w:rsid w:val="00457FFB"/>
    <w:rsid w:val="00460011"/>
    <w:rsid w:val="004600C0"/>
    <w:rsid w:val="0046045D"/>
    <w:rsid w:val="004605E5"/>
    <w:rsid w:val="00460655"/>
    <w:rsid w:val="00460BBA"/>
    <w:rsid w:val="00460C81"/>
    <w:rsid w:val="00460D5D"/>
    <w:rsid w:val="00461267"/>
    <w:rsid w:val="00461ACC"/>
    <w:rsid w:val="00461B58"/>
    <w:rsid w:val="00461BA8"/>
    <w:rsid w:val="00461C41"/>
    <w:rsid w:val="00461C79"/>
    <w:rsid w:val="00461E05"/>
    <w:rsid w:val="0046230E"/>
    <w:rsid w:val="0046237F"/>
    <w:rsid w:val="0046297D"/>
    <w:rsid w:val="00462D13"/>
    <w:rsid w:val="00462F04"/>
    <w:rsid w:val="00462F9D"/>
    <w:rsid w:val="0046313B"/>
    <w:rsid w:val="0046335A"/>
    <w:rsid w:val="0046357E"/>
    <w:rsid w:val="004636E4"/>
    <w:rsid w:val="00463CE9"/>
    <w:rsid w:val="00463D2A"/>
    <w:rsid w:val="00464285"/>
    <w:rsid w:val="0046436F"/>
    <w:rsid w:val="00464427"/>
    <w:rsid w:val="00464496"/>
    <w:rsid w:val="00464742"/>
    <w:rsid w:val="004647E2"/>
    <w:rsid w:val="00464805"/>
    <w:rsid w:val="00464EC3"/>
    <w:rsid w:val="00464F47"/>
    <w:rsid w:val="00465082"/>
    <w:rsid w:val="0046534C"/>
    <w:rsid w:val="00465687"/>
    <w:rsid w:val="0046577D"/>
    <w:rsid w:val="004657C6"/>
    <w:rsid w:val="004657F7"/>
    <w:rsid w:val="00465895"/>
    <w:rsid w:val="00465B4A"/>
    <w:rsid w:val="00465EBF"/>
    <w:rsid w:val="004660D6"/>
    <w:rsid w:val="004667CE"/>
    <w:rsid w:val="00466874"/>
    <w:rsid w:val="00466962"/>
    <w:rsid w:val="004669E5"/>
    <w:rsid w:val="00466AB5"/>
    <w:rsid w:val="00466B33"/>
    <w:rsid w:val="00466C55"/>
    <w:rsid w:val="00466E6E"/>
    <w:rsid w:val="00466F98"/>
    <w:rsid w:val="00467013"/>
    <w:rsid w:val="00467043"/>
    <w:rsid w:val="00467070"/>
    <w:rsid w:val="004670AB"/>
    <w:rsid w:val="004672D1"/>
    <w:rsid w:val="0046755C"/>
    <w:rsid w:val="0046759F"/>
    <w:rsid w:val="00467669"/>
    <w:rsid w:val="0046769A"/>
    <w:rsid w:val="004679A9"/>
    <w:rsid w:val="004679D1"/>
    <w:rsid w:val="004679E0"/>
    <w:rsid w:val="00467A57"/>
    <w:rsid w:val="00467FD0"/>
    <w:rsid w:val="0047003A"/>
    <w:rsid w:val="0047058C"/>
    <w:rsid w:val="004706F2"/>
    <w:rsid w:val="00470CD4"/>
    <w:rsid w:val="00470E1D"/>
    <w:rsid w:val="0047191B"/>
    <w:rsid w:val="0047194C"/>
    <w:rsid w:val="00471CE8"/>
    <w:rsid w:val="00471E0E"/>
    <w:rsid w:val="00471E1D"/>
    <w:rsid w:val="0047202D"/>
    <w:rsid w:val="00472057"/>
    <w:rsid w:val="0047214A"/>
    <w:rsid w:val="0047269D"/>
    <w:rsid w:val="004727DE"/>
    <w:rsid w:val="004728AF"/>
    <w:rsid w:val="0047305C"/>
    <w:rsid w:val="00473061"/>
    <w:rsid w:val="00473494"/>
    <w:rsid w:val="0047366B"/>
    <w:rsid w:val="00473799"/>
    <w:rsid w:val="00473869"/>
    <w:rsid w:val="004738CA"/>
    <w:rsid w:val="00473ACD"/>
    <w:rsid w:val="00473D73"/>
    <w:rsid w:val="00474130"/>
    <w:rsid w:val="0047446D"/>
    <w:rsid w:val="00474560"/>
    <w:rsid w:val="004745B4"/>
    <w:rsid w:val="0047472B"/>
    <w:rsid w:val="0047487C"/>
    <w:rsid w:val="004748C8"/>
    <w:rsid w:val="004748D2"/>
    <w:rsid w:val="004748F1"/>
    <w:rsid w:val="00474AA2"/>
    <w:rsid w:val="00474AB3"/>
    <w:rsid w:val="00474DF9"/>
    <w:rsid w:val="00474F09"/>
    <w:rsid w:val="0047528B"/>
    <w:rsid w:val="00475442"/>
    <w:rsid w:val="0047554C"/>
    <w:rsid w:val="00475614"/>
    <w:rsid w:val="00475658"/>
    <w:rsid w:val="00475A25"/>
    <w:rsid w:val="00475BB8"/>
    <w:rsid w:val="00475C87"/>
    <w:rsid w:val="00475D83"/>
    <w:rsid w:val="00475EA7"/>
    <w:rsid w:val="004760E1"/>
    <w:rsid w:val="004763EE"/>
    <w:rsid w:val="00476638"/>
    <w:rsid w:val="004767F9"/>
    <w:rsid w:val="00476B11"/>
    <w:rsid w:val="00476D41"/>
    <w:rsid w:val="00476DD2"/>
    <w:rsid w:val="004771E0"/>
    <w:rsid w:val="00477262"/>
    <w:rsid w:val="00477D89"/>
    <w:rsid w:val="00477EF3"/>
    <w:rsid w:val="00477F30"/>
    <w:rsid w:val="00477F68"/>
    <w:rsid w:val="0047B010"/>
    <w:rsid w:val="00480082"/>
    <w:rsid w:val="004800C7"/>
    <w:rsid w:val="00480114"/>
    <w:rsid w:val="004806B0"/>
    <w:rsid w:val="00480939"/>
    <w:rsid w:val="00480A2C"/>
    <w:rsid w:val="00480B87"/>
    <w:rsid w:val="00480D18"/>
    <w:rsid w:val="00480D35"/>
    <w:rsid w:val="00480DF7"/>
    <w:rsid w:val="00480F73"/>
    <w:rsid w:val="004813BB"/>
    <w:rsid w:val="00481530"/>
    <w:rsid w:val="0048168F"/>
    <w:rsid w:val="004817E2"/>
    <w:rsid w:val="0048182F"/>
    <w:rsid w:val="00481CC2"/>
    <w:rsid w:val="004821F7"/>
    <w:rsid w:val="00482240"/>
    <w:rsid w:val="004829FE"/>
    <w:rsid w:val="00482D6B"/>
    <w:rsid w:val="00482E3F"/>
    <w:rsid w:val="00482EB3"/>
    <w:rsid w:val="00483021"/>
    <w:rsid w:val="00483260"/>
    <w:rsid w:val="00483512"/>
    <w:rsid w:val="004837AB"/>
    <w:rsid w:val="00483841"/>
    <w:rsid w:val="004839B9"/>
    <w:rsid w:val="00483AE8"/>
    <w:rsid w:val="00483CE0"/>
    <w:rsid w:val="00483EEB"/>
    <w:rsid w:val="00483F2F"/>
    <w:rsid w:val="00483F36"/>
    <w:rsid w:val="00483FA0"/>
    <w:rsid w:val="004842EC"/>
    <w:rsid w:val="0048453F"/>
    <w:rsid w:val="004849EE"/>
    <w:rsid w:val="004849F3"/>
    <w:rsid w:val="00484E25"/>
    <w:rsid w:val="0048538C"/>
    <w:rsid w:val="00485A9D"/>
    <w:rsid w:val="00485BA3"/>
    <w:rsid w:val="00485BDF"/>
    <w:rsid w:val="00485C44"/>
    <w:rsid w:val="00485DF4"/>
    <w:rsid w:val="00485E68"/>
    <w:rsid w:val="00485FBC"/>
    <w:rsid w:val="00485FE5"/>
    <w:rsid w:val="0048604E"/>
    <w:rsid w:val="004861A9"/>
    <w:rsid w:val="00486356"/>
    <w:rsid w:val="004865CE"/>
    <w:rsid w:val="00486636"/>
    <w:rsid w:val="004868A0"/>
    <w:rsid w:val="004868D5"/>
    <w:rsid w:val="00486BF1"/>
    <w:rsid w:val="00486D80"/>
    <w:rsid w:val="00486F98"/>
    <w:rsid w:val="004870D0"/>
    <w:rsid w:val="0048735D"/>
    <w:rsid w:val="004873AE"/>
    <w:rsid w:val="004877F9"/>
    <w:rsid w:val="00487859"/>
    <w:rsid w:val="00487FA9"/>
    <w:rsid w:val="00490112"/>
    <w:rsid w:val="00490359"/>
    <w:rsid w:val="00490639"/>
    <w:rsid w:val="0049068A"/>
    <w:rsid w:val="00490881"/>
    <w:rsid w:val="0049089F"/>
    <w:rsid w:val="00490A4F"/>
    <w:rsid w:val="00490AB7"/>
    <w:rsid w:val="00490B1C"/>
    <w:rsid w:val="00490C3A"/>
    <w:rsid w:val="00490D93"/>
    <w:rsid w:val="00490E3F"/>
    <w:rsid w:val="00490E62"/>
    <w:rsid w:val="00490ECF"/>
    <w:rsid w:val="00490F84"/>
    <w:rsid w:val="00491341"/>
    <w:rsid w:val="004913D0"/>
    <w:rsid w:val="00491460"/>
    <w:rsid w:val="004918E3"/>
    <w:rsid w:val="00491968"/>
    <w:rsid w:val="00491C90"/>
    <w:rsid w:val="00491D67"/>
    <w:rsid w:val="00491D6D"/>
    <w:rsid w:val="00492267"/>
    <w:rsid w:val="004922BD"/>
    <w:rsid w:val="00492A8F"/>
    <w:rsid w:val="00492ACF"/>
    <w:rsid w:val="00492C4C"/>
    <w:rsid w:val="00492D36"/>
    <w:rsid w:val="004930EF"/>
    <w:rsid w:val="00493190"/>
    <w:rsid w:val="004932AA"/>
    <w:rsid w:val="0049356C"/>
    <w:rsid w:val="0049365F"/>
    <w:rsid w:val="004936C9"/>
    <w:rsid w:val="00493714"/>
    <w:rsid w:val="004937EF"/>
    <w:rsid w:val="00493840"/>
    <w:rsid w:val="00493848"/>
    <w:rsid w:val="0049387A"/>
    <w:rsid w:val="00493A58"/>
    <w:rsid w:val="00493C66"/>
    <w:rsid w:val="00493C9D"/>
    <w:rsid w:val="00493E2A"/>
    <w:rsid w:val="00493E55"/>
    <w:rsid w:val="0049416F"/>
    <w:rsid w:val="00494183"/>
    <w:rsid w:val="00494231"/>
    <w:rsid w:val="00494497"/>
    <w:rsid w:val="0049476A"/>
    <w:rsid w:val="00494775"/>
    <w:rsid w:val="00494884"/>
    <w:rsid w:val="00494898"/>
    <w:rsid w:val="00494902"/>
    <w:rsid w:val="004949D4"/>
    <w:rsid w:val="00494CCA"/>
    <w:rsid w:val="00494D32"/>
    <w:rsid w:val="00494D6A"/>
    <w:rsid w:val="00494E40"/>
    <w:rsid w:val="00494FEC"/>
    <w:rsid w:val="004950F5"/>
    <w:rsid w:val="00495268"/>
    <w:rsid w:val="00495593"/>
    <w:rsid w:val="004957C2"/>
    <w:rsid w:val="00495AF7"/>
    <w:rsid w:val="004962BB"/>
    <w:rsid w:val="004965BD"/>
    <w:rsid w:val="004967CD"/>
    <w:rsid w:val="004967DC"/>
    <w:rsid w:val="00496815"/>
    <w:rsid w:val="0049697B"/>
    <w:rsid w:val="00496C9E"/>
    <w:rsid w:val="00496F1C"/>
    <w:rsid w:val="004970D8"/>
    <w:rsid w:val="004971FA"/>
    <w:rsid w:val="00497273"/>
    <w:rsid w:val="00497335"/>
    <w:rsid w:val="004973C2"/>
    <w:rsid w:val="00497532"/>
    <w:rsid w:val="0049763A"/>
    <w:rsid w:val="00497702"/>
    <w:rsid w:val="004979C7"/>
    <w:rsid w:val="00497AC6"/>
    <w:rsid w:val="00497C73"/>
    <w:rsid w:val="00497C91"/>
    <w:rsid w:val="00497EB5"/>
    <w:rsid w:val="004A03AE"/>
    <w:rsid w:val="004A0AA8"/>
    <w:rsid w:val="004A0B57"/>
    <w:rsid w:val="004A0C24"/>
    <w:rsid w:val="004A0DE7"/>
    <w:rsid w:val="004A0E50"/>
    <w:rsid w:val="004A0FAD"/>
    <w:rsid w:val="004A14A7"/>
    <w:rsid w:val="004A180D"/>
    <w:rsid w:val="004A197E"/>
    <w:rsid w:val="004A1EBA"/>
    <w:rsid w:val="004A2109"/>
    <w:rsid w:val="004A2289"/>
    <w:rsid w:val="004A235D"/>
    <w:rsid w:val="004A2808"/>
    <w:rsid w:val="004A2855"/>
    <w:rsid w:val="004A2C13"/>
    <w:rsid w:val="004A2E3A"/>
    <w:rsid w:val="004A2FF9"/>
    <w:rsid w:val="004A30E3"/>
    <w:rsid w:val="004A36FA"/>
    <w:rsid w:val="004A3733"/>
    <w:rsid w:val="004A38AC"/>
    <w:rsid w:val="004A39F8"/>
    <w:rsid w:val="004A3A45"/>
    <w:rsid w:val="004A3B3F"/>
    <w:rsid w:val="004A3E56"/>
    <w:rsid w:val="004A3ED4"/>
    <w:rsid w:val="004A43D5"/>
    <w:rsid w:val="004A479D"/>
    <w:rsid w:val="004A4D32"/>
    <w:rsid w:val="004A4F1B"/>
    <w:rsid w:val="004A4FB0"/>
    <w:rsid w:val="004A5021"/>
    <w:rsid w:val="004A53E4"/>
    <w:rsid w:val="004A5567"/>
    <w:rsid w:val="004A558C"/>
    <w:rsid w:val="004A56DB"/>
    <w:rsid w:val="004A57A2"/>
    <w:rsid w:val="004A5A05"/>
    <w:rsid w:val="004A5AA5"/>
    <w:rsid w:val="004A5B28"/>
    <w:rsid w:val="004A5CA8"/>
    <w:rsid w:val="004A6435"/>
    <w:rsid w:val="004A64E8"/>
    <w:rsid w:val="004A6635"/>
    <w:rsid w:val="004A6659"/>
    <w:rsid w:val="004A66AF"/>
    <w:rsid w:val="004A66ED"/>
    <w:rsid w:val="004A67DA"/>
    <w:rsid w:val="004A6BD7"/>
    <w:rsid w:val="004A749E"/>
    <w:rsid w:val="004A74E6"/>
    <w:rsid w:val="004A7599"/>
    <w:rsid w:val="004A76D3"/>
    <w:rsid w:val="004A788D"/>
    <w:rsid w:val="004A7984"/>
    <w:rsid w:val="004A79E7"/>
    <w:rsid w:val="004A7A5F"/>
    <w:rsid w:val="004A7B70"/>
    <w:rsid w:val="004A7DE2"/>
    <w:rsid w:val="004B02D2"/>
    <w:rsid w:val="004B0307"/>
    <w:rsid w:val="004B0752"/>
    <w:rsid w:val="004B08C8"/>
    <w:rsid w:val="004B08DA"/>
    <w:rsid w:val="004B0B7B"/>
    <w:rsid w:val="004B0F97"/>
    <w:rsid w:val="004B13B7"/>
    <w:rsid w:val="004B1529"/>
    <w:rsid w:val="004B15C9"/>
    <w:rsid w:val="004B165B"/>
    <w:rsid w:val="004B1676"/>
    <w:rsid w:val="004B16CC"/>
    <w:rsid w:val="004B1AC1"/>
    <w:rsid w:val="004B1BF5"/>
    <w:rsid w:val="004B20B3"/>
    <w:rsid w:val="004B216A"/>
    <w:rsid w:val="004B2CFD"/>
    <w:rsid w:val="004B2E6E"/>
    <w:rsid w:val="004B3233"/>
    <w:rsid w:val="004B3260"/>
    <w:rsid w:val="004B3266"/>
    <w:rsid w:val="004B336A"/>
    <w:rsid w:val="004B348A"/>
    <w:rsid w:val="004B34C8"/>
    <w:rsid w:val="004B357A"/>
    <w:rsid w:val="004B3781"/>
    <w:rsid w:val="004B399B"/>
    <w:rsid w:val="004B3A5D"/>
    <w:rsid w:val="004B3C3A"/>
    <w:rsid w:val="004B409E"/>
    <w:rsid w:val="004B43E3"/>
    <w:rsid w:val="004B485D"/>
    <w:rsid w:val="004B4F1F"/>
    <w:rsid w:val="004B4F73"/>
    <w:rsid w:val="004B53E1"/>
    <w:rsid w:val="004B55B1"/>
    <w:rsid w:val="004B55EE"/>
    <w:rsid w:val="004B5A4C"/>
    <w:rsid w:val="004B5BE1"/>
    <w:rsid w:val="004B5CBB"/>
    <w:rsid w:val="004B6056"/>
    <w:rsid w:val="004B6143"/>
    <w:rsid w:val="004B6294"/>
    <w:rsid w:val="004B689B"/>
    <w:rsid w:val="004B68EC"/>
    <w:rsid w:val="004B6AB9"/>
    <w:rsid w:val="004B6E5F"/>
    <w:rsid w:val="004B708C"/>
    <w:rsid w:val="004B7102"/>
    <w:rsid w:val="004B711C"/>
    <w:rsid w:val="004B77BF"/>
    <w:rsid w:val="004B7922"/>
    <w:rsid w:val="004B79D2"/>
    <w:rsid w:val="004B79DB"/>
    <w:rsid w:val="004B7F7B"/>
    <w:rsid w:val="004C0416"/>
    <w:rsid w:val="004C0571"/>
    <w:rsid w:val="004C0A26"/>
    <w:rsid w:val="004C0A5F"/>
    <w:rsid w:val="004C1089"/>
    <w:rsid w:val="004C11C9"/>
    <w:rsid w:val="004C16C6"/>
    <w:rsid w:val="004C16FD"/>
    <w:rsid w:val="004C203E"/>
    <w:rsid w:val="004C229C"/>
    <w:rsid w:val="004C25F9"/>
    <w:rsid w:val="004C26BA"/>
    <w:rsid w:val="004C29AF"/>
    <w:rsid w:val="004C29B6"/>
    <w:rsid w:val="004C2A6F"/>
    <w:rsid w:val="004C2BA6"/>
    <w:rsid w:val="004C30E3"/>
    <w:rsid w:val="004C32FB"/>
    <w:rsid w:val="004C3410"/>
    <w:rsid w:val="004C3968"/>
    <w:rsid w:val="004C3A17"/>
    <w:rsid w:val="004C4792"/>
    <w:rsid w:val="004C47F1"/>
    <w:rsid w:val="004C4DE3"/>
    <w:rsid w:val="004C5104"/>
    <w:rsid w:val="004C51CC"/>
    <w:rsid w:val="004C527E"/>
    <w:rsid w:val="004C5323"/>
    <w:rsid w:val="004C5FB2"/>
    <w:rsid w:val="004C67E2"/>
    <w:rsid w:val="004C6945"/>
    <w:rsid w:val="004C6FB5"/>
    <w:rsid w:val="004C7345"/>
    <w:rsid w:val="004C755B"/>
    <w:rsid w:val="004C7655"/>
    <w:rsid w:val="004C76A3"/>
    <w:rsid w:val="004C76F1"/>
    <w:rsid w:val="004C7796"/>
    <w:rsid w:val="004C799F"/>
    <w:rsid w:val="004C7DC3"/>
    <w:rsid w:val="004D01A6"/>
    <w:rsid w:val="004D0237"/>
    <w:rsid w:val="004D025B"/>
    <w:rsid w:val="004D05F6"/>
    <w:rsid w:val="004D0615"/>
    <w:rsid w:val="004D0CCC"/>
    <w:rsid w:val="004D1027"/>
    <w:rsid w:val="004D104C"/>
    <w:rsid w:val="004D11EB"/>
    <w:rsid w:val="004D122B"/>
    <w:rsid w:val="004D1684"/>
    <w:rsid w:val="004D1C0E"/>
    <w:rsid w:val="004D1CBE"/>
    <w:rsid w:val="004D1E46"/>
    <w:rsid w:val="004D2215"/>
    <w:rsid w:val="004D241E"/>
    <w:rsid w:val="004D24AE"/>
    <w:rsid w:val="004D28E7"/>
    <w:rsid w:val="004D28FC"/>
    <w:rsid w:val="004D2CA3"/>
    <w:rsid w:val="004D3501"/>
    <w:rsid w:val="004D3B9A"/>
    <w:rsid w:val="004D3D80"/>
    <w:rsid w:val="004D3E86"/>
    <w:rsid w:val="004D40F0"/>
    <w:rsid w:val="004D44EB"/>
    <w:rsid w:val="004D4E27"/>
    <w:rsid w:val="004D4F0F"/>
    <w:rsid w:val="004D5040"/>
    <w:rsid w:val="004D5045"/>
    <w:rsid w:val="004D5340"/>
    <w:rsid w:val="004D5603"/>
    <w:rsid w:val="004D589D"/>
    <w:rsid w:val="004D5A7A"/>
    <w:rsid w:val="004D5CC2"/>
    <w:rsid w:val="004D607A"/>
    <w:rsid w:val="004D6206"/>
    <w:rsid w:val="004D6411"/>
    <w:rsid w:val="004D6447"/>
    <w:rsid w:val="004D6733"/>
    <w:rsid w:val="004D6D3C"/>
    <w:rsid w:val="004D6FB4"/>
    <w:rsid w:val="004D73AC"/>
    <w:rsid w:val="004D76D4"/>
    <w:rsid w:val="004D773F"/>
    <w:rsid w:val="004D7A7C"/>
    <w:rsid w:val="004D7AEA"/>
    <w:rsid w:val="004D7B85"/>
    <w:rsid w:val="004E09CB"/>
    <w:rsid w:val="004E0C3D"/>
    <w:rsid w:val="004E0C69"/>
    <w:rsid w:val="004E0CF1"/>
    <w:rsid w:val="004E0DA1"/>
    <w:rsid w:val="004E11D5"/>
    <w:rsid w:val="004E152C"/>
    <w:rsid w:val="004E15DE"/>
    <w:rsid w:val="004E17A3"/>
    <w:rsid w:val="004E1A5A"/>
    <w:rsid w:val="004E1D7E"/>
    <w:rsid w:val="004E236F"/>
    <w:rsid w:val="004E23A2"/>
    <w:rsid w:val="004E24F9"/>
    <w:rsid w:val="004E25E4"/>
    <w:rsid w:val="004E27EF"/>
    <w:rsid w:val="004E2970"/>
    <w:rsid w:val="004E29C0"/>
    <w:rsid w:val="004E2A6C"/>
    <w:rsid w:val="004E2F93"/>
    <w:rsid w:val="004E3088"/>
    <w:rsid w:val="004E3507"/>
    <w:rsid w:val="004E37B9"/>
    <w:rsid w:val="004E4151"/>
    <w:rsid w:val="004E42E2"/>
    <w:rsid w:val="004E4D0E"/>
    <w:rsid w:val="004E4D29"/>
    <w:rsid w:val="004E576B"/>
    <w:rsid w:val="004E5B34"/>
    <w:rsid w:val="004E5DE2"/>
    <w:rsid w:val="004E5EA5"/>
    <w:rsid w:val="004E5F88"/>
    <w:rsid w:val="004E60EB"/>
    <w:rsid w:val="004E60F7"/>
    <w:rsid w:val="004E62F8"/>
    <w:rsid w:val="004E6481"/>
    <w:rsid w:val="004E64D0"/>
    <w:rsid w:val="004E6D56"/>
    <w:rsid w:val="004E6F91"/>
    <w:rsid w:val="004E77FC"/>
    <w:rsid w:val="004E7B0C"/>
    <w:rsid w:val="004E7C43"/>
    <w:rsid w:val="004E7CFD"/>
    <w:rsid w:val="004E7E85"/>
    <w:rsid w:val="004E7EA5"/>
    <w:rsid w:val="004F0629"/>
    <w:rsid w:val="004F07F3"/>
    <w:rsid w:val="004F0A14"/>
    <w:rsid w:val="004F0A84"/>
    <w:rsid w:val="004F0AD2"/>
    <w:rsid w:val="004F0ED8"/>
    <w:rsid w:val="004F0EF0"/>
    <w:rsid w:val="004F1017"/>
    <w:rsid w:val="004F1077"/>
    <w:rsid w:val="004F128A"/>
    <w:rsid w:val="004F13A3"/>
    <w:rsid w:val="004F14DF"/>
    <w:rsid w:val="004F1509"/>
    <w:rsid w:val="004F1889"/>
    <w:rsid w:val="004F1DE2"/>
    <w:rsid w:val="004F245E"/>
    <w:rsid w:val="004F2531"/>
    <w:rsid w:val="004F254D"/>
    <w:rsid w:val="004F25E0"/>
    <w:rsid w:val="004F2ACB"/>
    <w:rsid w:val="004F2B18"/>
    <w:rsid w:val="004F2B71"/>
    <w:rsid w:val="004F2D7F"/>
    <w:rsid w:val="004F2E75"/>
    <w:rsid w:val="004F3155"/>
    <w:rsid w:val="004F323B"/>
    <w:rsid w:val="004F32F4"/>
    <w:rsid w:val="004F359B"/>
    <w:rsid w:val="004F3EC0"/>
    <w:rsid w:val="004F3F56"/>
    <w:rsid w:val="004F40EC"/>
    <w:rsid w:val="004F452C"/>
    <w:rsid w:val="004F4719"/>
    <w:rsid w:val="004F4919"/>
    <w:rsid w:val="004F491D"/>
    <w:rsid w:val="004F4A1F"/>
    <w:rsid w:val="004F501F"/>
    <w:rsid w:val="004F5073"/>
    <w:rsid w:val="004F5658"/>
    <w:rsid w:val="004F578A"/>
    <w:rsid w:val="004F5906"/>
    <w:rsid w:val="004F5941"/>
    <w:rsid w:val="004F5AE1"/>
    <w:rsid w:val="004F5C1C"/>
    <w:rsid w:val="004F5C38"/>
    <w:rsid w:val="004F5C39"/>
    <w:rsid w:val="004F5C8B"/>
    <w:rsid w:val="004F5D40"/>
    <w:rsid w:val="004F5FCA"/>
    <w:rsid w:val="004F609E"/>
    <w:rsid w:val="004F60E0"/>
    <w:rsid w:val="004F619B"/>
    <w:rsid w:val="004F61A5"/>
    <w:rsid w:val="004F625F"/>
    <w:rsid w:val="004F6325"/>
    <w:rsid w:val="004F6487"/>
    <w:rsid w:val="004F661B"/>
    <w:rsid w:val="004F6711"/>
    <w:rsid w:val="004F6FBB"/>
    <w:rsid w:val="004F7143"/>
    <w:rsid w:val="004F72DF"/>
    <w:rsid w:val="004F7488"/>
    <w:rsid w:val="004F767B"/>
    <w:rsid w:val="004F7895"/>
    <w:rsid w:val="004F78A4"/>
    <w:rsid w:val="004F7991"/>
    <w:rsid w:val="004F7CB7"/>
    <w:rsid w:val="004F7D55"/>
    <w:rsid w:val="004F7E0B"/>
    <w:rsid w:val="004F7E1D"/>
    <w:rsid w:val="004F7E46"/>
    <w:rsid w:val="004F7FDD"/>
    <w:rsid w:val="0050022A"/>
    <w:rsid w:val="0050046F"/>
    <w:rsid w:val="005004AB"/>
    <w:rsid w:val="0050096B"/>
    <w:rsid w:val="00500A0F"/>
    <w:rsid w:val="00500D1B"/>
    <w:rsid w:val="00500DB4"/>
    <w:rsid w:val="00500DD8"/>
    <w:rsid w:val="00500EFB"/>
    <w:rsid w:val="00500FFD"/>
    <w:rsid w:val="005018F7"/>
    <w:rsid w:val="00501A56"/>
    <w:rsid w:val="00501CFF"/>
    <w:rsid w:val="00501F3B"/>
    <w:rsid w:val="00502026"/>
    <w:rsid w:val="005024DB"/>
    <w:rsid w:val="0050278B"/>
    <w:rsid w:val="0050283E"/>
    <w:rsid w:val="005028DE"/>
    <w:rsid w:val="00502A08"/>
    <w:rsid w:val="00502AA6"/>
    <w:rsid w:val="00502AC3"/>
    <w:rsid w:val="00502B15"/>
    <w:rsid w:val="00502BB3"/>
    <w:rsid w:val="00502D0B"/>
    <w:rsid w:val="00502E90"/>
    <w:rsid w:val="00503198"/>
    <w:rsid w:val="0050320F"/>
    <w:rsid w:val="00503287"/>
    <w:rsid w:val="00503335"/>
    <w:rsid w:val="005033AD"/>
    <w:rsid w:val="00503877"/>
    <w:rsid w:val="005038DF"/>
    <w:rsid w:val="00503921"/>
    <w:rsid w:val="00503DA2"/>
    <w:rsid w:val="00503FD6"/>
    <w:rsid w:val="0050417D"/>
    <w:rsid w:val="00504353"/>
    <w:rsid w:val="00504754"/>
    <w:rsid w:val="005049B5"/>
    <w:rsid w:val="00504A34"/>
    <w:rsid w:val="00504AF6"/>
    <w:rsid w:val="00504CCA"/>
    <w:rsid w:val="00505062"/>
    <w:rsid w:val="005050F6"/>
    <w:rsid w:val="005053E9"/>
    <w:rsid w:val="00505662"/>
    <w:rsid w:val="00505756"/>
    <w:rsid w:val="0050575E"/>
    <w:rsid w:val="005057F1"/>
    <w:rsid w:val="005058AE"/>
    <w:rsid w:val="00505CB8"/>
    <w:rsid w:val="00505DD8"/>
    <w:rsid w:val="00505F84"/>
    <w:rsid w:val="005063F0"/>
    <w:rsid w:val="00506406"/>
    <w:rsid w:val="005066F7"/>
    <w:rsid w:val="00506726"/>
    <w:rsid w:val="005067B8"/>
    <w:rsid w:val="00506B37"/>
    <w:rsid w:val="00507053"/>
    <w:rsid w:val="00507310"/>
    <w:rsid w:val="0050740A"/>
    <w:rsid w:val="005074B2"/>
    <w:rsid w:val="00507514"/>
    <w:rsid w:val="0050755F"/>
    <w:rsid w:val="005076D3"/>
    <w:rsid w:val="00507790"/>
    <w:rsid w:val="005077FB"/>
    <w:rsid w:val="00507FC9"/>
    <w:rsid w:val="0051017E"/>
    <w:rsid w:val="005103B0"/>
    <w:rsid w:val="005104C0"/>
    <w:rsid w:val="00510524"/>
    <w:rsid w:val="005105E0"/>
    <w:rsid w:val="005105F6"/>
    <w:rsid w:val="00510677"/>
    <w:rsid w:val="0051067B"/>
    <w:rsid w:val="00510A45"/>
    <w:rsid w:val="00510B1E"/>
    <w:rsid w:val="00510D21"/>
    <w:rsid w:val="00510D5D"/>
    <w:rsid w:val="00510D71"/>
    <w:rsid w:val="005112E6"/>
    <w:rsid w:val="00511655"/>
    <w:rsid w:val="005116C8"/>
    <w:rsid w:val="005116D0"/>
    <w:rsid w:val="00511759"/>
    <w:rsid w:val="0051199E"/>
    <w:rsid w:val="00511AF2"/>
    <w:rsid w:val="00511BEA"/>
    <w:rsid w:val="00511D19"/>
    <w:rsid w:val="00511EB5"/>
    <w:rsid w:val="00511F7C"/>
    <w:rsid w:val="00511F7F"/>
    <w:rsid w:val="00512296"/>
    <w:rsid w:val="0051230E"/>
    <w:rsid w:val="00512435"/>
    <w:rsid w:val="0051255F"/>
    <w:rsid w:val="00512889"/>
    <w:rsid w:val="00512A08"/>
    <w:rsid w:val="00512AEB"/>
    <w:rsid w:val="00512AF4"/>
    <w:rsid w:val="00513138"/>
    <w:rsid w:val="005142D4"/>
    <w:rsid w:val="005143A6"/>
    <w:rsid w:val="00514701"/>
    <w:rsid w:val="00514757"/>
    <w:rsid w:val="0051491D"/>
    <w:rsid w:val="00514A24"/>
    <w:rsid w:val="00514DBF"/>
    <w:rsid w:val="0051510A"/>
    <w:rsid w:val="0051526A"/>
    <w:rsid w:val="00515607"/>
    <w:rsid w:val="00515654"/>
    <w:rsid w:val="00515F57"/>
    <w:rsid w:val="005160C4"/>
    <w:rsid w:val="0051616D"/>
    <w:rsid w:val="005161F2"/>
    <w:rsid w:val="00516928"/>
    <w:rsid w:val="00516BB2"/>
    <w:rsid w:val="00516C81"/>
    <w:rsid w:val="00517027"/>
    <w:rsid w:val="00517422"/>
    <w:rsid w:val="0051749A"/>
    <w:rsid w:val="00517558"/>
    <w:rsid w:val="00517AA4"/>
    <w:rsid w:val="00517B83"/>
    <w:rsid w:val="00520057"/>
    <w:rsid w:val="0052014A"/>
    <w:rsid w:val="005201C1"/>
    <w:rsid w:val="00520375"/>
    <w:rsid w:val="00520400"/>
    <w:rsid w:val="0052047D"/>
    <w:rsid w:val="0052099E"/>
    <w:rsid w:val="00520D6A"/>
    <w:rsid w:val="00520E1D"/>
    <w:rsid w:val="00520E25"/>
    <w:rsid w:val="00520EA7"/>
    <w:rsid w:val="00520EFF"/>
    <w:rsid w:val="00521075"/>
    <w:rsid w:val="0052169C"/>
    <w:rsid w:val="005216A1"/>
    <w:rsid w:val="005216B1"/>
    <w:rsid w:val="00521D86"/>
    <w:rsid w:val="00521D9B"/>
    <w:rsid w:val="00521DC8"/>
    <w:rsid w:val="00521ECC"/>
    <w:rsid w:val="00521F6F"/>
    <w:rsid w:val="00521FFB"/>
    <w:rsid w:val="00522179"/>
    <w:rsid w:val="005223CC"/>
    <w:rsid w:val="00522891"/>
    <w:rsid w:val="00522952"/>
    <w:rsid w:val="00522B6B"/>
    <w:rsid w:val="00522DBE"/>
    <w:rsid w:val="00522E28"/>
    <w:rsid w:val="00522F48"/>
    <w:rsid w:val="00522FED"/>
    <w:rsid w:val="005230C0"/>
    <w:rsid w:val="005234DD"/>
    <w:rsid w:val="0052386C"/>
    <w:rsid w:val="0052388B"/>
    <w:rsid w:val="00523A15"/>
    <w:rsid w:val="00523AAA"/>
    <w:rsid w:val="00523AC0"/>
    <w:rsid w:val="00523BCC"/>
    <w:rsid w:val="00523C4A"/>
    <w:rsid w:val="00523E77"/>
    <w:rsid w:val="00523F08"/>
    <w:rsid w:val="00523F7A"/>
    <w:rsid w:val="0052433D"/>
    <w:rsid w:val="005248C5"/>
    <w:rsid w:val="00524C0D"/>
    <w:rsid w:val="00524FCA"/>
    <w:rsid w:val="00525647"/>
    <w:rsid w:val="00525706"/>
    <w:rsid w:val="005257AB"/>
    <w:rsid w:val="00525B7C"/>
    <w:rsid w:val="00525CBD"/>
    <w:rsid w:val="00525CDB"/>
    <w:rsid w:val="0052606A"/>
    <w:rsid w:val="00526183"/>
    <w:rsid w:val="005261FA"/>
    <w:rsid w:val="0052678F"/>
    <w:rsid w:val="00526CE8"/>
    <w:rsid w:val="00526F4D"/>
    <w:rsid w:val="00527001"/>
    <w:rsid w:val="005270AC"/>
    <w:rsid w:val="0052722C"/>
    <w:rsid w:val="00527583"/>
    <w:rsid w:val="005275F7"/>
    <w:rsid w:val="00527623"/>
    <w:rsid w:val="0052794D"/>
    <w:rsid w:val="00527ABA"/>
    <w:rsid w:val="00527AD6"/>
    <w:rsid w:val="00527B45"/>
    <w:rsid w:val="00527E34"/>
    <w:rsid w:val="005300E5"/>
    <w:rsid w:val="00530615"/>
    <w:rsid w:val="00530626"/>
    <w:rsid w:val="00530628"/>
    <w:rsid w:val="0053123F"/>
    <w:rsid w:val="00531443"/>
    <w:rsid w:val="005314BB"/>
    <w:rsid w:val="005314ED"/>
    <w:rsid w:val="005317EA"/>
    <w:rsid w:val="0053198D"/>
    <w:rsid w:val="005319AB"/>
    <w:rsid w:val="0053209D"/>
    <w:rsid w:val="005324AF"/>
    <w:rsid w:val="005325D9"/>
    <w:rsid w:val="00532665"/>
    <w:rsid w:val="00532828"/>
    <w:rsid w:val="00532F58"/>
    <w:rsid w:val="00533045"/>
    <w:rsid w:val="005330E2"/>
    <w:rsid w:val="005335B2"/>
    <w:rsid w:val="005337BA"/>
    <w:rsid w:val="00533BBC"/>
    <w:rsid w:val="00533DE2"/>
    <w:rsid w:val="00533F3A"/>
    <w:rsid w:val="00534053"/>
    <w:rsid w:val="005345BD"/>
    <w:rsid w:val="0053473B"/>
    <w:rsid w:val="0053489B"/>
    <w:rsid w:val="00534A46"/>
    <w:rsid w:val="00534B8F"/>
    <w:rsid w:val="00534DB8"/>
    <w:rsid w:val="00534F0C"/>
    <w:rsid w:val="00534FAF"/>
    <w:rsid w:val="00535428"/>
    <w:rsid w:val="0053549D"/>
    <w:rsid w:val="005359CD"/>
    <w:rsid w:val="00535B64"/>
    <w:rsid w:val="00535BE9"/>
    <w:rsid w:val="00535C11"/>
    <w:rsid w:val="005366F1"/>
    <w:rsid w:val="00536816"/>
    <w:rsid w:val="005368A3"/>
    <w:rsid w:val="00536A37"/>
    <w:rsid w:val="00536A3D"/>
    <w:rsid w:val="00536BC8"/>
    <w:rsid w:val="00537147"/>
    <w:rsid w:val="0053746B"/>
    <w:rsid w:val="005374A0"/>
    <w:rsid w:val="00537B63"/>
    <w:rsid w:val="00537D1F"/>
    <w:rsid w:val="00537D37"/>
    <w:rsid w:val="0054027F"/>
    <w:rsid w:val="005402B3"/>
    <w:rsid w:val="0054045C"/>
    <w:rsid w:val="0054067C"/>
    <w:rsid w:val="00540AE5"/>
    <w:rsid w:val="00540D5C"/>
    <w:rsid w:val="0054127F"/>
    <w:rsid w:val="0054180C"/>
    <w:rsid w:val="005418EA"/>
    <w:rsid w:val="00541944"/>
    <w:rsid w:val="005419F4"/>
    <w:rsid w:val="00541A52"/>
    <w:rsid w:val="00541C7C"/>
    <w:rsid w:val="00541CFF"/>
    <w:rsid w:val="00541DC1"/>
    <w:rsid w:val="00541DED"/>
    <w:rsid w:val="00541EEA"/>
    <w:rsid w:val="00541F10"/>
    <w:rsid w:val="00541FDE"/>
    <w:rsid w:val="00542168"/>
    <w:rsid w:val="005421FF"/>
    <w:rsid w:val="005424EE"/>
    <w:rsid w:val="00542598"/>
    <w:rsid w:val="005425A2"/>
    <w:rsid w:val="005429D4"/>
    <w:rsid w:val="00542E2C"/>
    <w:rsid w:val="00542EBE"/>
    <w:rsid w:val="005430FD"/>
    <w:rsid w:val="00543422"/>
    <w:rsid w:val="0054371B"/>
    <w:rsid w:val="00543A3E"/>
    <w:rsid w:val="00544129"/>
    <w:rsid w:val="0054448E"/>
    <w:rsid w:val="005445C2"/>
    <w:rsid w:val="0054460D"/>
    <w:rsid w:val="00544853"/>
    <w:rsid w:val="0054490A"/>
    <w:rsid w:val="00544A0D"/>
    <w:rsid w:val="00544AEA"/>
    <w:rsid w:val="00544EEB"/>
    <w:rsid w:val="005453FC"/>
    <w:rsid w:val="005456BB"/>
    <w:rsid w:val="00545811"/>
    <w:rsid w:val="00545AD5"/>
    <w:rsid w:val="00545AE0"/>
    <w:rsid w:val="00545C18"/>
    <w:rsid w:val="00545D2D"/>
    <w:rsid w:val="00545E10"/>
    <w:rsid w:val="00545FDE"/>
    <w:rsid w:val="005464A1"/>
    <w:rsid w:val="00546615"/>
    <w:rsid w:val="00546765"/>
    <w:rsid w:val="00546952"/>
    <w:rsid w:val="00546F05"/>
    <w:rsid w:val="00546F0E"/>
    <w:rsid w:val="00547016"/>
    <w:rsid w:val="00547331"/>
    <w:rsid w:val="005473C6"/>
    <w:rsid w:val="005474B6"/>
    <w:rsid w:val="00547513"/>
    <w:rsid w:val="00547639"/>
    <w:rsid w:val="00547682"/>
    <w:rsid w:val="00547693"/>
    <w:rsid w:val="005479A0"/>
    <w:rsid w:val="00547CCD"/>
    <w:rsid w:val="00547F3E"/>
    <w:rsid w:val="00547F9E"/>
    <w:rsid w:val="00550018"/>
    <w:rsid w:val="00550888"/>
    <w:rsid w:val="005508A4"/>
    <w:rsid w:val="00550A7E"/>
    <w:rsid w:val="00550B8D"/>
    <w:rsid w:val="005511E3"/>
    <w:rsid w:val="005512E3"/>
    <w:rsid w:val="0055140D"/>
    <w:rsid w:val="00551506"/>
    <w:rsid w:val="005517CD"/>
    <w:rsid w:val="00551BDB"/>
    <w:rsid w:val="00552310"/>
    <w:rsid w:val="0055257F"/>
    <w:rsid w:val="00552659"/>
    <w:rsid w:val="00552944"/>
    <w:rsid w:val="00553129"/>
    <w:rsid w:val="0055332E"/>
    <w:rsid w:val="00553435"/>
    <w:rsid w:val="005537FF"/>
    <w:rsid w:val="0055380D"/>
    <w:rsid w:val="00553CD0"/>
    <w:rsid w:val="00553D30"/>
    <w:rsid w:val="00553E08"/>
    <w:rsid w:val="00553FFD"/>
    <w:rsid w:val="00554038"/>
    <w:rsid w:val="0055418A"/>
    <w:rsid w:val="00554310"/>
    <w:rsid w:val="005543C3"/>
    <w:rsid w:val="005548E2"/>
    <w:rsid w:val="00554BDD"/>
    <w:rsid w:val="00554C9E"/>
    <w:rsid w:val="00555026"/>
    <w:rsid w:val="005552A8"/>
    <w:rsid w:val="005553FE"/>
    <w:rsid w:val="0055599B"/>
    <w:rsid w:val="00555AB6"/>
    <w:rsid w:val="00555C49"/>
    <w:rsid w:val="00555CB8"/>
    <w:rsid w:val="00555DD0"/>
    <w:rsid w:val="00555EE8"/>
    <w:rsid w:val="00556010"/>
    <w:rsid w:val="005564CF"/>
    <w:rsid w:val="005569EF"/>
    <w:rsid w:val="00556B21"/>
    <w:rsid w:val="00556D30"/>
    <w:rsid w:val="00556F7A"/>
    <w:rsid w:val="00557034"/>
    <w:rsid w:val="00557051"/>
    <w:rsid w:val="00557670"/>
    <w:rsid w:val="0055779E"/>
    <w:rsid w:val="005579A3"/>
    <w:rsid w:val="00557CD5"/>
    <w:rsid w:val="00557D1C"/>
    <w:rsid w:val="00557D6B"/>
    <w:rsid w:val="00557DFD"/>
    <w:rsid w:val="00560056"/>
    <w:rsid w:val="00560406"/>
    <w:rsid w:val="0056079D"/>
    <w:rsid w:val="00560973"/>
    <w:rsid w:val="00560B91"/>
    <w:rsid w:val="00560D68"/>
    <w:rsid w:val="00560F73"/>
    <w:rsid w:val="005611BC"/>
    <w:rsid w:val="0056129E"/>
    <w:rsid w:val="005614BC"/>
    <w:rsid w:val="00561645"/>
    <w:rsid w:val="005617FB"/>
    <w:rsid w:val="00561903"/>
    <w:rsid w:val="00561985"/>
    <w:rsid w:val="00561A67"/>
    <w:rsid w:val="00561EE6"/>
    <w:rsid w:val="00561F2D"/>
    <w:rsid w:val="00562517"/>
    <w:rsid w:val="0056268B"/>
    <w:rsid w:val="005628B1"/>
    <w:rsid w:val="00562DC8"/>
    <w:rsid w:val="005631BB"/>
    <w:rsid w:val="00563310"/>
    <w:rsid w:val="00563760"/>
    <w:rsid w:val="00563AE5"/>
    <w:rsid w:val="00563BDB"/>
    <w:rsid w:val="005641D6"/>
    <w:rsid w:val="005647D9"/>
    <w:rsid w:val="00564989"/>
    <w:rsid w:val="00564A6B"/>
    <w:rsid w:val="00564B8A"/>
    <w:rsid w:val="00564C2D"/>
    <w:rsid w:val="00564C8D"/>
    <w:rsid w:val="00564CD8"/>
    <w:rsid w:val="00564D6E"/>
    <w:rsid w:val="00564E44"/>
    <w:rsid w:val="00565215"/>
    <w:rsid w:val="005654AD"/>
    <w:rsid w:val="005654F6"/>
    <w:rsid w:val="00565640"/>
    <w:rsid w:val="005656B2"/>
    <w:rsid w:val="00565852"/>
    <w:rsid w:val="00565A19"/>
    <w:rsid w:val="00565D56"/>
    <w:rsid w:val="00565FAF"/>
    <w:rsid w:val="00566001"/>
    <w:rsid w:val="005660A9"/>
    <w:rsid w:val="005664B1"/>
    <w:rsid w:val="0056661B"/>
    <w:rsid w:val="0056669B"/>
    <w:rsid w:val="00566882"/>
    <w:rsid w:val="0056690B"/>
    <w:rsid w:val="00566AD1"/>
    <w:rsid w:val="00566BB0"/>
    <w:rsid w:val="00566D05"/>
    <w:rsid w:val="00566E88"/>
    <w:rsid w:val="00567195"/>
    <w:rsid w:val="0056722E"/>
    <w:rsid w:val="005674CA"/>
    <w:rsid w:val="005674CB"/>
    <w:rsid w:val="005674EA"/>
    <w:rsid w:val="00567A12"/>
    <w:rsid w:val="00567A59"/>
    <w:rsid w:val="00567AD7"/>
    <w:rsid w:val="00567BC1"/>
    <w:rsid w:val="00567BCB"/>
    <w:rsid w:val="00567CCE"/>
    <w:rsid w:val="00567D26"/>
    <w:rsid w:val="005703B6"/>
    <w:rsid w:val="00570507"/>
    <w:rsid w:val="0057073D"/>
    <w:rsid w:val="00570773"/>
    <w:rsid w:val="00571156"/>
    <w:rsid w:val="0057131F"/>
    <w:rsid w:val="005714CE"/>
    <w:rsid w:val="0057151F"/>
    <w:rsid w:val="005717F0"/>
    <w:rsid w:val="00571928"/>
    <w:rsid w:val="00571AC0"/>
    <w:rsid w:val="00571C9C"/>
    <w:rsid w:val="00571D1C"/>
    <w:rsid w:val="00571E92"/>
    <w:rsid w:val="00571FDF"/>
    <w:rsid w:val="005721EF"/>
    <w:rsid w:val="005722FD"/>
    <w:rsid w:val="00572555"/>
    <w:rsid w:val="0057267F"/>
    <w:rsid w:val="00572693"/>
    <w:rsid w:val="00572C7A"/>
    <w:rsid w:val="00572D68"/>
    <w:rsid w:val="00572D7B"/>
    <w:rsid w:val="00572DC9"/>
    <w:rsid w:val="00572E03"/>
    <w:rsid w:val="00572E1E"/>
    <w:rsid w:val="00572FCE"/>
    <w:rsid w:val="00573088"/>
    <w:rsid w:val="005730BB"/>
    <w:rsid w:val="00573231"/>
    <w:rsid w:val="005736D3"/>
    <w:rsid w:val="00573DE8"/>
    <w:rsid w:val="00573ED5"/>
    <w:rsid w:val="00574194"/>
    <w:rsid w:val="0057424B"/>
    <w:rsid w:val="005742EF"/>
    <w:rsid w:val="005747C3"/>
    <w:rsid w:val="00574865"/>
    <w:rsid w:val="005748A4"/>
    <w:rsid w:val="00574A0F"/>
    <w:rsid w:val="00574C6B"/>
    <w:rsid w:val="005750D4"/>
    <w:rsid w:val="005752D4"/>
    <w:rsid w:val="005753EB"/>
    <w:rsid w:val="00575C29"/>
    <w:rsid w:val="00575E45"/>
    <w:rsid w:val="005764BA"/>
    <w:rsid w:val="00576546"/>
    <w:rsid w:val="005765D3"/>
    <w:rsid w:val="00576892"/>
    <w:rsid w:val="005768DF"/>
    <w:rsid w:val="00576A17"/>
    <w:rsid w:val="00576AD2"/>
    <w:rsid w:val="00576D68"/>
    <w:rsid w:val="00576E0F"/>
    <w:rsid w:val="00576EF1"/>
    <w:rsid w:val="00577124"/>
    <w:rsid w:val="00577637"/>
    <w:rsid w:val="00577C46"/>
    <w:rsid w:val="00577DC0"/>
    <w:rsid w:val="00577DDC"/>
    <w:rsid w:val="00577E8A"/>
    <w:rsid w:val="00580073"/>
    <w:rsid w:val="00580085"/>
    <w:rsid w:val="00580651"/>
    <w:rsid w:val="00580C00"/>
    <w:rsid w:val="00580F49"/>
    <w:rsid w:val="00580F56"/>
    <w:rsid w:val="00581A81"/>
    <w:rsid w:val="00581C77"/>
    <w:rsid w:val="00581E78"/>
    <w:rsid w:val="00582459"/>
    <w:rsid w:val="00582892"/>
    <w:rsid w:val="00582AC5"/>
    <w:rsid w:val="00582B37"/>
    <w:rsid w:val="00582C2C"/>
    <w:rsid w:val="00582CF4"/>
    <w:rsid w:val="00582D9A"/>
    <w:rsid w:val="00583279"/>
    <w:rsid w:val="005833D4"/>
    <w:rsid w:val="00583410"/>
    <w:rsid w:val="005835ED"/>
    <w:rsid w:val="00583622"/>
    <w:rsid w:val="0058368E"/>
    <w:rsid w:val="00583752"/>
    <w:rsid w:val="005837DD"/>
    <w:rsid w:val="005838A2"/>
    <w:rsid w:val="00583919"/>
    <w:rsid w:val="0058395D"/>
    <w:rsid w:val="005839CA"/>
    <w:rsid w:val="00583D2D"/>
    <w:rsid w:val="00583F0A"/>
    <w:rsid w:val="00584563"/>
    <w:rsid w:val="00584718"/>
    <w:rsid w:val="00584801"/>
    <w:rsid w:val="00584B77"/>
    <w:rsid w:val="00584C41"/>
    <w:rsid w:val="00584EF1"/>
    <w:rsid w:val="0058538C"/>
    <w:rsid w:val="005855C4"/>
    <w:rsid w:val="0058572E"/>
    <w:rsid w:val="00585C52"/>
    <w:rsid w:val="00586601"/>
    <w:rsid w:val="00586772"/>
    <w:rsid w:val="00586AFF"/>
    <w:rsid w:val="00586D27"/>
    <w:rsid w:val="00586DEF"/>
    <w:rsid w:val="00586E87"/>
    <w:rsid w:val="00586E8A"/>
    <w:rsid w:val="00586F48"/>
    <w:rsid w:val="00586FB7"/>
    <w:rsid w:val="005871E4"/>
    <w:rsid w:val="00587507"/>
    <w:rsid w:val="0058762E"/>
    <w:rsid w:val="00587665"/>
    <w:rsid w:val="00587708"/>
    <w:rsid w:val="00587845"/>
    <w:rsid w:val="00587A25"/>
    <w:rsid w:val="00587DA8"/>
    <w:rsid w:val="005900E5"/>
    <w:rsid w:val="0059023E"/>
    <w:rsid w:val="005905D0"/>
    <w:rsid w:val="00590BBE"/>
    <w:rsid w:val="00590C62"/>
    <w:rsid w:val="005913CB"/>
    <w:rsid w:val="0059148A"/>
    <w:rsid w:val="005916D2"/>
    <w:rsid w:val="00591888"/>
    <w:rsid w:val="005918D1"/>
    <w:rsid w:val="00591C79"/>
    <w:rsid w:val="00591D94"/>
    <w:rsid w:val="00591E72"/>
    <w:rsid w:val="00591F7D"/>
    <w:rsid w:val="00592240"/>
    <w:rsid w:val="0059237D"/>
    <w:rsid w:val="005925F8"/>
    <w:rsid w:val="005929AC"/>
    <w:rsid w:val="00592B6F"/>
    <w:rsid w:val="00592D6A"/>
    <w:rsid w:val="00592D96"/>
    <w:rsid w:val="00592DBC"/>
    <w:rsid w:val="005935AB"/>
    <w:rsid w:val="0059398F"/>
    <w:rsid w:val="00593B71"/>
    <w:rsid w:val="00593E58"/>
    <w:rsid w:val="00593F63"/>
    <w:rsid w:val="00594031"/>
    <w:rsid w:val="00594086"/>
    <w:rsid w:val="00594171"/>
    <w:rsid w:val="00594205"/>
    <w:rsid w:val="00594415"/>
    <w:rsid w:val="00594478"/>
    <w:rsid w:val="00594549"/>
    <w:rsid w:val="0059472C"/>
    <w:rsid w:val="00594B1A"/>
    <w:rsid w:val="00594B5D"/>
    <w:rsid w:val="00594E92"/>
    <w:rsid w:val="00594F71"/>
    <w:rsid w:val="00594FAF"/>
    <w:rsid w:val="005950A0"/>
    <w:rsid w:val="0059515F"/>
    <w:rsid w:val="00595217"/>
    <w:rsid w:val="005955E8"/>
    <w:rsid w:val="00595653"/>
    <w:rsid w:val="005958DB"/>
    <w:rsid w:val="00595A76"/>
    <w:rsid w:val="005960C0"/>
    <w:rsid w:val="005960E8"/>
    <w:rsid w:val="005960F3"/>
    <w:rsid w:val="0059626C"/>
    <w:rsid w:val="005963C5"/>
    <w:rsid w:val="00596919"/>
    <w:rsid w:val="0059699E"/>
    <w:rsid w:val="005969B2"/>
    <w:rsid w:val="00596AFB"/>
    <w:rsid w:val="00596C30"/>
    <w:rsid w:val="00596C46"/>
    <w:rsid w:val="00596E36"/>
    <w:rsid w:val="0059716B"/>
    <w:rsid w:val="005971A2"/>
    <w:rsid w:val="005971E9"/>
    <w:rsid w:val="005972AF"/>
    <w:rsid w:val="005972F1"/>
    <w:rsid w:val="005975F6"/>
    <w:rsid w:val="00597879"/>
    <w:rsid w:val="00597F81"/>
    <w:rsid w:val="005A0124"/>
    <w:rsid w:val="005A013B"/>
    <w:rsid w:val="005A03EA"/>
    <w:rsid w:val="005A06E7"/>
    <w:rsid w:val="005A08D2"/>
    <w:rsid w:val="005A0BF7"/>
    <w:rsid w:val="005A1200"/>
    <w:rsid w:val="005A12C1"/>
    <w:rsid w:val="005A1337"/>
    <w:rsid w:val="005A1459"/>
    <w:rsid w:val="005A161C"/>
    <w:rsid w:val="005A1628"/>
    <w:rsid w:val="005A1E46"/>
    <w:rsid w:val="005A1E7B"/>
    <w:rsid w:val="005A202F"/>
    <w:rsid w:val="005A2079"/>
    <w:rsid w:val="005A20DF"/>
    <w:rsid w:val="005A240A"/>
    <w:rsid w:val="005A248A"/>
    <w:rsid w:val="005A2644"/>
    <w:rsid w:val="005A2A16"/>
    <w:rsid w:val="005A2A60"/>
    <w:rsid w:val="005A2C12"/>
    <w:rsid w:val="005A2CCE"/>
    <w:rsid w:val="005A2F5D"/>
    <w:rsid w:val="005A2F6B"/>
    <w:rsid w:val="005A3072"/>
    <w:rsid w:val="005A30B2"/>
    <w:rsid w:val="005A3351"/>
    <w:rsid w:val="005A356A"/>
    <w:rsid w:val="005A37A0"/>
    <w:rsid w:val="005A3993"/>
    <w:rsid w:val="005A3D08"/>
    <w:rsid w:val="005A4309"/>
    <w:rsid w:val="005A438E"/>
    <w:rsid w:val="005A47B1"/>
    <w:rsid w:val="005A4978"/>
    <w:rsid w:val="005A4B5E"/>
    <w:rsid w:val="005A4B6B"/>
    <w:rsid w:val="005A4D68"/>
    <w:rsid w:val="005A4DA2"/>
    <w:rsid w:val="005A530F"/>
    <w:rsid w:val="005A5450"/>
    <w:rsid w:val="005A5602"/>
    <w:rsid w:val="005A5666"/>
    <w:rsid w:val="005A58B6"/>
    <w:rsid w:val="005A59FF"/>
    <w:rsid w:val="005A5AB6"/>
    <w:rsid w:val="005A5DE1"/>
    <w:rsid w:val="005A5EEB"/>
    <w:rsid w:val="005A6000"/>
    <w:rsid w:val="005A60BB"/>
    <w:rsid w:val="005A6126"/>
    <w:rsid w:val="005A61C4"/>
    <w:rsid w:val="005A64B9"/>
    <w:rsid w:val="005A671E"/>
    <w:rsid w:val="005A6810"/>
    <w:rsid w:val="005A6B6F"/>
    <w:rsid w:val="005A6D16"/>
    <w:rsid w:val="005A6E35"/>
    <w:rsid w:val="005A6E49"/>
    <w:rsid w:val="005A7096"/>
    <w:rsid w:val="005A7855"/>
    <w:rsid w:val="005A788E"/>
    <w:rsid w:val="005A78B6"/>
    <w:rsid w:val="005A7A55"/>
    <w:rsid w:val="005A7B2A"/>
    <w:rsid w:val="005A7B8B"/>
    <w:rsid w:val="005B0199"/>
    <w:rsid w:val="005B024E"/>
    <w:rsid w:val="005B0542"/>
    <w:rsid w:val="005B0707"/>
    <w:rsid w:val="005B0878"/>
    <w:rsid w:val="005B09E0"/>
    <w:rsid w:val="005B0A22"/>
    <w:rsid w:val="005B0D6D"/>
    <w:rsid w:val="005B1134"/>
    <w:rsid w:val="005B15D1"/>
    <w:rsid w:val="005B15F1"/>
    <w:rsid w:val="005B16E9"/>
    <w:rsid w:val="005B1706"/>
    <w:rsid w:val="005B19C9"/>
    <w:rsid w:val="005B1B87"/>
    <w:rsid w:val="005B1C45"/>
    <w:rsid w:val="005B1D43"/>
    <w:rsid w:val="005B20E2"/>
    <w:rsid w:val="005B2164"/>
    <w:rsid w:val="005B23C3"/>
    <w:rsid w:val="005B23C7"/>
    <w:rsid w:val="005B24F9"/>
    <w:rsid w:val="005B2559"/>
    <w:rsid w:val="005B2857"/>
    <w:rsid w:val="005B2B6F"/>
    <w:rsid w:val="005B2F30"/>
    <w:rsid w:val="005B3511"/>
    <w:rsid w:val="005B3624"/>
    <w:rsid w:val="005B37D9"/>
    <w:rsid w:val="005B3D01"/>
    <w:rsid w:val="005B3F14"/>
    <w:rsid w:val="005B3F68"/>
    <w:rsid w:val="005B42C8"/>
    <w:rsid w:val="005B430D"/>
    <w:rsid w:val="005B443E"/>
    <w:rsid w:val="005B47E2"/>
    <w:rsid w:val="005B484C"/>
    <w:rsid w:val="005B485D"/>
    <w:rsid w:val="005B4921"/>
    <w:rsid w:val="005B4942"/>
    <w:rsid w:val="005B4992"/>
    <w:rsid w:val="005B4AE2"/>
    <w:rsid w:val="005B4B28"/>
    <w:rsid w:val="005B557E"/>
    <w:rsid w:val="005B55F9"/>
    <w:rsid w:val="005B56CA"/>
    <w:rsid w:val="005B58D8"/>
    <w:rsid w:val="005B590F"/>
    <w:rsid w:val="005B59C2"/>
    <w:rsid w:val="005B5A41"/>
    <w:rsid w:val="005B5A59"/>
    <w:rsid w:val="005B6149"/>
    <w:rsid w:val="005B63F2"/>
    <w:rsid w:val="005B649B"/>
    <w:rsid w:val="005B6972"/>
    <w:rsid w:val="005B6A7B"/>
    <w:rsid w:val="005B6CF6"/>
    <w:rsid w:val="005B6E3A"/>
    <w:rsid w:val="005B70B2"/>
    <w:rsid w:val="005B72B7"/>
    <w:rsid w:val="005B77EC"/>
    <w:rsid w:val="005B7EAF"/>
    <w:rsid w:val="005BC9C5"/>
    <w:rsid w:val="005C0159"/>
    <w:rsid w:val="005C0362"/>
    <w:rsid w:val="005C08FA"/>
    <w:rsid w:val="005C0A49"/>
    <w:rsid w:val="005C0B72"/>
    <w:rsid w:val="005C0DAA"/>
    <w:rsid w:val="005C107C"/>
    <w:rsid w:val="005C1184"/>
    <w:rsid w:val="005C12AD"/>
    <w:rsid w:val="005C150C"/>
    <w:rsid w:val="005C1805"/>
    <w:rsid w:val="005C1C3D"/>
    <w:rsid w:val="005C1D7B"/>
    <w:rsid w:val="005C1DF7"/>
    <w:rsid w:val="005C1E42"/>
    <w:rsid w:val="005C20B3"/>
    <w:rsid w:val="005C2183"/>
    <w:rsid w:val="005C21AF"/>
    <w:rsid w:val="005C243C"/>
    <w:rsid w:val="005C2509"/>
    <w:rsid w:val="005C26C1"/>
    <w:rsid w:val="005C2C7C"/>
    <w:rsid w:val="005C2E16"/>
    <w:rsid w:val="005C3033"/>
    <w:rsid w:val="005C32D1"/>
    <w:rsid w:val="005C375A"/>
    <w:rsid w:val="005C3836"/>
    <w:rsid w:val="005C394D"/>
    <w:rsid w:val="005C3C94"/>
    <w:rsid w:val="005C3CFB"/>
    <w:rsid w:val="005C3DBD"/>
    <w:rsid w:val="005C3FAA"/>
    <w:rsid w:val="005C425F"/>
    <w:rsid w:val="005C4483"/>
    <w:rsid w:val="005C4799"/>
    <w:rsid w:val="005C4AE9"/>
    <w:rsid w:val="005C4B9D"/>
    <w:rsid w:val="005C4BC5"/>
    <w:rsid w:val="005C4FFE"/>
    <w:rsid w:val="005C5049"/>
    <w:rsid w:val="005C5131"/>
    <w:rsid w:val="005C56F3"/>
    <w:rsid w:val="005C5864"/>
    <w:rsid w:val="005C5948"/>
    <w:rsid w:val="005C59BC"/>
    <w:rsid w:val="005C5AE0"/>
    <w:rsid w:val="005C5D11"/>
    <w:rsid w:val="005C60D9"/>
    <w:rsid w:val="005C6514"/>
    <w:rsid w:val="005C6517"/>
    <w:rsid w:val="005C6761"/>
    <w:rsid w:val="005C685B"/>
    <w:rsid w:val="005C6873"/>
    <w:rsid w:val="005C6AE7"/>
    <w:rsid w:val="005C6AEB"/>
    <w:rsid w:val="005C6B72"/>
    <w:rsid w:val="005C6C0B"/>
    <w:rsid w:val="005C71B0"/>
    <w:rsid w:val="005C72FE"/>
    <w:rsid w:val="005C75A1"/>
    <w:rsid w:val="005C7CD3"/>
    <w:rsid w:val="005C7DAD"/>
    <w:rsid w:val="005C7EAF"/>
    <w:rsid w:val="005C7F52"/>
    <w:rsid w:val="005D0012"/>
    <w:rsid w:val="005D048F"/>
    <w:rsid w:val="005D058D"/>
    <w:rsid w:val="005D0689"/>
    <w:rsid w:val="005D06AD"/>
    <w:rsid w:val="005D071F"/>
    <w:rsid w:val="005D08C9"/>
    <w:rsid w:val="005D0D18"/>
    <w:rsid w:val="005D1150"/>
    <w:rsid w:val="005D1181"/>
    <w:rsid w:val="005D140D"/>
    <w:rsid w:val="005D1476"/>
    <w:rsid w:val="005D1671"/>
    <w:rsid w:val="005D17F3"/>
    <w:rsid w:val="005D1A23"/>
    <w:rsid w:val="005D1B80"/>
    <w:rsid w:val="005D1C06"/>
    <w:rsid w:val="005D1E7C"/>
    <w:rsid w:val="005D21D9"/>
    <w:rsid w:val="005D2298"/>
    <w:rsid w:val="005D2542"/>
    <w:rsid w:val="005D2635"/>
    <w:rsid w:val="005D2663"/>
    <w:rsid w:val="005D26CD"/>
    <w:rsid w:val="005D26E1"/>
    <w:rsid w:val="005D28A3"/>
    <w:rsid w:val="005D2A04"/>
    <w:rsid w:val="005D302D"/>
    <w:rsid w:val="005D310D"/>
    <w:rsid w:val="005D31AF"/>
    <w:rsid w:val="005D341E"/>
    <w:rsid w:val="005D3F0A"/>
    <w:rsid w:val="005D3FDF"/>
    <w:rsid w:val="005D3FFB"/>
    <w:rsid w:val="005D4346"/>
    <w:rsid w:val="005D447A"/>
    <w:rsid w:val="005D4635"/>
    <w:rsid w:val="005D4745"/>
    <w:rsid w:val="005D486C"/>
    <w:rsid w:val="005D497A"/>
    <w:rsid w:val="005D4CE8"/>
    <w:rsid w:val="005D5049"/>
    <w:rsid w:val="005D52D2"/>
    <w:rsid w:val="005D5435"/>
    <w:rsid w:val="005D5496"/>
    <w:rsid w:val="005D567C"/>
    <w:rsid w:val="005D5817"/>
    <w:rsid w:val="005D5A2A"/>
    <w:rsid w:val="005D5A2B"/>
    <w:rsid w:val="005D5F10"/>
    <w:rsid w:val="005D5F20"/>
    <w:rsid w:val="005D62E0"/>
    <w:rsid w:val="005D646E"/>
    <w:rsid w:val="005D64CA"/>
    <w:rsid w:val="005D68E0"/>
    <w:rsid w:val="005D6A44"/>
    <w:rsid w:val="005D6A6C"/>
    <w:rsid w:val="005D6AD5"/>
    <w:rsid w:val="005D6B67"/>
    <w:rsid w:val="005D6D9F"/>
    <w:rsid w:val="005D6DF0"/>
    <w:rsid w:val="005D6FEB"/>
    <w:rsid w:val="005D7095"/>
    <w:rsid w:val="005D70BA"/>
    <w:rsid w:val="005D7107"/>
    <w:rsid w:val="005D73A2"/>
    <w:rsid w:val="005D73AF"/>
    <w:rsid w:val="005D74F5"/>
    <w:rsid w:val="005D759C"/>
    <w:rsid w:val="005D796D"/>
    <w:rsid w:val="005D7A30"/>
    <w:rsid w:val="005D7A51"/>
    <w:rsid w:val="005D7A5D"/>
    <w:rsid w:val="005D7BAB"/>
    <w:rsid w:val="005D7BB5"/>
    <w:rsid w:val="005D7BEA"/>
    <w:rsid w:val="005D7E38"/>
    <w:rsid w:val="005D7EBB"/>
    <w:rsid w:val="005D7F75"/>
    <w:rsid w:val="005E0050"/>
    <w:rsid w:val="005E00FB"/>
    <w:rsid w:val="005E01BD"/>
    <w:rsid w:val="005E0389"/>
    <w:rsid w:val="005E0AFC"/>
    <w:rsid w:val="005E0C1A"/>
    <w:rsid w:val="005E0DA5"/>
    <w:rsid w:val="005E1079"/>
    <w:rsid w:val="005E14D3"/>
    <w:rsid w:val="005E1AAF"/>
    <w:rsid w:val="005E1B11"/>
    <w:rsid w:val="005E1B2C"/>
    <w:rsid w:val="005E1B59"/>
    <w:rsid w:val="005E1E1B"/>
    <w:rsid w:val="005E2122"/>
    <w:rsid w:val="005E2194"/>
    <w:rsid w:val="005E243E"/>
    <w:rsid w:val="005E25D2"/>
    <w:rsid w:val="005E27FF"/>
    <w:rsid w:val="005E2A85"/>
    <w:rsid w:val="005E2D3D"/>
    <w:rsid w:val="005E2DB6"/>
    <w:rsid w:val="005E2EE5"/>
    <w:rsid w:val="005E2F7D"/>
    <w:rsid w:val="005E32CB"/>
    <w:rsid w:val="005E334A"/>
    <w:rsid w:val="005E34AB"/>
    <w:rsid w:val="005E359E"/>
    <w:rsid w:val="005E378E"/>
    <w:rsid w:val="005E396D"/>
    <w:rsid w:val="005E3A6F"/>
    <w:rsid w:val="005E3AF0"/>
    <w:rsid w:val="005E3B10"/>
    <w:rsid w:val="005E3D89"/>
    <w:rsid w:val="005E3DFD"/>
    <w:rsid w:val="005E42B2"/>
    <w:rsid w:val="005E437B"/>
    <w:rsid w:val="005E44E2"/>
    <w:rsid w:val="005E47D9"/>
    <w:rsid w:val="005E487E"/>
    <w:rsid w:val="005E49EC"/>
    <w:rsid w:val="005E4F7A"/>
    <w:rsid w:val="005E5779"/>
    <w:rsid w:val="005E5808"/>
    <w:rsid w:val="005E5832"/>
    <w:rsid w:val="005E5A65"/>
    <w:rsid w:val="005E5C5A"/>
    <w:rsid w:val="005E5DCC"/>
    <w:rsid w:val="005E64AB"/>
    <w:rsid w:val="005E6684"/>
    <w:rsid w:val="005E6697"/>
    <w:rsid w:val="005E672A"/>
    <w:rsid w:val="005E6E24"/>
    <w:rsid w:val="005E6FD4"/>
    <w:rsid w:val="005E7395"/>
    <w:rsid w:val="005E7688"/>
    <w:rsid w:val="005E783D"/>
    <w:rsid w:val="005E7B5D"/>
    <w:rsid w:val="005E7E3D"/>
    <w:rsid w:val="005E7E4C"/>
    <w:rsid w:val="005E7EA0"/>
    <w:rsid w:val="005E7F12"/>
    <w:rsid w:val="005F0023"/>
    <w:rsid w:val="005F0229"/>
    <w:rsid w:val="005F060E"/>
    <w:rsid w:val="005F068E"/>
    <w:rsid w:val="005F071B"/>
    <w:rsid w:val="005F09B7"/>
    <w:rsid w:val="005F0FDF"/>
    <w:rsid w:val="005F1060"/>
    <w:rsid w:val="005F11B0"/>
    <w:rsid w:val="005F11FB"/>
    <w:rsid w:val="005F124A"/>
    <w:rsid w:val="005F1408"/>
    <w:rsid w:val="005F14E8"/>
    <w:rsid w:val="005F18CC"/>
    <w:rsid w:val="005F197D"/>
    <w:rsid w:val="005F19AF"/>
    <w:rsid w:val="005F1B5B"/>
    <w:rsid w:val="005F1BFD"/>
    <w:rsid w:val="005F1CB4"/>
    <w:rsid w:val="005F1E75"/>
    <w:rsid w:val="005F2455"/>
    <w:rsid w:val="005F2599"/>
    <w:rsid w:val="005F2692"/>
    <w:rsid w:val="005F285F"/>
    <w:rsid w:val="005F29E2"/>
    <w:rsid w:val="005F2B34"/>
    <w:rsid w:val="005F2C28"/>
    <w:rsid w:val="005F2ED5"/>
    <w:rsid w:val="005F2F1E"/>
    <w:rsid w:val="005F31B4"/>
    <w:rsid w:val="005F350C"/>
    <w:rsid w:val="005F3681"/>
    <w:rsid w:val="005F3959"/>
    <w:rsid w:val="005F3BDC"/>
    <w:rsid w:val="005F3C73"/>
    <w:rsid w:val="005F4148"/>
    <w:rsid w:val="005F41BA"/>
    <w:rsid w:val="005F41F1"/>
    <w:rsid w:val="005F444E"/>
    <w:rsid w:val="005F48FD"/>
    <w:rsid w:val="005F4AC3"/>
    <w:rsid w:val="005F4CF1"/>
    <w:rsid w:val="005F4D49"/>
    <w:rsid w:val="005F4FC3"/>
    <w:rsid w:val="005F53BE"/>
    <w:rsid w:val="005F5541"/>
    <w:rsid w:val="005F5612"/>
    <w:rsid w:val="005F58E4"/>
    <w:rsid w:val="005F592A"/>
    <w:rsid w:val="005F5AB4"/>
    <w:rsid w:val="005F5E37"/>
    <w:rsid w:val="005F5E66"/>
    <w:rsid w:val="005F5E6D"/>
    <w:rsid w:val="005F60C8"/>
    <w:rsid w:val="005F60FF"/>
    <w:rsid w:val="005F6194"/>
    <w:rsid w:val="005F61E2"/>
    <w:rsid w:val="005F6660"/>
    <w:rsid w:val="005F66BB"/>
    <w:rsid w:val="005F6828"/>
    <w:rsid w:val="005F68E4"/>
    <w:rsid w:val="005F68EB"/>
    <w:rsid w:val="005F6955"/>
    <w:rsid w:val="005F6CC1"/>
    <w:rsid w:val="005F6CEA"/>
    <w:rsid w:val="005F6D4B"/>
    <w:rsid w:val="005F6D99"/>
    <w:rsid w:val="005F7269"/>
    <w:rsid w:val="005F793C"/>
    <w:rsid w:val="005F7E10"/>
    <w:rsid w:val="005F7F8C"/>
    <w:rsid w:val="0060009F"/>
    <w:rsid w:val="006002CB"/>
    <w:rsid w:val="00600652"/>
    <w:rsid w:val="0060065D"/>
    <w:rsid w:val="006007DD"/>
    <w:rsid w:val="00600B51"/>
    <w:rsid w:val="00600BB3"/>
    <w:rsid w:val="0060178A"/>
    <w:rsid w:val="0060198F"/>
    <w:rsid w:val="00601A7F"/>
    <w:rsid w:val="00601CD3"/>
    <w:rsid w:val="0060210A"/>
    <w:rsid w:val="00602183"/>
    <w:rsid w:val="006022AD"/>
    <w:rsid w:val="00602646"/>
    <w:rsid w:val="00602822"/>
    <w:rsid w:val="00602AC8"/>
    <w:rsid w:val="00602CB9"/>
    <w:rsid w:val="00602D8F"/>
    <w:rsid w:val="00602F3C"/>
    <w:rsid w:val="00602FB1"/>
    <w:rsid w:val="006032ED"/>
    <w:rsid w:val="00603342"/>
    <w:rsid w:val="00603945"/>
    <w:rsid w:val="00603BB9"/>
    <w:rsid w:val="00603D14"/>
    <w:rsid w:val="00603EA0"/>
    <w:rsid w:val="00603F1A"/>
    <w:rsid w:val="006040DF"/>
    <w:rsid w:val="006041A2"/>
    <w:rsid w:val="00604496"/>
    <w:rsid w:val="00604A11"/>
    <w:rsid w:val="00604E72"/>
    <w:rsid w:val="00605066"/>
    <w:rsid w:val="006050A1"/>
    <w:rsid w:val="00605262"/>
    <w:rsid w:val="00605343"/>
    <w:rsid w:val="006054BD"/>
    <w:rsid w:val="006054F6"/>
    <w:rsid w:val="0060555B"/>
    <w:rsid w:val="00605A51"/>
    <w:rsid w:val="00605A92"/>
    <w:rsid w:val="00605D8D"/>
    <w:rsid w:val="00605E22"/>
    <w:rsid w:val="00606469"/>
    <w:rsid w:val="00606C36"/>
    <w:rsid w:val="00606CC2"/>
    <w:rsid w:val="00606E1B"/>
    <w:rsid w:val="006077DE"/>
    <w:rsid w:val="0060787D"/>
    <w:rsid w:val="00607AAE"/>
    <w:rsid w:val="00607B3A"/>
    <w:rsid w:val="00607BF7"/>
    <w:rsid w:val="00607D01"/>
    <w:rsid w:val="00607E2D"/>
    <w:rsid w:val="0060D0CE"/>
    <w:rsid w:val="006100D7"/>
    <w:rsid w:val="006100E6"/>
    <w:rsid w:val="00610448"/>
    <w:rsid w:val="00610877"/>
    <w:rsid w:val="006108C5"/>
    <w:rsid w:val="00610A2F"/>
    <w:rsid w:val="00610A61"/>
    <w:rsid w:val="00610B79"/>
    <w:rsid w:val="00610DAC"/>
    <w:rsid w:val="00610F9A"/>
    <w:rsid w:val="00610FC9"/>
    <w:rsid w:val="00610FDF"/>
    <w:rsid w:val="0061164C"/>
    <w:rsid w:val="006116B3"/>
    <w:rsid w:val="00611923"/>
    <w:rsid w:val="00611B27"/>
    <w:rsid w:val="00611C5D"/>
    <w:rsid w:val="00611F1B"/>
    <w:rsid w:val="006120B1"/>
    <w:rsid w:val="006124D7"/>
    <w:rsid w:val="006124FE"/>
    <w:rsid w:val="00612565"/>
    <w:rsid w:val="00612750"/>
    <w:rsid w:val="006127E5"/>
    <w:rsid w:val="00612838"/>
    <w:rsid w:val="00612A0F"/>
    <w:rsid w:val="00612B7A"/>
    <w:rsid w:val="00612BFB"/>
    <w:rsid w:val="00612F1A"/>
    <w:rsid w:val="006131ED"/>
    <w:rsid w:val="006134AE"/>
    <w:rsid w:val="0061356B"/>
    <w:rsid w:val="00613593"/>
    <w:rsid w:val="00613836"/>
    <w:rsid w:val="006139E0"/>
    <w:rsid w:val="006139E1"/>
    <w:rsid w:val="00613B3A"/>
    <w:rsid w:val="00613D8B"/>
    <w:rsid w:val="00613E1E"/>
    <w:rsid w:val="00613EDD"/>
    <w:rsid w:val="006140A9"/>
    <w:rsid w:val="006143F4"/>
    <w:rsid w:val="0061449A"/>
    <w:rsid w:val="006145CD"/>
    <w:rsid w:val="0061481D"/>
    <w:rsid w:val="00614857"/>
    <w:rsid w:val="00614AE5"/>
    <w:rsid w:val="00614F7C"/>
    <w:rsid w:val="00615197"/>
    <w:rsid w:val="0061550A"/>
    <w:rsid w:val="0061567B"/>
    <w:rsid w:val="00615A48"/>
    <w:rsid w:val="00615CDD"/>
    <w:rsid w:val="00615DD4"/>
    <w:rsid w:val="006163B1"/>
    <w:rsid w:val="006163E4"/>
    <w:rsid w:val="00616701"/>
    <w:rsid w:val="00616B44"/>
    <w:rsid w:val="00616BD4"/>
    <w:rsid w:val="00616E16"/>
    <w:rsid w:val="00616E1E"/>
    <w:rsid w:val="00616E8A"/>
    <w:rsid w:val="00616F10"/>
    <w:rsid w:val="006171AD"/>
    <w:rsid w:val="006171B4"/>
    <w:rsid w:val="006171EB"/>
    <w:rsid w:val="006171F9"/>
    <w:rsid w:val="00617703"/>
    <w:rsid w:val="006177C0"/>
    <w:rsid w:val="00617844"/>
    <w:rsid w:val="0061794D"/>
    <w:rsid w:val="0061795F"/>
    <w:rsid w:val="00617C21"/>
    <w:rsid w:val="00617C43"/>
    <w:rsid w:val="00617D96"/>
    <w:rsid w:val="00620944"/>
    <w:rsid w:val="00620D7B"/>
    <w:rsid w:val="00620E2B"/>
    <w:rsid w:val="00620FEE"/>
    <w:rsid w:val="0062102F"/>
    <w:rsid w:val="0062124E"/>
    <w:rsid w:val="00621574"/>
    <w:rsid w:val="00621A17"/>
    <w:rsid w:val="00621B1E"/>
    <w:rsid w:val="00621CF8"/>
    <w:rsid w:val="00622168"/>
    <w:rsid w:val="006224A3"/>
    <w:rsid w:val="0062272C"/>
    <w:rsid w:val="00622843"/>
    <w:rsid w:val="00622930"/>
    <w:rsid w:val="00622951"/>
    <w:rsid w:val="00622A37"/>
    <w:rsid w:val="00622A55"/>
    <w:rsid w:val="00622D97"/>
    <w:rsid w:val="00622F42"/>
    <w:rsid w:val="00623212"/>
    <w:rsid w:val="006236F1"/>
    <w:rsid w:val="006237A6"/>
    <w:rsid w:val="0062382E"/>
    <w:rsid w:val="0062391F"/>
    <w:rsid w:val="006239A8"/>
    <w:rsid w:val="006239C8"/>
    <w:rsid w:val="00623C41"/>
    <w:rsid w:val="00623C7D"/>
    <w:rsid w:val="00623DBD"/>
    <w:rsid w:val="00624057"/>
    <w:rsid w:val="006241E7"/>
    <w:rsid w:val="00624383"/>
    <w:rsid w:val="00624498"/>
    <w:rsid w:val="006245A4"/>
    <w:rsid w:val="006245F9"/>
    <w:rsid w:val="006246FA"/>
    <w:rsid w:val="0062491C"/>
    <w:rsid w:val="00624C15"/>
    <w:rsid w:val="00624F95"/>
    <w:rsid w:val="00624FF2"/>
    <w:rsid w:val="006252E0"/>
    <w:rsid w:val="0062557E"/>
    <w:rsid w:val="00625741"/>
    <w:rsid w:val="00625869"/>
    <w:rsid w:val="006258DC"/>
    <w:rsid w:val="006258FD"/>
    <w:rsid w:val="00625C52"/>
    <w:rsid w:val="00625DA3"/>
    <w:rsid w:val="00625DB5"/>
    <w:rsid w:val="00625F01"/>
    <w:rsid w:val="00626012"/>
    <w:rsid w:val="00626213"/>
    <w:rsid w:val="006263B3"/>
    <w:rsid w:val="006265D1"/>
    <w:rsid w:val="00626678"/>
    <w:rsid w:val="0062688D"/>
    <w:rsid w:val="0062690F"/>
    <w:rsid w:val="00626A92"/>
    <w:rsid w:val="00626ABF"/>
    <w:rsid w:val="00626AE4"/>
    <w:rsid w:val="00626CD9"/>
    <w:rsid w:val="00626DFC"/>
    <w:rsid w:val="00626EEC"/>
    <w:rsid w:val="00627545"/>
    <w:rsid w:val="0062783F"/>
    <w:rsid w:val="00627AB9"/>
    <w:rsid w:val="00627C31"/>
    <w:rsid w:val="00627E83"/>
    <w:rsid w:val="00627EAD"/>
    <w:rsid w:val="00627F24"/>
    <w:rsid w:val="00627F51"/>
    <w:rsid w:val="00630085"/>
    <w:rsid w:val="006300CB"/>
    <w:rsid w:val="0063013C"/>
    <w:rsid w:val="006301AE"/>
    <w:rsid w:val="0063023C"/>
    <w:rsid w:val="0063028A"/>
    <w:rsid w:val="006305FC"/>
    <w:rsid w:val="006308C3"/>
    <w:rsid w:val="00630969"/>
    <w:rsid w:val="00630A13"/>
    <w:rsid w:val="00630A22"/>
    <w:rsid w:val="00630C34"/>
    <w:rsid w:val="00630C53"/>
    <w:rsid w:val="00630D0C"/>
    <w:rsid w:val="0063111B"/>
    <w:rsid w:val="006312E7"/>
    <w:rsid w:val="0063165D"/>
    <w:rsid w:val="00631817"/>
    <w:rsid w:val="00631954"/>
    <w:rsid w:val="00631FD1"/>
    <w:rsid w:val="006320C3"/>
    <w:rsid w:val="00632185"/>
    <w:rsid w:val="0063228E"/>
    <w:rsid w:val="0063230A"/>
    <w:rsid w:val="0063231B"/>
    <w:rsid w:val="00632475"/>
    <w:rsid w:val="006324AB"/>
    <w:rsid w:val="006326A1"/>
    <w:rsid w:val="00632A58"/>
    <w:rsid w:val="00633133"/>
    <w:rsid w:val="0063319D"/>
    <w:rsid w:val="006339FB"/>
    <w:rsid w:val="00633C6C"/>
    <w:rsid w:val="0063404C"/>
    <w:rsid w:val="00634068"/>
    <w:rsid w:val="006340FD"/>
    <w:rsid w:val="00634201"/>
    <w:rsid w:val="0063490D"/>
    <w:rsid w:val="00634A8B"/>
    <w:rsid w:val="00634BEA"/>
    <w:rsid w:val="00634E27"/>
    <w:rsid w:val="00634E77"/>
    <w:rsid w:val="00634FB2"/>
    <w:rsid w:val="00635007"/>
    <w:rsid w:val="00635011"/>
    <w:rsid w:val="0063508E"/>
    <w:rsid w:val="00635252"/>
    <w:rsid w:val="00635412"/>
    <w:rsid w:val="006355B7"/>
    <w:rsid w:val="00635675"/>
    <w:rsid w:val="00635722"/>
    <w:rsid w:val="00635BB9"/>
    <w:rsid w:val="00635E37"/>
    <w:rsid w:val="00635F2E"/>
    <w:rsid w:val="00636B01"/>
    <w:rsid w:val="00636B7F"/>
    <w:rsid w:val="00636C61"/>
    <w:rsid w:val="006372AE"/>
    <w:rsid w:val="00637421"/>
    <w:rsid w:val="0063751F"/>
    <w:rsid w:val="00637853"/>
    <w:rsid w:val="00637D9B"/>
    <w:rsid w:val="0064002F"/>
    <w:rsid w:val="006401E0"/>
    <w:rsid w:val="0064075E"/>
    <w:rsid w:val="00640774"/>
    <w:rsid w:val="006408E7"/>
    <w:rsid w:val="00640B36"/>
    <w:rsid w:val="00640B41"/>
    <w:rsid w:val="00640B54"/>
    <w:rsid w:val="00640C2A"/>
    <w:rsid w:val="00640E5B"/>
    <w:rsid w:val="006410EC"/>
    <w:rsid w:val="00641139"/>
    <w:rsid w:val="00641254"/>
    <w:rsid w:val="0064147E"/>
    <w:rsid w:val="00641630"/>
    <w:rsid w:val="006416CC"/>
    <w:rsid w:val="00641946"/>
    <w:rsid w:val="00641AC7"/>
    <w:rsid w:val="00641B3D"/>
    <w:rsid w:val="00641C12"/>
    <w:rsid w:val="00641EB3"/>
    <w:rsid w:val="006421EB"/>
    <w:rsid w:val="0064226C"/>
    <w:rsid w:val="006428D4"/>
    <w:rsid w:val="00642C15"/>
    <w:rsid w:val="00642DA8"/>
    <w:rsid w:val="00642E26"/>
    <w:rsid w:val="00642E4F"/>
    <w:rsid w:val="00642F45"/>
    <w:rsid w:val="00642FA6"/>
    <w:rsid w:val="0064327E"/>
    <w:rsid w:val="0064337F"/>
    <w:rsid w:val="0064343F"/>
    <w:rsid w:val="00643755"/>
    <w:rsid w:val="00643789"/>
    <w:rsid w:val="00643971"/>
    <w:rsid w:val="0064398E"/>
    <w:rsid w:val="00643A4F"/>
    <w:rsid w:val="00643C65"/>
    <w:rsid w:val="00644047"/>
    <w:rsid w:val="006440B6"/>
    <w:rsid w:val="00644215"/>
    <w:rsid w:val="006444F6"/>
    <w:rsid w:val="006446E2"/>
    <w:rsid w:val="00644838"/>
    <w:rsid w:val="006448EE"/>
    <w:rsid w:val="00645570"/>
    <w:rsid w:val="006457AA"/>
    <w:rsid w:val="006457E9"/>
    <w:rsid w:val="006458D2"/>
    <w:rsid w:val="00645F48"/>
    <w:rsid w:val="00645FF5"/>
    <w:rsid w:val="0064606C"/>
    <w:rsid w:val="006460B4"/>
    <w:rsid w:val="006461A6"/>
    <w:rsid w:val="006461E6"/>
    <w:rsid w:val="006467DB"/>
    <w:rsid w:val="006469C2"/>
    <w:rsid w:val="00646F67"/>
    <w:rsid w:val="00647227"/>
    <w:rsid w:val="0064786E"/>
    <w:rsid w:val="0064792F"/>
    <w:rsid w:val="00647A73"/>
    <w:rsid w:val="00647AB7"/>
    <w:rsid w:val="00647C2D"/>
    <w:rsid w:val="0065000A"/>
    <w:rsid w:val="006500E7"/>
    <w:rsid w:val="00650975"/>
    <w:rsid w:val="00650D77"/>
    <w:rsid w:val="00650F97"/>
    <w:rsid w:val="00651076"/>
    <w:rsid w:val="0065132A"/>
    <w:rsid w:val="00651803"/>
    <w:rsid w:val="006518C7"/>
    <w:rsid w:val="00651C98"/>
    <w:rsid w:val="00651CAB"/>
    <w:rsid w:val="00651D87"/>
    <w:rsid w:val="0065207F"/>
    <w:rsid w:val="00652419"/>
    <w:rsid w:val="0065258D"/>
    <w:rsid w:val="00652603"/>
    <w:rsid w:val="006527CE"/>
    <w:rsid w:val="0065282C"/>
    <w:rsid w:val="00652A4C"/>
    <w:rsid w:val="00652AAB"/>
    <w:rsid w:val="00652D93"/>
    <w:rsid w:val="00652E1F"/>
    <w:rsid w:val="00653097"/>
    <w:rsid w:val="00653240"/>
    <w:rsid w:val="00653559"/>
    <w:rsid w:val="00653798"/>
    <w:rsid w:val="006538CA"/>
    <w:rsid w:val="00653C20"/>
    <w:rsid w:val="00653C52"/>
    <w:rsid w:val="00653D09"/>
    <w:rsid w:val="00653DC8"/>
    <w:rsid w:val="006543E2"/>
    <w:rsid w:val="00654471"/>
    <w:rsid w:val="00654530"/>
    <w:rsid w:val="006545D0"/>
    <w:rsid w:val="00654789"/>
    <w:rsid w:val="00654866"/>
    <w:rsid w:val="00654890"/>
    <w:rsid w:val="00654894"/>
    <w:rsid w:val="00654D72"/>
    <w:rsid w:val="00654E11"/>
    <w:rsid w:val="0065509B"/>
    <w:rsid w:val="00655135"/>
    <w:rsid w:val="00655163"/>
    <w:rsid w:val="00655366"/>
    <w:rsid w:val="00655512"/>
    <w:rsid w:val="00655A35"/>
    <w:rsid w:val="00655BBF"/>
    <w:rsid w:val="00655D5E"/>
    <w:rsid w:val="00655E62"/>
    <w:rsid w:val="00655F2F"/>
    <w:rsid w:val="00655FCD"/>
    <w:rsid w:val="00656111"/>
    <w:rsid w:val="00656692"/>
    <w:rsid w:val="006569E6"/>
    <w:rsid w:val="00656C9F"/>
    <w:rsid w:val="00656FED"/>
    <w:rsid w:val="00656FFB"/>
    <w:rsid w:val="006570DE"/>
    <w:rsid w:val="0065726C"/>
    <w:rsid w:val="006573D2"/>
    <w:rsid w:val="00657412"/>
    <w:rsid w:val="006574E2"/>
    <w:rsid w:val="006574FE"/>
    <w:rsid w:val="00657ADE"/>
    <w:rsid w:val="00657C09"/>
    <w:rsid w:val="00657DCF"/>
    <w:rsid w:val="00657EB3"/>
    <w:rsid w:val="006600FC"/>
    <w:rsid w:val="0066021F"/>
    <w:rsid w:val="00660468"/>
    <w:rsid w:val="0066058B"/>
    <w:rsid w:val="00660653"/>
    <w:rsid w:val="00660957"/>
    <w:rsid w:val="006609AB"/>
    <w:rsid w:val="00660C03"/>
    <w:rsid w:val="00660D19"/>
    <w:rsid w:val="006613A2"/>
    <w:rsid w:val="0066154C"/>
    <w:rsid w:val="00661634"/>
    <w:rsid w:val="00661B61"/>
    <w:rsid w:val="006622AA"/>
    <w:rsid w:val="0066237B"/>
    <w:rsid w:val="00662DA6"/>
    <w:rsid w:val="00662E57"/>
    <w:rsid w:val="00663305"/>
    <w:rsid w:val="00663310"/>
    <w:rsid w:val="0066331A"/>
    <w:rsid w:val="00663392"/>
    <w:rsid w:val="0066342A"/>
    <w:rsid w:val="00663720"/>
    <w:rsid w:val="00663744"/>
    <w:rsid w:val="0066377F"/>
    <w:rsid w:val="00663A94"/>
    <w:rsid w:val="00664007"/>
    <w:rsid w:val="00664033"/>
    <w:rsid w:val="00664095"/>
    <w:rsid w:val="006646C0"/>
    <w:rsid w:val="00664804"/>
    <w:rsid w:val="00664B06"/>
    <w:rsid w:val="00664CB7"/>
    <w:rsid w:val="00664F41"/>
    <w:rsid w:val="006653AE"/>
    <w:rsid w:val="0066544A"/>
    <w:rsid w:val="00665860"/>
    <w:rsid w:val="006658E8"/>
    <w:rsid w:val="00666006"/>
    <w:rsid w:val="0066600C"/>
    <w:rsid w:val="006663E9"/>
    <w:rsid w:val="006664E6"/>
    <w:rsid w:val="006667CA"/>
    <w:rsid w:val="0066719A"/>
    <w:rsid w:val="0066784E"/>
    <w:rsid w:val="0066790C"/>
    <w:rsid w:val="00667959"/>
    <w:rsid w:val="00667C09"/>
    <w:rsid w:val="00667C75"/>
    <w:rsid w:val="006700A6"/>
    <w:rsid w:val="006702E1"/>
    <w:rsid w:val="006707DE"/>
    <w:rsid w:val="006708F5"/>
    <w:rsid w:val="00670BD7"/>
    <w:rsid w:val="00670CF8"/>
    <w:rsid w:val="00670E83"/>
    <w:rsid w:val="00670E9D"/>
    <w:rsid w:val="006713DD"/>
    <w:rsid w:val="00671467"/>
    <w:rsid w:val="006714DA"/>
    <w:rsid w:val="006716EE"/>
    <w:rsid w:val="006719B7"/>
    <w:rsid w:val="00671A13"/>
    <w:rsid w:val="00671B6E"/>
    <w:rsid w:val="00671D3A"/>
    <w:rsid w:val="00671FD8"/>
    <w:rsid w:val="00672276"/>
    <w:rsid w:val="006724CB"/>
    <w:rsid w:val="0067272B"/>
    <w:rsid w:val="00672A98"/>
    <w:rsid w:val="00672B48"/>
    <w:rsid w:val="00672E64"/>
    <w:rsid w:val="00672E73"/>
    <w:rsid w:val="006731DF"/>
    <w:rsid w:val="006733EC"/>
    <w:rsid w:val="00673516"/>
    <w:rsid w:val="006736CF"/>
    <w:rsid w:val="00673762"/>
    <w:rsid w:val="0067381D"/>
    <w:rsid w:val="0067394A"/>
    <w:rsid w:val="00673BF8"/>
    <w:rsid w:val="00673C61"/>
    <w:rsid w:val="00673E41"/>
    <w:rsid w:val="00673FC0"/>
    <w:rsid w:val="0067404B"/>
    <w:rsid w:val="00674225"/>
    <w:rsid w:val="00674232"/>
    <w:rsid w:val="0067434F"/>
    <w:rsid w:val="00674619"/>
    <w:rsid w:val="0067469E"/>
    <w:rsid w:val="0067476E"/>
    <w:rsid w:val="0067491A"/>
    <w:rsid w:val="00674939"/>
    <w:rsid w:val="00674B5F"/>
    <w:rsid w:val="00674D35"/>
    <w:rsid w:val="00674D3C"/>
    <w:rsid w:val="00674F2A"/>
    <w:rsid w:val="00675103"/>
    <w:rsid w:val="0067510E"/>
    <w:rsid w:val="00675281"/>
    <w:rsid w:val="006756BC"/>
    <w:rsid w:val="006757F9"/>
    <w:rsid w:val="00675A19"/>
    <w:rsid w:val="00675A9A"/>
    <w:rsid w:val="00675EA3"/>
    <w:rsid w:val="00676591"/>
    <w:rsid w:val="00676699"/>
    <w:rsid w:val="006769D6"/>
    <w:rsid w:val="00676D65"/>
    <w:rsid w:val="006772C9"/>
    <w:rsid w:val="00677583"/>
    <w:rsid w:val="006776D1"/>
    <w:rsid w:val="00677998"/>
    <w:rsid w:val="006779D6"/>
    <w:rsid w:val="00677E03"/>
    <w:rsid w:val="00677E40"/>
    <w:rsid w:val="0068020C"/>
    <w:rsid w:val="006806A6"/>
    <w:rsid w:val="0068085D"/>
    <w:rsid w:val="006808F5"/>
    <w:rsid w:val="00680AAF"/>
    <w:rsid w:val="00680C72"/>
    <w:rsid w:val="00680D8F"/>
    <w:rsid w:val="00680FD2"/>
    <w:rsid w:val="00681153"/>
    <w:rsid w:val="006812BF"/>
    <w:rsid w:val="00681369"/>
    <w:rsid w:val="00681471"/>
    <w:rsid w:val="00681530"/>
    <w:rsid w:val="00681591"/>
    <w:rsid w:val="006815DF"/>
    <w:rsid w:val="00681A82"/>
    <w:rsid w:val="00681AFF"/>
    <w:rsid w:val="00681B6B"/>
    <w:rsid w:val="00681BCE"/>
    <w:rsid w:val="00681C5B"/>
    <w:rsid w:val="00681C9B"/>
    <w:rsid w:val="00681CD4"/>
    <w:rsid w:val="0068212C"/>
    <w:rsid w:val="006822D9"/>
    <w:rsid w:val="00682370"/>
    <w:rsid w:val="00682491"/>
    <w:rsid w:val="006827A9"/>
    <w:rsid w:val="00682812"/>
    <w:rsid w:val="00682CFA"/>
    <w:rsid w:val="00682D34"/>
    <w:rsid w:val="00682E2E"/>
    <w:rsid w:val="00682E5D"/>
    <w:rsid w:val="0068302A"/>
    <w:rsid w:val="006830A5"/>
    <w:rsid w:val="00683457"/>
    <w:rsid w:val="0068398F"/>
    <w:rsid w:val="00683BA1"/>
    <w:rsid w:val="00683CEB"/>
    <w:rsid w:val="00683E39"/>
    <w:rsid w:val="00683FEE"/>
    <w:rsid w:val="00683FF4"/>
    <w:rsid w:val="00684188"/>
    <w:rsid w:val="006841E2"/>
    <w:rsid w:val="00684393"/>
    <w:rsid w:val="00684510"/>
    <w:rsid w:val="006845A3"/>
    <w:rsid w:val="006847E2"/>
    <w:rsid w:val="00684A11"/>
    <w:rsid w:val="00684A1A"/>
    <w:rsid w:val="00684A51"/>
    <w:rsid w:val="00684AA8"/>
    <w:rsid w:val="00684D32"/>
    <w:rsid w:val="0068505D"/>
    <w:rsid w:val="0068538E"/>
    <w:rsid w:val="00685418"/>
    <w:rsid w:val="006855A6"/>
    <w:rsid w:val="006856E9"/>
    <w:rsid w:val="00685839"/>
    <w:rsid w:val="00685C91"/>
    <w:rsid w:val="00685D75"/>
    <w:rsid w:val="00685F41"/>
    <w:rsid w:val="00686556"/>
    <w:rsid w:val="00686583"/>
    <w:rsid w:val="00686662"/>
    <w:rsid w:val="00686C48"/>
    <w:rsid w:val="00686D69"/>
    <w:rsid w:val="00686E3E"/>
    <w:rsid w:val="00687303"/>
    <w:rsid w:val="00687B79"/>
    <w:rsid w:val="00687C2E"/>
    <w:rsid w:val="00687D5A"/>
    <w:rsid w:val="00687D9A"/>
    <w:rsid w:val="00687E45"/>
    <w:rsid w:val="00687EE9"/>
    <w:rsid w:val="006902D0"/>
    <w:rsid w:val="006903E3"/>
    <w:rsid w:val="006903F8"/>
    <w:rsid w:val="00690BE6"/>
    <w:rsid w:val="00690DAE"/>
    <w:rsid w:val="00691068"/>
    <w:rsid w:val="006910F9"/>
    <w:rsid w:val="00691101"/>
    <w:rsid w:val="006911B3"/>
    <w:rsid w:val="00691274"/>
    <w:rsid w:val="00691379"/>
    <w:rsid w:val="00691422"/>
    <w:rsid w:val="006918AC"/>
    <w:rsid w:val="00691C0A"/>
    <w:rsid w:val="00691D39"/>
    <w:rsid w:val="00692327"/>
    <w:rsid w:val="006929EF"/>
    <w:rsid w:val="00692A16"/>
    <w:rsid w:val="00692C6B"/>
    <w:rsid w:val="00692CC4"/>
    <w:rsid w:val="00692E79"/>
    <w:rsid w:val="00692FCA"/>
    <w:rsid w:val="006930E4"/>
    <w:rsid w:val="0069331F"/>
    <w:rsid w:val="006936EA"/>
    <w:rsid w:val="00693A8C"/>
    <w:rsid w:val="00693B49"/>
    <w:rsid w:val="00693C19"/>
    <w:rsid w:val="00693D04"/>
    <w:rsid w:val="00693DBA"/>
    <w:rsid w:val="00693E34"/>
    <w:rsid w:val="0069426E"/>
    <w:rsid w:val="006945ED"/>
    <w:rsid w:val="006946D1"/>
    <w:rsid w:val="00694E0B"/>
    <w:rsid w:val="00694E42"/>
    <w:rsid w:val="00694EEC"/>
    <w:rsid w:val="00695781"/>
    <w:rsid w:val="00695945"/>
    <w:rsid w:val="00695A83"/>
    <w:rsid w:val="00695AAC"/>
    <w:rsid w:val="00695D2A"/>
    <w:rsid w:val="00695D64"/>
    <w:rsid w:val="00695E6B"/>
    <w:rsid w:val="00695E7E"/>
    <w:rsid w:val="00695F12"/>
    <w:rsid w:val="00696104"/>
    <w:rsid w:val="006962C0"/>
    <w:rsid w:val="00696314"/>
    <w:rsid w:val="00696494"/>
    <w:rsid w:val="00696884"/>
    <w:rsid w:val="0069693E"/>
    <w:rsid w:val="00696BB3"/>
    <w:rsid w:val="00696D7F"/>
    <w:rsid w:val="00696E67"/>
    <w:rsid w:val="0069724B"/>
    <w:rsid w:val="0069736D"/>
    <w:rsid w:val="006973D1"/>
    <w:rsid w:val="00697858"/>
    <w:rsid w:val="0069786A"/>
    <w:rsid w:val="00697A61"/>
    <w:rsid w:val="00697D2A"/>
    <w:rsid w:val="00697FD9"/>
    <w:rsid w:val="006A014C"/>
    <w:rsid w:val="006A0194"/>
    <w:rsid w:val="006A04CD"/>
    <w:rsid w:val="006A0549"/>
    <w:rsid w:val="006A09DB"/>
    <w:rsid w:val="006A0D16"/>
    <w:rsid w:val="006A1408"/>
    <w:rsid w:val="006A14FF"/>
    <w:rsid w:val="006A1669"/>
    <w:rsid w:val="006A170D"/>
    <w:rsid w:val="006A1869"/>
    <w:rsid w:val="006A1880"/>
    <w:rsid w:val="006A188B"/>
    <w:rsid w:val="006A190D"/>
    <w:rsid w:val="006A1A17"/>
    <w:rsid w:val="006A230A"/>
    <w:rsid w:val="006A26FB"/>
    <w:rsid w:val="006A2A9E"/>
    <w:rsid w:val="006A2CCB"/>
    <w:rsid w:val="006A2D89"/>
    <w:rsid w:val="006A2F68"/>
    <w:rsid w:val="006A36E2"/>
    <w:rsid w:val="006A3D2D"/>
    <w:rsid w:val="006A4071"/>
    <w:rsid w:val="006A4205"/>
    <w:rsid w:val="006A4213"/>
    <w:rsid w:val="006A4674"/>
    <w:rsid w:val="006A4968"/>
    <w:rsid w:val="006A497B"/>
    <w:rsid w:val="006A49CF"/>
    <w:rsid w:val="006A49FC"/>
    <w:rsid w:val="006A4B13"/>
    <w:rsid w:val="006A560F"/>
    <w:rsid w:val="006A570F"/>
    <w:rsid w:val="006A57A1"/>
    <w:rsid w:val="006A5873"/>
    <w:rsid w:val="006A58F4"/>
    <w:rsid w:val="006A5AC5"/>
    <w:rsid w:val="006A5C63"/>
    <w:rsid w:val="006A5D32"/>
    <w:rsid w:val="006A5E3A"/>
    <w:rsid w:val="006A5F70"/>
    <w:rsid w:val="006A60EC"/>
    <w:rsid w:val="006A64B7"/>
    <w:rsid w:val="006A656C"/>
    <w:rsid w:val="006A6AE4"/>
    <w:rsid w:val="006A7007"/>
    <w:rsid w:val="006A70AC"/>
    <w:rsid w:val="006A725C"/>
    <w:rsid w:val="006A7290"/>
    <w:rsid w:val="006A72CB"/>
    <w:rsid w:val="006A7486"/>
    <w:rsid w:val="006A74B1"/>
    <w:rsid w:val="006A7908"/>
    <w:rsid w:val="006A7F0B"/>
    <w:rsid w:val="006B0189"/>
    <w:rsid w:val="006B0304"/>
    <w:rsid w:val="006B0387"/>
    <w:rsid w:val="006B042E"/>
    <w:rsid w:val="006B0467"/>
    <w:rsid w:val="006B0656"/>
    <w:rsid w:val="006B09AE"/>
    <w:rsid w:val="006B0BCD"/>
    <w:rsid w:val="006B0C03"/>
    <w:rsid w:val="006B0D2A"/>
    <w:rsid w:val="006B0E83"/>
    <w:rsid w:val="006B14C6"/>
    <w:rsid w:val="006B15F0"/>
    <w:rsid w:val="006B16D9"/>
    <w:rsid w:val="006B1A66"/>
    <w:rsid w:val="006B1AC0"/>
    <w:rsid w:val="006B1AE9"/>
    <w:rsid w:val="006B1B70"/>
    <w:rsid w:val="006B2543"/>
    <w:rsid w:val="006B28B1"/>
    <w:rsid w:val="006B2A90"/>
    <w:rsid w:val="006B2AE4"/>
    <w:rsid w:val="006B2D25"/>
    <w:rsid w:val="006B3045"/>
    <w:rsid w:val="006B3098"/>
    <w:rsid w:val="006B30B1"/>
    <w:rsid w:val="006B30CB"/>
    <w:rsid w:val="006B3687"/>
    <w:rsid w:val="006B370C"/>
    <w:rsid w:val="006B37EC"/>
    <w:rsid w:val="006B37F5"/>
    <w:rsid w:val="006B386E"/>
    <w:rsid w:val="006B39A4"/>
    <w:rsid w:val="006B39F8"/>
    <w:rsid w:val="006B3A94"/>
    <w:rsid w:val="006B3AB4"/>
    <w:rsid w:val="006B3F47"/>
    <w:rsid w:val="006B4373"/>
    <w:rsid w:val="006B447E"/>
    <w:rsid w:val="006B4497"/>
    <w:rsid w:val="006B455E"/>
    <w:rsid w:val="006B4CA6"/>
    <w:rsid w:val="006B4EFE"/>
    <w:rsid w:val="006B4F89"/>
    <w:rsid w:val="006B4F94"/>
    <w:rsid w:val="006B4FB0"/>
    <w:rsid w:val="006B4FD4"/>
    <w:rsid w:val="006B5027"/>
    <w:rsid w:val="006B50CF"/>
    <w:rsid w:val="006B52DD"/>
    <w:rsid w:val="006B5351"/>
    <w:rsid w:val="006B53D4"/>
    <w:rsid w:val="006B5A14"/>
    <w:rsid w:val="006B5A25"/>
    <w:rsid w:val="006B5B31"/>
    <w:rsid w:val="006B5BB3"/>
    <w:rsid w:val="006B5BFC"/>
    <w:rsid w:val="006B5DAE"/>
    <w:rsid w:val="006B5F2B"/>
    <w:rsid w:val="006B5FE1"/>
    <w:rsid w:val="006B6038"/>
    <w:rsid w:val="006B636C"/>
    <w:rsid w:val="006B64E4"/>
    <w:rsid w:val="006B68FB"/>
    <w:rsid w:val="006B697C"/>
    <w:rsid w:val="006B6B41"/>
    <w:rsid w:val="006B6E6D"/>
    <w:rsid w:val="006B6F22"/>
    <w:rsid w:val="006B6FBC"/>
    <w:rsid w:val="006B7086"/>
    <w:rsid w:val="006B712D"/>
    <w:rsid w:val="006B7354"/>
    <w:rsid w:val="006B7436"/>
    <w:rsid w:val="006B7624"/>
    <w:rsid w:val="006B76EC"/>
    <w:rsid w:val="006B7A57"/>
    <w:rsid w:val="006B7B47"/>
    <w:rsid w:val="006B7C19"/>
    <w:rsid w:val="006B7EF2"/>
    <w:rsid w:val="006B7F4E"/>
    <w:rsid w:val="006B7F94"/>
    <w:rsid w:val="006C0196"/>
    <w:rsid w:val="006C029D"/>
    <w:rsid w:val="006C0377"/>
    <w:rsid w:val="006C0453"/>
    <w:rsid w:val="006C0512"/>
    <w:rsid w:val="006C0517"/>
    <w:rsid w:val="006C051C"/>
    <w:rsid w:val="006C0681"/>
    <w:rsid w:val="006C0760"/>
    <w:rsid w:val="006C08E0"/>
    <w:rsid w:val="006C0C73"/>
    <w:rsid w:val="006C0C90"/>
    <w:rsid w:val="006C0EA1"/>
    <w:rsid w:val="006C0EFA"/>
    <w:rsid w:val="006C0FF6"/>
    <w:rsid w:val="006C1361"/>
    <w:rsid w:val="006C1371"/>
    <w:rsid w:val="006C13A5"/>
    <w:rsid w:val="006C164D"/>
    <w:rsid w:val="006C1655"/>
    <w:rsid w:val="006C1803"/>
    <w:rsid w:val="006C18B6"/>
    <w:rsid w:val="006C19F9"/>
    <w:rsid w:val="006C1AA2"/>
    <w:rsid w:val="006C1CFF"/>
    <w:rsid w:val="006C1D0C"/>
    <w:rsid w:val="006C1D60"/>
    <w:rsid w:val="006C1F6C"/>
    <w:rsid w:val="006C200B"/>
    <w:rsid w:val="006C25BC"/>
    <w:rsid w:val="006C2835"/>
    <w:rsid w:val="006C28A1"/>
    <w:rsid w:val="006C2C57"/>
    <w:rsid w:val="006C2CD7"/>
    <w:rsid w:val="006C2E55"/>
    <w:rsid w:val="006C31E2"/>
    <w:rsid w:val="006C3389"/>
    <w:rsid w:val="006C3497"/>
    <w:rsid w:val="006C34C7"/>
    <w:rsid w:val="006C35A8"/>
    <w:rsid w:val="006C36DF"/>
    <w:rsid w:val="006C374A"/>
    <w:rsid w:val="006C383B"/>
    <w:rsid w:val="006C3E54"/>
    <w:rsid w:val="006C3E8A"/>
    <w:rsid w:val="006C40C0"/>
    <w:rsid w:val="006C40D4"/>
    <w:rsid w:val="006C41E8"/>
    <w:rsid w:val="006C4494"/>
    <w:rsid w:val="006C44B5"/>
    <w:rsid w:val="006C4580"/>
    <w:rsid w:val="006C4AEA"/>
    <w:rsid w:val="006C4E77"/>
    <w:rsid w:val="006C4E85"/>
    <w:rsid w:val="006C4EBD"/>
    <w:rsid w:val="006C4F89"/>
    <w:rsid w:val="006C5248"/>
    <w:rsid w:val="006C52B9"/>
    <w:rsid w:val="006C5C67"/>
    <w:rsid w:val="006C5C9B"/>
    <w:rsid w:val="006C5D22"/>
    <w:rsid w:val="006C5E80"/>
    <w:rsid w:val="006C621F"/>
    <w:rsid w:val="006C653F"/>
    <w:rsid w:val="006C65D8"/>
    <w:rsid w:val="006C6767"/>
    <w:rsid w:val="006C67E1"/>
    <w:rsid w:val="006C6AC9"/>
    <w:rsid w:val="006C6B7F"/>
    <w:rsid w:val="006C6C23"/>
    <w:rsid w:val="006C6C73"/>
    <w:rsid w:val="006C6F11"/>
    <w:rsid w:val="006C7033"/>
    <w:rsid w:val="006C7042"/>
    <w:rsid w:val="006C7181"/>
    <w:rsid w:val="006C737D"/>
    <w:rsid w:val="006C7A4B"/>
    <w:rsid w:val="006C7D97"/>
    <w:rsid w:val="006C7F8B"/>
    <w:rsid w:val="006D004C"/>
    <w:rsid w:val="006D01C8"/>
    <w:rsid w:val="006D047A"/>
    <w:rsid w:val="006D05D3"/>
    <w:rsid w:val="006D0712"/>
    <w:rsid w:val="006D0B76"/>
    <w:rsid w:val="006D0FE2"/>
    <w:rsid w:val="006D1036"/>
    <w:rsid w:val="006D10F9"/>
    <w:rsid w:val="006D1145"/>
    <w:rsid w:val="006D121B"/>
    <w:rsid w:val="006D1418"/>
    <w:rsid w:val="006D14D7"/>
    <w:rsid w:val="006D14F4"/>
    <w:rsid w:val="006D16CB"/>
    <w:rsid w:val="006D196A"/>
    <w:rsid w:val="006D19E9"/>
    <w:rsid w:val="006D1A08"/>
    <w:rsid w:val="006D1B43"/>
    <w:rsid w:val="006D1D9E"/>
    <w:rsid w:val="006D2139"/>
    <w:rsid w:val="006D21C6"/>
    <w:rsid w:val="006D2247"/>
    <w:rsid w:val="006D22BC"/>
    <w:rsid w:val="006D260E"/>
    <w:rsid w:val="006D2A23"/>
    <w:rsid w:val="006D2A51"/>
    <w:rsid w:val="006D2BF0"/>
    <w:rsid w:val="006D2DE8"/>
    <w:rsid w:val="006D2F05"/>
    <w:rsid w:val="006D2F5D"/>
    <w:rsid w:val="006D2FE9"/>
    <w:rsid w:val="006D351F"/>
    <w:rsid w:val="006D37FD"/>
    <w:rsid w:val="006D3880"/>
    <w:rsid w:val="006D4172"/>
    <w:rsid w:val="006D4430"/>
    <w:rsid w:val="006D4563"/>
    <w:rsid w:val="006D456D"/>
    <w:rsid w:val="006D45A5"/>
    <w:rsid w:val="006D46FA"/>
    <w:rsid w:val="006D47F4"/>
    <w:rsid w:val="006D4A64"/>
    <w:rsid w:val="006D4A77"/>
    <w:rsid w:val="006D4C4A"/>
    <w:rsid w:val="006D595C"/>
    <w:rsid w:val="006D5C96"/>
    <w:rsid w:val="006D6064"/>
    <w:rsid w:val="006D611D"/>
    <w:rsid w:val="006D61DC"/>
    <w:rsid w:val="006D6328"/>
    <w:rsid w:val="006D6631"/>
    <w:rsid w:val="006D678E"/>
    <w:rsid w:val="006D6805"/>
    <w:rsid w:val="006D6938"/>
    <w:rsid w:val="006D6B24"/>
    <w:rsid w:val="006D6BA5"/>
    <w:rsid w:val="006D6DC6"/>
    <w:rsid w:val="006D7221"/>
    <w:rsid w:val="006D733B"/>
    <w:rsid w:val="006D7352"/>
    <w:rsid w:val="006D748F"/>
    <w:rsid w:val="006D75F1"/>
    <w:rsid w:val="006D76F6"/>
    <w:rsid w:val="006D775B"/>
    <w:rsid w:val="006D787C"/>
    <w:rsid w:val="006D78BE"/>
    <w:rsid w:val="006D790C"/>
    <w:rsid w:val="006D7C32"/>
    <w:rsid w:val="006D7D59"/>
    <w:rsid w:val="006D7FE4"/>
    <w:rsid w:val="006E000E"/>
    <w:rsid w:val="006E02D6"/>
    <w:rsid w:val="006E057A"/>
    <w:rsid w:val="006E0614"/>
    <w:rsid w:val="006E077D"/>
    <w:rsid w:val="006E0A71"/>
    <w:rsid w:val="006E0B61"/>
    <w:rsid w:val="006E0CFB"/>
    <w:rsid w:val="006E0F8A"/>
    <w:rsid w:val="006E10FC"/>
    <w:rsid w:val="006E1183"/>
    <w:rsid w:val="006E11C1"/>
    <w:rsid w:val="006E1577"/>
    <w:rsid w:val="006E1B21"/>
    <w:rsid w:val="006E1E04"/>
    <w:rsid w:val="006E23C0"/>
    <w:rsid w:val="006E251F"/>
    <w:rsid w:val="006E27F8"/>
    <w:rsid w:val="006E29FD"/>
    <w:rsid w:val="006E2A0A"/>
    <w:rsid w:val="006E2A98"/>
    <w:rsid w:val="006E2BB0"/>
    <w:rsid w:val="006E2F37"/>
    <w:rsid w:val="006E3238"/>
    <w:rsid w:val="006E34F2"/>
    <w:rsid w:val="006E365A"/>
    <w:rsid w:val="006E386E"/>
    <w:rsid w:val="006E38C3"/>
    <w:rsid w:val="006E3C57"/>
    <w:rsid w:val="006E3C7D"/>
    <w:rsid w:val="006E3ED6"/>
    <w:rsid w:val="006E42BE"/>
    <w:rsid w:val="006E486F"/>
    <w:rsid w:val="006E4CD9"/>
    <w:rsid w:val="006E5008"/>
    <w:rsid w:val="006E504D"/>
    <w:rsid w:val="006E50B2"/>
    <w:rsid w:val="006E51F8"/>
    <w:rsid w:val="006E521B"/>
    <w:rsid w:val="006E525F"/>
    <w:rsid w:val="006E5347"/>
    <w:rsid w:val="006E56C5"/>
    <w:rsid w:val="006E5991"/>
    <w:rsid w:val="006E5DF8"/>
    <w:rsid w:val="006E5F83"/>
    <w:rsid w:val="006E5FA9"/>
    <w:rsid w:val="006E613F"/>
    <w:rsid w:val="006E6280"/>
    <w:rsid w:val="006E6422"/>
    <w:rsid w:val="006E678A"/>
    <w:rsid w:val="006E6919"/>
    <w:rsid w:val="006E6A13"/>
    <w:rsid w:val="006E6E40"/>
    <w:rsid w:val="006E6ECB"/>
    <w:rsid w:val="006E7100"/>
    <w:rsid w:val="006E72F5"/>
    <w:rsid w:val="006E7523"/>
    <w:rsid w:val="006E760B"/>
    <w:rsid w:val="006E77CE"/>
    <w:rsid w:val="006E7A90"/>
    <w:rsid w:val="006E7F96"/>
    <w:rsid w:val="006F0256"/>
    <w:rsid w:val="006F0294"/>
    <w:rsid w:val="006F08D7"/>
    <w:rsid w:val="006F0D75"/>
    <w:rsid w:val="006F0DC6"/>
    <w:rsid w:val="006F11E2"/>
    <w:rsid w:val="006F131C"/>
    <w:rsid w:val="006F131F"/>
    <w:rsid w:val="006F1324"/>
    <w:rsid w:val="006F173A"/>
    <w:rsid w:val="006F1801"/>
    <w:rsid w:val="006F18A2"/>
    <w:rsid w:val="006F18F5"/>
    <w:rsid w:val="006F19E3"/>
    <w:rsid w:val="006F1AF2"/>
    <w:rsid w:val="006F1AFD"/>
    <w:rsid w:val="006F1ED5"/>
    <w:rsid w:val="006F2043"/>
    <w:rsid w:val="006F2164"/>
    <w:rsid w:val="006F25F1"/>
    <w:rsid w:val="006F2763"/>
    <w:rsid w:val="006F29EB"/>
    <w:rsid w:val="006F2B77"/>
    <w:rsid w:val="006F2BFF"/>
    <w:rsid w:val="006F2D9E"/>
    <w:rsid w:val="006F2E66"/>
    <w:rsid w:val="006F3337"/>
    <w:rsid w:val="006F341F"/>
    <w:rsid w:val="006F3468"/>
    <w:rsid w:val="006F3D6E"/>
    <w:rsid w:val="006F3EE0"/>
    <w:rsid w:val="006F44DD"/>
    <w:rsid w:val="006F46CB"/>
    <w:rsid w:val="006F477A"/>
    <w:rsid w:val="006F490A"/>
    <w:rsid w:val="006F49F8"/>
    <w:rsid w:val="006F4BCA"/>
    <w:rsid w:val="006F4C4E"/>
    <w:rsid w:val="006F4E66"/>
    <w:rsid w:val="006F50DC"/>
    <w:rsid w:val="006F5170"/>
    <w:rsid w:val="006F51B0"/>
    <w:rsid w:val="006F53A9"/>
    <w:rsid w:val="006F53FE"/>
    <w:rsid w:val="006F55CF"/>
    <w:rsid w:val="006F5792"/>
    <w:rsid w:val="006F5880"/>
    <w:rsid w:val="006F59EA"/>
    <w:rsid w:val="006F5AFF"/>
    <w:rsid w:val="006F5B90"/>
    <w:rsid w:val="006F5BFC"/>
    <w:rsid w:val="006F5F7E"/>
    <w:rsid w:val="006F62EF"/>
    <w:rsid w:val="006F66DF"/>
    <w:rsid w:val="006F675E"/>
    <w:rsid w:val="006F698B"/>
    <w:rsid w:val="006F69EB"/>
    <w:rsid w:val="006F6AB5"/>
    <w:rsid w:val="006F6D0F"/>
    <w:rsid w:val="006F6E36"/>
    <w:rsid w:val="006F71F0"/>
    <w:rsid w:val="006F75E4"/>
    <w:rsid w:val="006F7615"/>
    <w:rsid w:val="006F79C0"/>
    <w:rsid w:val="006F7B1B"/>
    <w:rsid w:val="006F7BF6"/>
    <w:rsid w:val="006F7D55"/>
    <w:rsid w:val="006F7DE6"/>
    <w:rsid w:val="006F7F72"/>
    <w:rsid w:val="00700478"/>
    <w:rsid w:val="00700A23"/>
    <w:rsid w:val="00700A95"/>
    <w:rsid w:val="00700E49"/>
    <w:rsid w:val="007010A1"/>
    <w:rsid w:val="0070119D"/>
    <w:rsid w:val="00701488"/>
    <w:rsid w:val="00701519"/>
    <w:rsid w:val="00701798"/>
    <w:rsid w:val="00701832"/>
    <w:rsid w:val="0070184C"/>
    <w:rsid w:val="00701ECD"/>
    <w:rsid w:val="00701EF6"/>
    <w:rsid w:val="007021C7"/>
    <w:rsid w:val="0070255B"/>
    <w:rsid w:val="007025BB"/>
    <w:rsid w:val="007025F6"/>
    <w:rsid w:val="00702666"/>
    <w:rsid w:val="00702A16"/>
    <w:rsid w:val="00702A6A"/>
    <w:rsid w:val="00702DE1"/>
    <w:rsid w:val="00702E0C"/>
    <w:rsid w:val="00702F9C"/>
    <w:rsid w:val="00702FF5"/>
    <w:rsid w:val="007032EF"/>
    <w:rsid w:val="007034E5"/>
    <w:rsid w:val="007034F0"/>
    <w:rsid w:val="00703717"/>
    <w:rsid w:val="007037C8"/>
    <w:rsid w:val="007039F9"/>
    <w:rsid w:val="00703AC1"/>
    <w:rsid w:val="00703B0D"/>
    <w:rsid w:val="00703D55"/>
    <w:rsid w:val="00703F56"/>
    <w:rsid w:val="00704054"/>
    <w:rsid w:val="007046D5"/>
    <w:rsid w:val="0070495C"/>
    <w:rsid w:val="007049B8"/>
    <w:rsid w:val="00704AEE"/>
    <w:rsid w:val="00704E9D"/>
    <w:rsid w:val="0070511B"/>
    <w:rsid w:val="00705641"/>
    <w:rsid w:val="00705B64"/>
    <w:rsid w:val="00705C90"/>
    <w:rsid w:val="00705CBC"/>
    <w:rsid w:val="00705E27"/>
    <w:rsid w:val="00705E44"/>
    <w:rsid w:val="007061D3"/>
    <w:rsid w:val="0070664E"/>
    <w:rsid w:val="007068B0"/>
    <w:rsid w:val="00706A5B"/>
    <w:rsid w:val="00706A8C"/>
    <w:rsid w:val="00706FF0"/>
    <w:rsid w:val="0070762D"/>
    <w:rsid w:val="0070783A"/>
    <w:rsid w:val="00707A0A"/>
    <w:rsid w:val="00707CDB"/>
    <w:rsid w:val="00707F63"/>
    <w:rsid w:val="00707FBC"/>
    <w:rsid w:val="00710269"/>
    <w:rsid w:val="007102F3"/>
    <w:rsid w:val="0071031F"/>
    <w:rsid w:val="0071033F"/>
    <w:rsid w:val="00710663"/>
    <w:rsid w:val="00710AED"/>
    <w:rsid w:val="00710B95"/>
    <w:rsid w:val="00710C7D"/>
    <w:rsid w:val="00710D48"/>
    <w:rsid w:val="0071104A"/>
    <w:rsid w:val="00711209"/>
    <w:rsid w:val="0071122D"/>
    <w:rsid w:val="00711910"/>
    <w:rsid w:val="00711A2C"/>
    <w:rsid w:val="00711E40"/>
    <w:rsid w:val="00711E8D"/>
    <w:rsid w:val="00711F0D"/>
    <w:rsid w:val="00711F87"/>
    <w:rsid w:val="00712788"/>
    <w:rsid w:val="00712803"/>
    <w:rsid w:val="007129E7"/>
    <w:rsid w:val="00712CA5"/>
    <w:rsid w:val="00712DE6"/>
    <w:rsid w:val="00712E37"/>
    <w:rsid w:val="00713389"/>
    <w:rsid w:val="007135E3"/>
    <w:rsid w:val="00713746"/>
    <w:rsid w:val="0071391B"/>
    <w:rsid w:val="00713E86"/>
    <w:rsid w:val="00713F23"/>
    <w:rsid w:val="00714156"/>
    <w:rsid w:val="007141FE"/>
    <w:rsid w:val="007142A3"/>
    <w:rsid w:val="00714459"/>
    <w:rsid w:val="00714743"/>
    <w:rsid w:val="00714849"/>
    <w:rsid w:val="00714861"/>
    <w:rsid w:val="00714916"/>
    <w:rsid w:val="00714B22"/>
    <w:rsid w:val="00714CF1"/>
    <w:rsid w:val="00715332"/>
    <w:rsid w:val="00715A71"/>
    <w:rsid w:val="00715BFC"/>
    <w:rsid w:val="00715D21"/>
    <w:rsid w:val="00715DF0"/>
    <w:rsid w:val="007162BC"/>
    <w:rsid w:val="007162D0"/>
    <w:rsid w:val="0071662A"/>
    <w:rsid w:val="0071683A"/>
    <w:rsid w:val="00716A32"/>
    <w:rsid w:val="00716AC0"/>
    <w:rsid w:val="00716ADC"/>
    <w:rsid w:val="00716CA0"/>
    <w:rsid w:val="00716D61"/>
    <w:rsid w:val="00716ECA"/>
    <w:rsid w:val="00717012"/>
    <w:rsid w:val="007170C9"/>
    <w:rsid w:val="00717195"/>
    <w:rsid w:val="007171C1"/>
    <w:rsid w:val="00717272"/>
    <w:rsid w:val="00717616"/>
    <w:rsid w:val="0071764F"/>
    <w:rsid w:val="007179DD"/>
    <w:rsid w:val="00717B03"/>
    <w:rsid w:val="00717F0A"/>
    <w:rsid w:val="0072015C"/>
    <w:rsid w:val="00720420"/>
    <w:rsid w:val="00720589"/>
    <w:rsid w:val="00720667"/>
    <w:rsid w:val="007206F8"/>
    <w:rsid w:val="007208F7"/>
    <w:rsid w:val="00720C54"/>
    <w:rsid w:val="00720DA4"/>
    <w:rsid w:val="00720DC8"/>
    <w:rsid w:val="00720E14"/>
    <w:rsid w:val="00720E6D"/>
    <w:rsid w:val="007211AD"/>
    <w:rsid w:val="0072160E"/>
    <w:rsid w:val="007216C8"/>
    <w:rsid w:val="00721770"/>
    <w:rsid w:val="0072187B"/>
    <w:rsid w:val="007219D0"/>
    <w:rsid w:val="00721B7E"/>
    <w:rsid w:val="00721CE2"/>
    <w:rsid w:val="00721F0A"/>
    <w:rsid w:val="00721FEC"/>
    <w:rsid w:val="0072215F"/>
    <w:rsid w:val="007223BA"/>
    <w:rsid w:val="00722690"/>
    <w:rsid w:val="00722A77"/>
    <w:rsid w:val="0072326F"/>
    <w:rsid w:val="007232CB"/>
    <w:rsid w:val="00723400"/>
    <w:rsid w:val="007237A3"/>
    <w:rsid w:val="007237AA"/>
    <w:rsid w:val="00723A55"/>
    <w:rsid w:val="00723ABF"/>
    <w:rsid w:val="00723B67"/>
    <w:rsid w:val="00723D47"/>
    <w:rsid w:val="00723D91"/>
    <w:rsid w:val="00723DF4"/>
    <w:rsid w:val="007243CF"/>
    <w:rsid w:val="00724583"/>
    <w:rsid w:val="007246DE"/>
    <w:rsid w:val="0072491B"/>
    <w:rsid w:val="00724F0C"/>
    <w:rsid w:val="00725628"/>
    <w:rsid w:val="00725999"/>
    <w:rsid w:val="00725B00"/>
    <w:rsid w:val="00725EB7"/>
    <w:rsid w:val="00725FC0"/>
    <w:rsid w:val="0072601C"/>
    <w:rsid w:val="007261A5"/>
    <w:rsid w:val="00726466"/>
    <w:rsid w:val="007267DF"/>
    <w:rsid w:val="00726ED8"/>
    <w:rsid w:val="0072713B"/>
    <w:rsid w:val="0072781C"/>
    <w:rsid w:val="00727873"/>
    <w:rsid w:val="0073005E"/>
    <w:rsid w:val="0073014F"/>
    <w:rsid w:val="0073038B"/>
    <w:rsid w:val="0073049C"/>
    <w:rsid w:val="007306EE"/>
    <w:rsid w:val="007307BC"/>
    <w:rsid w:val="00730812"/>
    <w:rsid w:val="007308E4"/>
    <w:rsid w:val="00730AEA"/>
    <w:rsid w:val="00730B97"/>
    <w:rsid w:val="00730C0D"/>
    <w:rsid w:val="00730D35"/>
    <w:rsid w:val="00730E14"/>
    <w:rsid w:val="00730E53"/>
    <w:rsid w:val="007314D6"/>
    <w:rsid w:val="0073152C"/>
    <w:rsid w:val="00731672"/>
    <w:rsid w:val="00731751"/>
    <w:rsid w:val="007317F4"/>
    <w:rsid w:val="00731863"/>
    <w:rsid w:val="00731B7C"/>
    <w:rsid w:val="00731EFD"/>
    <w:rsid w:val="007320BD"/>
    <w:rsid w:val="00732102"/>
    <w:rsid w:val="007322AC"/>
    <w:rsid w:val="00732403"/>
    <w:rsid w:val="00732496"/>
    <w:rsid w:val="00732668"/>
    <w:rsid w:val="0073272D"/>
    <w:rsid w:val="007328E5"/>
    <w:rsid w:val="00733281"/>
    <w:rsid w:val="00733479"/>
    <w:rsid w:val="00733480"/>
    <w:rsid w:val="007335A2"/>
    <w:rsid w:val="00733627"/>
    <w:rsid w:val="007337A1"/>
    <w:rsid w:val="0073395B"/>
    <w:rsid w:val="00733A41"/>
    <w:rsid w:val="00733B4E"/>
    <w:rsid w:val="00733ED4"/>
    <w:rsid w:val="0073413A"/>
    <w:rsid w:val="0073468F"/>
    <w:rsid w:val="00734E65"/>
    <w:rsid w:val="00735059"/>
    <w:rsid w:val="00735356"/>
    <w:rsid w:val="007361E0"/>
    <w:rsid w:val="007362B7"/>
    <w:rsid w:val="007362BB"/>
    <w:rsid w:val="00736374"/>
    <w:rsid w:val="00736523"/>
    <w:rsid w:val="007367AD"/>
    <w:rsid w:val="007367C0"/>
    <w:rsid w:val="00736B70"/>
    <w:rsid w:val="0073710B"/>
    <w:rsid w:val="007372AD"/>
    <w:rsid w:val="00737793"/>
    <w:rsid w:val="00737952"/>
    <w:rsid w:val="00737A54"/>
    <w:rsid w:val="00740282"/>
    <w:rsid w:val="00740677"/>
    <w:rsid w:val="0074083F"/>
    <w:rsid w:val="007408D2"/>
    <w:rsid w:val="007413C7"/>
    <w:rsid w:val="00741423"/>
    <w:rsid w:val="00741A23"/>
    <w:rsid w:val="00741E3E"/>
    <w:rsid w:val="00741E97"/>
    <w:rsid w:val="00741EF2"/>
    <w:rsid w:val="00742276"/>
    <w:rsid w:val="007427F6"/>
    <w:rsid w:val="0074282B"/>
    <w:rsid w:val="007429B9"/>
    <w:rsid w:val="007429E1"/>
    <w:rsid w:val="00742C56"/>
    <w:rsid w:val="00742D50"/>
    <w:rsid w:val="00742D94"/>
    <w:rsid w:val="00743869"/>
    <w:rsid w:val="007439C5"/>
    <w:rsid w:val="00743BB2"/>
    <w:rsid w:val="00743C12"/>
    <w:rsid w:val="00743C70"/>
    <w:rsid w:val="00743DB3"/>
    <w:rsid w:val="00743F34"/>
    <w:rsid w:val="00743FB0"/>
    <w:rsid w:val="0074445E"/>
    <w:rsid w:val="0074449F"/>
    <w:rsid w:val="00744748"/>
    <w:rsid w:val="00744795"/>
    <w:rsid w:val="007448D7"/>
    <w:rsid w:val="00744AB4"/>
    <w:rsid w:val="00744BD4"/>
    <w:rsid w:val="00744BE0"/>
    <w:rsid w:val="00744C92"/>
    <w:rsid w:val="00744DB6"/>
    <w:rsid w:val="00744DEC"/>
    <w:rsid w:val="00744E33"/>
    <w:rsid w:val="00744F9A"/>
    <w:rsid w:val="0074502F"/>
    <w:rsid w:val="00745112"/>
    <w:rsid w:val="00745137"/>
    <w:rsid w:val="00745305"/>
    <w:rsid w:val="0074531C"/>
    <w:rsid w:val="007455C9"/>
    <w:rsid w:val="00745670"/>
    <w:rsid w:val="007456A6"/>
    <w:rsid w:val="00745798"/>
    <w:rsid w:val="007457EF"/>
    <w:rsid w:val="00745B3A"/>
    <w:rsid w:val="00745DA7"/>
    <w:rsid w:val="007461E3"/>
    <w:rsid w:val="00746219"/>
    <w:rsid w:val="0074623B"/>
    <w:rsid w:val="00746396"/>
    <w:rsid w:val="0074665E"/>
    <w:rsid w:val="007467B6"/>
    <w:rsid w:val="007468BD"/>
    <w:rsid w:val="00746923"/>
    <w:rsid w:val="007469A6"/>
    <w:rsid w:val="00746A5F"/>
    <w:rsid w:val="00746ABA"/>
    <w:rsid w:val="00746C4F"/>
    <w:rsid w:val="00746CBC"/>
    <w:rsid w:val="00746D56"/>
    <w:rsid w:val="00746F4A"/>
    <w:rsid w:val="00746FEF"/>
    <w:rsid w:val="007477AE"/>
    <w:rsid w:val="0074792E"/>
    <w:rsid w:val="00747A53"/>
    <w:rsid w:val="00747C17"/>
    <w:rsid w:val="00747F73"/>
    <w:rsid w:val="00750119"/>
    <w:rsid w:val="007501B9"/>
    <w:rsid w:val="007502BB"/>
    <w:rsid w:val="00750349"/>
    <w:rsid w:val="00750375"/>
    <w:rsid w:val="0075086B"/>
    <w:rsid w:val="00750A12"/>
    <w:rsid w:val="00750ADB"/>
    <w:rsid w:val="00751003"/>
    <w:rsid w:val="007515E0"/>
    <w:rsid w:val="0075160C"/>
    <w:rsid w:val="00751625"/>
    <w:rsid w:val="00751651"/>
    <w:rsid w:val="007517D2"/>
    <w:rsid w:val="007517DD"/>
    <w:rsid w:val="00751B49"/>
    <w:rsid w:val="00751D11"/>
    <w:rsid w:val="00751DCE"/>
    <w:rsid w:val="00751E4F"/>
    <w:rsid w:val="00752031"/>
    <w:rsid w:val="00752053"/>
    <w:rsid w:val="007522E4"/>
    <w:rsid w:val="0075233B"/>
    <w:rsid w:val="00752613"/>
    <w:rsid w:val="007526A0"/>
    <w:rsid w:val="00752A75"/>
    <w:rsid w:val="00752AD6"/>
    <w:rsid w:val="00752B49"/>
    <w:rsid w:val="00752B7F"/>
    <w:rsid w:val="0075317E"/>
    <w:rsid w:val="00753257"/>
    <w:rsid w:val="0075325D"/>
    <w:rsid w:val="007533E7"/>
    <w:rsid w:val="007533F1"/>
    <w:rsid w:val="007536F3"/>
    <w:rsid w:val="00753826"/>
    <w:rsid w:val="00753892"/>
    <w:rsid w:val="00753AE5"/>
    <w:rsid w:val="00753B94"/>
    <w:rsid w:val="00753C5A"/>
    <w:rsid w:val="00754116"/>
    <w:rsid w:val="00754205"/>
    <w:rsid w:val="0075455D"/>
    <w:rsid w:val="007546BD"/>
    <w:rsid w:val="007547A6"/>
    <w:rsid w:val="007547C2"/>
    <w:rsid w:val="00754954"/>
    <w:rsid w:val="007551F2"/>
    <w:rsid w:val="0075533C"/>
    <w:rsid w:val="007554BE"/>
    <w:rsid w:val="00755548"/>
    <w:rsid w:val="0075579F"/>
    <w:rsid w:val="00755803"/>
    <w:rsid w:val="007559F0"/>
    <w:rsid w:val="00755C2E"/>
    <w:rsid w:val="00755D65"/>
    <w:rsid w:val="007561B1"/>
    <w:rsid w:val="0075637F"/>
    <w:rsid w:val="007564DE"/>
    <w:rsid w:val="007566D4"/>
    <w:rsid w:val="00756CA2"/>
    <w:rsid w:val="00756E45"/>
    <w:rsid w:val="00756F6D"/>
    <w:rsid w:val="00757584"/>
    <w:rsid w:val="00760292"/>
    <w:rsid w:val="00760789"/>
    <w:rsid w:val="0076093B"/>
    <w:rsid w:val="00760B9C"/>
    <w:rsid w:val="00760CE7"/>
    <w:rsid w:val="00760EF7"/>
    <w:rsid w:val="00760F28"/>
    <w:rsid w:val="0076111F"/>
    <w:rsid w:val="00761569"/>
    <w:rsid w:val="00761CE2"/>
    <w:rsid w:val="00761DA4"/>
    <w:rsid w:val="00761E4E"/>
    <w:rsid w:val="007621E2"/>
    <w:rsid w:val="007624CB"/>
    <w:rsid w:val="00762ADB"/>
    <w:rsid w:val="00762BD7"/>
    <w:rsid w:val="00762D28"/>
    <w:rsid w:val="00762F91"/>
    <w:rsid w:val="00762FCF"/>
    <w:rsid w:val="007632AE"/>
    <w:rsid w:val="00763339"/>
    <w:rsid w:val="007635B7"/>
    <w:rsid w:val="007635E0"/>
    <w:rsid w:val="00763685"/>
    <w:rsid w:val="0076378B"/>
    <w:rsid w:val="0076378F"/>
    <w:rsid w:val="00763857"/>
    <w:rsid w:val="0076394A"/>
    <w:rsid w:val="007639B2"/>
    <w:rsid w:val="00763A98"/>
    <w:rsid w:val="00763C33"/>
    <w:rsid w:val="00763FBB"/>
    <w:rsid w:val="0076404F"/>
    <w:rsid w:val="007640D2"/>
    <w:rsid w:val="00764974"/>
    <w:rsid w:val="00764D29"/>
    <w:rsid w:val="00764D74"/>
    <w:rsid w:val="00765097"/>
    <w:rsid w:val="00765832"/>
    <w:rsid w:val="00765B9F"/>
    <w:rsid w:val="00765C1D"/>
    <w:rsid w:val="00765E6E"/>
    <w:rsid w:val="00765F4B"/>
    <w:rsid w:val="007660C1"/>
    <w:rsid w:val="007661A0"/>
    <w:rsid w:val="00766362"/>
    <w:rsid w:val="0076669D"/>
    <w:rsid w:val="00766963"/>
    <w:rsid w:val="00766C27"/>
    <w:rsid w:val="00766D1F"/>
    <w:rsid w:val="00767127"/>
    <w:rsid w:val="00767450"/>
    <w:rsid w:val="00767872"/>
    <w:rsid w:val="007678B7"/>
    <w:rsid w:val="00767B53"/>
    <w:rsid w:val="00767CBB"/>
    <w:rsid w:val="00767E8F"/>
    <w:rsid w:val="0076A4BB"/>
    <w:rsid w:val="00770530"/>
    <w:rsid w:val="007708D4"/>
    <w:rsid w:val="007709AE"/>
    <w:rsid w:val="00770B53"/>
    <w:rsid w:val="00770E46"/>
    <w:rsid w:val="00770FEB"/>
    <w:rsid w:val="00771104"/>
    <w:rsid w:val="00771450"/>
    <w:rsid w:val="00771A47"/>
    <w:rsid w:val="00771A51"/>
    <w:rsid w:val="00771E3B"/>
    <w:rsid w:val="00771EE7"/>
    <w:rsid w:val="00771F6D"/>
    <w:rsid w:val="007721B1"/>
    <w:rsid w:val="007721FB"/>
    <w:rsid w:val="00772217"/>
    <w:rsid w:val="007723ED"/>
    <w:rsid w:val="007725CC"/>
    <w:rsid w:val="00772629"/>
    <w:rsid w:val="00772A50"/>
    <w:rsid w:val="00772D27"/>
    <w:rsid w:val="00772E60"/>
    <w:rsid w:val="0077320C"/>
    <w:rsid w:val="00773239"/>
    <w:rsid w:val="00773398"/>
    <w:rsid w:val="00773561"/>
    <w:rsid w:val="00773B92"/>
    <w:rsid w:val="00773BE2"/>
    <w:rsid w:val="00773C78"/>
    <w:rsid w:val="00773CC1"/>
    <w:rsid w:val="00773D0D"/>
    <w:rsid w:val="0077423C"/>
    <w:rsid w:val="007746DF"/>
    <w:rsid w:val="00774798"/>
    <w:rsid w:val="00774AAE"/>
    <w:rsid w:val="00774D3E"/>
    <w:rsid w:val="00774E96"/>
    <w:rsid w:val="00775484"/>
    <w:rsid w:val="007754C3"/>
    <w:rsid w:val="0077554B"/>
    <w:rsid w:val="00775A03"/>
    <w:rsid w:val="00775AFE"/>
    <w:rsid w:val="00775F5A"/>
    <w:rsid w:val="00776150"/>
    <w:rsid w:val="007761B4"/>
    <w:rsid w:val="00776282"/>
    <w:rsid w:val="00776349"/>
    <w:rsid w:val="00776648"/>
    <w:rsid w:val="0077689A"/>
    <w:rsid w:val="0077690D"/>
    <w:rsid w:val="00776AFE"/>
    <w:rsid w:val="00776DFB"/>
    <w:rsid w:val="00776E2F"/>
    <w:rsid w:val="00776E96"/>
    <w:rsid w:val="00776EFA"/>
    <w:rsid w:val="007770DC"/>
    <w:rsid w:val="00777126"/>
    <w:rsid w:val="007771D0"/>
    <w:rsid w:val="007772BA"/>
    <w:rsid w:val="00777472"/>
    <w:rsid w:val="00777AEC"/>
    <w:rsid w:val="00777B68"/>
    <w:rsid w:val="00777BD7"/>
    <w:rsid w:val="00777C50"/>
    <w:rsid w:val="007800DA"/>
    <w:rsid w:val="007803D5"/>
    <w:rsid w:val="00780484"/>
    <w:rsid w:val="007804BC"/>
    <w:rsid w:val="007806F3"/>
    <w:rsid w:val="00780BE1"/>
    <w:rsid w:val="00780D85"/>
    <w:rsid w:val="00780E51"/>
    <w:rsid w:val="00780FB6"/>
    <w:rsid w:val="00780FF4"/>
    <w:rsid w:val="00781248"/>
    <w:rsid w:val="00781AD7"/>
    <w:rsid w:val="007820D7"/>
    <w:rsid w:val="007823A7"/>
    <w:rsid w:val="00782C2D"/>
    <w:rsid w:val="00782D79"/>
    <w:rsid w:val="00782EDA"/>
    <w:rsid w:val="00782F24"/>
    <w:rsid w:val="00782F38"/>
    <w:rsid w:val="0078334A"/>
    <w:rsid w:val="0078335D"/>
    <w:rsid w:val="00783825"/>
    <w:rsid w:val="0078390A"/>
    <w:rsid w:val="00783C41"/>
    <w:rsid w:val="007841A4"/>
    <w:rsid w:val="0078432A"/>
    <w:rsid w:val="0078456A"/>
    <w:rsid w:val="00784864"/>
    <w:rsid w:val="00784934"/>
    <w:rsid w:val="00784DFC"/>
    <w:rsid w:val="00784EA0"/>
    <w:rsid w:val="00784F27"/>
    <w:rsid w:val="0078507D"/>
    <w:rsid w:val="00785080"/>
    <w:rsid w:val="0078514E"/>
    <w:rsid w:val="007853FE"/>
    <w:rsid w:val="007854E2"/>
    <w:rsid w:val="00785619"/>
    <w:rsid w:val="0078584F"/>
    <w:rsid w:val="00785A98"/>
    <w:rsid w:val="00785DFB"/>
    <w:rsid w:val="007860AF"/>
    <w:rsid w:val="007864F9"/>
    <w:rsid w:val="0078661A"/>
    <w:rsid w:val="00786694"/>
    <w:rsid w:val="007866C0"/>
    <w:rsid w:val="007866D6"/>
    <w:rsid w:val="007869F3"/>
    <w:rsid w:val="00786DB2"/>
    <w:rsid w:val="0078738E"/>
    <w:rsid w:val="007874DE"/>
    <w:rsid w:val="0078761A"/>
    <w:rsid w:val="00787622"/>
    <w:rsid w:val="00787737"/>
    <w:rsid w:val="00787876"/>
    <w:rsid w:val="00787930"/>
    <w:rsid w:val="00787A42"/>
    <w:rsid w:val="00787BD6"/>
    <w:rsid w:val="00787E69"/>
    <w:rsid w:val="00790394"/>
    <w:rsid w:val="007907BF"/>
    <w:rsid w:val="00791049"/>
    <w:rsid w:val="00791581"/>
    <w:rsid w:val="0079169B"/>
    <w:rsid w:val="00791856"/>
    <w:rsid w:val="00791C58"/>
    <w:rsid w:val="00791D94"/>
    <w:rsid w:val="00791DB4"/>
    <w:rsid w:val="00791DFD"/>
    <w:rsid w:val="0079208C"/>
    <w:rsid w:val="0079216E"/>
    <w:rsid w:val="0079229D"/>
    <w:rsid w:val="007922EE"/>
    <w:rsid w:val="007923D1"/>
    <w:rsid w:val="007924B2"/>
    <w:rsid w:val="007925A5"/>
    <w:rsid w:val="0079288E"/>
    <w:rsid w:val="007928FD"/>
    <w:rsid w:val="007929DF"/>
    <w:rsid w:val="00792ACE"/>
    <w:rsid w:val="00792E69"/>
    <w:rsid w:val="00792EE9"/>
    <w:rsid w:val="00792F2A"/>
    <w:rsid w:val="007935A4"/>
    <w:rsid w:val="007935BB"/>
    <w:rsid w:val="007938AC"/>
    <w:rsid w:val="007938E7"/>
    <w:rsid w:val="00793A33"/>
    <w:rsid w:val="00793BA6"/>
    <w:rsid w:val="00793C88"/>
    <w:rsid w:val="00793CC6"/>
    <w:rsid w:val="0079407C"/>
    <w:rsid w:val="007941FD"/>
    <w:rsid w:val="00794218"/>
    <w:rsid w:val="00794557"/>
    <w:rsid w:val="007946F5"/>
    <w:rsid w:val="00794879"/>
    <w:rsid w:val="00794909"/>
    <w:rsid w:val="00795263"/>
    <w:rsid w:val="00795373"/>
    <w:rsid w:val="007955A6"/>
    <w:rsid w:val="00795722"/>
    <w:rsid w:val="007957CB"/>
    <w:rsid w:val="00795A7C"/>
    <w:rsid w:val="00795E11"/>
    <w:rsid w:val="007960D6"/>
    <w:rsid w:val="00796986"/>
    <w:rsid w:val="00796A72"/>
    <w:rsid w:val="00796ABD"/>
    <w:rsid w:val="00796C71"/>
    <w:rsid w:val="00796CD6"/>
    <w:rsid w:val="00796DD8"/>
    <w:rsid w:val="00796EB2"/>
    <w:rsid w:val="00797806"/>
    <w:rsid w:val="007978CE"/>
    <w:rsid w:val="007979A3"/>
    <w:rsid w:val="007979BA"/>
    <w:rsid w:val="00797AA0"/>
    <w:rsid w:val="00797B0A"/>
    <w:rsid w:val="00797BFA"/>
    <w:rsid w:val="00797C77"/>
    <w:rsid w:val="00797CC5"/>
    <w:rsid w:val="00797D0C"/>
    <w:rsid w:val="007A000B"/>
    <w:rsid w:val="007A0068"/>
    <w:rsid w:val="007A053C"/>
    <w:rsid w:val="007A0A49"/>
    <w:rsid w:val="007A0BEA"/>
    <w:rsid w:val="007A0C97"/>
    <w:rsid w:val="007A0CEC"/>
    <w:rsid w:val="007A12F3"/>
    <w:rsid w:val="007A1383"/>
    <w:rsid w:val="007A13F2"/>
    <w:rsid w:val="007A1647"/>
    <w:rsid w:val="007A1694"/>
    <w:rsid w:val="007A16A2"/>
    <w:rsid w:val="007A16C3"/>
    <w:rsid w:val="007A1909"/>
    <w:rsid w:val="007A19F7"/>
    <w:rsid w:val="007A1A9B"/>
    <w:rsid w:val="007A1F85"/>
    <w:rsid w:val="007A2212"/>
    <w:rsid w:val="007A2376"/>
    <w:rsid w:val="007A24DE"/>
    <w:rsid w:val="007A2514"/>
    <w:rsid w:val="007A251C"/>
    <w:rsid w:val="007A26E5"/>
    <w:rsid w:val="007A2DC5"/>
    <w:rsid w:val="007A2DC9"/>
    <w:rsid w:val="007A2E9A"/>
    <w:rsid w:val="007A2EB1"/>
    <w:rsid w:val="007A3000"/>
    <w:rsid w:val="007A3043"/>
    <w:rsid w:val="007A333E"/>
    <w:rsid w:val="007A3590"/>
    <w:rsid w:val="007A35C3"/>
    <w:rsid w:val="007A372F"/>
    <w:rsid w:val="007A38C8"/>
    <w:rsid w:val="007A3A20"/>
    <w:rsid w:val="007A3BDD"/>
    <w:rsid w:val="007A443A"/>
    <w:rsid w:val="007A45D3"/>
    <w:rsid w:val="007A468C"/>
    <w:rsid w:val="007A4812"/>
    <w:rsid w:val="007A4A1B"/>
    <w:rsid w:val="007A4AAC"/>
    <w:rsid w:val="007A4CAC"/>
    <w:rsid w:val="007A51BF"/>
    <w:rsid w:val="007A52B9"/>
    <w:rsid w:val="007A54C0"/>
    <w:rsid w:val="007A57F9"/>
    <w:rsid w:val="007A5864"/>
    <w:rsid w:val="007A5AF9"/>
    <w:rsid w:val="007A5B21"/>
    <w:rsid w:val="007A5CF4"/>
    <w:rsid w:val="007A5E30"/>
    <w:rsid w:val="007A5F5B"/>
    <w:rsid w:val="007A635C"/>
    <w:rsid w:val="007A6669"/>
    <w:rsid w:val="007A6BF8"/>
    <w:rsid w:val="007A6C49"/>
    <w:rsid w:val="007A6C4F"/>
    <w:rsid w:val="007A6E3C"/>
    <w:rsid w:val="007A70C7"/>
    <w:rsid w:val="007A70E5"/>
    <w:rsid w:val="007A7773"/>
    <w:rsid w:val="007A79EA"/>
    <w:rsid w:val="007A7BEB"/>
    <w:rsid w:val="007B02A0"/>
    <w:rsid w:val="007B0347"/>
    <w:rsid w:val="007B05E0"/>
    <w:rsid w:val="007B06A6"/>
    <w:rsid w:val="007B0BDC"/>
    <w:rsid w:val="007B0F0F"/>
    <w:rsid w:val="007B14D3"/>
    <w:rsid w:val="007B166A"/>
    <w:rsid w:val="007B1670"/>
    <w:rsid w:val="007B1993"/>
    <w:rsid w:val="007B1B44"/>
    <w:rsid w:val="007B1CB2"/>
    <w:rsid w:val="007B237B"/>
    <w:rsid w:val="007B263E"/>
    <w:rsid w:val="007B2A13"/>
    <w:rsid w:val="007B2A3D"/>
    <w:rsid w:val="007B2B5B"/>
    <w:rsid w:val="007B2D04"/>
    <w:rsid w:val="007B3194"/>
    <w:rsid w:val="007B3345"/>
    <w:rsid w:val="007B335D"/>
    <w:rsid w:val="007B3555"/>
    <w:rsid w:val="007B3647"/>
    <w:rsid w:val="007B37D6"/>
    <w:rsid w:val="007B3C1D"/>
    <w:rsid w:val="007B3E7D"/>
    <w:rsid w:val="007B3F1B"/>
    <w:rsid w:val="007B42A8"/>
    <w:rsid w:val="007B42DA"/>
    <w:rsid w:val="007B4560"/>
    <w:rsid w:val="007B45D0"/>
    <w:rsid w:val="007B4604"/>
    <w:rsid w:val="007B4A33"/>
    <w:rsid w:val="007B4B02"/>
    <w:rsid w:val="007B4CB9"/>
    <w:rsid w:val="007B4CD8"/>
    <w:rsid w:val="007B4D50"/>
    <w:rsid w:val="007B4EAA"/>
    <w:rsid w:val="007B50EB"/>
    <w:rsid w:val="007B51E7"/>
    <w:rsid w:val="007B5612"/>
    <w:rsid w:val="007B580F"/>
    <w:rsid w:val="007B5F95"/>
    <w:rsid w:val="007B6070"/>
    <w:rsid w:val="007B6089"/>
    <w:rsid w:val="007B610E"/>
    <w:rsid w:val="007B6134"/>
    <w:rsid w:val="007B6278"/>
    <w:rsid w:val="007B63CD"/>
    <w:rsid w:val="007B64EF"/>
    <w:rsid w:val="007B652E"/>
    <w:rsid w:val="007B6770"/>
    <w:rsid w:val="007B6899"/>
    <w:rsid w:val="007B6A5B"/>
    <w:rsid w:val="007B6A83"/>
    <w:rsid w:val="007B6AD1"/>
    <w:rsid w:val="007B6DC8"/>
    <w:rsid w:val="007B6E00"/>
    <w:rsid w:val="007B6EB1"/>
    <w:rsid w:val="007B6F1D"/>
    <w:rsid w:val="007B7198"/>
    <w:rsid w:val="007B72A1"/>
    <w:rsid w:val="007B73A0"/>
    <w:rsid w:val="007B743C"/>
    <w:rsid w:val="007B7740"/>
    <w:rsid w:val="007B7957"/>
    <w:rsid w:val="007B7968"/>
    <w:rsid w:val="007B7970"/>
    <w:rsid w:val="007B7A89"/>
    <w:rsid w:val="007B7C94"/>
    <w:rsid w:val="007C037F"/>
    <w:rsid w:val="007C0453"/>
    <w:rsid w:val="007C0523"/>
    <w:rsid w:val="007C081C"/>
    <w:rsid w:val="007C084D"/>
    <w:rsid w:val="007C0B2E"/>
    <w:rsid w:val="007C0B67"/>
    <w:rsid w:val="007C130E"/>
    <w:rsid w:val="007C16B2"/>
    <w:rsid w:val="007C16D2"/>
    <w:rsid w:val="007C1A4B"/>
    <w:rsid w:val="007C1BEA"/>
    <w:rsid w:val="007C1C65"/>
    <w:rsid w:val="007C1D0A"/>
    <w:rsid w:val="007C2400"/>
    <w:rsid w:val="007C2454"/>
    <w:rsid w:val="007C2486"/>
    <w:rsid w:val="007C262E"/>
    <w:rsid w:val="007C28DC"/>
    <w:rsid w:val="007C2AAD"/>
    <w:rsid w:val="007C2D2A"/>
    <w:rsid w:val="007C2E5B"/>
    <w:rsid w:val="007C304B"/>
    <w:rsid w:val="007C324D"/>
    <w:rsid w:val="007C3424"/>
    <w:rsid w:val="007C357A"/>
    <w:rsid w:val="007C3994"/>
    <w:rsid w:val="007C3D75"/>
    <w:rsid w:val="007C40DF"/>
    <w:rsid w:val="007C451B"/>
    <w:rsid w:val="007C4965"/>
    <w:rsid w:val="007C5171"/>
    <w:rsid w:val="007C52F1"/>
    <w:rsid w:val="007C5787"/>
    <w:rsid w:val="007C5983"/>
    <w:rsid w:val="007C5AD7"/>
    <w:rsid w:val="007C5AF2"/>
    <w:rsid w:val="007C5EE7"/>
    <w:rsid w:val="007C61D4"/>
    <w:rsid w:val="007C6567"/>
    <w:rsid w:val="007C657E"/>
    <w:rsid w:val="007C68C2"/>
    <w:rsid w:val="007C68EC"/>
    <w:rsid w:val="007C6904"/>
    <w:rsid w:val="007C6930"/>
    <w:rsid w:val="007C6A65"/>
    <w:rsid w:val="007C6C44"/>
    <w:rsid w:val="007C6EB7"/>
    <w:rsid w:val="007C6FC9"/>
    <w:rsid w:val="007C7033"/>
    <w:rsid w:val="007C704A"/>
    <w:rsid w:val="007C70E3"/>
    <w:rsid w:val="007C72EC"/>
    <w:rsid w:val="007C794B"/>
    <w:rsid w:val="007C7E41"/>
    <w:rsid w:val="007C7F8D"/>
    <w:rsid w:val="007D0412"/>
    <w:rsid w:val="007D0704"/>
    <w:rsid w:val="007D079C"/>
    <w:rsid w:val="007D0AFE"/>
    <w:rsid w:val="007D0B0F"/>
    <w:rsid w:val="007D0B9D"/>
    <w:rsid w:val="007D0E94"/>
    <w:rsid w:val="007D10CD"/>
    <w:rsid w:val="007D1201"/>
    <w:rsid w:val="007D16B8"/>
    <w:rsid w:val="007D1950"/>
    <w:rsid w:val="007D1E2D"/>
    <w:rsid w:val="007D1F1C"/>
    <w:rsid w:val="007D1F4F"/>
    <w:rsid w:val="007D206A"/>
    <w:rsid w:val="007D21F2"/>
    <w:rsid w:val="007D2441"/>
    <w:rsid w:val="007D2644"/>
    <w:rsid w:val="007D26D0"/>
    <w:rsid w:val="007D297B"/>
    <w:rsid w:val="007D2CBF"/>
    <w:rsid w:val="007D2DC9"/>
    <w:rsid w:val="007D318D"/>
    <w:rsid w:val="007D334F"/>
    <w:rsid w:val="007D35B1"/>
    <w:rsid w:val="007D35C6"/>
    <w:rsid w:val="007D36F8"/>
    <w:rsid w:val="007D3A56"/>
    <w:rsid w:val="007D3B54"/>
    <w:rsid w:val="007D3BAA"/>
    <w:rsid w:val="007D3F0D"/>
    <w:rsid w:val="007D3F62"/>
    <w:rsid w:val="007D3F81"/>
    <w:rsid w:val="007D46D7"/>
    <w:rsid w:val="007D4D70"/>
    <w:rsid w:val="007D4EC6"/>
    <w:rsid w:val="007D529A"/>
    <w:rsid w:val="007D553D"/>
    <w:rsid w:val="007D5963"/>
    <w:rsid w:val="007D5B89"/>
    <w:rsid w:val="007D5BC2"/>
    <w:rsid w:val="007D6287"/>
    <w:rsid w:val="007D65EE"/>
    <w:rsid w:val="007D6CBD"/>
    <w:rsid w:val="007D6DC6"/>
    <w:rsid w:val="007D6EFD"/>
    <w:rsid w:val="007D70EC"/>
    <w:rsid w:val="007D710A"/>
    <w:rsid w:val="007D756E"/>
    <w:rsid w:val="007D763A"/>
    <w:rsid w:val="007D764E"/>
    <w:rsid w:val="007E01D8"/>
    <w:rsid w:val="007E0A95"/>
    <w:rsid w:val="007E0ACC"/>
    <w:rsid w:val="007E0BB7"/>
    <w:rsid w:val="007E13BE"/>
    <w:rsid w:val="007E153B"/>
    <w:rsid w:val="007E1599"/>
    <w:rsid w:val="007E162D"/>
    <w:rsid w:val="007E16AD"/>
    <w:rsid w:val="007E17DE"/>
    <w:rsid w:val="007E18E9"/>
    <w:rsid w:val="007E1AC7"/>
    <w:rsid w:val="007E1BDA"/>
    <w:rsid w:val="007E1C84"/>
    <w:rsid w:val="007E1FD2"/>
    <w:rsid w:val="007E2179"/>
    <w:rsid w:val="007E2358"/>
    <w:rsid w:val="007E23BA"/>
    <w:rsid w:val="007E24B2"/>
    <w:rsid w:val="007E258E"/>
    <w:rsid w:val="007E2623"/>
    <w:rsid w:val="007E2732"/>
    <w:rsid w:val="007E28AB"/>
    <w:rsid w:val="007E2972"/>
    <w:rsid w:val="007E2CDF"/>
    <w:rsid w:val="007E2E6F"/>
    <w:rsid w:val="007E3037"/>
    <w:rsid w:val="007E3286"/>
    <w:rsid w:val="007E328F"/>
    <w:rsid w:val="007E3AD8"/>
    <w:rsid w:val="007E3EC5"/>
    <w:rsid w:val="007E3FA8"/>
    <w:rsid w:val="007E41D6"/>
    <w:rsid w:val="007E4706"/>
    <w:rsid w:val="007E4738"/>
    <w:rsid w:val="007E4BD7"/>
    <w:rsid w:val="007E4D57"/>
    <w:rsid w:val="007E4DF9"/>
    <w:rsid w:val="007E4E2F"/>
    <w:rsid w:val="007E50BB"/>
    <w:rsid w:val="007E535B"/>
    <w:rsid w:val="007E546F"/>
    <w:rsid w:val="007E5962"/>
    <w:rsid w:val="007E5C56"/>
    <w:rsid w:val="007E5FD7"/>
    <w:rsid w:val="007E6448"/>
    <w:rsid w:val="007E662A"/>
    <w:rsid w:val="007E6854"/>
    <w:rsid w:val="007E6939"/>
    <w:rsid w:val="007E6A8C"/>
    <w:rsid w:val="007E6E1D"/>
    <w:rsid w:val="007E6EF2"/>
    <w:rsid w:val="007E6FF2"/>
    <w:rsid w:val="007E71C5"/>
    <w:rsid w:val="007E7280"/>
    <w:rsid w:val="007E7634"/>
    <w:rsid w:val="007E764A"/>
    <w:rsid w:val="007E7BB9"/>
    <w:rsid w:val="007E7CB0"/>
    <w:rsid w:val="007E7D0F"/>
    <w:rsid w:val="007F05B6"/>
    <w:rsid w:val="007F06DC"/>
    <w:rsid w:val="007F075E"/>
    <w:rsid w:val="007F0855"/>
    <w:rsid w:val="007F0A85"/>
    <w:rsid w:val="007F0AA7"/>
    <w:rsid w:val="007F0C23"/>
    <w:rsid w:val="007F0CDA"/>
    <w:rsid w:val="007F0CDE"/>
    <w:rsid w:val="007F0E9C"/>
    <w:rsid w:val="007F14E8"/>
    <w:rsid w:val="007F16A9"/>
    <w:rsid w:val="007F1876"/>
    <w:rsid w:val="007F1901"/>
    <w:rsid w:val="007F195C"/>
    <w:rsid w:val="007F1A4B"/>
    <w:rsid w:val="007F1D1A"/>
    <w:rsid w:val="007F1D75"/>
    <w:rsid w:val="007F20AF"/>
    <w:rsid w:val="007F20CA"/>
    <w:rsid w:val="007F21E4"/>
    <w:rsid w:val="007F2206"/>
    <w:rsid w:val="007F249D"/>
    <w:rsid w:val="007F272B"/>
    <w:rsid w:val="007F2BB9"/>
    <w:rsid w:val="007F2C79"/>
    <w:rsid w:val="007F2CC1"/>
    <w:rsid w:val="007F31F1"/>
    <w:rsid w:val="007F36B7"/>
    <w:rsid w:val="007F3F49"/>
    <w:rsid w:val="007F4284"/>
    <w:rsid w:val="007F460B"/>
    <w:rsid w:val="007F4647"/>
    <w:rsid w:val="007F49CA"/>
    <w:rsid w:val="007F4A9B"/>
    <w:rsid w:val="007F4A9F"/>
    <w:rsid w:val="007F4E8E"/>
    <w:rsid w:val="007F4ECD"/>
    <w:rsid w:val="007F5149"/>
    <w:rsid w:val="007F5215"/>
    <w:rsid w:val="007F5399"/>
    <w:rsid w:val="007F5427"/>
    <w:rsid w:val="007F5455"/>
    <w:rsid w:val="007F54A1"/>
    <w:rsid w:val="007F556C"/>
    <w:rsid w:val="007F56CF"/>
    <w:rsid w:val="007F5706"/>
    <w:rsid w:val="007F5A32"/>
    <w:rsid w:val="007F6173"/>
    <w:rsid w:val="007F6182"/>
    <w:rsid w:val="007F64FC"/>
    <w:rsid w:val="007F6500"/>
    <w:rsid w:val="007F6567"/>
    <w:rsid w:val="007F6870"/>
    <w:rsid w:val="007F6D86"/>
    <w:rsid w:val="007F6DA9"/>
    <w:rsid w:val="007F6F5D"/>
    <w:rsid w:val="007F7245"/>
    <w:rsid w:val="007F7439"/>
    <w:rsid w:val="007F74B7"/>
    <w:rsid w:val="007F7A8D"/>
    <w:rsid w:val="007F7B8A"/>
    <w:rsid w:val="007F7CB4"/>
    <w:rsid w:val="007F7D25"/>
    <w:rsid w:val="007F7F19"/>
    <w:rsid w:val="007F7F75"/>
    <w:rsid w:val="007F7FDF"/>
    <w:rsid w:val="008000CA"/>
    <w:rsid w:val="008001AD"/>
    <w:rsid w:val="00800211"/>
    <w:rsid w:val="00800455"/>
    <w:rsid w:val="0080049D"/>
    <w:rsid w:val="008004D8"/>
    <w:rsid w:val="008005E4"/>
    <w:rsid w:val="008009FD"/>
    <w:rsid w:val="00800BD7"/>
    <w:rsid w:val="00801022"/>
    <w:rsid w:val="008010AA"/>
    <w:rsid w:val="008013E3"/>
    <w:rsid w:val="00801415"/>
    <w:rsid w:val="00801493"/>
    <w:rsid w:val="00801986"/>
    <w:rsid w:val="00801A74"/>
    <w:rsid w:val="00801DC1"/>
    <w:rsid w:val="00801E97"/>
    <w:rsid w:val="008024F3"/>
    <w:rsid w:val="00802D81"/>
    <w:rsid w:val="00802E31"/>
    <w:rsid w:val="008030F7"/>
    <w:rsid w:val="00803289"/>
    <w:rsid w:val="008034CD"/>
    <w:rsid w:val="0080363A"/>
    <w:rsid w:val="008037C2"/>
    <w:rsid w:val="008037F6"/>
    <w:rsid w:val="00803B59"/>
    <w:rsid w:val="00803C4E"/>
    <w:rsid w:val="00803D0F"/>
    <w:rsid w:val="0080406F"/>
    <w:rsid w:val="00804781"/>
    <w:rsid w:val="00804A52"/>
    <w:rsid w:val="00804DA6"/>
    <w:rsid w:val="00804E47"/>
    <w:rsid w:val="00804F1B"/>
    <w:rsid w:val="008051C8"/>
    <w:rsid w:val="0080573D"/>
    <w:rsid w:val="00805742"/>
    <w:rsid w:val="008057DC"/>
    <w:rsid w:val="008057EB"/>
    <w:rsid w:val="00805812"/>
    <w:rsid w:val="0080598A"/>
    <w:rsid w:val="008059FA"/>
    <w:rsid w:val="00805AE4"/>
    <w:rsid w:val="00805AF9"/>
    <w:rsid w:val="008062B1"/>
    <w:rsid w:val="008066C7"/>
    <w:rsid w:val="008067E4"/>
    <w:rsid w:val="00806A42"/>
    <w:rsid w:val="00806A65"/>
    <w:rsid w:val="00806B10"/>
    <w:rsid w:val="00806C1B"/>
    <w:rsid w:val="00807527"/>
    <w:rsid w:val="008077E2"/>
    <w:rsid w:val="00807924"/>
    <w:rsid w:val="00807941"/>
    <w:rsid w:val="00807A9A"/>
    <w:rsid w:val="00807AE5"/>
    <w:rsid w:val="00807C35"/>
    <w:rsid w:val="00807DB7"/>
    <w:rsid w:val="00807E06"/>
    <w:rsid w:val="008100A2"/>
    <w:rsid w:val="008103F7"/>
    <w:rsid w:val="0081052D"/>
    <w:rsid w:val="00810B14"/>
    <w:rsid w:val="00811266"/>
    <w:rsid w:val="008113B2"/>
    <w:rsid w:val="008117BA"/>
    <w:rsid w:val="00811942"/>
    <w:rsid w:val="00811A00"/>
    <w:rsid w:val="00811A52"/>
    <w:rsid w:val="00811A91"/>
    <w:rsid w:val="00811C34"/>
    <w:rsid w:val="0081256E"/>
    <w:rsid w:val="00812588"/>
    <w:rsid w:val="00812781"/>
    <w:rsid w:val="00812978"/>
    <w:rsid w:val="00812C19"/>
    <w:rsid w:val="00813249"/>
    <w:rsid w:val="00813489"/>
    <w:rsid w:val="008134C2"/>
    <w:rsid w:val="00813985"/>
    <w:rsid w:val="008139EE"/>
    <w:rsid w:val="00813C2E"/>
    <w:rsid w:val="00813D73"/>
    <w:rsid w:val="00813F40"/>
    <w:rsid w:val="00814003"/>
    <w:rsid w:val="0081432D"/>
    <w:rsid w:val="008144AB"/>
    <w:rsid w:val="0081453C"/>
    <w:rsid w:val="0081462F"/>
    <w:rsid w:val="0081473E"/>
    <w:rsid w:val="0081476A"/>
    <w:rsid w:val="00814955"/>
    <w:rsid w:val="008149C0"/>
    <w:rsid w:val="00814A25"/>
    <w:rsid w:val="00814B16"/>
    <w:rsid w:val="00814B4E"/>
    <w:rsid w:val="008153C4"/>
    <w:rsid w:val="008153D0"/>
    <w:rsid w:val="00815471"/>
    <w:rsid w:val="00815555"/>
    <w:rsid w:val="008158FE"/>
    <w:rsid w:val="008159E0"/>
    <w:rsid w:val="00815AB8"/>
    <w:rsid w:val="00815BFB"/>
    <w:rsid w:val="00815C04"/>
    <w:rsid w:val="00815C66"/>
    <w:rsid w:val="00815D99"/>
    <w:rsid w:val="00816178"/>
    <w:rsid w:val="00816CDA"/>
    <w:rsid w:val="00816D00"/>
    <w:rsid w:val="00816E2D"/>
    <w:rsid w:val="00816E38"/>
    <w:rsid w:val="00816E45"/>
    <w:rsid w:val="00816EA5"/>
    <w:rsid w:val="00817271"/>
    <w:rsid w:val="008172D2"/>
    <w:rsid w:val="008176DA"/>
    <w:rsid w:val="008177E6"/>
    <w:rsid w:val="00817BD3"/>
    <w:rsid w:val="00817D2C"/>
    <w:rsid w:val="00817D61"/>
    <w:rsid w:val="00820086"/>
    <w:rsid w:val="008200C1"/>
    <w:rsid w:val="008202E2"/>
    <w:rsid w:val="0082034E"/>
    <w:rsid w:val="00820A5A"/>
    <w:rsid w:val="00820B4D"/>
    <w:rsid w:val="00820BBF"/>
    <w:rsid w:val="00820D15"/>
    <w:rsid w:val="00820D66"/>
    <w:rsid w:val="00821092"/>
    <w:rsid w:val="00821157"/>
    <w:rsid w:val="008211C4"/>
    <w:rsid w:val="00821277"/>
    <w:rsid w:val="00821431"/>
    <w:rsid w:val="008214E1"/>
    <w:rsid w:val="008215F1"/>
    <w:rsid w:val="008217CB"/>
    <w:rsid w:val="008219AE"/>
    <w:rsid w:val="00821A5F"/>
    <w:rsid w:val="00821A65"/>
    <w:rsid w:val="00821C75"/>
    <w:rsid w:val="00821FBB"/>
    <w:rsid w:val="008222FC"/>
    <w:rsid w:val="00822496"/>
    <w:rsid w:val="008224EC"/>
    <w:rsid w:val="00822592"/>
    <w:rsid w:val="008227EC"/>
    <w:rsid w:val="008229C3"/>
    <w:rsid w:val="00822A6D"/>
    <w:rsid w:val="00822C5A"/>
    <w:rsid w:val="00822D0C"/>
    <w:rsid w:val="00823401"/>
    <w:rsid w:val="0082370F"/>
    <w:rsid w:val="00823793"/>
    <w:rsid w:val="008237C3"/>
    <w:rsid w:val="00823890"/>
    <w:rsid w:val="008239E1"/>
    <w:rsid w:val="00823ABE"/>
    <w:rsid w:val="00823EEA"/>
    <w:rsid w:val="00823FD3"/>
    <w:rsid w:val="00824081"/>
    <w:rsid w:val="00824237"/>
    <w:rsid w:val="0082456A"/>
    <w:rsid w:val="0082469E"/>
    <w:rsid w:val="00824A74"/>
    <w:rsid w:val="00824C1C"/>
    <w:rsid w:val="00825248"/>
    <w:rsid w:val="008253B9"/>
    <w:rsid w:val="008253F2"/>
    <w:rsid w:val="00825508"/>
    <w:rsid w:val="00825705"/>
    <w:rsid w:val="00825C22"/>
    <w:rsid w:val="00825C3D"/>
    <w:rsid w:val="00825DC7"/>
    <w:rsid w:val="00825DCB"/>
    <w:rsid w:val="00826060"/>
    <w:rsid w:val="00826164"/>
    <w:rsid w:val="00826ACC"/>
    <w:rsid w:val="00826C76"/>
    <w:rsid w:val="00826FFE"/>
    <w:rsid w:val="0082702D"/>
    <w:rsid w:val="00827150"/>
    <w:rsid w:val="00827455"/>
    <w:rsid w:val="008274F8"/>
    <w:rsid w:val="0082772D"/>
    <w:rsid w:val="008277F3"/>
    <w:rsid w:val="00827A14"/>
    <w:rsid w:val="00827AAA"/>
    <w:rsid w:val="00827AAC"/>
    <w:rsid w:val="00827CD0"/>
    <w:rsid w:val="00827E1F"/>
    <w:rsid w:val="00830048"/>
    <w:rsid w:val="00830118"/>
    <w:rsid w:val="008304DE"/>
    <w:rsid w:val="0083064F"/>
    <w:rsid w:val="00830778"/>
    <w:rsid w:val="0083094C"/>
    <w:rsid w:val="00830EA8"/>
    <w:rsid w:val="00830FD4"/>
    <w:rsid w:val="0083119D"/>
    <w:rsid w:val="0083141F"/>
    <w:rsid w:val="008315B6"/>
    <w:rsid w:val="008318D1"/>
    <w:rsid w:val="008319C7"/>
    <w:rsid w:val="00831A9C"/>
    <w:rsid w:val="00831EA8"/>
    <w:rsid w:val="00831F1A"/>
    <w:rsid w:val="008320AB"/>
    <w:rsid w:val="00832931"/>
    <w:rsid w:val="00832AE1"/>
    <w:rsid w:val="00832D23"/>
    <w:rsid w:val="00832FFF"/>
    <w:rsid w:val="00833228"/>
    <w:rsid w:val="008336BF"/>
    <w:rsid w:val="0083390A"/>
    <w:rsid w:val="0083395D"/>
    <w:rsid w:val="00833BF4"/>
    <w:rsid w:val="00833DF0"/>
    <w:rsid w:val="00833F60"/>
    <w:rsid w:val="00834160"/>
    <w:rsid w:val="008341DF"/>
    <w:rsid w:val="0083458C"/>
    <w:rsid w:val="00834A31"/>
    <w:rsid w:val="00834E69"/>
    <w:rsid w:val="00834FBF"/>
    <w:rsid w:val="00835328"/>
    <w:rsid w:val="00835361"/>
    <w:rsid w:val="008353C6"/>
    <w:rsid w:val="008355B4"/>
    <w:rsid w:val="00835A22"/>
    <w:rsid w:val="00835B35"/>
    <w:rsid w:val="00835C02"/>
    <w:rsid w:val="00835C47"/>
    <w:rsid w:val="008360B5"/>
    <w:rsid w:val="008360F2"/>
    <w:rsid w:val="0083623C"/>
    <w:rsid w:val="00836362"/>
    <w:rsid w:val="00836455"/>
    <w:rsid w:val="00836471"/>
    <w:rsid w:val="008365E9"/>
    <w:rsid w:val="008367C9"/>
    <w:rsid w:val="00836823"/>
    <w:rsid w:val="00836ABF"/>
    <w:rsid w:val="00836C03"/>
    <w:rsid w:val="00836C1A"/>
    <w:rsid w:val="00836DA0"/>
    <w:rsid w:val="00836EFF"/>
    <w:rsid w:val="00837374"/>
    <w:rsid w:val="00837390"/>
    <w:rsid w:val="008375C1"/>
    <w:rsid w:val="008375D9"/>
    <w:rsid w:val="00837695"/>
    <w:rsid w:val="00837A89"/>
    <w:rsid w:val="00837D52"/>
    <w:rsid w:val="00837DE9"/>
    <w:rsid w:val="00837EFF"/>
    <w:rsid w:val="00840295"/>
    <w:rsid w:val="008403F9"/>
    <w:rsid w:val="008404E2"/>
    <w:rsid w:val="00840E34"/>
    <w:rsid w:val="00840FF5"/>
    <w:rsid w:val="00841028"/>
    <w:rsid w:val="008410E1"/>
    <w:rsid w:val="00841CA0"/>
    <w:rsid w:val="0084248B"/>
    <w:rsid w:val="008425EA"/>
    <w:rsid w:val="0084264C"/>
    <w:rsid w:val="00842A05"/>
    <w:rsid w:val="00842AFE"/>
    <w:rsid w:val="0084303B"/>
    <w:rsid w:val="0084352D"/>
    <w:rsid w:val="0084360F"/>
    <w:rsid w:val="00843644"/>
    <w:rsid w:val="0084369C"/>
    <w:rsid w:val="00843A09"/>
    <w:rsid w:val="00843B56"/>
    <w:rsid w:val="00843CCE"/>
    <w:rsid w:val="00843DEA"/>
    <w:rsid w:val="008441B8"/>
    <w:rsid w:val="0084453C"/>
    <w:rsid w:val="008445E1"/>
    <w:rsid w:val="008446DC"/>
    <w:rsid w:val="00844EBA"/>
    <w:rsid w:val="00844F98"/>
    <w:rsid w:val="00844FD1"/>
    <w:rsid w:val="0084524F"/>
    <w:rsid w:val="008454EF"/>
    <w:rsid w:val="0084567F"/>
    <w:rsid w:val="0084580A"/>
    <w:rsid w:val="00845886"/>
    <w:rsid w:val="00845BCA"/>
    <w:rsid w:val="00845DC3"/>
    <w:rsid w:val="00846182"/>
    <w:rsid w:val="0084640A"/>
    <w:rsid w:val="008464A6"/>
    <w:rsid w:val="008465F8"/>
    <w:rsid w:val="008468D5"/>
    <w:rsid w:val="00846AA4"/>
    <w:rsid w:val="00846B2C"/>
    <w:rsid w:val="00846BFE"/>
    <w:rsid w:val="00846E6C"/>
    <w:rsid w:val="00847012"/>
    <w:rsid w:val="0084709C"/>
    <w:rsid w:val="00847105"/>
    <w:rsid w:val="008471A7"/>
    <w:rsid w:val="008471F3"/>
    <w:rsid w:val="00847369"/>
    <w:rsid w:val="008474B6"/>
    <w:rsid w:val="00847861"/>
    <w:rsid w:val="00847B19"/>
    <w:rsid w:val="00847BD9"/>
    <w:rsid w:val="00847D8D"/>
    <w:rsid w:val="00847E71"/>
    <w:rsid w:val="008501A0"/>
    <w:rsid w:val="008501B5"/>
    <w:rsid w:val="008501F9"/>
    <w:rsid w:val="00850470"/>
    <w:rsid w:val="0085052A"/>
    <w:rsid w:val="0085059A"/>
    <w:rsid w:val="00850A77"/>
    <w:rsid w:val="00851154"/>
    <w:rsid w:val="008511EF"/>
    <w:rsid w:val="008513F5"/>
    <w:rsid w:val="00851606"/>
    <w:rsid w:val="00851917"/>
    <w:rsid w:val="00851CDF"/>
    <w:rsid w:val="00851D46"/>
    <w:rsid w:val="00851EAD"/>
    <w:rsid w:val="00851FF9"/>
    <w:rsid w:val="0085202D"/>
    <w:rsid w:val="008520EF"/>
    <w:rsid w:val="0085240B"/>
    <w:rsid w:val="00852594"/>
    <w:rsid w:val="008527DA"/>
    <w:rsid w:val="0085284F"/>
    <w:rsid w:val="0085296F"/>
    <w:rsid w:val="00852B63"/>
    <w:rsid w:val="00852B81"/>
    <w:rsid w:val="00852C5D"/>
    <w:rsid w:val="00852CD1"/>
    <w:rsid w:val="008530D2"/>
    <w:rsid w:val="0085320E"/>
    <w:rsid w:val="008532B5"/>
    <w:rsid w:val="00853379"/>
    <w:rsid w:val="0085341C"/>
    <w:rsid w:val="008535E7"/>
    <w:rsid w:val="0085384C"/>
    <w:rsid w:val="00853A81"/>
    <w:rsid w:val="00853AE7"/>
    <w:rsid w:val="00853B11"/>
    <w:rsid w:val="00853CA1"/>
    <w:rsid w:val="00853E06"/>
    <w:rsid w:val="00853F3F"/>
    <w:rsid w:val="00854072"/>
    <w:rsid w:val="008544CE"/>
    <w:rsid w:val="00854627"/>
    <w:rsid w:val="0085466A"/>
    <w:rsid w:val="0085485B"/>
    <w:rsid w:val="00854A60"/>
    <w:rsid w:val="00854B98"/>
    <w:rsid w:val="00854DCE"/>
    <w:rsid w:val="00855069"/>
    <w:rsid w:val="00855369"/>
    <w:rsid w:val="00855416"/>
    <w:rsid w:val="008557C1"/>
    <w:rsid w:val="008559F1"/>
    <w:rsid w:val="00855B52"/>
    <w:rsid w:val="00855EFC"/>
    <w:rsid w:val="00855F47"/>
    <w:rsid w:val="00855F6A"/>
    <w:rsid w:val="00855F7C"/>
    <w:rsid w:val="00856113"/>
    <w:rsid w:val="008561A0"/>
    <w:rsid w:val="008562D7"/>
    <w:rsid w:val="00856423"/>
    <w:rsid w:val="0085651C"/>
    <w:rsid w:val="00856909"/>
    <w:rsid w:val="00856915"/>
    <w:rsid w:val="00856DC6"/>
    <w:rsid w:val="00856E5C"/>
    <w:rsid w:val="00857074"/>
    <w:rsid w:val="00857286"/>
    <w:rsid w:val="0085738F"/>
    <w:rsid w:val="008573A2"/>
    <w:rsid w:val="008573F8"/>
    <w:rsid w:val="00857472"/>
    <w:rsid w:val="0085752B"/>
    <w:rsid w:val="008577BB"/>
    <w:rsid w:val="008579A2"/>
    <w:rsid w:val="008579F6"/>
    <w:rsid w:val="00857F53"/>
    <w:rsid w:val="00857FDF"/>
    <w:rsid w:val="00860234"/>
    <w:rsid w:val="0086039B"/>
    <w:rsid w:val="008603E9"/>
    <w:rsid w:val="008604AE"/>
    <w:rsid w:val="00860642"/>
    <w:rsid w:val="00860732"/>
    <w:rsid w:val="008607A1"/>
    <w:rsid w:val="0086093D"/>
    <w:rsid w:val="00860FDB"/>
    <w:rsid w:val="00861333"/>
    <w:rsid w:val="0086166B"/>
    <w:rsid w:val="008616B5"/>
    <w:rsid w:val="008616F1"/>
    <w:rsid w:val="00861789"/>
    <w:rsid w:val="00861979"/>
    <w:rsid w:val="00861BDF"/>
    <w:rsid w:val="00861C3D"/>
    <w:rsid w:val="00861E24"/>
    <w:rsid w:val="00862007"/>
    <w:rsid w:val="00862169"/>
    <w:rsid w:val="00862425"/>
    <w:rsid w:val="0086250F"/>
    <w:rsid w:val="008625D1"/>
    <w:rsid w:val="00862B32"/>
    <w:rsid w:val="00862B7C"/>
    <w:rsid w:val="00862BF3"/>
    <w:rsid w:val="00862E10"/>
    <w:rsid w:val="0086307A"/>
    <w:rsid w:val="008632D0"/>
    <w:rsid w:val="0086383A"/>
    <w:rsid w:val="00863A63"/>
    <w:rsid w:val="00863ACF"/>
    <w:rsid w:val="00863C40"/>
    <w:rsid w:val="00863E49"/>
    <w:rsid w:val="008645D0"/>
    <w:rsid w:val="00864ACE"/>
    <w:rsid w:val="00864B44"/>
    <w:rsid w:val="00864C49"/>
    <w:rsid w:val="00864C54"/>
    <w:rsid w:val="00865177"/>
    <w:rsid w:val="008651F2"/>
    <w:rsid w:val="0086522C"/>
    <w:rsid w:val="00865342"/>
    <w:rsid w:val="0086552E"/>
    <w:rsid w:val="008656E8"/>
    <w:rsid w:val="008657CC"/>
    <w:rsid w:val="0086585E"/>
    <w:rsid w:val="008659DC"/>
    <w:rsid w:val="00865A96"/>
    <w:rsid w:val="00865AD7"/>
    <w:rsid w:val="00865D2C"/>
    <w:rsid w:val="00865DAC"/>
    <w:rsid w:val="008661C9"/>
    <w:rsid w:val="008661F8"/>
    <w:rsid w:val="0086630B"/>
    <w:rsid w:val="0086638B"/>
    <w:rsid w:val="008663F5"/>
    <w:rsid w:val="00866491"/>
    <w:rsid w:val="0086697E"/>
    <w:rsid w:val="00866B60"/>
    <w:rsid w:val="00866B63"/>
    <w:rsid w:val="00866B77"/>
    <w:rsid w:val="00866B91"/>
    <w:rsid w:val="00866BC9"/>
    <w:rsid w:val="00866BF5"/>
    <w:rsid w:val="00867044"/>
    <w:rsid w:val="00867782"/>
    <w:rsid w:val="00867881"/>
    <w:rsid w:val="008678B4"/>
    <w:rsid w:val="00867F16"/>
    <w:rsid w:val="00867F22"/>
    <w:rsid w:val="00867FEA"/>
    <w:rsid w:val="008700D9"/>
    <w:rsid w:val="00870830"/>
    <w:rsid w:val="008708A7"/>
    <w:rsid w:val="00870BA9"/>
    <w:rsid w:val="00870BEA"/>
    <w:rsid w:val="00870E5B"/>
    <w:rsid w:val="00870FD5"/>
    <w:rsid w:val="00871142"/>
    <w:rsid w:val="00871300"/>
    <w:rsid w:val="0087138B"/>
    <w:rsid w:val="008718B3"/>
    <w:rsid w:val="00871A69"/>
    <w:rsid w:val="00871B32"/>
    <w:rsid w:val="00871BDF"/>
    <w:rsid w:val="00871DA9"/>
    <w:rsid w:val="00872240"/>
    <w:rsid w:val="0087251F"/>
    <w:rsid w:val="0087276C"/>
    <w:rsid w:val="00872879"/>
    <w:rsid w:val="00872B5A"/>
    <w:rsid w:val="00872D3A"/>
    <w:rsid w:val="00872ED5"/>
    <w:rsid w:val="00872FD6"/>
    <w:rsid w:val="0087312E"/>
    <w:rsid w:val="008732EF"/>
    <w:rsid w:val="008733A5"/>
    <w:rsid w:val="008733DE"/>
    <w:rsid w:val="00873464"/>
    <w:rsid w:val="008734C8"/>
    <w:rsid w:val="008737F6"/>
    <w:rsid w:val="00873877"/>
    <w:rsid w:val="00873C20"/>
    <w:rsid w:val="00873C87"/>
    <w:rsid w:val="00873DB3"/>
    <w:rsid w:val="00873F5C"/>
    <w:rsid w:val="00873FA1"/>
    <w:rsid w:val="00874074"/>
    <w:rsid w:val="00874215"/>
    <w:rsid w:val="008742BB"/>
    <w:rsid w:val="00874401"/>
    <w:rsid w:val="008749CA"/>
    <w:rsid w:val="00874A29"/>
    <w:rsid w:val="00874AA9"/>
    <w:rsid w:val="00874DFE"/>
    <w:rsid w:val="00874F23"/>
    <w:rsid w:val="008752C7"/>
    <w:rsid w:val="0087563A"/>
    <w:rsid w:val="00875709"/>
    <w:rsid w:val="00875879"/>
    <w:rsid w:val="00875AAF"/>
    <w:rsid w:val="00875BAA"/>
    <w:rsid w:val="00875C3A"/>
    <w:rsid w:val="00875E0C"/>
    <w:rsid w:val="008761C0"/>
    <w:rsid w:val="0087631B"/>
    <w:rsid w:val="00876699"/>
    <w:rsid w:val="00876905"/>
    <w:rsid w:val="0087699A"/>
    <w:rsid w:val="00876BC9"/>
    <w:rsid w:val="00876C3D"/>
    <w:rsid w:val="00876F89"/>
    <w:rsid w:val="00876FE2"/>
    <w:rsid w:val="0087700B"/>
    <w:rsid w:val="008770FA"/>
    <w:rsid w:val="008773DC"/>
    <w:rsid w:val="00877572"/>
    <w:rsid w:val="00877BAD"/>
    <w:rsid w:val="00877FEA"/>
    <w:rsid w:val="0087B0BF"/>
    <w:rsid w:val="008801FE"/>
    <w:rsid w:val="008802B8"/>
    <w:rsid w:val="00880453"/>
    <w:rsid w:val="008805FD"/>
    <w:rsid w:val="00880644"/>
    <w:rsid w:val="00880781"/>
    <w:rsid w:val="00880AA4"/>
    <w:rsid w:val="00880C46"/>
    <w:rsid w:val="00880F60"/>
    <w:rsid w:val="00881029"/>
    <w:rsid w:val="00881039"/>
    <w:rsid w:val="0088134A"/>
    <w:rsid w:val="00881393"/>
    <w:rsid w:val="008814E8"/>
    <w:rsid w:val="008817AB"/>
    <w:rsid w:val="0088198D"/>
    <w:rsid w:val="008821CB"/>
    <w:rsid w:val="00882684"/>
    <w:rsid w:val="00882B3F"/>
    <w:rsid w:val="00882D6E"/>
    <w:rsid w:val="00882E12"/>
    <w:rsid w:val="00882E52"/>
    <w:rsid w:val="0088304C"/>
    <w:rsid w:val="00883239"/>
    <w:rsid w:val="00883254"/>
    <w:rsid w:val="008832DD"/>
    <w:rsid w:val="0088333F"/>
    <w:rsid w:val="00883725"/>
    <w:rsid w:val="00883744"/>
    <w:rsid w:val="00883A4C"/>
    <w:rsid w:val="00883C68"/>
    <w:rsid w:val="00883E3F"/>
    <w:rsid w:val="00883F36"/>
    <w:rsid w:val="00883FE4"/>
    <w:rsid w:val="0088425C"/>
    <w:rsid w:val="00884289"/>
    <w:rsid w:val="008846C5"/>
    <w:rsid w:val="00884727"/>
    <w:rsid w:val="0088478A"/>
    <w:rsid w:val="00884805"/>
    <w:rsid w:val="00884F1D"/>
    <w:rsid w:val="0088516B"/>
    <w:rsid w:val="008853E1"/>
    <w:rsid w:val="00885456"/>
    <w:rsid w:val="00885ABA"/>
    <w:rsid w:val="00885AC6"/>
    <w:rsid w:val="00885B80"/>
    <w:rsid w:val="00885C81"/>
    <w:rsid w:val="00885CE6"/>
    <w:rsid w:val="00885CEF"/>
    <w:rsid w:val="008864B3"/>
    <w:rsid w:val="00886C77"/>
    <w:rsid w:val="00886EEA"/>
    <w:rsid w:val="00886F52"/>
    <w:rsid w:val="00887021"/>
    <w:rsid w:val="00887505"/>
    <w:rsid w:val="0088757C"/>
    <w:rsid w:val="008875C0"/>
    <w:rsid w:val="008877B9"/>
    <w:rsid w:val="00887C59"/>
    <w:rsid w:val="008900DC"/>
    <w:rsid w:val="0089029B"/>
    <w:rsid w:val="008903FB"/>
    <w:rsid w:val="0089040F"/>
    <w:rsid w:val="0089044E"/>
    <w:rsid w:val="008904B1"/>
    <w:rsid w:val="00890601"/>
    <w:rsid w:val="0089062B"/>
    <w:rsid w:val="00890952"/>
    <w:rsid w:val="00890A0A"/>
    <w:rsid w:val="00890D3D"/>
    <w:rsid w:val="00890DA2"/>
    <w:rsid w:val="00890EB0"/>
    <w:rsid w:val="00890FD1"/>
    <w:rsid w:val="008911AF"/>
    <w:rsid w:val="00891501"/>
    <w:rsid w:val="00891540"/>
    <w:rsid w:val="00891A80"/>
    <w:rsid w:val="00891CF5"/>
    <w:rsid w:val="00891CFB"/>
    <w:rsid w:val="00892146"/>
    <w:rsid w:val="00892151"/>
    <w:rsid w:val="0089233C"/>
    <w:rsid w:val="008925B1"/>
    <w:rsid w:val="00892967"/>
    <w:rsid w:val="00892B5C"/>
    <w:rsid w:val="00892F81"/>
    <w:rsid w:val="0089313F"/>
    <w:rsid w:val="008932C9"/>
    <w:rsid w:val="00893643"/>
    <w:rsid w:val="00893770"/>
    <w:rsid w:val="008938DD"/>
    <w:rsid w:val="00893A01"/>
    <w:rsid w:val="0089422B"/>
    <w:rsid w:val="00894384"/>
    <w:rsid w:val="0089448D"/>
    <w:rsid w:val="00894AAC"/>
    <w:rsid w:val="00894CC3"/>
    <w:rsid w:val="00894CD7"/>
    <w:rsid w:val="00895351"/>
    <w:rsid w:val="008953AB"/>
    <w:rsid w:val="008955ED"/>
    <w:rsid w:val="00895AA7"/>
    <w:rsid w:val="00895C05"/>
    <w:rsid w:val="008961F7"/>
    <w:rsid w:val="00896271"/>
    <w:rsid w:val="00896596"/>
    <w:rsid w:val="0089663A"/>
    <w:rsid w:val="00896840"/>
    <w:rsid w:val="00896878"/>
    <w:rsid w:val="00896B32"/>
    <w:rsid w:val="00896D4C"/>
    <w:rsid w:val="00896DFF"/>
    <w:rsid w:val="00897081"/>
    <w:rsid w:val="00897289"/>
    <w:rsid w:val="008972C4"/>
    <w:rsid w:val="008976BA"/>
    <w:rsid w:val="00897B45"/>
    <w:rsid w:val="00897B5A"/>
    <w:rsid w:val="00897D0A"/>
    <w:rsid w:val="00897D44"/>
    <w:rsid w:val="00897DA7"/>
    <w:rsid w:val="00897E8D"/>
    <w:rsid w:val="008A0006"/>
    <w:rsid w:val="008A0326"/>
    <w:rsid w:val="008A0847"/>
    <w:rsid w:val="008A096D"/>
    <w:rsid w:val="008A0D03"/>
    <w:rsid w:val="008A0D62"/>
    <w:rsid w:val="008A0D67"/>
    <w:rsid w:val="008A1497"/>
    <w:rsid w:val="008A172D"/>
    <w:rsid w:val="008A1B0E"/>
    <w:rsid w:val="008A1BB9"/>
    <w:rsid w:val="008A1DC7"/>
    <w:rsid w:val="008A1F2B"/>
    <w:rsid w:val="008A20DC"/>
    <w:rsid w:val="008A2601"/>
    <w:rsid w:val="008A26E9"/>
    <w:rsid w:val="008A27F7"/>
    <w:rsid w:val="008A2983"/>
    <w:rsid w:val="008A2BEB"/>
    <w:rsid w:val="008A2C1D"/>
    <w:rsid w:val="008A2CD6"/>
    <w:rsid w:val="008A305F"/>
    <w:rsid w:val="008A3197"/>
    <w:rsid w:val="008A31A0"/>
    <w:rsid w:val="008A32C7"/>
    <w:rsid w:val="008A342C"/>
    <w:rsid w:val="008A3496"/>
    <w:rsid w:val="008A36ED"/>
    <w:rsid w:val="008A37CB"/>
    <w:rsid w:val="008A384B"/>
    <w:rsid w:val="008A3983"/>
    <w:rsid w:val="008A4124"/>
    <w:rsid w:val="008A43F5"/>
    <w:rsid w:val="008A44AA"/>
    <w:rsid w:val="008A4737"/>
    <w:rsid w:val="008A47AD"/>
    <w:rsid w:val="008A488C"/>
    <w:rsid w:val="008A4C3C"/>
    <w:rsid w:val="008A4CC2"/>
    <w:rsid w:val="008A4DF0"/>
    <w:rsid w:val="008A4F01"/>
    <w:rsid w:val="008A50D7"/>
    <w:rsid w:val="008A542E"/>
    <w:rsid w:val="008A55C0"/>
    <w:rsid w:val="008A597A"/>
    <w:rsid w:val="008A63C8"/>
    <w:rsid w:val="008A6493"/>
    <w:rsid w:val="008A6610"/>
    <w:rsid w:val="008A678D"/>
    <w:rsid w:val="008A67A1"/>
    <w:rsid w:val="008A689B"/>
    <w:rsid w:val="008A694D"/>
    <w:rsid w:val="008A6AC4"/>
    <w:rsid w:val="008A6B91"/>
    <w:rsid w:val="008A6BBB"/>
    <w:rsid w:val="008A6E28"/>
    <w:rsid w:val="008A73EE"/>
    <w:rsid w:val="008A7781"/>
    <w:rsid w:val="008A7A5D"/>
    <w:rsid w:val="008A7C48"/>
    <w:rsid w:val="008B02C7"/>
    <w:rsid w:val="008B0CA8"/>
    <w:rsid w:val="008B0F5A"/>
    <w:rsid w:val="008B13FD"/>
    <w:rsid w:val="008B1449"/>
    <w:rsid w:val="008B154B"/>
    <w:rsid w:val="008B1706"/>
    <w:rsid w:val="008B1752"/>
    <w:rsid w:val="008B1C03"/>
    <w:rsid w:val="008B1DA8"/>
    <w:rsid w:val="008B1DF8"/>
    <w:rsid w:val="008B1E01"/>
    <w:rsid w:val="008B2017"/>
    <w:rsid w:val="008B2072"/>
    <w:rsid w:val="008B21DC"/>
    <w:rsid w:val="008B23DA"/>
    <w:rsid w:val="008B2512"/>
    <w:rsid w:val="008B25B3"/>
    <w:rsid w:val="008B25BE"/>
    <w:rsid w:val="008B262E"/>
    <w:rsid w:val="008B2889"/>
    <w:rsid w:val="008B28BC"/>
    <w:rsid w:val="008B2916"/>
    <w:rsid w:val="008B2D75"/>
    <w:rsid w:val="008B2F94"/>
    <w:rsid w:val="008B3280"/>
    <w:rsid w:val="008B33C3"/>
    <w:rsid w:val="008B3587"/>
    <w:rsid w:val="008B39D9"/>
    <w:rsid w:val="008B3BB8"/>
    <w:rsid w:val="008B3BF9"/>
    <w:rsid w:val="008B40F0"/>
    <w:rsid w:val="008B5021"/>
    <w:rsid w:val="008B5046"/>
    <w:rsid w:val="008B50A8"/>
    <w:rsid w:val="008B5124"/>
    <w:rsid w:val="008B545B"/>
    <w:rsid w:val="008B569D"/>
    <w:rsid w:val="008B58AE"/>
    <w:rsid w:val="008B58F7"/>
    <w:rsid w:val="008B5C9A"/>
    <w:rsid w:val="008B5C9E"/>
    <w:rsid w:val="008B5CFC"/>
    <w:rsid w:val="008B6147"/>
    <w:rsid w:val="008B63F8"/>
    <w:rsid w:val="008B6450"/>
    <w:rsid w:val="008B648C"/>
    <w:rsid w:val="008B6602"/>
    <w:rsid w:val="008B660B"/>
    <w:rsid w:val="008B6633"/>
    <w:rsid w:val="008B6659"/>
    <w:rsid w:val="008B66E0"/>
    <w:rsid w:val="008B6793"/>
    <w:rsid w:val="008B69A5"/>
    <w:rsid w:val="008B69DC"/>
    <w:rsid w:val="008B6AA2"/>
    <w:rsid w:val="008B6C45"/>
    <w:rsid w:val="008B6D1B"/>
    <w:rsid w:val="008B6FFC"/>
    <w:rsid w:val="008B727C"/>
    <w:rsid w:val="008B7340"/>
    <w:rsid w:val="008B749C"/>
    <w:rsid w:val="008B76CF"/>
    <w:rsid w:val="008B77DF"/>
    <w:rsid w:val="008B79D9"/>
    <w:rsid w:val="008B7D95"/>
    <w:rsid w:val="008B7FBA"/>
    <w:rsid w:val="008C006A"/>
    <w:rsid w:val="008C00E1"/>
    <w:rsid w:val="008C0271"/>
    <w:rsid w:val="008C0279"/>
    <w:rsid w:val="008C029E"/>
    <w:rsid w:val="008C0421"/>
    <w:rsid w:val="008C0549"/>
    <w:rsid w:val="008C0564"/>
    <w:rsid w:val="008C0722"/>
    <w:rsid w:val="008C07C4"/>
    <w:rsid w:val="008C07F6"/>
    <w:rsid w:val="008C0822"/>
    <w:rsid w:val="008C0AA2"/>
    <w:rsid w:val="008C0DEC"/>
    <w:rsid w:val="008C0EAF"/>
    <w:rsid w:val="008C0FA4"/>
    <w:rsid w:val="008C118C"/>
    <w:rsid w:val="008C1987"/>
    <w:rsid w:val="008C19CA"/>
    <w:rsid w:val="008C1A58"/>
    <w:rsid w:val="008C1B52"/>
    <w:rsid w:val="008C1D30"/>
    <w:rsid w:val="008C1D5E"/>
    <w:rsid w:val="008C1E57"/>
    <w:rsid w:val="008C2521"/>
    <w:rsid w:val="008C2957"/>
    <w:rsid w:val="008C2E43"/>
    <w:rsid w:val="008C2FA1"/>
    <w:rsid w:val="008C31EE"/>
    <w:rsid w:val="008C335A"/>
    <w:rsid w:val="008C35DD"/>
    <w:rsid w:val="008C367B"/>
    <w:rsid w:val="008C368E"/>
    <w:rsid w:val="008C374B"/>
    <w:rsid w:val="008C382B"/>
    <w:rsid w:val="008C390D"/>
    <w:rsid w:val="008C39F4"/>
    <w:rsid w:val="008C41D2"/>
    <w:rsid w:val="008C429C"/>
    <w:rsid w:val="008C4499"/>
    <w:rsid w:val="008C44D3"/>
    <w:rsid w:val="008C48E5"/>
    <w:rsid w:val="008C4B41"/>
    <w:rsid w:val="008C4C1D"/>
    <w:rsid w:val="008C4E41"/>
    <w:rsid w:val="008C4F9F"/>
    <w:rsid w:val="008C50C9"/>
    <w:rsid w:val="008C51A3"/>
    <w:rsid w:val="008C5569"/>
    <w:rsid w:val="008C55AB"/>
    <w:rsid w:val="008C566D"/>
    <w:rsid w:val="008C56BD"/>
    <w:rsid w:val="008C5B9C"/>
    <w:rsid w:val="008C5DE3"/>
    <w:rsid w:val="008C5EE0"/>
    <w:rsid w:val="008C61E8"/>
    <w:rsid w:val="008C622D"/>
    <w:rsid w:val="008C626E"/>
    <w:rsid w:val="008C62A6"/>
    <w:rsid w:val="008C646B"/>
    <w:rsid w:val="008C66A2"/>
    <w:rsid w:val="008C67DF"/>
    <w:rsid w:val="008C6921"/>
    <w:rsid w:val="008C6930"/>
    <w:rsid w:val="008C6A35"/>
    <w:rsid w:val="008C6BC6"/>
    <w:rsid w:val="008C6E8E"/>
    <w:rsid w:val="008C7344"/>
    <w:rsid w:val="008C750D"/>
    <w:rsid w:val="008C7598"/>
    <w:rsid w:val="008C7891"/>
    <w:rsid w:val="008C7F25"/>
    <w:rsid w:val="008C7FD8"/>
    <w:rsid w:val="008D00EE"/>
    <w:rsid w:val="008D015E"/>
    <w:rsid w:val="008D0310"/>
    <w:rsid w:val="008D0466"/>
    <w:rsid w:val="008D05F1"/>
    <w:rsid w:val="008D08C6"/>
    <w:rsid w:val="008D121A"/>
    <w:rsid w:val="008D1898"/>
    <w:rsid w:val="008D1D60"/>
    <w:rsid w:val="008D1DF1"/>
    <w:rsid w:val="008D21E6"/>
    <w:rsid w:val="008D240C"/>
    <w:rsid w:val="008D244B"/>
    <w:rsid w:val="008D24A3"/>
    <w:rsid w:val="008D24BB"/>
    <w:rsid w:val="008D24ED"/>
    <w:rsid w:val="008D27EC"/>
    <w:rsid w:val="008D284B"/>
    <w:rsid w:val="008D2880"/>
    <w:rsid w:val="008D2AE5"/>
    <w:rsid w:val="008D2F7D"/>
    <w:rsid w:val="008D2FEC"/>
    <w:rsid w:val="008D31BC"/>
    <w:rsid w:val="008D32CE"/>
    <w:rsid w:val="008D34BF"/>
    <w:rsid w:val="008D34DA"/>
    <w:rsid w:val="008D38A0"/>
    <w:rsid w:val="008D38AC"/>
    <w:rsid w:val="008D3929"/>
    <w:rsid w:val="008D3942"/>
    <w:rsid w:val="008D3A80"/>
    <w:rsid w:val="008D3FB5"/>
    <w:rsid w:val="008D4123"/>
    <w:rsid w:val="008D42D9"/>
    <w:rsid w:val="008D42FB"/>
    <w:rsid w:val="008D4304"/>
    <w:rsid w:val="008D44EF"/>
    <w:rsid w:val="008D51AD"/>
    <w:rsid w:val="008D5211"/>
    <w:rsid w:val="008D52F1"/>
    <w:rsid w:val="008D5533"/>
    <w:rsid w:val="008D57F3"/>
    <w:rsid w:val="008D5A1B"/>
    <w:rsid w:val="008D611B"/>
    <w:rsid w:val="008D6236"/>
    <w:rsid w:val="008D6245"/>
    <w:rsid w:val="008D6505"/>
    <w:rsid w:val="008D65EC"/>
    <w:rsid w:val="008D666F"/>
    <w:rsid w:val="008D6677"/>
    <w:rsid w:val="008D67B5"/>
    <w:rsid w:val="008D6B0A"/>
    <w:rsid w:val="008D6BD8"/>
    <w:rsid w:val="008D6E34"/>
    <w:rsid w:val="008D7155"/>
    <w:rsid w:val="008D73A1"/>
    <w:rsid w:val="008D743B"/>
    <w:rsid w:val="008D7525"/>
    <w:rsid w:val="008D795F"/>
    <w:rsid w:val="008D7A22"/>
    <w:rsid w:val="008D7A8B"/>
    <w:rsid w:val="008D7AD1"/>
    <w:rsid w:val="008D7BB8"/>
    <w:rsid w:val="008D7BE8"/>
    <w:rsid w:val="008D7C50"/>
    <w:rsid w:val="008D7C64"/>
    <w:rsid w:val="008D7D4D"/>
    <w:rsid w:val="008D7F1F"/>
    <w:rsid w:val="008E0177"/>
    <w:rsid w:val="008E02A1"/>
    <w:rsid w:val="008E03F7"/>
    <w:rsid w:val="008E04D4"/>
    <w:rsid w:val="008E050F"/>
    <w:rsid w:val="008E05BF"/>
    <w:rsid w:val="008E084D"/>
    <w:rsid w:val="008E0C82"/>
    <w:rsid w:val="008E1233"/>
    <w:rsid w:val="008E1DA0"/>
    <w:rsid w:val="008E1EFA"/>
    <w:rsid w:val="008E1F77"/>
    <w:rsid w:val="008E211D"/>
    <w:rsid w:val="008E2380"/>
    <w:rsid w:val="008E2381"/>
    <w:rsid w:val="008E2425"/>
    <w:rsid w:val="008E2A3E"/>
    <w:rsid w:val="008E2A7E"/>
    <w:rsid w:val="008E2CC9"/>
    <w:rsid w:val="008E2D80"/>
    <w:rsid w:val="008E2E7F"/>
    <w:rsid w:val="008E30F6"/>
    <w:rsid w:val="008E3308"/>
    <w:rsid w:val="008E348A"/>
    <w:rsid w:val="008E35A4"/>
    <w:rsid w:val="008E37CB"/>
    <w:rsid w:val="008E3A39"/>
    <w:rsid w:val="008E3DAB"/>
    <w:rsid w:val="008E3E54"/>
    <w:rsid w:val="008E40BB"/>
    <w:rsid w:val="008E4166"/>
    <w:rsid w:val="008E41EF"/>
    <w:rsid w:val="008E41F5"/>
    <w:rsid w:val="008E4834"/>
    <w:rsid w:val="008E4D47"/>
    <w:rsid w:val="008E4D4B"/>
    <w:rsid w:val="008E50B1"/>
    <w:rsid w:val="008E53A3"/>
    <w:rsid w:val="008E5551"/>
    <w:rsid w:val="008E57C7"/>
    <w:rsid w:val="008E59B3"/>
    <w:rsid w:val="008E5A14"/>
    <w:rsid w:val="008E5A42"/>
    <w:rsid w:val="008E5F11"/>
    <w:rsid w:val="008E5F83"/>
    <w:rsid w:val="008E6012"/>
    <w:rsid w:val="008E60B4"/>
    <w:rsid w:val="008E6576"/>
    <w:rsid w:val="008E689D"/>
    <w:rsid w:val="008E694D"/>
    <w:rsid w:val="008E6AC9"/>
    <w:rsid w:val="008E6DBF"/>
    <w:rsid w:val="008E6DEE"/>
    <w:rsid w:val="008E7000"/>
    <w:rsid w:val="008E75A3"/>
    <w:rsid w:val="008E7760"/>
    <w:rsid w:val="008E7B26"/>
    <w:rsid w:val="008E7B37"/>
    <w:rsid w:val="008F0061"/>
    <w:rsid w:val="008F0096"/>
    <w:rsid w:val="008F0131"/>
    <w:rsid w:val="008F0173"/>
    <w:rsid w:val="008F0242"/>
    <w:rsid w:val="008F041F"/>
    <w:rsid w:val="008F044B"/>
    <w:rsid w:val="008F0BB1"/>
    <w:rsid w:val="008F0CAD"/>
    <w:rsid w:val="008F1200"/>
    <w:rsid w:val="008F1329"/>
    <w:rsid w:val="008F134E"/>
    <w:rsid w:val="008F18B2"/>
    <w:rsid w:val="008F1AD5"/>
    <w:rsid w:val="008F1B48"/>
    <w:rsid w:val="008F1EC5"/>
    <w:rsid w:val="008F21D7"/>
    <w:rsid w:val="008F2254"/>
    <w:rsid w:val="008F24FA"/>
    <w:rsid w:val="008F2696"/>
    <w:rsid w:val="008F26B5"/>
    <w:rsid w:val="008F27E4"/>
    <w:rsid w:val="008F286B"/>
    <w:rsid w:val="008F2980"/>
    <w:rsid w:val="008F2AF0"/>
    <w:rsid w:val="008F2B72"/>
    <w:rsid w:val="008F2B8E"/>
    <w:rsid w:val="008F2C2C"/>
    <w:rsid w:val="008F2C95"/>
    <w:rsid w:val="008F31D0"/>
    <w:rsid w:val="008F32D5"/>
    <w:rsid w:val="008F3491"/>
    <w:rsid w:val="008F3637"/>
    <w:rsid w:val="008F3ABD"/>
    <w:rsid w:val="008F3B93"/>
    <w:rsid w:val="008F3ED6"/>
    <w:rsid w:val="008F40FD"/>
    <w:rsid w:val="008F4456"/>
    <w:rsid w:val="008F4696"/>
    <w:rsid w:val="008F46C9"/>
    <w:rsid w:val="008F4881"/>
    <w:rsid w:val="008F490F"/>
    <w:rsid w:val="008F4BA9"/>
    <w:rsid w:val="008F4C57"/>
    <w:rsid w:val="008F4DAA"/>
    <w:rsid w:val="008F4E3F"/>
    <w:rsid w:val="008F4E9D"/>
    <w:rsid w:val="008F4F0A"/>
    <w:rsid w:val="008F510D"/>
    <w:rsid w:val="008F52A2"/>
    <w:rsid w:val="008F540E"/>
    <w:rsid w:val="008F5689"/>
    <w:rsid w:val="008F56A3"/>
    <w:rsid w:val="008F57AB"/>
    <w:rsid w:val="008F599A"/>
    <w:rsid w:val="008F5AB7"/>
    <w:rsid w:val="008F5BB9"/>
    <w:rsid w:val="008F5F3C"/>
    <w:rsid w:val="008F64F3"/>
    <w:rsid w:val="008F6729"/>
    <w:rsid w:val="008F67AA"/>
    <w:rsid w:val="008F6854"/>
    <w:rsid w:val="008F698A"/>
    <w:rsid w:val="008F69DD"/>
    <w:rsid w:val="008F6A0F"/>
    <w:rsid w:val="008F6B10"/>
    <w:rsid w:val="008F71B7"/>
    <w:rsid w:val="008F7537"/>
    <w:rsid w:val="008F7AA3"/>
    <w:rsid w:val="008FBE5B"/>
    <w:rsid w:val="00900639"/>
    <w:rsid w:val="009009E1"/>
    <w:rsid w:val="00900A99"/>
    <w:rsid w:val="00900E6F"/>
    <w:rsid w:val="00900F55"/>
    <w:rsid w:val="0090102B"/>
    <w:rsid w:val="009014A3"/>
    <w:rsid w:val="00901F11"/>
    <w:rsid w:val="0090230D"/>
    <w:rsid w:val="0090230F"/>
    <w:rsid w:val="00902998"/>
    <w:rsid w:val="00902BEE"/>
    <w:rsid w:val="00903075"/>
    <w:rsid w:val="0090330D"/>
    <w:rsid w:val="0090362E"/>
    <w:rsid w:val="00903644"/>
    <w:rsid w:val="009036EE"/>
    <w:rsid w:val="00903808"/>
    <w:rsid w:val="00903C1D"/>
    <w:rsid w:val="00903D08"/>
    <w:rsid w:val="00903D13"/>
    <w:rsid w:val="00903DA7"/>
    <w:rsid w:val="00903DEF"/>
    <w:rsid w:val="00903EDC"/>
    <w:rsid w:val="00903F36"/>
    <w:rsid w:val="009045BB"/>
    <w:rsid w:val="00904611"/>
    <w:rsid w:val="009048DF"/>
    <w:rsid w:val="009049E1"/>
    <w:rsid w:val="00904ADB"/>
    <w:rsid w:val="00904E12"/>
    <w:rsid w:val="00904FD3"/>
    <w:rsid w:val="00905124"/>
    <w:rsid w:val="00905743"/>
    <w:rsid w:val="00905931"/>
    <w:rsid w:val="00905CC4"/>
    <w:rsid w:val="009060C3"/>
    <w:rsid w:val="00906143"/>
    <w:rsid w:val="00906355"/>
    <w:rsid w:val="009064E9"/>
    <w:rsid w:val="00906528"/>
    <w:rsid w:val="009065AC"/>
    <w:rsid w:val="00906705"/>
    <w:rsid w:val="00906A6F"/>
    <w:rsid w:val="00906C56"/>
    <w:rsid w:val="00906D88"/>
    <w:rsid w:val="009079DD"/>
    <w:rsid w:val="00907B13"/>
    <w:rsid w:val="00907CDF"/>
    <w:rsid w:val="00907D1C"/>
    <w:rsid w:val="00907DA1"/>
    <w:rsid w:val="00907E23"/>
    <w:rsid w:val="00910404"/>
    <w:rsid w:val="00910423"/>
    <w:rsid w:val="00910433"/>
    <w:rsid w:val="0091047F"/>
    <w:rsid w:val="00910782"/>
    <w:rsid w:val="009109F6"/>
    <w:rsid w:val="00910A3C"/>
    <w:rsid w:val="00910B39"/>
    <w:rsid w:val="00910D88"/>
    <w:rsid w:val="0091133D"/>
    <w:rsid w:val="0091184D"/>
    <w:rsid w:val="00911968"/>
    <w:rsid w:val="00911E6B"/>
    <w:rsid w:val="00911E74"/>
    <w:rsid w:val="00911E7C"/>
    <w:rsid w:val="0091243B"/>
    <w:rsid w:val="00912558"/>
    <w:rsid w:val="00912560"/>
    <w:rsid w:val="0091288F"/>
    <w:rsid w:val="00912F22"/>
    <w:rsid w:val="009130AA"/>
    <w:rsid w:val="00913529"/>
    <w:rsid w:val="009135D1"/>
    <w:rsid w:val="00913701"/>
    <w:rsid w:val="0091377D"/>
    <w:rsid w:val="0091383C"/>
    <w:rsid w:val="00913962"/>
    <w:rsid w:val="00913A78"/>
    <w:rsid w:val="00913B19"/>
    <w:rsid w:val="00913BA7"/>
    <w:rsid w:val="00913CBA"/>
    <w:rsid w:val="00913DE6"/>
    <w:rsid w:val="00913E6D"/>
    <w:rsid w:val="00913E78"/>
    <w:rsid w:val="00913E79"/>
    <w:rsid w:val="00913F46"/>
    <w:rsid w:val="009142BB"/>
    <w:rsid w:val="00914428"/>
    <w:rsid w:val="00914562"/>
    <w:rsid w:val="009147E2"/>
    <w:rsid w:val="00914C70"/>
    <w:rsid w:val="00914C9C"/>
    <w:rsid w:val="00914DE9"/>
    <w:rsid w:val="00914E36"/>
    <w:rsid w:val="00915426"/>
    <w:rsid w:val="0091557D"/>
    <w:rsid w:val="00915808"/>
    <w:rsid w:val="00915A42"/>
    <w:rsid w:val="00915DE7"/>
    <w:rsid w:val="00915E69"/>
    <w:rsid w:val="00915F25"/>
    <w:rsid w:val="00916276"/>
    <w:rsid w:val="009164BB"/>
    <w:rsid w:val="0091655B"/>
    <w:rsid w:val="00916824"/>
    <w:rsid w:val="00916BE5"/>
    <w:rsid w:val="00916C76"/>
    <w:rsid w:val="00916ED4"/>
    <w:rsid w:val="0091716E"/>
    <w:rsid w:val="009174DF"/>
    <w:rsid w:val="009177B1"/>
    <w:rsid w:val="00917927"/>
    <w:rsid w:val="00917970"/>
    <w:rsid w:val="00917B62"/>
    <w:rsid w:val="00917C90"/>
    <w:rsid w:val="00920547"/>
    <w:rsid w:val="00920869"/>
    <w:rsid w:val="009209B6"/>
    <w:rsid w:val="00920CE2"/>
    <w:rsid w:val="00920CEB"/>
    <w:rsid w:val="00920EB2"/>
    <w:rsid w:val="00921116"/>
    <w:rsid w:val="0092160C"/>
    <w:rsid w:val="009217E4"/>
    <w:rsid w:val="009218D9"/>
    <w:rsid w:val="009218EE"/>
    <w:rsid w:val="00921BCD"/>
    <w:rsid w:val="00921C6C"/>
    <w:rsid w:val="00921D2B"/>
    <w:rsid w:val="00921E92"/>
    <w:rsid w:val="009220EA"/>
    <w:rsid w:val="00922380"/>
    <w:rsid w:val="009224D3"/>
    <w:rsid w:val="0092286A"/>
    <w:rsid w:val="009229AB"/>
    <w:rsid w:val="00923195"/>
    <w:rsid w:val="00923250"/>
    <w:rsid w:val="0092378C"/>
    <w:rsid w:val="00923A87"/>
    <w:rsid w:val="00923AB9"/>
    <w:rsid w:val="00923B09"/>
    <w:rsid w:val="00923B5E"/>
    <w:rsid w:val="00923E9F"/>
    <w:rsid w:val="0092400E"/>
    <w:rsid w:val="00924100"/>
    <w:rsid w:val="009242A5"/>
    <w:rsid w:val="0092487A"/>
    <w:rsid w:val="00924B35"/>
    <w:rsid w:val="00924BC8"/>
    <w:rsid w:val="00924BF3"/>
    <w:rsid w:val="00924C21"/>
    <w:rsid w:val="00924D97"/>
    <w:rsid w:val="00924EE9"/>
    <w:rsid w:val="00925040"/>
    <w:rsid w:val="009254B7"/>
    <w:rsid w:val="009255B0"/>
    <w:rsid w:val="009255C3"/>
    <w:rsid w:val="0092571F"/>
    <w:rsid w:val="00925AE1"/>
    <w:rsid w:val="00925B91"/>
    <w:rsid w:val="00925BC8"/>
    <w:rsid w:val="00925D6A"/>
    <w:rsid w:val="00925F8C"/>
    <w:rsid w:val="00926211"/>
    <w:rsid w:val="00926238"/>
    <w:rsid w:val="00926492"/>
    <w:rsid w:val="0092657A"/>
    <w:rsid w:val="00926626"/>
    <w:rsid w:val="009269C6"/>
    <w:rsid w:val="00926F0B"/>
    <w:rsid w:val="00926F4A"/>
    <w:rsid w:val="009270A9"/>
    <w:rsid w:val="00927491"/>
    <w:rsid w:val="009274E4"/>
    <w:rsid w:val="00927522"/>
    <w:rsid w:val="00927525"/>
    <w:rsid w:val="00930037"/>
    <w:rsid w:val="0093050F"/>
    <w:rsid w:val="0093051A"/>
    <w:rsid w:val="0093064E"/>
    <w:rsid w:val="0093079E"/>
    <w:rsid w:val="009307D3"/>
    <w:rsid w:val="009308D3"/>
    <w:rsid w:val="009309F8"/>
    <w:rsid w:val="00930A6F"/>
    <w:rsid w:val="00930CD3"/>
    <w:rsid w:val="00930D12"/>
    <w:rsid w:val="00930DE9"/>
    <w:rsid w:val="00930F3F"/>
    <w:rsid w:val="00931007"/>
    <w:rsid w:val="0093129D"/>
    <w:rsid w:val="009312D0"/>
    <w:rsid w:val="009313DF"/>
    <w:rsid w:val="00931550"/>
    <w:rsid w:val="00931802"/>
    <w:rsid w:val="00931869"/>
    <w:rsid w:val="009318F0"/>
    <w:rsid w:val="00931E61"/>
    <w:rsid w:val="00931E84"/>
    <w:rsid w:val="00932101"/>
    <w:rsid w:val="009324AF"/>
    <w:rsid w:val="00932699"/>
    <w:rsid w:val="00932778"/>
    <w:rsid w:val="00932CD9"/>
    <w:rsid w:val="0093314C"/>
    <w:rsid w:val="0093340C"/>
    <w:rsid w:val="00933587"/>
    <w:rsid w:val="00933753"/>
    <w:rsid w:val="00933763"/>
    <w:rsid w:val="00933830"/>
    <w:rsid w:val="00933C22"/>
    <w:rsid w:val="00934012"/>
    <w:rsid w:val="00934099"/>
    <w:rsid w:val="0093420E"/>
    <w:rsid w:val="00934338"/>
    <w:rsid w:val="00934643"/>
    <w:rsid w:val="009347F1"/>
    <w:rsid w:val="00934834"/>
    <w:rsid w:val="009348DF"/>
    <w:rsid w:val="00934E41"/>
    <w:rsid w:val="00934EFB"/>
    <w:rsid w:val="00934FC8"/>
    <w:rsid w:val="009352D8"/>
    <w:rsid w:val="00935518"/>
    <w:rsid w:val="0093553B"/>
    <w:rsid w:val="009356A8"/>
    <w:rsid w:val="009356F1"/>
    <w:rsid w:val="009357DA"/>
    <w:rsid w:val="0093597A"/>
    <w:rsid w:val="009359AD"/>
    <w:rsid w:val="00935DAA"/>
    <w:rsid w:val="00935FA1"/>
    <w:rsid w:val="009361BF"/>
    <w:rsid w:val="009361D2"/>
    <w:rsid w:val="00936309"/>
    <w:rsid w:val="0093632E"/>
    <w:rsid w:val="00936352"/>
    <w:rsid w:val="0093635A"/>
    <w:rsid w:val="00936537"/>
    <w:rsid w:val="00936AAE"/>
    <w:rsid w:val="00936C64"/>
    <w:rsid w:val="00936FEE"/>
    <w:rsid w:val="0093712B"/>
    <w:rsid w:val="00937356"/>
    <w:rsid w:val="00937844"/>
    <w:rsid w:val="00937A36"/>
    <w:rsid w:val="00937EB7"/>
    <w:rsid w:val="00937ED3"/>
    <w:rsid w:val="00940241"/>
    <w:rsid w:val="009402CE"/>
    <w:rsid w:val="0094059D"/>
    <w:rsid w:val="0094080D"/>
    <w:rsid w:val="0094096A"/>
    <w:rsid w:val="00940B84"/>
    <w:rsid w:val="00940FA8"/>
    <w:rsid w:val="00941683"/>
    <w:rsid w:val="0094168B"/>
    <w:rsid w:val="009416FC"/>
    <w:rsid w:val="009418A1"/>
    <w:rsid w:val="009419FF"/>
    <w:rsid w:val="00941B1F"/>
    <w:rsid w:val="00941B27"/>
    <w:rsid w:val="00941CA5"/>
    <w:rsid w:val="00941F3E"/>
    <w:rsid w:val="00942062"/>
    <w:rsid w:val="00942495"/>
    <w:rsid w:val="0094267B"/>
    <w:rsid w:val="009428A7"/>
    <w:rsid w:val="00942ACC"/>
    <w:rsid w:val="00942B3D"/>
    <w:rsid w:val="00942E8C"/>
    <w:rsid w:val="00942EE9"/>
    <w:rsid w:val="009431B7"/>
    <w:rsid w:val="009433B6"/>
    <w:rsid w:val="00943471"/>
    <w:rsid w:val="009434BB"/>
    <w:rsid w:val="00943BF5"/>
    <w:rsid w:val="00943F27"/>
    <w:rsid w:val="0094444D"/>
    <w:rsid w:val="00944655"/>
    <w:rsid w:val="00944708"/>
    <w:rsid w:val="00944724"/>
    <w:rsid w:val="00944800"/>
    <w:rsid w:val="00944AB5"/>
    <w:rsid w:val="00944BF6"/>
    <w:rsid w:val="00944D26"/>
    <w:rsid w:val="00944FBB"/>
    <w:rsid w:val="009450A1"/>
    <w:rsid w:val="009453DB"/>
    <w:rsid w:val="009454AB"/>
    <w:rsid w:val="009458D6"/>
    <w:rsid w:val="00945A5C"/>
    <w:rsid w:val="00945B13"/>
    <w:rsid w:val="00945B4A"/>
    <w:rsid w:val="00945B72"/>
    <w:rsid w:val="00945C5A"/>
    <w:rsid w:val="00945D77"/>
    <w:rsid w:val="00945FAF"/>
    <w:rsid w:val="0094605B"/>
    <w:rsid w:val="009463F5"/>
    <w:rsid w:val="00946423"/>
    <w:rsid w:val="00946424"/>
    <w:rsid w:val="00946CF9"/>
    <w:rsid w:val="00946FF5"/>
    <w:rsid w:val="0094710F"/>
    <w:rsid w:val="009475A4"/>
    <w:rsid w:val="009477A9"/>
    <w:rsid w:val="00947822"/>
    <w:rsid w:val="0094788C"/>
    <w:rsid w:val="009479E2"/>
    <w:rsid w:val="00947C15"/>
    <w:rsid w:val="00947E77"/>
    <w:rsid w:val="00947EA3"/>
    <w:rsid w:val="0095026C"/>
    <w:rsid w:val="0095075A"/>
    <w:rsid w:val="00950960"/>
    <w:rsid w:val="00950990"/>
    <w:rsid w:val="00950B08"/>
    <w:rsid w:val="00950B75"/>
    <w:rsid w:val="00950BEC"/>
    <w:rsid w:val="00950CF4"/>
    <w:rsid w:val="00950D35"/>
    <w:rsid w:val="00950DAA"/>
    <w:rsid w:val="00951255"/>
    <w:rsid w:val="00951336"/>
    <w:rsid w:val="00951554"/>
    <w:rsid w:val="009519D1"/>
    <w:rsid w:val="00951A39"/>
    <w:rsid w:val="00951A79"/>
    <w:rsid w:val="00951ABE"/>
    <w:rsid w:val="00951C57"/>
    <w:rsid w:val="00951CDB"/>
    <w:rsid w:val="00951EC0"/>
    <w:rsid w:val="00951FE5"/>
    <w:rsid w:val="00951FFE"/>
    <w:rsid w:val="0095246B"/>
    <w:rsid w:val="009526F4"/>
    <w:rsid w:val="00952A16"/>
    <w:rsid w:val="00952B3F"/>
    <w:rsid w:val="00952D50"/>
    <w:rsid w:val="00952E26"/>
    <w:rsid w:val="00952F04"/>
    <w:rsid w:val="0095303F"/>
    <w:rsid w:val="009530F3"/>
    <w:rsid w:val="0095328B"/>
    <w:rsid w:val="009534EA"/>
    <w:rsid w:val="0095352E"/>
    <w:rsid w:val="009535BA"/>
    <w:rsid w:val="00953952"/>
    <w:rsid w:val="00953ACB"/>
    <w:rsid w:val="00953D86"/>
    <w:rsid w:val="00954012"/>
    <w:rsid w:val="00954369"/>
    <w:rsid w:val="009548FF"/>
    <w:rsid w:val="00954B4C"/>
    <w:rsid w:val="00954F8F"/>
    <w:rsid w:val="00955031"/>
    <w:rsid w:val="0095509D"/>
    <w:rsid w:val="00955517"/>
    <w:rsid w:val="00955819"/>
    <w:rsid w:val="0095594B"/>
    <w:rsid w:val="00955A9B"/>
    <w:rsid w:val="00955DD7"/>
    <w:rsid w:val="009560B3"/>
    <w:rsid w:val="009562B0"/>
    <w:rsid w:val="00956341"/>
    <w:rsid w:val="009567F2"/>
    <w:rsid w:val="0095680D"/>
    <w:rsid w:val="00956BEF"/>
    <w:rsid w:val="00956EE1"/>
    <w:rsid w:val="0095759A"/>
    <w:rsid w:val="00957706"/>
    <w:rsid w:val="009579C7"/>
    <w:rsid w:val="00957C4E"/>
    <w:rsid w:val="00957D09"/>
    <w:rsid w:val="00957DEC"/>
    <w:rsid w:val="00957E53"/>
    <w:rsid w:val="009600A2"/>
    <w:rsid w:val="00960326"/>
    <w:rsid w:val="009605F1"/>
    <w:rsid w:val="009607E2"/>
    <w:rsid w:val="00960E9B"/>
    <w:rsid w:val="00960F3C"/>
    <w:rsid w:val="00960FB8"/>
    <w:rsid w:val="00961023"/>
    <w:rsid w:val="00961179"/>
    <w:rsid w:val="009611C1"/>
    <w:rsid w:val="00961227"/>
    <w:rsid w:val="009612D4"/>
    <w:rsid w:val="0096186A"/>
    <w:rsid w:val="00961A11"/>
    <w:rsid w:val="00962120"/>
    <w:rsid w:val="00962662"/>
    <w:rsid w:val="00962C3F"/>
    <w:rsid w:val="00962E77"/>
    <w:rsid w:val="00962FEA"/>
    <w:rsid w:val="009630B6"/>
    <w:rsid w:val="00963633"/>
    <w:rsid w:val="009636D3"/>
    <w:rsid w:val="00963AE0"/>
    <w:rsid w:val="00963D1B"/>
    <w:rsid w:val="00963ED2"/>
    <w:rsid w:val="0096409D"/>
    <w:rsid w:val="009640BE"/>
    <w:rsid w:val="009640C4"/>
    <w:rsid w:val="00964708"/>
    <w:rsid w:val="00964EF8"/>
    <w:rsid w:val="00964F8B"/>
    <w:rsid w:val="00965183"/>
    <w:rsid w:val="00965733"/>
    <w:rsid w:val="0096584C"/>
    <w:rsid w:val="00965B07"/>
    <w:rsid w:val="00965B0F"/>
    <w:rsid w:val="00965D56"/>
    <w:rsid w:val="00965DAA"/>
    <w:rsid w:val="00965E96"/>
    <w:rsid w:val="0096613A"/>
    <w:rsid w:val="0096623E"/>
    <w:rsid w:val="009666AB"/>
    <w:rsid w:val="009668E8"/>
    <w:rsid w:val="00966961"/>
    <w:rsid w:val="00966C4A"/>
    <w:rsid w:val="00966E20"/>
    <w:rsid w:val="00967444"/>
    <w:rsid w:val="009679EF"/>
    <w:rsid w:val="009679F2"/>
    <w:rsid w:val="00967B1A"/>
    <w:rsid w:val="00967B4E"/>
    <w:rsid w:val="00967C3B"/>
    <w:rsid w:val="00967F41"/>
    <w:rsid w:val="0097009B"/>
    <w:rsid w:val="0097009D"/>
    <w:rsid w:val="009700ED"/>
    <w:rsid w:val="009701C6"/>
    <w:rsid w:val="00970286"/>
    <w:rsid w:val="00970A0B"/>
    <w:rsid w:val="00970BE7"/>
    <w:rsid w:val="00970C44"/>
    <w:rsid w:val="00970C80"/>
    <w:rsid w:val="00970E23"/>
    <w:rsid w:val="00970FAD"/>
    <w:rsid w:val="00971211"/>
    <w:rsid w:val="009713F2"/>
    <w:rsid w:val="0097144B"/>
    <w:rsid w:val="009714AA"/>
    <w:rsid w:val="009714B5"/>
    <w:rsid w:val="00971597"/>
    <w:rsid w:val="009716F8"/>
    <w:rsid w:val="00971852"/>
    <w:rsid w:val="00971965"/>
    <w:rsid w:val="00971A28"/>
    <w:rsid w:val="00971A9B"/>
    <w:rsid w:val="00972020"/>
    <w:rsid w:val="0097203A"/>
    <w:rsid w:val="00972652"/>
    <w:rsid w:val="0097289A"/>
    <w:rsid w:val="0097289D"/>
    <w:rsid w:val="00972978"/>
    <w:rsid w:val="00972DD7"/>
    <w:rsid w:val="00972E54"/>
    <w:rsid w:val="00972FD9"/>
    <w:rsid w:val="00973305"/>
    <w:rsid w:val="00973855"/>
    <w:rsid w:val="00973FC5"/>
    <w:rsid w:val="00974235"/>
    <w:rsid w:val="0097435D"/>
    <w:rsid w:val="0097453D"/>
    <w:rsid w:val="00974892"/>
    <w:rsid w:val="0097499B"/>
    <w:rsid w:val="00974AD2"/>
    <w:rsid w:val="00974C38"/>
    <w:rsid w:val="00974E39"/>
    <w:rsid w:val="00975180"/>
    <w:rsid w:val="009754BC"/>
    <w:rsid w:val="009755DA"/>
    <w:rsid w:val="00975869"/>
    <w:rsid w:val="009759E4"/>
    <w:rsid w:val="009759F3"/>
    <w:rsid w:val="00975BB9"/>
    <w:rsid w:val="00975C14"/>
    <w:rsid w:val="00975F86"/>
    <w:rsid w:val="009760C8"/>
    <w:rsid w:val="00976409"/>
    <w:rsid w:val="0097670C"/>
    <w:rsid w:val="00976889"/>
    <w:rsid w:val="00976B0E"/>
    <w:rsid w:val="00976B84"/>
    <w:rsid w:val="00976D61"/>
    <w:rsid w:val="00976DEB"/>
    <w:rsid w:val="00976E97"/>
    <w:rsid w:val="00976E98"/>
    <w:rsid w:val="00977028"/>
    <w:rsid w:val="009770A4"/>
    <w:rsid w:val="0097743B"/>
    <w:rsid w:val="00977774"/>
    <w:rsid w:val="009777F5"/>
    <w:rsid w:val="00977978"/>
    <w:rsid w:val="00977A3B"/>
    <w:rsid w:val="00977A65"/>
    <w:rsid w:val="00977B28"/>
    <w:rsid w:val="00977BA4"/>
    <w:rsid w:val="00977D6C"/>
    <w:rsid w:val="00977E58"/>
    <w:rsid w:val="00980273"/>
    <w:rsid w:val="0098068C"/>
    <w:rsid w:val="009806FE"/>
    <w:rsid w:val="00980C10"/>
    <w:rsid w:val="00980CC3"/>
    <w:rsid w:val="00980D20"/>
    <w:rsid w:val="00980E67"/>
    <w:rsid w:val="0098133D"/>
    <w:rsid w:val="0098148B"/>
    <w:rsid w:val="00981854"/>
    <w:rsid w:val="00981A13"/>
    <w:rsid w:val="00981B87"/>
    <w:rsid w:val="00981DD1"/>
    <w:rsid w:val="00981DEF"/>
    <w:rsid w:val="00981EDE"/>
    <w:rsid w:val="0098207D"/>
    <w:rsid w:val="00982147"/>
    <w:rsid w:val="009821CB"/>
    <w:rsid w:val="0098221A"/>
    <w:rsid w:val="0098255A"/>
    <w:rsid w:val="009826B1"/>
    <w:rsid w:val="00982962"/>
    <w:rsid w:val="00982A33"/>
    <w:rsid w:val="00982E87"/>
    <w:rsid w:val="00983399"/>
    <w:rsid w:val="009837E3"/>
    <w:rsid w:val="009837F5"/>
    <w:rsid w:val="00983853"/>
    <w:rsid w:val="00983CDD"/>
    <w:rsid w:val="00983D01"/>
    <w:rsid w:val="00984082"/>
    <w:rsid w:val="009846AB"/>
    <w:rsid w:val="00984700"/>
    <w:rsid w:val="0098488D"/>
    <w:rsid w:val="00984945"/>
    <w:rsid w:val="00984FEC"/>
    <w:rsid w:val="0098527C"/>
    <w:rsid w:val="00985508"/>
    <w:rsid w:val="009856ED"/>
    <w:rsid w:val="009857D9"/>
    <w:rsid w:val="00985830"/>
    <w:rsid w:val="0098586D"/>
    <w:rsid w:val="00985A48"/>
    <w:rsid w:val="00985B62"/>
    <w:rsid w:val="00985D53"/>
    <w:rsid w:val="00985F2D"/>
    <w:rsid w:val="0098615A"/>
    <w:rsid w:val="009866AF"/>
    <w:rsid w:val="009868F9"/>
    <w:rsid w:val="00986A6D"/>
    <w:rsid w:val="00986DD4"/>
    <w:rsid w:val="00986E06"/>
    <w:rsid w:val="00986F48"/>
    <w:rsid w:val="00986F55"/>
    <w:rsid w:val="0098711C"/>
    <w:rsid w:val="0098749A"/>
    <w:rsid w:val="009875DD"/>
    <w:rsid w:val="00987D0D"/>
    <w:rsid w:val="00987D18"/>
    <w:rsid w:val="00990139"/>
    <w:rsid w:val="00990290"/>
    <w:rsid w:val="0099030E"/>
    <w:rsid w:val="009907B7"/>
    <w:rsid w:val="009908A3"/>
    <w:rsid w:val="009908A4"/>
    <w:rsid w:val="00990B62"/>
    <w:rsid w:val="00990C27"/>
    <w:rsid w:val="0099129E"/>
    <w:rsid w:val="00991301"/>
    <w:rsid w:val="0099173F"/>
    <w:rsid w:val="00991AC7"/>
    <w:rsid w:val="00991BCE"/>
    <w:rsid w:val="00991C81"/>
    <w:rsid w:val="00991E95"/>
    <w:rsid w:val="00991F8B"/>
    <w:rsid w:val="0099222A"/>
    <w:rsid w:val="00992328"/>
    <w:rsid w:val="00992B36"/>
    <w:rsid w:val="00992C02"/>
    <w:rsid w:val="00992E77"/>
    <w:rsid w:val="00992EB5"/>
    <w:rsid w:val="00992EC3"/>
    <w:rsid w:val="00992ED2"/>
    <w:rsid w:val="00992EFD"/>
    <w:rsid w:val="00993018"/>
    <w:rsid w:val="00993282"/>
    <w:rsid w:val="00993490"/>
    <w:rsid w:val="0099356E"/>
    <w:rsid w:val="00993998"/>
    <w:rsid w:val="00993A51"/>
    <w:rsid w:val="00993CE7"/>
    <w:rsid w:val="009942DC"/>
    <w:rsid w:val="0099435C"/>
    <w:rsid w:val="0099452A"/>
    <w:rsid w:val="00994650"/>
    <w:rsid w:val="009947FC"/>
    <w:rsid w:val="00994897"/>
    <w:rsid w:val="00994DE7"/>
    <w:rsid w:val="00994E07"/>
    <w:rsid w:val="00995499"/>
    <w:rsid w:val="00995544"/>
    <w:rsid w:val="00995784"/>
    <w:rsid w:val="00995852"/>
    <w:rsid w:val="00995AEF"/>
    <w:rsid w:val="00995CA9"/>
    <w:rsid w:val="00995EF0"/>
    <w:rsid w:val="00995F24"/>
    <w:rsid w:val="00995F31"/>
    <w:rsid w:val="0099635B"/>
    <w:rsid w:val="009964BC"/>
    <w:rsid w:val="009964D0"/>
    <w:rsid w:val="00996630"/>
    <w:rsid w:val="009966B8"/>
    <w:rsid w:val="00996750"/>
    <w:rsid w:val="009967E2"/>
    <w:rsid w:val="00996919"/>
    <w:rsid w:val="00996948"/>
    <w:rsid w:val="00996A69"/>
    <w:rsid w:val="00996A6F"/>
    <w:rsid w:val="00996B73"/>
    <w:rsid w:val="00996C26"/>
    <w:rsid w:val="00996F7F"/>
    <w:rsid w:val="0099705A"/>
    <w:rsid w:val="009978D7"/>
    <w:rsid w:val="00997982"/>
    <w:rsid w:val="00997F4B"/>
    <w:rsid w:val="009A0070"/>
    <w:rsid w:val="009A0352"/>
    <w:rsid w:val="009A03D0"/>
    <w:rsid w:val="009A0A6C"/>
    <w:rsid w:val="009A0BAD"/>
    <w:rsid w:val="009A0BF0"/>
    <w:rsid w:val="009A0C83"/>
    <w:rsid w:val="009A0CB4"/>
    <w:rsid w:val="009A0CEF"/>
    <w:rsid w:val="009A0F2E"/>
    <w:rsid w:val="009A0FFE"/>
    <w:rsid w:val="009A103A"/>
    <w:rsid w:val="009A105C"/>
    <w:rsid w:val="009A16CC"/>
    <w:rsid w:val="009A195E"/>
    <w:rsid w:val="009A2022"/>
    <w:rsid w:val="009A22E9"/>
    <w:rsid w:val="009A2850"/>
    <w:rsid w:val="009A2B81"/>
    <w:rsid w:val="009A2C52"/>
    <w:rsid w:val="009A2C62"/>
    <w:rsid w:val="009A2CE9"/>
    <w:rsid w:val="009A2D2B"/>
    <w:rsid w:val="009A2D8E"/>
    <w:rsid w:val="009A2E77"/>
    <w:rsid w:val="009A313C"/>
    <w:rsid w:val="009A33D7"/>
    <w:rsid w:val="009A349D"/>
    <w:rsid w:val="009A36C9"/>
    <w:rsid w:val="009A39B0"/>
    <w:rsid w:val="009A39E4"/>
    <w:rsid w:val="009A3C88"/>
    <w:rsid w:val="009A3E1C"/>
    <w:rsid w:val="009A3EF0"/>
    <w:rsid w:val="009A4097"/>
    <w:rsid w:val="009A41CA"/>
    <w:rsid w:val="009A4296"/>
    <w:rsid w:val="009A43BE"/>
    <w:rsid w:val="009A4648"/>
    <w:rsid w:val="009A4A7A"/>
    <w:rsid w:val="009A4B9B"/>
    <w:rsid w:val="009A4D46"/>
    <w:rsid w:val="009A4E67"/>
    <w:rsid w:val="009A4F10"/>
    <w:rsid w:val="009A517E"/>
    <w:rsid w:val="009A53B0"/>
    <w:rsid w:val="009A56F0"/>
    <w:rsid w:val="009A5D95"/>
    <w:rsid w:val="009A5DFF"/>
    <w:rsid w:val="009A60D9"/>
    <w:rsid w:val="009A61C5"/>
    <w:rsid w:val="009A64CE"/>
    <w:rsid w:val="009A6627"/>
    <w:rsid w:val="009A6BF4"/>
    <w:rsid w:val="009A6C76"/>
    <w:rsid w:val="009A6D97"/>
    <w:rsid w:val="009A6DDE"/>
    <w:rsid w:val="009A6F23"/>
    <w:rsid w:val="009A701C"/>
    <w:rsid w:val="009A73D7"/>
    <w:rsid w:val="009A75F7"/>
    <w:rsid w:val="009A7966"/>
    <w:rsid w:val="009A797A"/>
    <w:rsid w:val="009A7BB9"/>
    <w:rsid w:val="009A7F38"/>
    <w:rsid w:val="009B018C"/>
    <w:rsid w:val="009B0356"/>
    <w:rsid w:val="009B0704"/>
    <w:rsid w:val="009B08A8"/>
    <w:rsid w:val="009B08EB"/>
    <w:rsid w:val="009B0A5B"/>
    <w:rsid w:val="009B0A98"/>
    <w:rsid w:val="009B10D2"/>
    <w:rsid w:val="009B127E"/>
    <w:rsid w:val="009B12FA"/>
    <w:rsid w:val="009B198B"/>
    <w:rsid w:val="009B1CE5"/>
    <w:rsid w:val="009B1ECF"/>
    <w:rsid w:val="009B20AA"/>
    <w:rsid w:val="009B213B"/>
    <w:rsid w:val="009B21E6"/>
    <w:rsid w:val="009B22D2"/>
    <w:rsid w:val="009B257C"/>
    <w:rsid w:val="009B2665"/>
    <w:rsid w:val="009B279D"/>
    <w:rsid w:val="009B2845"/>
    <w:rsid w:val="009B3382"/>
    <w:rsid w:val="009B3415"/>
    <w:rsid w:val="009B398E"/>
    <w:rsid w:val="009B444A"/>
    <w:rsid w:val="009B468B"/>
    <w:rsid w:val="009B47E9"/>
    <w:rsid w:val="009B48D7"/>
    <w:rsid w:val="009B4B15"/>
    <w:rsid w:val="009B51FD"/>
    <w:rsid w:val="009B5744"/>
    <w:rsid w:val="009B57DA"/>
    <w:rsid w:val="009B58A5"/>
    <w:rsid w:val="009B58D4"/>
    <w:rsid w:val="009B5958"/>
    <w:rsid w:val="009B5A46"/>
    <w:rsid w:val="009B5CCD"/>
    <w:rsid w:val="009B635C"/>
    <w:rsid w:val="009B692E"/>
    <w:rsid w:val="009B70B0"/>
    <w:rsid w:val="009B73F8"/>
    <w:rsid w:val="009B774F"/>
    <w:rsid w:val="009B78E2"/>
    <w:rsid w:val="009B79F0"/>
    <w:rsid w:val="009B7A28"/>
    <w:rsid w:val="009B7C7D"/>
    <w:rsid w:val="009B7FB2"/>
    <w:rsid w:val="009C038B"/>
    <w:rsid w:val="009C043B"/>
    <w:rsid w:val="009C0484"/>
    <w:rsid w:val="009C0605"/>
    <w:rsid w:val="009C08D8"/>
    <w:rsid w:val="009C0C4C"/>
    <w:rsid w:val="009C0D0F"/>
    <w:rsid w:val="009C0E6D"/>
    <w:rsid w:val="009C1037"/>
    <w:rsid w:val="009C10CF"/>
    <w:rsid w:val="009C1159"/>
    <w:rsid w:val="009C1345"/>
    <w:rsid w:val="009C1375"/>
    <w:rsid w:val="009C16BF"/>
    <w:rsid w:val="009C1AFA"/>
    <w:rsid w:val="009C1E73"/>
    <w:rsid w:val="009C1F42"/>
    <w:rsid w:val="009C2202"/>
    <w:rsid w:val="009C220B"/>
    <w:rsid w:val="009C221D"/>
    <w:rsid w:val="009C250A"/>
    <w:rsid w:val="009C25A9"/>
    <w:rsid w:val="009C25FA"/>
    <w:rsid w:val="009C289B"/>
    <w:rsid w:val="009C28C1"/>
    <w:rsid w:val="009C28F4"/>
    <w:rsid w:val="009C2E60"/>
    <w:rsid w:val="009C32A9"/>
    <w:rsid w:val="009C34F6"/>
    <w:rsid w:val="009C3560"/>
    <w:rsid w:val="009C3666"/>
    <w:rsid w:val="009C3810"/>
    <w:rsid w:val="009C3907"/>
    <w:rsid w:val="009C39F0"/>
    <w:rsid w:val="009C3B8B"/>
    <w:rsid w:val="009C3F41"/>
    <w:rsid w:val="009C421E"/>
    <w:rsid w:val="009C46A6"/>
    <w:rsid w:val="009C4CEE"/>
    <w:rsid w:val="009C4E43"/>
    <w:rsid w:val="009C52A0"/>
    <w:rsid w:val="009C531D"/>
    <w:rsid w:val="009C55DE"/>
    <w:rsid w:val="009C5DAF"/>
    <w:rsid w:val="009C61C2"/>
    <w:rsid w:val="009C626A"/>
    <w:rsid w:val="009C6682"/>
    <w:rsid w:val="009C6A13"/>
    <w:rsid w:val="009C6C1C"/>
    <w:rsid w:val="009C73C3"/>
    <w:rsid w:val="009C7453"/>
    <w:rsid w:val="009C74BA"/>
    <w:rsid w:val="009C764B"/>
    <w:rsid w:val="009C781B"/>
    <w:rsid w:val="009C7951"/>
    <w:rsid w:val="009C795D"/>
    <w:rsid w:val="009C7A74"/>
    <w:rsid w:val="009C7AC2"/>
    <w:rsid w:val="009C7C67"/>
    <w:rsid w:val="009C7C6E"/>
    <w:rsid w:val="009C7DCB"/>
    <w:rsid w:val="009C7F8F"/>
    <w:rsid w:val="009D019D"/>
    <w:rsid w:val="009D023E"/>
    <w:rsid w:val="009D027B"/>
    <w:rsid w:val="009D0634"/>
    <w:rsid w:val="009D0942"/>
    <w:rsid w:val="009D099B"/>
    <w:rsid w:val="009D099C"/>
    <w:rsid w:val="009D0B14"/>
    <w:rsid w:val="009D0CAA"/>
    <w:rsid w:val="009D0CE5"/>
    <w:rsid w:val="009D0DAD"/>
    <w:rsid w:val="009D0E80"/>
    <w:rsid w:val="009D1261"/>
    <w:rsid w:val="009D1292"/>
    <w:rsid w:val="009D12E1"/>
    <w:rsid w:val="009D1314"/>
    <w:rsid w:val="009D1452"/>
    <w:rsid w:val="009D1455"/>
    <w:rsid w:val="009D17C8"/>
    <w:rsid w:val="009D1934"/>
    <w:rsid w:val="009D19B5"/>
    <w:rsid w:val="009D1C25"/>
    <w:rsid w:val="009D1C38"/>
    <w:rsid w:val="009D1CC8"/>
    <w:rsid w:val="009D1E03"/>
    <w:rsid w:val="009D1EBD"/>
    <w:rsid w:val="009D1F77"/>
    <w:rsid w:val="009D261F"/>
    <w:rsid w:val="009D2911"/>
    <w:rsid w:val="009D2C5C"/>
    <w:rsid w:val="009D2F8C"/>
    <w:rsid w:val="009D2FD9"/>
    <w:rsid w:val="009D3113"/>
    <w:rsid w:val="009D318D"/>
    <w:rsid w:val="009D32FA"/>
    <w:rsid w:val="009D35AA"/>
    <w:rsid w:val="009D3F88"/>
    <w:rsid w:val="009D3FEA"/>
    <w:rsid w:val="009D42A4"/>
    <w:rsid w:val="009D4498"/>
    <w:rsid w:val="009D47EE"/>
    <w:rsid w:val="009D4AF0"/>
    <w:rsid w:val="009D4B85"/>
    <w:rsid w:val="009D4F28"/>
    <w:rsid w:val="009D52AF"/>
    <w:rsid w:val="009D55F5"/>
    <w:rsid w:val="009D5682"/>
    <w:rsid w:val="009D5787"/>
    <w:rsid w:val="009D5BF2"/>
    <w:rsid w:val="009D5E0B"/>
    <w:rsid w:val="009D643E"/>
    <w:rsid w:val="009D6618"/>
    <w:rsid w:val="009D67A2"/>
    <w:rsid w:val="009D717F"/>
    <w:rsid w:val="009D737E"/>
    <w:rsid w:val="009D73F8"/>
    <w:rsid w:val="009D75CF"/>
    <w:rsid w:val="009D76E5"/>
    <w:rsid w:val="009D76F6"/>
    <w:rsid w:val="009D76FA"/>
    <w:rsid w:val="009D777D"/>
    <w:rsid w:val="009D79AD"/>
    <w:rsid w:val="009D79FF"/>
    <w:rsid w:val="009D7A8B"/>
    <w:rsid w:val="009D7B62"/>
    <w:rsid w:val="009D7B76"/>
    <w:rsid w:val="009D7E3A"/>
    <w:rsid w:val="009E00B5"/>
    <w:rsid w:val="009E0328"/>
    <w:rsid w:val="009E0675"/>
    <w:rsid w:val="009E07CD"/>
    <w:rsid w:val="009E0815"/>
    <w:rsid w:val="009E0BC4"/>
    <w:rsid w:val="009E0E4C"/>
    <w:rsid w:val="009E1106"/>
    <w:rsid w:val="009E14CD"/>
    <w:rsid w:val="009E18AA"/>
    <w:rsid w:val="009E1B0D"/>
    <w:rsid w:val="009E20E1"/>
    <w:rsid w:val="009E248D"/>
    <w:rsid w:val="009E24BB"/>
    <w:rsid w:val="009E2641"/>
    <w:rsid w:val="009E2BF4"/>
    <w:rsid w:val="009E2E08"/>
    <w:rsid w:val="009E2E40"/>
    <w:rsid w:val="009E2E80"/>
    <w:rsid w:val="009E3021"/>
    <w:rsid w:val="009E32C2"/>
    <w:rsid w:val="009E3516"/>
    <w:rsid w:val="009E35F1"/>
    <w:rsid w:val="009E3998"/>
    <w:rsid w:val="009E3A7D"/>
    <w:rsid w:val="009E3EF0"/>
    <w:rsid w:val="009E44FA"/>
    <w:rsid w:val="009E4607"/>
    <w:rsid w:val="009E4688"/>
    <w:rsid w:val="009E46B2"/>
    <w:rsid w:val="009E48A1"/>
    <w:rsid w:val="009E4B4C"/>
    <w:rsid w:val="009E4C12"/>
    <w:rsid w:val="009E4D00"/>
    <w:rsid w:val="009E4DFA"/>
    <w:rsid w:val="009E4DFD"/>
    <w:rsid w:val="009E51DD"/>
    <w:rsid w:val="009E558C"/>
    <w:rsid w:val="009E5689"/>
    <w:rsid w:val="009E58FA"/>
    <w:rsid w:val="009E5DB7"/>
    <w:rsid w:val="009E605C"/>
    <w:rsid w:val="009E6126"/>
    <w:rsid w:val="009E6308"/>
    <w:rsid w:val="009E6347"/>
    <w:rsid w:val="009E6715"/>
    <w:rsid w:val="009E671B"/>
    <w:rsid w:val="009E677A"/>
    <w:rsid w:val="009E68BD"/>
    <w:rsid w:val="009E68CC"/>
    <w:rsid w:val="009E6AC7"/>
    <w:rsid w:val="009E6BD2"/>
    <w:rsid w:val="009E7579"/>
    <w:rsid w:val="009E75D5"/>
    <w:rsid w:val="009E7ACE"/>
    <w:rsid w:val="009E7B9C"/>
    <w:rsid w:val="009E7C18"/>
    <w:rsid w:val="009F000A"/>
    <w:rsid w:val="009F0229"/>
    <w:rsid w:val="009F03D3"/>
    <w:rsid w:val="009F0400"/>
    <w:rsid w:val="009F04B9"/>
    <w:rsid w:val="009F08A1"/>
    <w:rsid w:val="009F0C34"/>
    <w:rsid w:val="009F0D29"/>
    <w:rsid w:val="009F1067"/>
    <w:rsid w:val="009F123C"/>
    <w:rsid w:val="009F135C"/>
    <w:rsid w:val="009F19A3"/>
    <w:rsid w:val="009F2262"/>
    <w:rsid w:val="009F2296"/>
    <w:rsid w:val="009F27DD"/>
    <w:rsid w:val="009F2943"/>
    <w:rsid w:val="009F2AA1"/>
    <w:rsid w:val="009F2BE6"/>
    <w:rsid w:val="009F2C82"/>
    <w:rsid w:val="009F2E3C"/>
    <w:rsid w:val="009F2F06"/>
    <w:rsid w:val="009F3293"/>
    <w:rsid w:val="009F3570"/>
    <w:rsid w:val="009F363C"/>
    <w:rsid w:val="009F39B9"/>
    <w:rsid w:val="009F3A66"/>
    <w:rsid w:val="009F3B96"/>
    <w:rsid w:val="009F3DE2"/>
    <w:rsid w:val="009F3F7B"/>
    <w:rsid w:val="009F40FE"/>
    <w:rsid w:val="009F4282"/>
    <w:rsid w:val="009F4A62"/>
    <w:rsid w:val="009F4F55"/>
    <w:rsid w:val="009F4F5E"/>
    <w:rsid w:val="009F4FCD"/>
    <w:rsid w:val="009F5270"/>
    <w:rsid w:val="009F52B3"/>
    <w:rsid w:val="009F54FA"/>
    <w:rsid w:val="009F55F2"/>
    <w:rsid w:val="009F5C01"/>
    <w:rsid w:val="009F5D8B"/>
    <w:rsid w:val="009F61A1"/>
    <w:rsid w:val="009F630E"/>
    <w:rsid w:val="009F6B69"/>
    <w:rsid w:val="009F6CF7"/>
    <w:rsid w:val="009F6DC4"/>
    <w:rsid w:val="009F71BE"/>
    <w:rsid w:val="009F726E"/>
    <w:rsid w:val="009F7309"/>
    <w:rsid w:val="009F735F"/>
    <w:rsid w:val="009F7AC5"/>
    <w:rsid w:val="009F7C62"/>
    <w:rsid w:val="009F7ED9"/>
    <w:rsid w:val="009F7EFD"/>
    <w:rsid w:val="009F7F0D"/>
    <w:rsid w:val="00A0000F"/>
    <w:rsid w:val="00A0008E"/>
    <w:rsid w:val="00A00174"/>
    <w:rsid w:val="00A00206"/>
    <w:rsid w:val="00A002D7"/>
    <w:rsid w:val="00A0045F"/>
    <w:rsid w:val="00A00670"/>
    <w:rsid w:val="00A00D8C"/>
    <w:rsid w:val="00A0105C"/>
    <w:rsid w:val="00A013E3"/>
    <w:rsid w:val="00A0147D"/>
    <w:rsid w:val="00A016FE"/>
    <w:rsid w:val="00A0195F"/>
    <w:rsid w:val="00A01984"/>
    <w:rsid w:val="00A01E14"/>
    <w:rsid w:val="00A01E31"/>
    <w:rsid w:val="00A02010"/>
    <w:rsid w:val="00A02237"/>
    <w:rsid w:val="00A023BE"/>
    <w:rsid w:val="00A025D6"/>
    <w:rsid w:val="00A02790"/>
    <w:rsid w:val="00A027DC"/>
    <w:rsid w:val="00A028BA"/>
    <w:rsid w:val="00A02AB7"/>
    <w:rsid w:val="00A02BA7"/>
    <w:rsid w:val="00A02E30"/>
    <w:rsid w:val="00A02E9E"/>
    <w:rsid w:val="00A0303C"/>
    <w:rsid w:val="00A030E7"/>
    <w:rsid w:val="00A03487"/>
    <w:rsid w:val="00A035BB"/>
    <w:rsid w:val="00A03CE5"/>
    <w:rsid w:val="00A03DCB"/>
    <w:rsid w:val="00A03ED4"/>
    <w:rsid w:val="00A04086"/>
    <w:rsid w:val="00A0408E"/>
    <w:rsid w:val="00A0420D"/>
    <w:rsid w:val="00A042A4"/>
    <w:rsid w:val="00A0451F"/>
    <w:rsid w:val="00A046CB"/>
    <w:rsid w:val="00A0481E"/>
    <w:rsid w:val="00A04AD0"/>
    <w:rsid w:val="00A04B35"/>
    <w:rsid w:val="00A04DA3"/>
    <w:rsid w:val="00A04E59"/>
    <w:rsid w:val="00A04F11"/>
    <w:rsid w:val="00A04F95"/>
    <w:rsid w:val="00A05115"/>
    <w:rsid w:val="00A05240"/>
    <w:rsid w:val="00A05D27"/>
    <w:rsid w:val="00A05D81"/>
    <w:rsid w:val="00A05E5B"/>
    <w:rsid w:val="00A06240"/>
    <w:rsid w:val="00A0629B"/>
    <w:rsid w:val="00A062CA"/>
    <w:rsid w:val="00A06750"/>
    <w:rsid w:val="00A06865"/>
    <w:rsid w:val="00A06986"/>
    <w:rsid w:val="00A06B3B"/>
    <w:rsid w:val="00A06CD8"/>
    <w:rsid w:val="00A071BD"/>
    <w:rsid w:val="00A072F0"/>
    <w:rsid w:val="00A07372"/>
    <w:rsid w:val="00A0749A"/>
    <w:rsid w:val="00A07C3F"/>
    <w:rsid w:val="00A07F7D"/>
    <w:rsid w:val="00A103BB"/>
    <w:rsid w:val="00A104C9"/>
    <w:rsid w:val="00A10777"/>
    <w:rsid w:val="00A1099C"/>
    <w:rsid w:val="00A10B10"/>
    <w:rsid w:val="00A10BAE"/>
    <w:rsid w:val="00A10BB7"/>
    <w:rsid w:val="00A10D33"/>
    <w:rsid w:val="00A111C2"/>
    <w:rsid w:val="00A116FF"/>
    <w:rsid w:val="00A1179A"/>
    <w:rsid w:val="00A118F9"/>
    <w:rsid w:val="00A11B10"/>
    <w:rsid w:val="00A11D32"/>
    <w:rsid w:val="00A121E8"/>
    <w:rsid w:val="00A1243A"/>
    <w:rsid w:val="00A124B0"/>
    <w:rsid w:val="00A124F1"/>
    <w:rsid w:val="00A125F3"/>
    <w:rsid w:val="00A126CA"/>
    <w:rsid w:val="00A12701"/>
    <w:rsid w:val="00A128F9"/>
    <w:rsid w:val="00A1316B"/>
    <w:rsid w:val="00A13239"/>
    <w:rsid w:val="00A13297"/>
    <w:rsid w:val="00A137F5"/>
    <w:rsid w:val="00A13890"/>
    <w:rsid w:val="00A13947"/>
    <w:rsid w:val="00A1397A"/>
    <w:rsid w:val="00A13F27"/>
    <w:rsid w:val="00A13F85"/>
    <w:rsid w:val="00A14003"/>
    <w:rsid w:val="00A14176"/>
    <w:rsid w:val="00A14629"/>
    <w:rsid w:val="00A146D1"/>
    <w:rsid w:val="00A14771"/>
    <w:rsid w:val="00A148CE"/>
    <w:rsid w:val="00A14FD1"/>
    <w:rsid w:val="00A1525C"/>
    <w:rsid w:val="00A152F9"/>
    <w:rsid w:val="00A15553"/>
    <w:rsid w:val="00A15630"/>
    <w:rsid w:val="00A15852"/>
    <w:rsid w:val="00A15B5A"/>
    <w:rsid w:val="00A15CB9"/>
    <w:rsid w:val="00A16324"/>
    <w:rsid w:val="00A16620"/>
    <w:rsid w:val="00A1689F"/>
    <w:rsid w:val="00A1699F"/>
    <w:rsid w:val="00A169FE"/>
    <w:rsid w:val="00A16BF8"/>
    <w:rsid w:val="00A16CCA"/>
    <w:rsid w:val="00A16D02"/>
    <w:rsid w:val="00A16EF7"/>
    <w:rsid w:val="00A16F2A"/>
    <w:rsid w:val="00A17070"/>
    <w:rsid w:val="00A172A8"/>
    <w:rsid w:val="00A17488"/>
    <w:rsid w:val="00A17665"/>
    <w:rsid w:val="00A177A0"/>
    <w:rsid w:val="00A1787E"/>
    <w:rsid w:val="00A178B2"/>
    <w:rsid w:val="00A17C2B"/>
    <w:rsid w:val="00A17E88"/>
    <w:rsid w:val="00A20216"/>
    <w:rsid w:val="00A20279"/>
    <w:rsid w:val="00A203EB"/>
    <w:rsid w:val="00A20600"/>
    <w:rsid w:val="00A207B3"/>
    <w:rsid w:val="00A2080E"/>
    <w:rsid w:val="00A20943"/>
    <w:rsid w:val="00A20FD7"/>
    <w:rsid w:val="00A2123C"/>
    <w:rsid w:val="00A214BE"/>
    <w:rsid w:val="00A214DA"/>
    <w:rsid w:val="00A216A7"/>
    <w:rsid w:val="00A218BC"/>
    <w:rsid w:val="00A21925"/>
    <w:rsid w:val="00A21A0D"/>
    <w:rsid w:val="00A21BAA"/>
    <w:rsid w:val="00A21CE1"/>
    <w:rsid w:val="00A220CD"/>
    <w:rsid w:val="00A2231D"/>
    <w:rsid w:val="00A22364"/>
    <w:rsid w:val="00A225D7"/>
    <w:rsid w:val="00A22CC6"/>
    <w:rsid w:val="00A2353B"/>
    <w:rsid w:val="00A23542"/>
    <w:rsid w:val="00A23B27"/>
    <w:rsid w:val="00A244C3"/>
    <w:rsid w:val="00A24609"/>
    <w:rsid w:val="00A24728"/>
    <w:rsid w:val="00A248B8"/>
    <w:rsid w:val="00A24B2A"/>
    <w:rsid w:val="00A24CFD"/>
    <w:rsid w:val="00A24DDB"/>
    <w:rsid w:val="00A24EFF"/>
    <w:rsid w:val="00A250D2"/>
    <w:rsid w:val="00A251E3"/>
    <w:rsid w:val="00A2530E"/>
    <w:rsid w:val="00A255A1"/>
    <w:rsid w:val="00A2570B"/>
    <w:rsid w:val="00A25BE0"/>
    <w:rsid w:val="00A25C7D"/>
    <w:rsid w:val="00A26057"/>
    <w:rsid w:val="00A2642C"/>
    <w:rsid w:val="00A264A7"/>
    <w:rsid w:val="00A26518"/>
    <w:rsid w:val="00A26B34"/>
    <w:rsid w:val="00A26F50"/>
    <w:rsid w:val="00A26F63"/>
    <w:rsid w:val="00A27147"/>
    <w:rsid w:val="00A271FD"/>
    <w:rsid w:val="00A27302"/>
    <w:rsid w:val="00A27411"/>
    <w:rsid w:val="00A275F1"/>
    <w:rsid w:val="00A27948"/>
    <w:rsid w:val="00A27A06"/>
    <w:rsid w:val="00A27C0B"/>
    <w:rsid w:val="00A27C2A"/>
    <w:rsid w:val="00A3056D"/>
    <w:rsid w:val="00A30793"/>
    <w:rsid w:val="00A30A9C"/>
    <w:rsid w:val="00A30B6D"/>
    <w:rsid w:val="00A3122F"/>
    <w:rsid w:val="00A312B8"/>
    <w:rsid w:val="00A31823"/>
    <w:rsid w:val="00A319CF"/>
    <w:rsid w:val="00A31C65"/>
    <w:rsid w:val="00A31D1B"/>
    <w:rsid w:val="00A32002"/>
    <w:rsid w:val="00A321BC"/>
    <w:rsid w:val="00A32592"/>
    <w:rsid w:val="00A32B09"/>
    <w:rsid w:val="00A32EDC"/>
    <w:rsid w:val="00A32FD9"/>
    <w:rsid w:val="00A3314A"/>
    <w:rsid w:val="00A33443"/>
    <w:rsid w:val="00A336E9"/>
    <w:rsid w:val="00A33835"/>
    <w:rsid w:val="00A33FF6"/>
    <w:rsid w:val="00A34098"/>
    <w:rsid w:val="00A3448D"/>
    <w:rsid w:val="00A345A0"/>
    <w:rsid w:val="00A34635"/>
    <w:rsid w:val="00A346D3"/>
    <w:rsid w:val="00A348A4"/>
    <w:rsid w:val="00A34EAA"/>
    <w:rsid w:val="00A35072"/>
    <w:rsid w:val="00A3515C"/>
    <w:rsid w:val="00A35396"/>
    <w:rsid w:val="00A35564"/>
    <w:rsid w:val="00A35953"/>
    <w:rsid w:val="00A36300"/>
    <w:rsid w:val="00A364B5"/>
    <w:rsid w:val="00A36999"/>
    <w:rsid w:val="00A36AEA"/>
    <w:rsid w:val="00A36B29"/>
    <w:rsid w:val="00A36B4A"/>
    <w:rsid w:val="00A36CD3"/>
    <w:rsid w:val="00A36E89"/>
    <w:rsid w:val="00A37328"/>
    <w:rsid w:val="00A375BE"/>
    <w:rsid w:val="00A37723"/>
    <w:rsid w:val="00A37AE1"/>
    <w:rsid w:val="00A37C31"/>
    <w:rsid w:val="00A37F18"/>
    <w:rsid w:val="00A401B3"/>
    <w:rsid w:val="00A40656"/>
    <w:rsid w:val="00A40764"/>
    <w:rsid w:val="00A408B4"/>
    <w:rsid w:val="00A40902"/>
    <w:rsid w:val="00A40903"/>
    <w:rsid w:val="00A40978"/>
    <w:rsid w:val="00A40C31"/>
    <w:rsid w:val="00A41003"/>
    <w:rsid w:val="00A4121A"/>
    <w:rsid w:val="00A4149C"/>
    <w:rsid w:val="00A41543"/>
    <w:rsid w:val="00A41636"/>
    <w:rsid w:val="00A41716"/>
    <w:rsid w:val="00A41CBF"/>
    <w:rsid w:val="00A41EB8"/>
    <w:rsid w:val="00A41ED3"/>
    <w:rsid w:val="00A41F25"/>
    <w:rsid w:val="00A42078"/>
    <w:rsid w:val="00A422AF"/>
    <w:rsid w:val="00A422CA"/>
    <w:rsid w:val="00A425FD"/>
    <w:rsid w:val="00A42620"/>
    <w:rsid w:val="00A4275C"/>
    <w:rsid w:val="00A42C7C"/>
    <w:rsid w:val="00A42FE1"/>
    <w:rsid w:val="00A433FD"/>
    <w:rsid w:val="00A435DE"/>
    <w:rsid w:val="00A4374D"/>
    <w:rsid w:val="00A439B5"/>
    <w:rsid w:val="00A43C05"/>
    <w:rsid w:val="00A43CE6"/>
    <w:rsid w:val="00A43D28"/>
    <w:rsid w:val="00A440F1"/>
    <w:rsid w:val="00A4465F"/>
    <w:rsid w:val="00A446A5"/>
    <w:rsid w:val="00A4484A"/>
    <w:rsid w:val="00A449A9"/>
    <w:rsid w:val="00A45028"/>
    <w:rsid w:val="00A45238"/>
    <w:rsid w:val="00A45389"/>
    <w:rsid w:val="00A45673"/>
    <w:rsid w:val="00A457D9"/>
    <w:rsid w:val="00A45947"/>
    <w:rsid w:val="00A4594A"/>
    <w:rsid w:val="00A45B8F"/>
    <w:rsid w:val="00A45FE2"/>
    <w:rsid w:val="00A45FFC"/>
    <w:rsid w:val="00A463FA"/>
    <w:rsid w:val="00A46598"/>
    <w:rsid w:val="00A4676C"/>
    <w:rsid w:val="00A46941"/>
    <w:rsid w:val="00A46A35"/>
    <w:rsid w:val="00A46C5E"/>
    <w:rsid w:val="00A46E91"/>
    <w:rsid w:val="00A46EC3"/>
    <w:rsid w:val="00A47364"/>
    <w:rsid w:val="00A47685"/>
    <w:rsid w:val="00A47C2F"/>
    <w:rsid w:val="00A47FE3"/>
    <w:rsid w:val="00A50027"/>
    <w:rsid w:val="00A5034B"/>
    <w:rsid w:val="00A503E1"/>
    <w:rsid w:val="00A50587"/>
    <w:rsid w:val="00A505B5"/>
    <w:rsid w:val="00A505DC"/>
    <w:rsid w:val="00A50A1C"/>
    <w:rsid w:val="00A510B9"/>
    <w:rsid w:val="00A518CA"/>
    <w:rsid w:val="00A520C5"/>
    <w:rsid w:val="00A5219F"/>
    <w:rsid w:val="00A522FE"/>
    <w:rsid w:val="00A5238D"/>
    <w:rsid w:val="00A5242D"/>
    <w:rsid w:val="00A526A6"/>
    <w:rsid w:val="00A526B2"/>
    <w:rsid w:val="00A526F3"/>
    <w:rsid w:val="00A52896"/>
    <w:rsid w:val="00A52959"/>
    <w:rsid w:val="00A52BEC"/>
    <w:rsid w:val="00A52D3C"/>
    <w:rsid w:val="00A533E8"/>
    <w:rsid w:val="00A53A4E"/>
    <w:rsid w:val="00A53DFB"/>
    <w:rsid w:val="00A54057"/>
    <w:rsid w:val="00A542C4"/>
    <w:rsid w:val="00A5480C"/>
    <w:rsid w:val="00A54A82"/>
    <w:rsid w:val="00A54B41"/>
    <w:rsid w:val="00A55132"/>
    <w:rsid w:val="00A55263"/>
    <w:rsid w:val="00A5549B"/>
    <w:rsid w:val="00A555D1"/>
    <w:rsid w:val="00A5581E"/>
    <w:rsid w:val="00A558D4"/>
    <w:rsid w:val="00A55B88"/>
    <w:rsid w:val="00A55BA5"/>
    <w:rsid w:val="00A55C1C"/>
    <w:rsid w:val="00A5618F"/>
    <w:rsid w:val="00A56271"/>
    <w:rsid w:val="00A562C0"/>
    <w:rsid w:val="00A563ED"/>
    <w:rsid w:val="00A5675D"/>
    <w:rsid w:val="00A56C22"/>
    <w:rsid w:val="00A56C4D"/>
    <w:rsid w:val="00A56CA0"/>
    <w:rsid w:val="00A57299"/>
    <w:rsid w:val="00A573A2"/>
    <w:rsid w:val="00A57787"/>
    <w:rsid w:val="00A577B0"/>
    <w:rsid w:val="00A57897"/>
    <w:rsid w:val="00A578A6"/>
    <w:rsid w:val="00A57CAE"/>
    <w:rsid w:val="00A57D72"/>
    <w:rsid w:val="00A57F5A"/>
    <w:rsid w:val="00A602CF"/>
    <w:rsid w:val="00A60896"/>
    <w:rsid w:val="00A60B51"/>
    <w:rsid w:val="00A60BF7"/>
    <w:rsid w:val="00A613EA"/>
    <w:rsid w:val="00A617F3"/>
    <w:rsid w:val="00A61812"/>
    <w:rsid w:val="00A61BA9"/>
    <w:rsid w:val="00A61CE3"/>
    <w:rsid w:val="00A6206E"/>
    <w:rsid w:val="00A621B3"/>
    <w:rsid w:val="00A621C5"/>
    <w:rsid w:val="00A62212"/>
    <w:rsid w:val="00A6254D"/>
    <w:rsid w:val="00A625DA"/>
    <w:rsid w:val="00A62669"/>
    <w:rsid w:val="00A629A1"/>
    <w:rsid w:val="00A62DBD"/>
    <w:rsid w:val="00A62F31"/>
    <w:rsid w:val="00A63B00"/>
    <w:rsid w:val="00A63DC1"/>
    <w:rsid w:val="00A64018"/>
    <w:rsid w:val="00A6412B"/>
    <w:rsid w:val="00A642A1"/>
    <w:rsid w:val="00A643F2"/>
    <w:rsid w:val="00A64545"/>
    <w:rsid w:val="00A646C3"/>
    <w:rsid w:val="00A646CC"/>
    <w:rsid w:val="00A64D65"/>
    <w:rsid w:val="00A6512B"/>
    <w:rsid w:val="00A65225"/>
    <w:rsid w:val="00A65428"/>
    <w:rsid w:val="00A65C31"/>
    <w:rsid w:val="00A65C54"/>
    <w:rsid w:val="00A664D9"/>
    <w:rsid w:val="00A66509"/>
    <w:rsid w:val="00A6664D"/>
    <w:rsid w:val="00A6675C"/>
    <w:rsid w:val="00A6698F"/>
    <w:rsid w:val="00A66B86"/>
    <w:rsid w:val="00A66E62"/>
    <w:rsid w:val="00A66F93"/>
    <w:rsid w:val="00A66FA3"/>
    <w:rsid w:val="00A6728F"/>
    <w:rsid w:val="00A6731F"/>
    <w:rsid w:val="00A67602"/>
    <w:rsid w:val="00A6774C"/>
    <w:rsid w:val="00A67753"/>
    <w:rsid w:val="00A6785D"/>
    <w:rsid w:val="00A67A84"/>
    <w:rsid w:val="00A67DEB"/>
    <w:rsid w:val="00A7007A"/>
    <w:rsid w:val="00A706B8"/>
    <w:rsid w:val="00A70B6D"/>
    <w:rsid w:val="00A71692"/>
    <w:rsid w:val="00A71B2B"/>
    <w:rsid w:val="00A71C71"/>
    <w:rsid w:val="00A71FC7"/>
    <w:rsid w:val="00A7208F"/>
    <w:rsid w:val="00A72205"/>
    <w:rsid w:val="00A726CF"/>
    <w:rsid w:val="00A727C7"/>
    <w:rsid w:val="00A72963"/>
    <w:rsid w:val="00A72988"/>
    <w:rsid w:val="00A72A1B"/>
    <w:rsid w:val="00A72CE4"/>
    <w:rsid w:val="00A72D37"/>
    <w:rsid w:val="00A72D65"/>
    <w:rsid w:val="00A73589"/>
    <w:rsid w:val="00A736BA"/>
    <w:rsid w:val="00A737E7"/>
    <w:rsid w:val="00A73921"/>
    <w:rsid w:val="00A73B05"/>
    <w:rsid w:val="00A73B7C"/>
    <w:rsid w:val="00A73BE7"/>
    <w:rsid w:val="00A7401C"/>
    <w:rsid w:val="00A74166"/>
    <w:rsid w:val="00A7431E"/>
    <w:rsid w:val="00A74366"/>
    <w:rsid w:val="00A74498"/>
    <w:rsid w:val="00A7457D"/>
    <w:rsid w:val="00A746C4"/>
    <w:rsid w:val="00A74799"/>
    <w:rsid w:val="00A74F22"/>
    <w:rsid w:val="00A753AB"/>
    <w:rsid w:val="00A7544A"/>
    <w:rsid w:val="00A754C5"/>
    <w:rsid w:val="00A75620"/>
    <w:rsid w:val="00A756D6"/>
    <w:rsid w:val="00A75A03"/>
    <w:rsid w:val="00A75C1A"/>
    <w:rsid w:val="00A75D70"/>
    <w:rsid w:val="00A75E78"/>
    <w:rsid w:val="00A75FFA"/>
    <w:rsid w:val="00A7618B"/>
    <w:rsid w:val="00A761E8"/>
    <w:rsid w:val="00A765E3"/>
    <w:rsid w:val="00A7689A"/>
    <w:rsid w:val="00A76F41"/>
    <w:rsid w:val="00A77279"/>
    <w:rsid w:val="00A773C9"/>
    <w:rsid w:val="00A775D5"/>
    <w:rsid w:val="00A77B6C"/>
    <w:rsid w:val="00A77C48"/>
    <w:rsid w:val="00A77CCC"/>
    <w:rsid w:val="00A77D41"/>
    <w:rsid w:val="00A77DC2"/>
    <w:rsid w:val="00A77EA9"/>
    <w:rsid w:val="00A77EB0"/>
    <w:rsid w:val="00A77EE5"/>
    <w:rsid w:val="00A800EC"/>
    <w:rsid w:val="00A802CF"/>
    <w:rsid w:val="00A80381"/>
    <w:rsid w:val="00A808AA"/>
    <w:rsid w:val="00A808FB"/>
    <w:rsid w:val="00A80B51"/>
    <w:rsid w:val="00A80EF2"/>
    <w:rsid w:val="00A813BB"/>
    <w:rsid w:val="00A81485"/>
    <w:rsid w:val="00A815C7"/>
    <w:rsid w:val="00A8166B"/>
    <w:rsid w:val="00A81CC7"/>
    <w:rsid w:val="00A81DBB"/>
    <w:rsid w:val="00A8219C"/>
    <w:rsid w:val="00A824A6"/>
    <w:rsid w:val="00A8291D"/>
    <w:rsid w:val="00A82EEE"/>
    <w:rsid w:val="00A82F1B"/>
    <w:rsid w:val="00A82FF2"/>
    <w:rsid w:val="00A8314F"/>
    <w:rsid w:val="00A831F2"/>
    <w:rsid w:val="00A832F4"/>
    <w:rsid w:val="00A8367F"/>
    <w:rsid w:val="00A8368B"/>
    <w:rsid w:val="00A83DDB"/>
    <w:rsid w:val="00A83ED8"/>
    <w:rsid w:val="00A83FB6"/>
    <w:rsid w:val="00A84016"/>
    <w:rsid w:val="00A84751"/>
    <w:rsid w:val="00A8479F"/>
    <w:rsid w:val="00A84900"/>
    <w:rsid w:val="00A84A51"/>
    <w:rsid w:val="00A84E5D"/>
    <w:rsid w:val="00A85049"/>
    <w:rsid w:val="00A851DD"/>
    <w:rsid w:val="00A85629"/>
    <w:rsid w:val="00A85B54"/>
    <w:rsid w:val="00A85DF4"/>
    <w:rsid w:val="00A85E0F"/>
    <w:rsid w:val="00A85E18"/>
    <w:rsid w:val="00A85FF6"/>
    <w:rsid w:val="00A86356"/>
    <w:rsid w:val="00A86630"/>
    <w:rsid w:val="00A86664"/>
    <w:rsid w:val="00A867FE"/>
    <w:rsid w:val="00A868D5"/>
    <w:rsid w:val="00A86A5C"/>
    <w:rsid w:val="00A86B4A"/>
    <w:rsid w:val="00A86B9F"/>
    <w:rsid w:val="00A871A0"/>
    <w:rsid w:val="00A8742A"/>
    <w:rsid w:val="00A877F3"/>
    <w:rsid w:val="00A879DA"/>
    <w:rsid w:val="00A879F8"/>
    <w:rsid w:val="00A87F86"/>
    <w:rsid w:val="00A87F9A"/>
    <w:rsid w:val="00A901BC"/>
    <w:rsid w:val="00A901CE"/>
    <w:rsid w:val="00A9020F"/>
    <w:rsid w:val="00A902EF"/>
    <w:rsid w:val="00A9039F"/>
    <w:rsid w:val="00A903B7"/>
    <w:rsid w:val="00A9073B"/>
    <w:rsid w:val="00A909B7"/>
    <w:rsid w:val="00A90A36"/>
    <w:rsid w:val="00A90D02"/>
    <w:rsid w:val="00A90D46"/>
    <w:rsid w:val="00A90E09"/>
    <w:rsid w:val="00A90FB6"/>
    <w:rsid w:val="00A9106F"/>
    <w:rsid w:val="00A91150"/>
    <w:rsid w:val="00A9133D"/>
    <w:rsid w:val="00A914D3"/>
    <w:rsid w:val="00A9157D"/>
    <w:rsid w:val="00A915CD"/>
    <w:rsid w:val="00A91697"/>
    <w:rsid w:val="00A91723"/>
    <w:rsid w:val="00A919EC"/>
    <w:rsid w:val="00A91A69"/>
    <w:rsid w:val="00A91AD5"/>
    <w:rsid w:val="00A91AE0"/>
    <w:rsid w:val="00A920BF"/>
    <w:rsid w:val="00A925B7"/>
    <w:rsid w:val="00A929B4"/>
    <w:rsid w:val="00A92C5F"/>
    <w:rsid w:val="00A9353F"/>
    <w:rsid w:val="00A93716"/>
    <w:rsid w:val="00A9372F"/>
    <w:rsid w:val="00A93A62"/>
    <w:rsid w:val="00A93E3D"/>
    <w:rsid w:val="00A94662"/>
    <w:rsid w:val="00A94770"/>
    <w:rsid w:val="00A94ACE"/>
    <w:rsid w:val="00A94C68"/>
    <w:rsid w:val="00A94D69"/>
    <w:rsid w:val="00A94E7B"/>
    <w:rsid w:val="00A94EC8"/>
    <w:rsid w:val="00A94F3D"/>
    <w:rsid w:val="00A94F6B"/>
    <w:rsid w:val="00A952E8"/>
    <w:rsid w:val="00A954D1"/>
    <w:rsid w:val="00A959EA"/>
    <w:rsid w:val="00A95A15"/>
    <w:rsid w:val="00A95D21"/>
    <w:rsid w:val="00A95F6B"/>
    <w:rsid w:val="00A95F72"/>
    <w:rsid w:val="00A962A0"/>
    <w:rsid w:val="00A96372"/>
    <w:rsid w:val="00A967FA"/>
    <w:rsid w:val="00A96818"/>
    <w:rsid w:val="00A96924"/>
    <w:rsid w:val="00A969B0"/>
    <w:rsid w:val="00A96BE9"/>
    <w:rsid w:val="00A97081"/>
    <w:rsid w:val="00A9731C"/>
    <w:rsid w:val="00A973E3"/>
    <w:rsid w:val="00A97938"/>
    <w:rsid w:val="00A979F5"/>
    <w:rsid w:val="00A97AD2"/>
    <w:rsid w:val="00A97ADD"/>
    <w:rsid w:val="00AA00CD"/>
    <w:rsid w:val="00AA05F3"/>
    <w:rsid w:val="00AA069F"/>
    <w:rsid w:val="00AA0DF9"/>
    <w:rsid w:val="00AA1004"/>
    <w:rsid w:val="00AA1079"/>
    <w:rsid w:val="00AA122C"/>
    <w:rsid w:val="00AA15EB"/>
    <w:rsid w:val="00AA1E5E"/>
    <w:rsid w:val="00AA2061"/>
    <w:rsid w:val="00AA24AB"/>
    <w:rsid w:val="00AA24DB"/>
    <w:rsid w:val="00AA256D"/>
    <w:rsid w:val="00AA2591"/>
    <w:rsid w:val="00AA2675"/>
    <w:rsid w:val="00AA2840"/>
    <w:rsid w:val="00AA2859"/>
    <w:rsid w:val="00AA28B4"/>
    <w:rsid w:val="00AA2A4E"/>
    <w:rsid w:val="00AA2F2C"/>
    <w:rsid w:val="00AA2F97"/>
    <w:rsid w:val="00AA3218"/>
    <w:rsid w:val="00AA3250"/>
    <w:rsid w:val="00AA34DA"/>
    <w:rsid w:val="00AA35CC"/>
    <w:rsid w:val="00AA3602"/>
    <w:rsid w:val="00AA36A3"/>
    <w:rsid w:val="00AA3B43"/>
    <w:rsid w:val="00AA3D31"/>
    <w:rsid w:val="00AA3D89"/>
    <w:rsid w:val="00AA3FA2"/>
    <w:rsid w:val="00AA40D1"/>
    <w:rsid w:val="00AA412C"/>
    <w:rsid w:val="00AA434A"/>
    <w:rsid w:val="00AA451A"/>
    <w:rsid w:val="00AA45B8"/>
    <w:rsid w:val="00AA45D1"/>
    <w:rsid w:val="00AA4723"/>
    <w:rsid w:val="00AA48D4"/>
    <w:rsid w:val="00AA4B72"/>
    <w:rsid w:val="00AA4D48"/>
    <w:rsid w:val="00AA4E8F"/>
    <w:rsid w:val="00AA4FB1"/>
    <w:rsid w:val="00AA51FC"/>
    <w:rsid w:val="00AA53AA"/>
    <w:rsid w:val="00AA53DA"/>
    <w:rsid w:val="00AA54BF"/>
    <w:rsid w:val="00AA54F6"/>
    <w:rsid w:val="00AA5730"/>
    <w:rsid w:val="00AA57B1"/>
    <w:rsid w:val="00AA5AC7"/>
    <w:rsid w:val="00AA5CFA"/>
    <w:rsid w:val="00AA5D02"/>
    <w:rsid w:val="00AA5E09"/>
    <w:rsid w:val="00AA6100"/>
    <w:rsid w:val="00AA63A6"/>
    <w:rsid w:val="00AA66DD"/>
    <w:rsid w:val="00AA6729"/>
    <w:rsid w:val="00AA684E"/>
    <w:rsid w:val="00AA6A34"/>
    <w:rsid w:val="00AA6C38"/>
    <w:rsid w:val="00AA6C45"/>
    <w:rsid w:val="00AA6D13"/>
    <w:rsid w:val="00AA6E3A"/>
    <w:rsid w:val="00AA6F91"/>
    <w:rsid w:val="00AA70F0"/>
    <w:rsid w:val="00AA7293"/>
    <w:rsid w:val="00AA731A"/>
    <w:rsid w:val="00AA750E"/>
    <w:rsid w:val="00AA78ED"/>
    <w:rsid w:val="00AA7A00"/>
    <w:rsid w:val="00AA7AE4"/>
    <w:rsid w:val="00AA7B25"/>
    <w:rsid w:val="00AA7C03"/>
    <w:rsid w:val="00AA7DB9"/>
    <w:rsid w:val="00AB0018"/>
    <w:rsid w:val="00AB0268"/>
    <w:rsid w:val="00AB02BB"/>
    <w:rsid w:val="00AB054C"/>
    <w:rsid w:val="00AB061D"/>
    <w:rsid w:val="00AB07FE"/>
    <w:rsid w:val="00AB0D73"/>
    <w:rsid w:val="00AB1012"/>
    <w:rsid w:val="00AB1259"/>
    <w:rsid w:val="00AB1472"/>
    <w:rsid w:val="00AB14A5"/>
    <w:rsid w:val="00AB17D8"/>
    <w:rsid w:val="00AB1928"/>
    <w:rsid w:val="00AB196F"/>
    <w:rsid w:val="00AB1A52"/>
    <w:rsid w:val="00AB21D9"/>
    <w:rsid w:val="00AB22C1"/>
    <w:rsid w:val="00AB26D4"/>
    <w:rsid w:val="00AB2A43"/>
    <w:rsid w:val="00AB2FA4"/>
    <w:rsid w:val="00AB3303"/>
    <w:rsid w:val="00AB39FC"/>
    <w:rsid w:val="00AB4060"/>
    <w:rsid w:val="00AB447A"/>
    <w:rsid w:val="00AB46F6"/>
    <w:rsid w:val="00AB48AB"/>
    <w:rsid w:val="00AB498D"/>
    <w:rsid w:val="00AB4DF5"/>
    <w:rsid w:val="00AB4EDF"/>
    <w:rsid w:val="00AB510E"/>
    <w:rsid w:val="00AB5158"/>
    <w:rsid w:val="00AB544A"/>
    <w:rsid w:val="00AB553A"/>
    <w:rsid w:val="00AB55B5"/>
    <w:rsid w:val="00AB5689"/>
    <w:rsid w:val="00AB57DF"/>
    <w:rsid w:val="00AB5960"/>
    <w:rsid w:val="00AB59EF"/>
    <w:rsid w:val="00AB5A7D"/>
    <w:rsid w:val="00AB601B"/>
    <w:rsid w:val="00AB61E8"/>
    <w:rsid w:val="00AB66E9"/>
    <w:rsid w:val="00AB6B49"/>
    <w:rsid w:val="00AB6C10"/>
    <w:rsid w:val="00AB6CD0"/>
    <w:rsid w:val="00AB6DA5"/>
    <w:rsid w:val="00AB6EA4"/>
    <w:rsid w:val="00AB6F58"/>
    <w:rsid w:val="00AB7385"/>
    <w:rsid w:val="00AB7661"/>
    <w:rsid w:val="00AB7C7E"/>
    <w:rsid w:val="00AB7D92"/>
    <w:rsid w:val="00AB7DC6"/>
    <w:rsid w:val="00AB7E9C"/>
    <w:rsid w:val="00AC01C7"/>
    <w:rsid w:val="00AC0322"/>
    <w:rsid w:val="00AC07B3"/>
    <w:rsid w:val="00AC08A4"/>
    <w:rsid w:val="00AC0AC3"/>
    <w:rsid w:val="00AC0B44"/>
    <w:rsid w:val="00AC11E8"/>
    <w:rsid w:val="00AC1280"/>
    <w:rsid w:val="00AC1485"/>
    <w:rsid w:val="00AC1489"/>
    <w:rsid w:val="00AC1600"/>
    <w:rsid w:val="00AC19FF"/>
    <w:rsid w:val="00AC1AAE"/>
    <w:rsid w:val="00AC1F60"/>
    <w:rsid w:val="00AC240F"/>
    <w:rsid w:val="00AC2493"/>
    <w:rsid w:val="00AC2606"/>
    <w:rsid w:val="00AC2838"/>
    <w:rsid w:val="00AC28CF"/>
    <w:rsid w:val="00AC29B0"/>
    <w:rsid w:val="00AC2CBD"/>
    <w:rsid w:val="00AC31BB"/>
    <w:rsid w:val="00AC31E0"/>
    <w:rsid w:val="00AC330F"/>
    <w:rsid w:val="00AC3342"/>
    <w:rsid w:val="00AC35B1"/>
    <w:rsid w:val="00AC3601"/>
    <w:rsid w:val="00AC3665"/>
    <w:rsid w:val="00AC3861"/>
    <w:rsid w:val="00AC3B1B"/>
    <w:rsid w:val="00AC3C36"/>
    <w:rsid w:val="00AC3C97"/>
    <w:rsid w:val="00AC3FDD"/>
    <w:rsid w:val="00AC4204"/>
    <w:rsid w:val="00AC45BF"/>
    <w:rsid w:val="00AC460C"/>
    <w:rsid w:val="00AC4618"/>
    <w:rsid w:val="00AC47F0"/>
    <w:rsid w:val="00AC490D"/>
    <w:rsid w:val="00AC4A3F"/>
    <w:rsid w:val="00AC4A5C"/>
    <w:rsid w:val="00AC4B6B"/>
    <w:rsid w:val="00AC4F20"/>
    <w:rsid w:val="00AC4FA8"/>
    <w:rsid w:val="00AC518B"/>
    <w:rsid w:val="00AC52A5"/>
    <w:rsid w:val="00AC5300"/>
    <w:rsid w:val="00AC5526"/>
    <w:rsid w:val="00AC5581"/>
    <w:rsid w:val="00AC565E"/>
    <w:rsid w:val="00AC5661"/>
    <w:rsid w:val="00AC5761"/>
    <w:rsid w:val="00AC5EF9"/>
    <w:rsid w:val="00AC6315"/>
    <w:rsid w:val="00AC63E7"/>
    <w:rsid w:val="00AC6B3D"/>
    <w:rsid w:val="00AC6BAE"/>
    <w:rsid w:val="00AC6F6D"/>
    <w:rsid w:val="00AC73CF"/>
    <w:rsid w:val="00AC73F3"/>
    <w:rsid w:val="00AC7565"/>
    <w:rsid w:val="00AC75A2"/>
    <w:rsid w:val="00AC7756"/>
    <w:rsid w:val="00AC785B"/>
    <w:rsid w:val="00AC7B2D"/>
    <w:rsid w:val="00AC7C92"/>
    <w:rsid w:val="00AC7C9D"/>
    <w:rsid w:val="00AC7E78"/>
    <w:rsid w:val="00AC7F8B"/>
    <w:rsid w:val="00AD00BE"/>
    <w:rsid w:val="00AD01DC"/>
    <w:rsid w:val="00AD0208"/>
    <w:rsid w:val="00AD02E0"/>
    <w:rsid w:val="00AD052B"/>
    <w:rsid w:val="00AD05EC"/>
    <w:rsid w:val="00AD05EF"/>
    <w:rsid w:val="00AD0CDA"/>
    <w:rsid w:val="00AD0E87"/>
    <w:rsid w:val="00AD113D"/>
    <w:rsid w:val="00AD1174"/>
    <w:rsid w:val="00AD132F"/>
    <w:rsid w:val="00AD14B5"/>
    <w:rsid w:val="00AD15BC"/>
    <w:rsid w:val="00AD1663"/>
    <w:rsid w:val="00AD16FF"/>
    <w:rsid w:val="00AD1AB2"/>
    <w:rsid w:val="00AD1C96"/>
    <w:rsid w:val="00AD1D0D"/>
    <w:rsid w:val="00AD2372"/>
    <w:rsid w:val="00AD247C"/>
    <w:rsid w:val="00AD267D"/>
    <w:rsid w:val="00AD2A14"/>
    <w:rsid w:val="00AD2B24"/>
    <w:rsid w:val="00AD2B3A"/>
    <w:rsid w:val="00AD2D09"/>
    <w:rsid w:val="00AD2FCC"/>
    <w:rsid w:val="00AD3144"/>
    <w:rsid w:val="00AD3934"/>
    <w:rsid w:val="00AD3B9E"/>
    <w:rsid w:val="00AD3C81"/>
    <w:rsid w:val="00AD3D4D"/>
    <w:rsid w:val="00AD4072"/>
    <w:rsid w:val="00AD4209"/>
    <w:rsid w:val="00AD4346"/>
    <w:rsid w:val="00AD4385"/>
    <w:rsid w:val="00AD4BB8"/>
    <w:rsid w:val="00AD4D4C"/>
    <w:rsid w:val="00AD4E60"/>
    <w:rsid w:val="00AD500E"/>
    <w:rsid w:val="00AD50BD"/>
    <w:rsid w:val="00AD5122"/>
    <w:rsid w:val="00AD519F"/>
    <w:rsid w:val="00AD525E"/>
    <w:rsid w:val="00AD527C"/>
    <w:rsid w:val="00AD5280"/>
    <w:rsid w:val="00AD5585"/>
    <w:rsid w:val="00AD5832"/>
    <w:rsid w:val="00AD5A51"/>
    <w:rsid w:val="00AD5B7D"/>
    <w:rsid w:val="00AD5C13"/>
    <w:rsid w:val="00AD5D0A"/>
    <w:rsid w:val="00AD60B5"/>
    <w:rsid w:val="00AD62BA"/>
    <w:rsid w:val="00AD64E9"/>
    <w:rsid w:val="00AD686A"/>
    <w:rsid w:val="00AD68CA"/>
    <w:rsid w:val="00AD6A0B"/>
    <w:rsid w:val="00AD6F2F"/>
    <w:rsid w:val="00AD7042"/>
    <w:rsid w:val="00AD71CE"/>
    <w:rsid w:val="00AD7213"/>
    <w:rsid w:val="00AD7A37"/>
    <w:rsid w:val="00AD7A9D"/>
    <w:rsid w:val="00AD7B17"/>
    <w:rsid w:val="00AD7B6B"/>
    <w:rsid w:val="00AD7C89"/>
    <w:rsid w:val="00AD7D71"/>
    <w:rsid w:val="00AD7E87"/>
    <w:rsid w:val="00AD7F7A"/>
    <w:rsid w:val="00AD8308"/>
    <w:rsid w:val="00ADB3E3"/>
    <w:rsid w:val="00AE0AB9"/>
    <w:rsid w:val="00AE0BA2"/>
    <w:rsid w:val="00AE10E1"/>
    <w:rsid w:val="00AE1310"/>
    <w:rsid w:val="00AE13A9"/>
    <w:rsid w:val="00AE1584"/>
    <w:rsid w:val="00AE1600"/>
    <w:rsid w:val="00AE18CA"/>
    <w:rsid w:val="00AE1C1C"/>
    <w:rsid w:val="00AE1E6E"/>
    <w:rsid w:val="00AE1FA1"/>
    <w:rsid w:val="00AE20F9"/>
    <w:rsid w:val="00AE219F"/>
    <w:rsid w:val="00AE21E2"/>
    <w:rsid w:val="00AE22BE"/>
    <w:rsid w:val="00AE2439"/>
    <w:rsid w:val="00AE2444"/>
    <w:rsid w:val="00AE2650"/>
    <w:rsid w:val="00AE27C3"/>
    <w:rsid w:val="00AE2863"/>
    <w:rsid w:val="00AE2A5B"/>
    <w:rsid w:val="00AE2DCB"/>
    <w:rsid w:val="00AE2F18"/>
    <w:rsid w:val="00AE3110"/>
    <w:rsid w:val="00AE318C"/>
    <w:rsid w:val="00AE31D5"/>
    <w:rsid w:val="00AE326C"/>
    <w:rsid w:val="00AE33FC"/>
    <w:rsid w:val="00AE3484"/>
    <w:rsid w:val="00AE353A"/>
    <w:rsid w:val="00AE3550"/>
    <w:rsid w:val="00AE3741"/>
    <w:rsid w:val="00AE39B0"/>
    <w:rsid w:val="00AE428B"/>
    <w:rsid w:val="00AE4437"/>
    <w:rsid w:val="00AE47BA"/>
    <w:rsid w:val="00AE4845"/>
    <w:rsid w:val="00AE4963"/>
    <w:rsid w:val="00AE4DDE"/>
    <w:rsid w:val="00AE4E42"/>
    <w:rsid w:val="00AE4EF1"/>
    <w:rsid w:val="00AE524D"/>
    <w:rsid w:val="00AE54DB"/>
    <w:rsid w:val="00AE59FA"/>
    <w:rsid w:val="00AE5A26"/>
    <w:rsid w:val="00AE5B6A"/>
    <w:rsid w:val="00AE5BA3"/>
    <w:rsid w:val="00AE5C06"/>
    <w:rsid w:val="00AE5D43"/>
    <w:rsid w:val="00AE5F0F"/>
    <w:rsid w:val="00AE60D0"/>
    <w:rsid w:val="00AE64A2"/>
    <w:rsid w:val="00AE6553"/>
    <w:rsid w:val="00AE656D"/>
    <w:rsid w:val="00AE6979"/>
    <w:rsid w:val="00AE6C15"/>
    <w:rsid w:val="00AE6EDE"/>
    <w:rsid w:val="00AE7054"/>
    <w:rsid w:val="00AE7185"/>
    <w:rsid w:val="00AE735C"/>
    <w:rsid w:val="00AE759F"/>
    <w:rsid w:val="00AE7765"/>
    <w:rsid w:val="00AE799B"/>
    <w:rsid w:val="00AE79F8"/>
    <w:rsid w:val="00AE7B2F"/>
    <w:rsid w:val="00AE7E93"/>
    <w:rsid w:val="00AE7F05"/>
    <w:rsid w:val="00AE7F97"/>
    <w:rsid w:val="00AE7FD9"/>
    <w:rsid w:val="00AF0018"/>
    <w:rsid w:val="00AF018E"/>
    <w:rsid w:val="00AF0396"/>
    <w:rsid w:val="00AF063E"/>
    <w:rsid w:val="00AF0740"/>
    <w:rsid w:val="00AF0751"/>
    <w:rsid w:val="00AF0794"/>
    <w:rsid w:val="00AF0A7A"/>
    <w:rsid w:val="00AF0C91"/>
    <w:rsid w:val="00AF0F70"/>
    <w:rsid w:val="00AF1024"/>
    <w:rsid w:val="00AF106C"/>
    <w:rsid w:val="00AF114B"/>
    <w:rsid w:val="00AF1429"/>
    <w:rsid w:val="00AF152A"/>
    <w:rsid w:val="00AF15C2"/>
    <w:rsid w:val="00AF15F1"/>
    <w:rsid w:val="00AF168B"/>
    <w:rsid w:val="00AF1A01"/>
    <w:rsid w:val="00AF2029"/>
    <w:rsid w:val="00AF20C3"/>
    <w:rsid w:val="00AF20D4"/>
    <w:rsid w:val="00AF274D"/>
    <w:rsid w:val="00AF2999"/>
    <w:rsid w:val="00AF2D78"/>
    <w:rsid w:val="00AF2E55"/>
    <w:rsid w:val="00AF302A"/>
    <w:rsid w:val="00AF3113"/>
    <w:rsid w:val="00AF327E"/>
    <w:rsid w:val="00AF3295"/>
    <w:rsid w:val="00AF3313"/>
    <w:rsid w:val="00AF3532"/>
    <w:rsid w:val="00AF36F5"/>
    <w:rsid w:val="00AF3919"/>
    <w:rsid w:val="00AF3AE1"/>
    <w:rsid w:val="00AF3AE8"/>
    <w:rsid w:val="00AF3C46"/>
    <w:rsid w:val="00AF3E97"/>
    <w:rsid w:val="00AF4390"/>
    <w:rsid w:val="00AF4396"/>
    <w:rsid w:val="00AF5048"/>
    <w:rsid w:val="00AF506D"/>
    <w:rsid w:val="00AF50FE"/>
    <w:rsid w:val="00AF528F"/>
    <w:rsid w:val="00AF556D"/>
    <w:rsid w:val="00AF5BE8"/>
    <w:rsid w:val="00AF5D31"/>
    <w:rsid w:val="00AF5DF5"/>
    <w:rsid w:val="00AF6172"/>
    <w:rsid w:val="00AF6411"/>
    <w:rsid w:val="00AF6604"/>
    <w:rsid w:val="00AF6663"/>
    <w:rsid w:val="00AF6ED0"/>
    <w:rsid w:val="00AF736F"/>
    <w:rsid w:val="00AF7495"/>
    <w:rsid w:val="00AF7727"/>
    <w:rsid w:val="00AF7754"/>
    <w:rsid w:val="00AF7B74"/>
    <w:rsid w:val="00AF7CE9"/>
    <w:rsid w:val="00AF7F1E"/>
    <w:rsid w:val="00AF7F21"/>
    <w:rsid w:val="00AF7F8D"/>
    <w:rsid w:val="00B0041D"/>
    <w:rsid w:val="00B0063F"/>
    <w:rsid w:val="00B00739"/>
    <w:rsid w:val="00B00AEA"/>
    <w:rsid w:val="00B00BF9"/>
    <w:rsid w:val="00B00F98"/>
    <w:rsid w:val="00B0120E"/>
    <w:rsid w:val="00B01361"/>
    <w:rsid w:val="00B0158C"/>
    <w:rsid w:val="00B0168E"/>
    <w:rsid w:val="00B018E5"/>
    <w:rsid w:val="00B01961"/>
    <w:rsid w:val="00B01BAA"/>
    <w:rsid w:val="00B01E2A"/>
    <w:rsid w:val="00B01FD9"/>
    <w:rsid w:val="00B02203"/>
    <w:rsid w:val="00B025B4"/>
    <w:rsid w:val="00B0269C"/>
    <w:rsid w:val="00B0292C"/>
    <w:rsid w:val="00B02B7E"/>
    <w:rsid w:val="00B02BB9"/>
    <w:rsid w:val="00B02F24"/>
    <w:rsid w:val="00B02F86"/>
    <w:rsid w:val="00B031D9"/>
    <w:rsid w:val="00B03511"/>
    <w:rsid w:val="00B03602"/>
    <w:rsid w:val="00B037D1"/>
    <w:rsid w:val="00B03A2F"/>
    <w:rsid w:val="00B03CBE"/>
    <w:rsid w:val="00B03EB0"/>
    <w:rsid w:val="00B03F91"/>
    <w:rsid w:val="00B042C8"/>
    <w:rsid w:val="00B042FA"/>
    <w:rsid w:val="00B04661"/>
    <w:rsid w:val="00B046E2"/>
    <w:rsid w:val="00B04731"/>
    <w:rsid w:val="00B048B1"/>
    <w:rsid w:val="00B049B9"/>
    <w:rsid w:val="00B04A38"/>
    <w:rsid w:val="00B04A40"/>
    <w:rsid w:val="00B04CA4"/>
    <w:rsid w:val="00B050ED"/>
    <w:rsid w:val="00B05606"/>
    <w:rsid w:val="00B0563C"/>
    <w:rsid w:val="00B05679"/>
    <w:rsid w:val="00B058F2"/>
    <w:rsid w:val="00B05A22"/>
    <w:rsid w:val="00B05BA8"/>
    <w:rsid w:val="00B060CF"/>
    <w:rsid w:val="00B0616C"/>
    <w:rsid w:val="00B061DB"/>
    <w:rsid w:val="00B061F9"/>
    <w:rsid w:val="00B062D1"/>
    <w:rsid w:val="00B06328"/>
    <w:rsid w:val="00B0637E"/>
    <w:rsid w:val="00B06553"/>
    <w:rsid w:val="00B067C4"/>
    <w:rsid w:val="00B06807"/>
    <w:rsid w:val="00B068AD"/>
    <w:rsid w:val="00B069CE"/>
    <w:rsid w:val="00B069D0"/>
    <w:rsid w:val="00B06A5C"/>
    <w:rsid w:val="00B06B1D"/>
    <w:rsid w:val="00B06C28"/>
    <w:rsid w:val="00B06C47"/>
    <w:rsid w:val="00B06D90"/>
    <w:rsid w:val="00B07008"/>
    <w:rsid w:val="00B0703D"/>
    <w:rsid w:val="00B071D5"/>
    <w:rsid w:val="00B071D7"/>
    <w:rsid w:val="00B07373"/>
    <w:rsid w:val="00B07490"/>
    <w:rsid w:val="00B077A8"/>
    <w:rsid w:val="00B079A8"/>
    <w:rsid w:val="00B079DC"/>
    <w:rsid w:val="00B1000A"/>
    <w:rsid w:val="00B101DF"/>
    <w:rsid w:val="00B10219"/>
    <w:rsid w:val="00B10294"/>
    <w:rsid w:val="00B1043C"/>
    <w:rsid w:val="00B10644"/>
    <w:rsid w:val="00B10770"/>
    <w:rsid w:val="00B107E1"/>
    <w:rsid w:val="00B108AD"/>
    <w:rsid w:val="00B10A55"/>
    <w:rsid w:val="00B10EF2"/>
    <w:rsid w:val="00B1126B"/>
    <w:rsid w:val="00B11C8D"/>
    <w:rsid w:val="00B11E9D"/>
    <w:rsid w:val="00B11FD8"/>
    <w:rsid w:val="00B1253B"/>
    <w:rsid w:val="00B127BD"/>
    <w:rsid w:val="00B1292C"/>
    <w:rsid w:val="00B1297B"/>
    <w:rsid w:val="00B12AAE"/>
    <w:rsid w:val="00B12B68"/>
    <w:rsid w:val="00B13579"/>
    <w:rsid w:val="00B135CE"/>
    <w:rsid w:val="00B13702"/>
    <w:rsid w:val="00B13A35"/>
    <w:rsid w:val="00B13BD5"/>
    <w:rsid w:val="00B13C18"/>
    <w:rsid w:val="00B13C4B"/>
    <w:rsid w:val="00B14104"/>
    <w:rsid w:val="00B142A5"/>
    <w:rsid w:val="00B14A86"/>
    <w:rsid w:val="00B14E5E"/>
    <w:rsid w:val="00B15031"/>
    <w:rsid w:val="00B151EE"/>
    <w:rsid w:val="00B15325"/>
    <w:rsid w:val="00B15487"/>
    <w:rsid w:val="00B1571D"/>
    <w:rsid w:val="00B15CF3"/>
    <w:rsid w:val="00B15FC2"/>
    <w:rsid w:val="00B160FF"/>
    <w:rsid w:val="00B16A36"/>
    <w:rsid w:val="00B16AB5"/>
    <w:rsid w:val="00B16BC3"/>
    <w:rsid w:val="00B16CBA"/>
    <w:rsid w:val="00B16DBE"/>
    <w:rsid w:val="00B16EF5"/>
    <w:rsid w:val="00B1711B"/>
    <w:rsid w:val="00B173D2"/>
    <w:rsid w:val="00B17742"/>
    <w:rsid w:val="00B17A4D"/>
    <w:rsid w:val="00B17A6D"/>
    <w:rsid w:val="00B17C33"/>
    <w:rsid w:val="00B201B9"/>
    <w:rsid w:val="00B204A8"/>
    <w:rsid w:val="00B204FE"/>
    <w:rsid w:val="00B206AC"/>
    <w:rsid w:val="00B20828"/>
    <w:rsid w:val="00B20D32"/>
    <w:rsid w:val="00B20FF2"/>
    <w:rsid w:val="00B21194"/>
    <w:rsid w:val="00B216A8"/>
    <w:rsid w:val="00B2182B"/>
    <w:rsid w:val="00B21ADA"/>
    <w:rsid w:val="00B21CE2"/>
    <w:rsid w:val="00B21D3F"/>
    <w:rsid w:val="00B220A8"/>
    <w:rsid w:val="00B223D0"/>
    <w:rsid w:val="00B2258B"/>
    <w:rsid w:val="00B22C4C"/>
    <w:rsid w:val="00B22D10"/>
    <w:rsid w:val="00B23013"/>
    <w:rsid w:val="00B2316D"/>
    <w:rsid w:val="00B23210"/>
    <w:rsid w:val="00B232DB"/>
    <w:rsid w:val="00B2349F"/>
    <w:rsid w:val="00B235FC"/>
    <w:rsid w:val="00B23828"/>
    <w:rsid w:val="00B23898"/>
    <w:rsid w:val="00B238FA"/>
    <w:rsid w:val="00B23B6A"/>
    <w:rsid w:val="00B23D04"/>
    <w:rsid w:val="00B23D5B"/>
    <w:rsid w:val="00B23E11"/>
    <w:rsid w:val="00B241E8"/>
    <w:rsid w:val="00B2428F"/>
    <w:rsid w:val="00B243CB"/>
    <w:rsid w:val="00B2440D"/>
    <w:rsid w:val="00B2451E"/>
    <w:rsid w:val="00B2495A"/>
    <w:rsid w:val="00B249DE"/>
    <w:rsid w:val="00B24A3D"/>
    <w:rsid w:val="00B24C67"/>
    <w:rsid w:val="00B24D98"/>
    <w:rsid w:val="00B24DD7"/>
    <w:rsid w:val="00B24FE0"/>
    <w:rsid w:val="00B2547D"/>
    <w:rsid w:val="00B25749"/>
    <w:rsid w:val="00B25A64"/>
    <w:rsid w:val="00B25B95"/>
    <w:rsid w:val="00B25C57"/>
    <w:rsid w:val="00B25EC3"/>
    <w:rsid w:val="00B2606F"/>
    <w:rsid w:val="00B2613C"/>
    <w:rsid w:val="00B2623B"/>
    <w:rsid w:val="00B26572"/>
    <w:rsid w:val="00B266A5"/>
    <w:rsid w:val="00B266E4"/>
    <w:rsid w:val="00B2670B"/>
    <w:rsid w:val="00B2698B"/>
    <w:rsid w:val="00B26D20"/>
    <w:rsid w:val="00B26D9D"/>
    <w:rsid w:val="00B26E77"/>
    <w:rsid w:val="00B26FD5"/>
    <w:rsid w:val="00B270E4"/>
    <w:rsid w:val="00B27692"/>
    <w:rsid w:val="00B27873"/>
    <w:rsid w:val="00B27923"/>
    <w:rsid w:val="00B27A43"/>
    <w:rsid w:val="00B27A52"/>
    <w:rsid w:val="00B27B49"/>
    <w:rsid w:val="00B27D14"/>
    <w:rsid w:val="00B27EB1"/>
    <w:rsid w:val="00B3021B"/>
    <w:rsid w:val="00B3080F"/>
    <w:rsid w:val="00B30842"/>
    <w:rsid w:val="00B3094F"/>
    <w:rsid w:val="00B30BB6"/>
    <w:rsid w:val="00B30C40"/>
    <w:rsid w:val="00B3112C"/>
    <w:rsid w:val="00B3132C"/>
    <w:rsid w:val="00B314EF"/>
    <w:rsid w:val="00B318E7"/>
    <w:rsid w:val="00B31A04"/>
    <w:rsid w:val="00B31DFF"/>
    <w:rsid w:val="00B31E4B"/>
    <w:rsid w:val="00B31EA3"/>
    <w:rsid w:val="00B32163"/>
    <w:rsid w:val="00B325B3"/>
    <w:rsid w:val="00B32840"/>
    <w:rsid w:val="00B3285A"/>
    <w:rsid w:val="00B32C79"/>
    <w:rsid w:val="00B32F85"/>
    <w:rsid w:val="00B331F4"/>
    <w:rsid w:val="00B3320B"/>
    <w:rsid w:val="00B3335D"/>
    <w:rsid w:val="00B33544"/>
    <w:rsid w:val="00B33A95"/>
    <w:rsid w:val="00B33CB7"/>
    <w:rsid w:val="00B33E64"/>
    <w:rsid w:val="00B3402A"/>
    <w:rsid w:val="00B340C7"/>
    <w:rsid w:val="00B343F6"/>
    <w:rsid w:val="00B347CC"/>
    <w:rsid w:val="00B34883"/>
    <w:rsid w:val="00B349BA"/>
    <w:rsid w:val="00B34D28"/>
    <w:rsid w:val="00B351A0"/>
    <w:rsid w:val="00B352A1"/>
    <w:rsid w:val="00B35615"/>
    <w:rsid w:val="00B3572B"/>
    <w:rsid w:val="00B359CA"/>
    <w:rsid w:val="00B35D65"/>
    <w:rsid w:val="00B36227"/>
    <w:rsid w:val="00B36523"/>
    <w:rsid w:val="00B36544"/>
    <w:rsid w:val="00B36653"/>
    <w:rsid w:val="00B36754"/>
    <w:rsid w:val="00B36BC6"/>
    <w:rsid w:val="00B36BCC"/>
    <w:rsid w:val="00B37226"/>
    <w:rsid w:val="00B372F2"/>
    <w:rsid w:val="00B3733C"/>
    <w:rsid w:val="00B3775C"/>
    <w:rsid w:val="00B37879"/>
    <w:rsid w:val="00B3798E"/>
    <w:rsid w:val="00B37A31"/>
    <w:rsid w:val="00B37B03"/>
    <w:rsid w:val="00B37B1A"/>
    <w:rsid w:val="00B37F15"/>
    <w:rsid w:val="00B40096"/>
    <w:rsid w:val="00B402DB"/>
    <w:rsid w:val="00B40518"/>
    <w:rsid w:val="00B4051C"/>
    <w:rsid w:val="00B40C99"/>
    <w:rsid w:val="00B41150"/>
    <w:rsid w:val="00B4137A"/>
    <w:rsid w:val="00B4154C"/>
    <w:rsid w:val="00B417A8"/>
    <w:rsid w:val="00B41C47"/>
    <w:rsid w:val="00B41D15"/>
    <w:rsid w:val="00B41FF5"/>
    <w:rsid w:val="00B41FF8"/>
    <w:rsid w:val="00B424C4"/>
    <w:rsid w:val="00B425C2"/>
    <w:rsid w:val="00B427A8"/>
    <w:rsid w:val="00B427D6"/>
    <w:rsid w:val="00B42848"/>
    <w:rsid w:val="00B42B2F"/>
    <w:rsid w:val="00B42D2F"/>
    <w:rsid w:val="00B43062"/>
    <w:rsid w:val="00B431FF"/>
    <w:rsid w:val="00B433AA"/>
    <w:rsid w:val="00B43504"/>
    <w:rsid w:val="00B435A8"/>
    <w:rsid w:val="00B43600"/>
    <w:rsid w:val="00B437A8"/>
    <w:rsid w:val="00B43807"/>
    <w:rsid w:val="00B43A06"/>
    <w:rsid w:val="00B43B96"/>
    <w:rsid w:val="00B43F4E"/>
    <w:rsid w:val="00B4407A"/>
    <w:rsid w:val="00B445F0"/>
    <w:rsid w:val="00B44661"/>
    <w:rsid w:val="00B447C7"/>
    <w:rsid w:val="00B44EE1"/>
    <w:rsid w:val="00B44F36"/>
    <w:rsid w:val="00B44FF6"/>
    <w:rsid w:val="00B4571C"/>
    <w:rsid w:val="00B45876"/>
    <w:rsid w:val="00B4596A"/>
    <w:rsid w:val="00B45978"/>
    <w:rsid w:val="00B45A11"/>
    <w:rsid w:val="00B45A52"/>
    <w:rsid w:val="00B45BE0"/>
    <w:rsid w:val="00B45FCD"/>
    <w:rsid w:val="00B461EA"/>
    <w:rsid w:val="00B46326"/>
    <w:rsid w:val="00B46581"/>
    <w:rsid w:val="00B469DF"/>
    <w:rsid w:val="00B46BB6"/>
    <w:rsid w:val="00B46FDA"/>
    <w:rsid w:val="00B46FDB"/>
    <w:rsid w:val="00B470DC"/>
    <w:rsid w:val="00B47127"/>
    <w:rsid w:val="00B474C6"/>
    <w:rsid w:val="00B4795F"/>
    <w:rsid w:val="00B479EF"/>
    <w:rsid w:val="00B47B84"/>
    <w:rsid w:val="00B47C84"/>
    <w:rsid w:val="00B47DA2"/>
    <w:rsid w:val="00B50277"/>
    <w:rsid w:val="00B50298"/>
    <w:rsid w:val="00B502D0"/>
    <w:rsid w:val="00B505A7"/>
    <w:rsid w:val="00B5088A"/>
    <w:rsid w:val="00B50964"/>
    <w:rsid w:val="00B509CD"/>
    <w:rsid w:val="00B50C31"/>
    <w:rsid w:val="00B50C7A"/>
    <w:rsid w:val="00B50D5F"/>
    <w:rsid w:val="00B50E6E"/>
    <w:rsid w:val="00B50FF0"/>
    <w:rsid w:val="00B51003"/>
    <w:rsid w:val="00B51555"/>
    <w:rsid w:val="00B51AE3"/>
    <w:rsid w:val="00B51C5E"/>
    <w:rsid w:val="00B51DB0"/>
    <w:rsid w:val="00B51E6F"/>
    <w:rsid w:val="00B51E8F"/>
    <w:rsid w:val="00B52105"/>
    <w:rsid w:val="00B52431"/>
    <w:rsid w:val="00B524DE"/>
    <w:rsid w:val="00B52710"/>
    <w:rsid w:val="00B529AC"/>
    <w:rsid w:val="00B52E4A"/>
    <w:rsid w:val="00B52ED2"/>
    <w:rsid w:val="00B53172"/>
    <w:rsid w:val="00B5372B"/>
    <w:rsid w:val="00B53A74"/>
    <w:rsid w:val="00B53E89"/>
    <w:rsid w:val="00B54236"/>
    <w:rsid w:val="00B54A4F"/>
    <w:rsid w:val="00B54A79"/>
    <w:rsid w:val="00B54A9F"/>
    <w:rsid w:val="00B54B03"/>
    <w:rsid w:val="00B54DC5"/>
    <w:rsid w:val="00B54FEA"/>
    <w:rsid w:val="00B55055"/>
    <w:rsid w:val="00B5517C"/>
    <w:rsid w:val="00B5519D"/>
    <w:rsid w:val="00B5525E"/>
    <w:rsid w:val="00B55415"/>
    <w:rsid w:val="00B5576F"/>
    <w:rsid w:val="00B55A16"/>
    <w:rsid w:val="00B55AD2"/>
    <w:rsid w:val="00B56399"/>
    <w:rsid w:val="00B5649E"/>
    <w:rsid w:val="00B565BD"/>
    <w:rsid w:val="00B56A47"/>
    <w:rsid w:val="00B56A8E"/>
    <w:rsid w:val="00B56CDC"/>
    <w:rsid w:val="00B573EF"/>
    <w:rsid w:val="00B574EE"/>
    <w:rsid w:val="00B57751"/>
    <w:rsid w:val="00B578BF"/>
    <w:rsid w:val="00B579DD"/>
    <w:rsid w:val="00B57A21"/>
    <w:rsid w:val="00B60016"/>
    <w:rsid w:val="00B60039"/>
    <w:rsid w:val="00B602B9"/>
    <w:rsid w:val="00B603A0"/>
    <w:rsid w:val="00B604A4"/>
    <w:rsid w:val="00B6051C"/>
    <w:rsid w:val="00B60674"/>
    <w:rsid w:val="00B60A8E"/>
    <w:rsid w:val="00B60CF6"/>
    <w:rsid w:val="00B60D51"/>
    <w:rsid w:val="00B60D70"/>
    <w:rsid w:val="00B61102"/>
    <w:rsid w:val="00B612C6"/>
    <w:rsid w:val="00B61643"/>
    <w:rsid w:val="00B6189B"/>
    <w:rsid w:val="00B61980"/>
    <w:rsid w:val="00B61A80"/>
    <w:rsid w:val="00B61E34"/>
    <w:rsid w:val="00B61E3C"/>
    <w:rsid w:val="00B622E8"/>
    <w:rsid w:val="00B623B4"/>
    <w:rsid w:val="00B6244F"/>
    <w:rsid w:val="00B62DE0"/>
    <w:rsid w:val="00B62E8E"/>
    <w:rsid w:val="00B62F8D"/>
    <w:rsid w:val="00B630B8"/>
    <w:rsid w:val="00B6313A"/>
    <w:rsid w:val="00B63540"/>
    <w:rsid w:val="00B63760"/>
    <w:rsid w:val="00B63813"/>
    <w:rsid w:val="00B6386E"/>
    <w:rsid w:val="00B63A19"/>
    <w:rsid w:val="00B63F15"/>
    <w:rsid w:val="00B640F0"/>
    <w:rsid w:val="00B642C1"/>
    <w:rsid w:val="00B64568"/>
    <w:rsid w:val="00B64577"/>
    <w:rsid w:val="00B6469A"/>
    <w:rsid w:val="00B646C6"/>
    <w:rsid w:val="00B647AA"/>
    <w:rsid w:val="00B6481D"/>
    <w:rsid w:val="00B649F3"/>
    <w:rsid w:val="00B64AE9"/>
    <w:rsid w:val="00B64BEE"/>
    <w:rsid w:val="00B64C4C"/>
    <w:rsid w:val="00B64CB7"/>
    <w:rsid w:val="00B65089"/>
    <w:rsid w:val="00B652D2"/>
    <w:rsid w:val="00B65346"/>
    <w:rsid w:val="00B653FF"/>
    <w:rsid w:val="00B655FE"/>
    <w:rsid w:val="00B656A7"/>
    <w:rsid w:val="00B656DE"/>
    <w:rsid w:val="00B656EE"/>
    <w:rsid w:val="00B65785"/>
    <w:rsid w:val="00B6584B"/>
    <w:rsid w:val="00B65A46"/>
    <w:rsid w:val="00B65B04"/>
    <w:rsid w:val="00B65BCD"/>
    <w:rsid w:val="00B65E18"/>
    <w:rsid w:val="00B66555"/>
    <w:rsid w:val="00B66589"/>
    <w:rsid w:val="00B66654"/>
    <w:rsid w:val="00B66D8E"/>
    <w:rsid w:val="00B66E79"/>
    <w:rsid w:val="00B66EF6"/>
    <w:rsid w:val="00B6735B"/>
    <w:rsid w:val="00B674FD"/>
    <w:rsid w:val="00B6773A"/>
    <w:rsid w:val="00B678CD"/>
    <w:rsid w:val="00B67B9F"/>
    <w:rsid w:val="00B67D93"/>
    <w:rsid w:val="00B701FC"/>
    <w:rsid w:val="00B70245"/>
    <w:rsid w:val="00B702F9"/>
    <w:rsid w:val="00B702FD"/>
    <w:rsid w:val="00B705FD"/>
    <w:rsid w:val="00B7060B"/>
    <w:rsid w:val="00B70BC7"/>
    <w:rsid w:val="00B710DF"/>
    <w:rsid w:val="00B71278"/>
    <w:rsid w:val="00B71380"/>
    <w:rsid w:val="00B71598"/>
    <w:rsid w:val="00B71790"/>
    <w:rsid w:val="00B7182F"/>
    <w:rsid w:val="00B71962"/>
    <w:rsid w:val="00B71B05"/>
    <w:rsid w:val="00B71C54"/>
    <w:rsid w:val="00B71E31"/>
    <w:rsid w:val="00B71EDF"/>
    <w:rsid w:val="00B71FF8"/>
    <w:rsid w:val="00B72019"/>
    <w:rsid w:val="00B72062"/>
    <w:rsid w:val="00B728AC"/>
    <w:rsid w:val="00B72E51"/>
    <w:rsid w:val="00B72E67"/>
    <w:rsid w:val="00B72EDB"/>
    <w:rsid w:val="00B7306E"/>
    <w:rsid w:val="00B7316E"/>
    <w:rsid w:val="00B73402"/>
    <w:rsid w:val="00B73456"/>
    <w:rsid w:val="00B73478"/>
    <w:rsid w:val="00B7397D"/>
    <w:rsid w:val="00B73A09"/>
    <w:rsid w:val="00B73A8E"/>
    <w:rsid w:val="00B73D8F"/>
    <w:rsid w:val="00B7419D"/>
    <w:rsid w:val="00B74278"/>
    <w:rsid w:val="00B74792"/>
    <w:rsid w:val="00B748B6"/>
    <w:rsid w:val="00B74E67"/>
    <w:rsid w:val="00B74FB9"/>
    <w:rsid w:val="00B7527D"/>
    <w:rsid w:val="00B753FF"/>
    <w:rsid w:val="00B757AD"/>
    <w:rsid w:val="00B7589B"/>
    <w:rsid w:val="00B75943"/>
    <w:rsid w:val="00B75CE8"/>
    <w:rsid w:val="00B76259"/>
    <w:rsid w:val="00B76395"/>
    <w:rsid w:val="00B764A4"/>
    <w:rsid w:val="00B76536"/>
    <w:rsid w:val="00B76672"/>
    <w:rsid w:val="00B767FA"/>
    <w:rsid w:val="00B76A0F"/>
    <w:rsid w:val="00B76A29"/>
    <w:rsid w:val="00B76A9E"/>
    <w:rsid w:val="00B775EB"/>
    <w:rsid w:val="00B776AF"/>
    <w:rsid w:val="00B778BD"/>
    <w:rsid w:val="00B77CC7"/>
    <w:rsid w:val="00B77D28"/>
    <w:rsid w:val="00B77D4A"/>
    <w:rsid w:val="00B77D4C"/>
    <w:rsid w:val="00B8041B"/>
    <w:rsid w:val="00B80479"/>
    <w:rsid w:val="00B80692"/>
    <w:rsid w:val="00B80A15"/>
    <w:rsid w:val="00B81043"/>
    <w:rsid w:val="00B81090"/>
    <w:rsid w:val="00B815C6"/>
    <w:rsid w:val="00B818D5"/>
    <w:rsid w:val="00B8196A"/>
    <w:rsid w:val="00B81AE5"/>
    <w:rsid w:val="00B81FB3"/>
    <w:rsid w:val="00B8226E"/>
    <w:rsid w:val="00B82340"/>
    <w:rsid w:val="00B824C0"/>
    <w:rsid w:val="00B82561"/>
    <w:rsid w:val="00B82949"/>
    <w:rsid w:val="00B82D58"/>
    <w:rsid w:val="00B831D0"/>
    <w:rsid w:val="00B83256"/>
    <w:rsid w:val="00B838A9"/>
    <w:rsid w:val="00B838C0"/>
    <w:rsid w:val="00B8394B"/>
    <w:rsid w:val="00B839AA"/>
    <w:rsid w:val="00B839DE"/>
    <w:rsid w:val="00B83BAA"/>
    <w:rsid w:val="00B83DB1"/>
    <w:rsid w:val="00B83E05"/>
    <w:rsid w:val="00B843EB"/>
    <w:rsid w:val="00B84806"/>
    <w:rsid w:val="00B85012"/>
    <w:rsid w:val="00B8519D"/>
    <w:rsid w:val="00B8535A"/>
    <w:rsid w:val="00B8537D"/>
    <w:rsid w:val="00B853AE"/>
    <w:rsid w:val="00B854FF"/>
    <w:rsid w:val="00B85517"/>
    <w:rsid w:val="00B855CE"/>
    <w:rsid w:val="00B85E1D"/>
    <w:rsid w:val="00B85F1C"/>
    <w:rsid w:val="00B863D9"/>
    <w:rsid w:val="00B86C9C"/>
    <w:rsid w:val="00B86CEE"/>
    <w:rsid w:val="00B86DCE"/>
    <w:rsid w:val="00B86E71"/>
    <w:rsid w:val="00B86F7F"/>
    <w:rsid w:val="00B870C2"/>
    <w:rsid w:val="00B873E7"/>
    <w:rsid w:val="00B87406"/>
    <w:rsid w:val="00B8766D"/>
    <w:rsid w:val="00B87794"/>
    <w:rsid w:val="00B87861"/>
    <w:rsid w:val="00B87A27"/>
    <w:rsid w:val="00B87C24"/>
    <w:rsid w:val="00B87CFA"/>
    <w:rsid w:val="00B90333"/>
    <w:rsid w:val="00B90505"/>
    <w:rsid w:val="00B90A85"/>
    <w:rsid w:val="00B90E6E"/>
    <w:rsid w:val="00B9106A"/>
    <w:rsid w:val="00B9109B"/>
    <w:rsid w:val="00B91228"/>
    <w:rsid w:val="00B9151E"/>
    <w:rsid w:val="00B91724"/>
    <w:rsid w:val="00B9179F"/>
    <w:rsid w:val="00B91912"/>
    <w:rsid w:val="00B9191E"/>
    <w:rsid w:val="00B9195F"/>
    <w:rsid w:val="00B91EB5"/>
    <w:rsid w:val="00B91F5E"/>
    <w:rsid w:val="00B9200E"/>
    <w:rsid w:val="00B922B9"/>
    <w:rsid w:val="00B9235E"/>
    <w:rsid w:val="00B9259C"/>
    <w:rsid w:val="00B925A8"/>
    <w:rsid w:val="00B92BF5"/>
    <w:rsid w:val="00B92E86"/>
    <w:rsid w:val="00B92ED1"/>
    <w:rsid w:val="00B9313F"/>
    <w:rsid w:val="00B93424"/>
    <w:rsid w:val="00B93688"/>
    <w:rsid w:val="00B93D45"/>
    <w:rsid w:val="00B9410E"/>
    <w:rsid w:val="00B945B1"/>
    <w:rsid w:val="00B94651"/>
    <w:rsid w:val="00B947A1"/>
    <w:rsid w:val="00B949B3"/>
    <w:rsid w:val="00B94A4D"/>
    <w:rsid w:val="00B94A57"/>
    <w:rsid w:val="00B95425"/>
    <w:rsid w:val="00B954B8"/>
    <w:rsid w:val="00B95685"/>
    <w:rsid w:val="00B95A20"/>
    <w:rsid w:val="00B95AA3"/>
    <w:rsid w:val="00B95CAB"/>
    <w:rsid w:val="00B95FDD"/>
    <w:rsid w:val="00B9651A"/>
    <w:rsid w:val="00B966CE"/>
    <w:rsid w:val="00B969F0"/>
    <w:rsid w:val="00B96B18"/>
    <w:rsid w:val="00B96F60"/>
    <w:rsid w:val="00B972FE"/>
    <w:rsid w:val="00B9731C"/>
    <w:rsid w:val="00B9747F"/>
    <w:rsid w:val="00B97F06"/>
    <w:rsid w:val="00BA024A"/>
    <w:rsid w:val="00BA03BD"/>
    <w:rsid w:val="00BA0573"/>
    <w:rsid w:val="00BA05BA"/>
    <w:rsid w:val="00BA06E0"/>
    <w:rsid w:val="00BA0CA5"/>
    <w:rsid w:val="00BA0FFB"/>
    <w:rsid w:val="00BA1418"/>
    <w:rsid w:val="00BA1458"/>
    <w:rsid w:val="00BA15A4"/>
    <w:rsid w:val="00BA1629"/>
    <w:rsid w:val="00BA1687"/>
    <w:rsid w:val="00BA16C4"/>
    <w:rsid w:val="00BA17EA"/>
    <w:rsid w:val="00BA1A04"/>
    <w:rsid w:val="00BA1D5B"/>
    <w:rsid w:val="00BA2147"/>
    <w:rsid w:val="00BA229A"/>
    <w:rsid w:val="00BA2508"/>
    <w:rsid w:val="00BA25A2"/>
    <w:rsid w:val="00BA25B8"/>
    <w:rsid w:val="00BA25C4"/>
    <w:rsid w:val="00BA2612"/>
    <w:rsid w:val="00BA2BF6"/>
    <w:rsid w:val="00BA2C7A"/>
    <w:rsid w:val="00BA3026"/>
    <w:rsid w:val="00BA36CF"/>
    <w:rsid w:val="00BA39A4"/>
    <w:rsid w:val="00BA3AE2"/>
    <w:rsid w:val="00BA3BD7"/>
    <w:rsid w:val="00BA3C3D"/>
    <w:rsid w:val="00BA44E5"/>
    <w:rsid w:val="00BA46C1"/>
    <w:rsid w:val="00BA495A"/>
    <w:rsid w:val="00BA4A36"/>
    <w:rsid w:val="00BA4E06"/>
    <w:rsid w:val="00BA5088"/>
    <w:rsid w:val="00BA5163"/>
    <w:rsid w:val="00BA518F"/>
    <w:rsid w:val="00BA534C"/>
    <w:rsid w:val="00BA5534"/>
    <w:rsid w:val="00BA5603"/>
    <w:rsid w:val="00BA6133"/>
    <w:rsid w:val="00BA6165"/>
    <w:rsid w:val="00BA616C"/>
    <w:rsid w:val="00BA65AA"/>
    <w:rsid w:val="00BA6786"/>
    <w:rsid w:val="00BA6840"/>
    <w:rsid w:val="00BA6A10"/>
    <w:rsid w:val="00BA6A28"/>
    <w:rsid w:val="00BA6F19"/>
    <w:rsid w:val="00BA6FC0"/>
    <w:rsid w:val="00BA7100"/>
    <w:rsid w:val="00BA7362"/>
    <w:rsid w:val="00BA7755"/>
    <w:rsid w:val="00BA7BC4"/>
    <w:rsid w:val="00BB0095"/>
    <w:rsid w:val="00BB03E6"/>
    <w:rsid w:val="00BB07B0"/>
    <w:rsid w:val="00BB0999"/>
    <w:rsid w:val="00BB0CFB"/>
    <w:rsid w:val="00BB0F29"/>
    <w:rsid w:val="00BB0FBA"/>
    <w:rsid w:val="00BB0FE3"/>
    <w:rsid w:val="00BB1256"/>
    <w:rsid w:val="00BB12AB"/>
    <w:rsid w:val="00BB143A"/>
    <w:rsid w:val="00BB166A"/>
    <w:rsid w:val="00BB16A8"/>
    <w:rsid w:val="00BB1B33"/>
    <w:rsid w:val="00BB1BE0"/>
    <w:rsid w:val="00BB1C59"/>
    <w:rsid w:val="00BB1C69"/>
    <w:rsid w:val="00BB2295"/>
    <w:rsid w:val="00BB2663"/>
    <w:rsid w:val="00BB26E2"/>
    <w:rsid w:val="00BB2756"/>
    <w:rsid w:val="00BB2767"/>
    <w:rsid w:val="00BB28FC"/>
    <w:rsid w:val="00BB2C75"/>
    <w:rsid w:val="00BB2C77"/>
    <w:rsid w:val="00BB2DE9"/>
    <w:rsid w:val="00BB2F37"/>
    <w:rsid w:val="00BB31AD"/>
    <w:rsid w:val="00BB3427"/>
    <w:rsid w:val="00BB34DA"/>
    <w:rsid w:val="00BB3829"/>
    <w:rsid w:val="00BB382E"/>
    <w:rsid w:val="00BB3B0C"/>
    <w:rsid w:val="00BB3B2F"/>
    <w:rsid w:val="00BB3B53"/>
    <w:rsid w:val="00BB3BCC"/>
    <w:rsid w:val="00BB3C4C"/>
    <w:rsid w:val="00BB3E29"/>
    <w:rsid w:val="00BB41C7"/>
    <w:rsid w:val="00BB430E"/>
    <w:rsid w:val="00BB4403"/>
    <w:rsid w:val="00BB4475"/>
    <w:rsid w:val="00BB4648"/>
    <w:rsid w:val="00BB4B94"/>
    <w:rsid w:val="00BB4ED5"/>
    <w:rsid w:val="00BB5379"/>
    <w:rsid w:val="00BB54D9"/>
    <w:rsid w:val="00BB5664"/>
    <w:rsid w:val="00BB587B"/>
    <w:rsid w:val="00BB5A3F"/>
    <w:rsid w:val="00BB5AE9"/>
    <w:rsid w:val="00BB5BE9"/>
    <w:rsid w:val="00BB5C12"/>
    <w:rsid w:val="00BB5CA9"/>
    <w:rsid w:val="00BB6335"/>
    <w:rsid w:val="00BB63FD"/>
    <w:rsid w:val="00BB65BE"/>
    <w:rsid w:val="00BB65EA"/>
    <w:rsid w:val="00BB68F4"/>
    <w:rsid w:val="00BB6943"/>
    <w:rsid w:val="00BB6A4D"/>
    <w:rsid w:val="00BB6A63"/>
    <w:rsid w:val="00BB6AB2"/>
    <w:rsid w:val="00BB6DE7"/>
    <w:rsid w:val="00BB7350"/>
    <w:rsid w:val="00BB735A"/>
    <w:rsid w:val="00BB74AC"/>
    <w:rsid w:val="00BB765F"/>
    <w:rsid w:val="00BB76C2"/>
    <w:rsid w:val="00BB77D8"/>
    <w:rsid w:val="00BB7827"/>
    <w:rsid w:val="00BB78B5"/>
    <w:rsid w:val="00BB7B36"/>
    <w:rsid w:val="00BB7C72"/>
    <w:rsid w:val="00BB7C78"/>
    <w:rsid w:val="00BB7D12"/>
    <w:rsid w:val="00BC0090"/>
    <w:rsid w:val="00BC01F8"/>
    <w:rsid w:val="00BC028C"/>
    <w:rsid w:val="00BC02B8"/>
    <w:rsid w:val="00BC08FD"/>
    <w:rsid w:val="00BC0BD4"/>
    <w:rsid w:val="00BC1137"/>
    <w:rsid w:val="00BC139E"/>
    <w:rsid w:val="00BC150D"/>
    <w:rsid w:val="00BC1706"/>
    <w:rsid w:val="00BC19B4"/>
    <w:rsid w:val="00BC1A91"/>
    <w:rsid w:val="00BC1D22"/>
    <w:rsid w:val="00BC1F88"/>
    <w:rsid w:val="00BC22BD"/>
    <w:rsid w:val="00BC22E1"/>
    <w:rsid w:val="00BC26DF"/>
    <w:rsid w:val="00BC292F"/>
    <w:rsid w:val="00BC2DD4"/>
    <w:rsid w:val="00BC33A9"/>
    <w:rsid w:val="00BC36AA"/>
    <w:rsid w:val="00BC37FD"/>
    <w:rsid w:val="00BC3BDE"/>
    <w:rsid w:val="00BC3E25"/>
    <w:rsid w:val="00BC3F6C"/>
    <w:rsid w:val="00BC440F"/>
    <w:rsid w:val="00BC4430"/>
    <w:rsid w:val="00BC4475"/>
    <w:rsid w:val="00BC4625"/>
    <w:rsid w:val="00BC499D"/>
    <w:rsid w:val="00BC4AD5"/>
    <w:rsid w:val="00BC4AEA"/>
    <w:rsid w:val="00BC4BB3"/>
    <w:rsid w:val="00BC4D60"/>
    <w:rsid w:val="00BC4DEE"/>
    <w:rsid w:val="00BC4FBD"/>
    <w:rsid w:val="00BC559C"/>
    <w:rsid w:val="00BC5A08"/>
    <w:rsid w:val="00BC5CD6"/>
    <w:rsid w:val="00BC5DD3"/>
    <w:rsid w:val="00BC5EB4"/>
    <w:rsid w:val="00BC6200"/>
    <w:rsid w:val="00BC6234"/>
    <w:rsid w:val="00BC6240"/>
    <w:rsid w:val="00BC6456"/>
    <w:rsid w:val="00BC67EF"/>
    <w:rsid w:val="00BC6AB1"/>
    <w:rsid w:val="00BC6C0B"/>
    <w:rsid w:val="00BC6F13"/>
    <w:rsid w:val="00BC7136"/>
    <w:rsid w:val="00BC71EB"/>
    <w:rsid w:val="00BC7685"/>
    <w:rsid w:val="00BC7BA9"/>
    <w:rsid w:val="00BC7D43"/>
    <w:rsid w:val="00BD0441"/>
    <w:rsid w:val="00BD04C2"/>
    <w:rsid w:val="00BD04E6"/>
    <w:rsid w:val="00BD050B"/>
    <w:rsid w:val="00BD08F0"/>
    <w:rsid w:val="00BD0938"/>
    <w:rsid w:val="00BD0A9E"/>
    <w:rsid w:val="00BD0B87"/>
    <w:rsid w:val="00BD0BAA"/>
    <w:rsid w:val="00BD0C40"/>
    <w:rsid w:val="00BD0DA5"/>
    <w:rsid w:val="00BD0FA1"/>
    <w:rsid w:val="00BD1014"/>
    <w:rsid w:val="00BD122C"/>
    <w:rsid w:val="00BD127C"/>
    <w:rsid w:val="00BD1DC1"/>
    <w:rsid w:val="00BD1DD8"/>
    <w:rsid w:val="00BD1FBA"/>
    <w:rsid w:val="00BD2283"/>
    <w:rsid w:val="00BD26D1"/>
    <w:rsid w:val="00BD2A56"/>
    <w:rsid w:val="00BD2A8A"/>
    <w:rsid w:val="00BD361A"/>
    <w:rsid w:val="00BD393A"/>
    <w:rsid w:val="00BD3C5F"/>
    <w:rsid w:val="00BD41D6"/>
    <w:rsid w:val="00BD4241"/>
    <w:rsid w:val="00BD4466"/>
    <w:rsid w:val="00BD4482"/>
    <w:rsid w:val="00BD4584"/>
    <w:rsid w:val="00BD459B"/>
    <w:rsid w:val="00BD49C7"/>
    <w:rsid w:val="00BD4ACE"/>
    <w:rsid w:val="00BD4C27"/>
    <w:rsid w:val="00BD5164"/>
    <w:rsid w:val="00BD590F"/>
    <w:rsid w:val="00BD5CEA"/>
    <w:rsid w:val="00BD5DA1"/>
    <w:rsid w:val="00BD6128"/>
    <w:rsid w:val="00BD613F"/>
    <w:rsid w:val="00BD6231"/>
    <w:rsid w:val="00BD6279"/>
    <w:rsid w:val="00BD62B2"/>
    <w:rsid w:val="00BD688F"/>
    <w:rsid w:val="00BD6A90"/>
    <w:rsid w:val="00BD6BCC"/>
    <w:rsid w:val="00BD6C1D"/>
    <w:rsid w:val="00BD6F27"/>
    <w:rsid w:val="00BD6F92"/>
    <w:rsid w:val="00BD714A"/>
    <w:rsid w:val="00BD7440"/>
    <w:rsid w:val="00BD75B7"/>
    <w:rsid w:val="00BD75F3"/>
    <w:rsid w:val="00BD7917"/>
    <w:rsid w:val="00BD7A51"/>
    <w:rsid w:val="00BD7A52"/>
    <w:rsid w:val="00BD7E33"/>
    <w:rsid w:val="00BD7FE9"/>
    <w:rsid w:val="00BE00DC"/>
    <w:rsid w:val="00BE0422"/>
    <w:rsid w:val="00BE04A3"/>
    <w:rsid w:val="00BE06D4"/>
    <w:rsid w:val="00BE08AB"/>
    <w:rsid w:val="00BE0989"/>
    <w:rsid w:val="00BE0995"/>
    <w:rsid w:val="00BE0A1F"/>
    <w:rsid w:val="00BE0C3C"/>
    <w:rsid w:val="00BE0C9F"/>
    <w:rsid w:val="00BE0DBF"/>
    <w:rsid w:val="00BE0F65"/>
    <w:rsid w:val="00BE105C"/>
    <w:rsid w:val="00BE1076"/>
    <w:rsid w:val="00BE1204"/>
    <w:rsid w:val="00BE145B"/>
    <w:rsid w:val="00BE1593"/>
    <w:rsid w:val="00BE16AC"/>
    <w:rsid w:val="00BE1A14"/>
    <w:rsid w:val="00BE1AA2"/>
    <w:rsid w:val="00BE1D4A"/>
    <w:rsid w:val="00BE1D8F"/>
    <w:rsid w:val="00BE1D9D"/>
    <w:rsid w:val="00BE1EEC"/>
    <w:rsid w:val="00BE1F86"/>
    <w:rsid w:val="00BE20FB"/>
    <w:rsid w:val="00BE21FB"/>
    <w:rsid w:val="00BE237A"/>
    <w:rsid w:val="00BE25D1"/>
    <w:rsid w:val="00BE262C"/>
    <w:rsid w:val="00BE2775"/>
    <w:rsid w:val="00BE2BB5"/>
    <w:rsid w:val="00BE2CBB"/>
    <w:rsid w:val="00BE2F8E"/>
    <w:rsid w:val="00BE2FD9"/>
    <w:rsid w:val="00BE30A3"/>
    <w:rsid w:val="00BE31DC"/>
    <w:rsid w:val="00BE363A"/>
    <w:rsid w:val="00BE3701"/>
    <w:rsid w:val="00BE3A3D"/>
    <w:rsid w:val="00BE3B71"/>
    <w:rsid w:val="00BE3E31"/>
    <w:rsid w:val="00BE4437"/>
    <w:rsid w:val="00BE45E0"/>
    <w:rsid w:val="00BE46BC"/>
    <w:rsid w:val="00BE476A"/>
    <w:rsid w:val="00BE4B07"/>
    <w:rsid w:val="00BE4BBF"/>
    <w:rsid w:val="00BE4C8A"/>
    <w:rsid w:val="00BE4E77"/>
    <w:rsid w:val="00BE513E"/>
    <w:rsid w:val="00BE547F"/>
    <w:rsid w:val="00BE561F"/>
    <w:rsid w:val="00BE56EA"/>
    <w:rsid w:val="00BE58A7"/>
    <w:rsid w:val="00BE5B29"/>
    <w:rsid w:val="00BE5C93"/>
    <w:rsid w:val="00BE5CA4"/>
    <w:rsid w:val="00BE5F19"/>
    <w:rsid w:val="00BE5F7D"/>
    <w:rsid w:val="00BE6006"/>
    <w:rsid w:val="00BE6495"/>
    <w:rsid w:val="00BE684E"/>
    <w:rsid w:val="00BE6C84"/>
    <w:rsid w:val="00BE6CD0"/>
    <w:rsid w:val="00BE6D0B"/>
    <w:rsid w:val="00BE6F78"/>
    <w:rsid w:val="00BE70B4"/>
    <w:rsid w:val="00BE7665"/>
    <w:rsid w:val="00BE76C2"/>
    <w:rsid w:val="00BE774A"/>
    <w:rsid w:val="00BE79DD"/>
    <w:rsid w:val="00BE7C8E"/>
    <w:rsid w:val="00BF01BD"/>
    <w:rsid w:val="00BF03BB"/>
    <w:rsid w:val="00BF03DC"/>
    <w:rsid w:val="00BF041E"/>
    <w:rsid w:val="00BF0746"/>
    <w:rsid w:val="00BF09D0"/>
    <w:rsid w:val="00BF0EEF"/>
    <w:rsid w:val="00BF0F68"/>
    <w:rsid w:val="00BF0F97"/>
    <w:rsid w:val="00BF0FE7"/>
    <w:rsid w:val="00BF1069"/>
    <w:rsid w:val="00BF1277"/>
    <w:rsid w:val="00BF1332"/>
    <w:rsid w:val="00BF1676"/>
    <w:rsid w:val="00BF16D9"/>
    <w:rsid w:val="00BF1DBB"/>
    <w:rsid w:val="00BF1DFB"/>
    <w:rsid w:val="00BF1F3B"/>
    <w:rsid w:val="00BF2061"/>
    <w:rsid w:val="00BF216A"/>
    <w:rsid w:val="00BF248E"/>
    <w:rsid w:val="00BF2642"/>
    <w:rsid w:val="00BF2694"/>
    <w:rsid w:val="00BF28FC"/>
    <w:rsid w:val="00BF2C4E"/>
    <w:rsid w:val="00BF2E2A"/>
    <w:rsid w:val="00BF3047"/>
    <w:rsid w:val="00BF307F"/>
    <w:rsid w:val="00BF3129"/>
    <w:rsid w:val="00BF31D5"/>
    <w:rsid w:val="00BF3664"/>
    <w:rsid w:val="00BF373B"/>
    <w:rsid w:val="00BF37FD"/>
    <w:rsid w:val="00BF3A98"/>
    <w:rsid w:val="00BF3ADF"/>
    <w:rsid w:val="00BF4189"/>
    <w:rsid w:val="00BF4543"/>
    <w:rsid w:val="00BF4687"/>
    <w:rsid w:val="00BF4838"/>
    <w:rsid w:val="00BF4D2A"/>
    <w:rsid w:val="00BF50F3"/>
    <w:rsid w:val="00BF5243"/>
    <w:rsid w:val="00BF5327"/>
    <w:rsid w:val="00BF5458"/>
    <w:rsid w:val="00BF5468"/>
    <w:rsid w:val="00BF54AD"/>
    <w:rsid w:val="00BF54FE"/>
    <w:rsid w:val="00BF56D4"/>
    <w:rsid w:val="00BF587F"/>
    <w:rsid w:val="00BF5A60"/>
    <w:rsid w:val="00BF5CAC"/>
    <w:rsid w:val="00BF637E"/>
    <w:rsid w:val="00BF6806"/>
    <w:rsid w:val="00BF683C"/>
    <w:rsid w:val="00BF6ADF"/>
    <w:rsid w:val="00BF6B74"/>
    <w:rsid w:val="00BF6DE0"/>
    <w:rsid w:val="00BF6EE0"/>
    <w:rsid w:val="00BF6FF6"/>
    <w:rsid w:val="00BF7396"/>
    <w:rsid w:val="00BF76CE"/>
    <w:rsid w:val="00BF78BF"/>
    <w:rsid w:val="00BF79FB"/>
    <w:rsid w:val="00BF7AAE"/>
    <w:rsid w:val="00BF7BF3"/>
    <w:rsid w:val="00C001FC"/>
    <w:rsid w:val="00C0027F"/>
    <w:rsid w:val="00C002D7"/>
    <w:rsid w:val="00C00632"/>
    <w:rsid w:val="00C00727"/>
    <w:rsid w:val="00C00754"/>
    <w:rsid w:val="00C00795"/>
    <w:rsid w:val="00C008ED"/>
    <w:rsid w:val="00C00D59"/>
    <w:rsid w:val="00C0122F"/>
    <w:rsid w:val="00C01250"/>
    <w:rsid w:val="00C01417"/>
    <w:rsid w:val="00C0147A"/>
    <w:rsid w:val="00C015B6"/>
    <w:rsid w:val="00C01A96"/>
    <w:rsid w:val="00C01B0E"/>
    <w:rsid w:val="00C01C02"/>
    <w:rsid w:val="00C01D65"/>
    <w:rsid w:val="00C01F16"/>
    <w:rsid w:val="00C0208B"/>
    <w:rsid w:val="00C022F7"/>
    <w:rsid w:val="00C026C4"/>
    <w:rsid w:val="00C02C77"/>
    <w:rsid w:val="00C02CE0"/>
    <w:rsid w:val="00C02D7C"/>
    <w:rsid w:val="00C02E8E"/>
    <w:rsid w:val="00C03273"/>
    <w:rsid w:val="00C03291"/>
    <w:rsid w:val="00C03349"/>
    <w:rsid w:val="00C033C8"/>
    <w:rsid w:val="00C036C2"/>
    <w:rsid w:val="00C036D3"/>
    <w:rsid w:val="00C0386F"/>
    <w:rsid w:val="00C03C09"/>
    <w:rsid w:val="00C03D8D"/>
    <w:rsid w:val="00C03EAE"/>
    <w:rsid w:val="00C040EF"/>
    <w:rsid w:val="00C04276"/>
    <w:rsid w:val="00C044CE"/>
    <w:rsid w:val="00C0490F"/>
    <w:rsid w:val="00C0495D"/>
    <w:rsid w:val="00C04B63"/>
    <w:rsid w:val="00C05103"/>
    <w:rsid w:val="00C054CD"/>
    <w:rsid w:val="00C054E0"/>
    <w:rsid w:val="00C05748"/>
    <w:rsid w:val="00C05870"/>
    <w:rsid w:val="00C05A78"/>
    <w:rsid w:val="00C05B1E"/>
    <w:rsid w:val="00C05B66"/>
    <w:rsid w:val="00C05D3F"/>
    <w:rsid w:val="00C05F3B"/>
    <w:rsid w:val="00C05F42"/>
    <w:rsid w:val="00C05FC1"/>
    <w:rsid w:val="00C06385"/>
    <w:rsid w:val="00C0641F"/>
    <w:rsid w:val="00C066B8"/>
    <w:rsid w:val="00C0691C"/>
    <w:rsid w:val="00C06D81"/>
    <w:rsid w:val="00C06DF2"/>
    <w:rsid w:val="00C06EB1"/>
    <w:rsid w:val="00C07553"/>
    <w:rsid w:val="00C07855"/>
    <w:rsid w:val="00C07C85"/>
    <w:rsid w:val="00C07E61"/>
    <w:rsid w:val="00C07EAA"/>
    <w:rsid w:val="00C1002B"/>
    <w:rsid w:val="00C103E1"/>
    <w:rsid w:val="00C10720"/>
    <w:rsid w:val="00C1076E"/>
    <w:rsid w:val="00C10939"/>
    <w:rsid w:val="00C10A02"/>
    <w:rsid w:val="00C10BA6"/>
    <w:rsid w:val="00C10CD6"/>
    <w:rsid w:val="00C112D0"/>
    <w:rsid w:val="00C11541"/>
    <w:rsid w:val="00C11DD1"/>
    <w:rsid w:val="00C1241E"/>
    <w:rsid w:val="00C124D7"/>
    <w:rsid w:val="00C12A84"/>
    <w:rsid w:val="00C12BB3"/>
    <w:rsid w:val="00C12E9A"/>
    <w:rsid w:val="00C130EC"/>
    <w:rsid w:val="00C13779"/>
    <w:rsid w:val="00C13974"/>
    <w:rsid w:val="00C13A03"/>
    <w:rsid w:val="00C13A0F"/>
    <w:rsid w:val="00C13AAE"/>
    <w:rsid w:val="00C13AC8"/>
    <w:rsid w:val="00C13C36"/>
    <w:rsid w:val="00C14071"/>
    <w:rsid w:val="00C143F2"/>
    <w:rsid w:val="00C14432"/>
    <w:rsid w:val="00C1477F"/>
    <w:rsid w:val="00C14934"/>
    <w:rsid w:val="00C14A42"/>
    <w:rsid w:val="00C14B4B"/>
    <w:rsid w:val="00C14D9E"/>
    <w:rsid w:val="00C14E30"/>
    <w:rsid w:val="00C1508F"/>
    <w:rsid w:val="00C15102"/>
    <w:rsid w:val="00C15109"/>
    <w:rsid w:val="00C15360"/>
    <w:rsid w:val="00C15466"/>
    <w:rsid w:val="00C1553D"/>
    <w:rsid w:val="00C15663"/>
    <w:rsid w:val="00C1570D"/>
    <w:rsid w:val="00C1576E"/>
    <w:rsid w:val="00C159F0"/>
    <w:rsid w:val="00C15CD5"/>
    <w:rsid w:val="00C15FD1"/>
    <w:rsid w:val="00C163E1"/>
    <w:rsid w:val="00C16407"/>
    <w:rsid w:val="00C16665"/>
    <w:rsid w:val="00C16827"/>
    <w:rsid w:val="00C1691A"/>
    <w:rsid w:val="00C17050"/>
    <w:rsid w:val="00C1705A"/>
    <w:rsid w:val="00C170C0"/>
    <w:rsid w:val="00C171C1"/>
    <w:rsid w:val="00C17464"/>
    <w:rsid w:val="00C177B7"/>
    <w:rsid w:val="00C17A02"/>
    <w:rsid w:val="00C17D00"/>
    <w:rsid w:val="00C17DAA"/>
    <w:rsid w:val="00C17E91"/>
    <w:rsid w:val="00C17F13"/>
    <w:rsid w:val="00C20010"/>
    <w:rsid w:val="00C20014"/>
    <w:rsid w:val="00C2009E"/>
    <w:rsid w:val="00C200C6"/>
    <w:rsid w:val="00C203DA"/>
    <w:rsid w:val="00C203F0"/>
    <w:rsid w:val="00C2043D"/>
    <w:rsid w:val="00C209CB"/>
    <w:rsid w:val="00C20E1B"/>
    <w:rsid w:val="00C212CD"/>
    <w:rsid w:val="00C213C3"/>
    <w:rsid w:val="00C213E9"/>
    <w:rsid w:val="00C2141A"/>
    <w:rsid w:val="00C2147A"/>
    <w:rsid w:val="00C215A8"/>
    <w:rsid w:val="00C21661"/>
    <w:rsid w:val="00C217B6"/>
    <w:rsid w:val="00C217EB"/>
    <w:rsid w:val="00C21911"/>
    <w:rsid w:val="00C2199A"/>
    <w:rsid w:val="00C219EE"/>
    <w:rsid w:val="00C21A29"/>
    <w:rsid w:val="00C21A2A"/>
    <w:rsid w:val="00C21D7E"/>
    <w:rsid w:val="00C21EA1"/>
    <w:rsid w:val="00C21F5B"/>
    <w:rsid w:val="00C22310"/>
    <w:rsid w:val="00C22C04"/>
    <w:rsid w:val="00C22CC3"/>
    <w:rsid w:val="00C22CE3"/>
    <w:rsid w:val="00C22E1B"/>
    <w:rsid w:val="00C22FF5"/>
    <w:rsid w:val="00C233C1"/>
    <w:rsid w:val="00C23631"/>
    <w:rsid w:val="00C23805"/>
    <w:rsid w:val="00C23901"/>
    <w:rsid w:val="00C23B2D"/>
    <w:rsid w:val="00C23CE5"/>
    <w:rsid w:val="00C23E8D"/>
    <w:rsid w:val="00C23FB6"/>
    <w:rsid w:val="00C241B7"/>
    <w:rsid w:val="00C24213"/>
    <w:rsid w:val="00C24786"/>
    <w:rsid w:val="00C248E8"/>
    <w:rsid w:val="00C2497C"/>
    <w:rsid w:val="00C24AB8"/>
    <w:rsid w:val="00C24B11"/>
    <w:rsid w:val="00C24D5A"/>
    <w:rsid w:val="00C24F98"/>
    <w:rsid w:val="00C250AB"/>
    <w:rsid w:val="00C25402"/>
    <w:rsid w:val="00C2554B"/>
    <w:rsid w:val="00C255E3"/>
    <w:rsid w:val="00C25BAD"/>
    <w:rsid w:val="00C25CE5"/>
    <w:rsid w:val="00C25FF4"/>
    <w:rsid w:val="00C262F7"/>
    <w:rsid w:val="00C26427"/>
    <w:rsid w:val="00C264CD"/>
    <w:rsid w:val="00C264F6"/>
    <w:rsid w:val="00C267D5"/>
    <w:rsid w:val="00C267D7"/>
    <w:rsid w:val="00C26EAA"/>
    <w:rsid w:val="00C26ECE"/>
    <w:rsid w:val="00C2704D"/>
    <w:rsid w:val="00C27166"/>
    <w:rsid w:val="00C27384"/>
    <w:rsid w:val="00C27746"/>
    <w:rsid w:val="00C27750"/>
    <w:rsid w:val="00C27850"/>
    <w:rsid w:val="00C27893"/>
    <w:rsid w:val="00C2793B"/>
    <w:rsid w:val="00C2793E"/>
    <w:rsid w:val="00C27AA2"/>
    <w:rsid w:val="00C27D6C"/>
    <w:rsid w:val="00C3039E"/>
    <w:rsid w:val="00C3041C"/>
    <w:rsid w:val="00C3044B"/>
    <w:rsid w:val="00C307F0"/>
    <w:rsid w:val="00C30B42"/>
    <w:rsid w:val="00C30BE2"/>
    <w:rsid w:val="00C30CF4"/>
    <w:rsid w:val="00C30EF9"/>
    <w:rsid w:val="00C312BA"/>
    <w:rsid w:val="00C3134E"/>
    <w:rsid w:val="00C31613"/>
    <w:rsid w:val="00C3179C"/>
    <w:rsid w:val="00C319A3"/>
    <w:rsid w:val="00C31A0A"/>
    <w:rsid w:val="00C31B20"/>
    <w:rsid w:val="00C31B5A"/>
    <w:rsid w:val="00C31C2B"/>
    <w:rsid w:val="00C31C3E"/>
    <w:rsid w:val="00C31C86"/>
    <w:rsid w:val="00C31D71"/>
    <w:rsid w:val="00C31ECB"/>
    <w:rsid w:val="00C31F0A"/>
    <w:rsid w:val="00C32025"/>
    <w:rsid w:val="00C32179"/>
    <w:rsid w:val="00C321A2"/>
    <w:rsid w:val="00C32224"/>
    <w:rsid w:val="00C32274"/>
    <w:rsid w:val="00C32326"/>
    <w:rsid w:val="00C32430"/>
    <w:rsid w:val="00C3257F"/>
    <w:rsid w:val="00C328D6"/>
    <w:rsid w:val="00C32954"/>
    <w:rsid w:val="00C32B58"/>
    <w:rsid w:val="00C32D44"/>
    <w:rsid w:val="00C330FB"/>
    <w:rsid w:val="00C33184"/>
    <w:rsid w:val="00C3376F"/>
    <w:rsid w:val="00C337B9"/>
    <w:rsid w:val="00C33AB2"/>
    <w:rsid w:val="00C33C0A"/>
    <w:rsid w:val="00C33D8E"/>
    <w:rsid w:val="00C33DD5"/>
    <w:rsid w:val="00C33DD7"/>
    <w:rsid w:val="00C340D1"/>
    <w:rsid w:val="00C34365"/>
    <w:rsid w:val="00C34515"/>
    <w:rsid w:val="00C3467F"/>
    <w:rsid w:val="00C3484C"/>
    <w:rsid w:val="00C34C19"/>
    <w:rsid w:val="00C34C32"/>
    <w:rsid w:val="00C34D40"/>
    <w:rsid w:val="00C34E56"/>
    <w:rsid w:val="00C35136"/>
    <w:rsid w:val="00C357FF"/>
    <w:rsid w:val="00C3650D"/>
    <w:rsid w:val="00C36654"/>
    <w:rsid w:val="00C366B7"/>
    <w:rsid w:val="00C367AE"/>
    <w:rsid w:val="00C36AB3"/>
    <w:rsid w:val="00C36AF2"/>
    <w:rsid w:val="00C36AF5"/>
    <w:rsid w:val="00C36B9D"/>
    <w:rsid w:val="00C36C02"/>
    <w:rsid w:val="00C36D99"/>
    <w:rsid w:val="00C36EC2"/>
    <w:rsid w:val="00C36F1D"/>
    <w:rsid w:val="00C37265"/>
    <w:rsid w:val="00C374BD"/>
    <w:rsid w:val="00C374C3"/>
    <w:rsid w:val="00C37545"/>
    <w:rsid w:val="00C375B7"/>
    <w:rsid w:val="00C37687"/>
    <w:rsid w:val="00C37BB0"/>
    <w:rsid w:val="00C37BB6"/>
    <w:rsid w:val="00C4005D"/>
    <w:rsid w:val="00C401DF"/>
    <w:rsid w:val="00C4055E"/>
    <w:rsid w:val="00C40563"/>
    <w:rsid w:val="00C406C1"/>
    <w:rsid w:val="00C4075E"/>
    <w:rsid w:val="00C407F3"/>
    <w:rsid w:val="00C408D6"/>
    <w:rsid w:val="00C410CC"/>
    <w:rsid w:val="00C41188"/>
    <w:rsid w:val="00C41239"/>
    <w:rsid w:val="00C41241"/>
    <w:rsid w:val="00C413CD"/>
    <w:rsid w:val="00C41401"/>
    <w:rsid w:val="00C41786"/>
    <w:rsid w:val="00C41788"/>
    <w:rsid w:val="00C418C0"/>
    <w:rsid w:val="00C41953"/>
    <w:rsid w:val="00C41AC1"/>
    <w:rsid w:val="00C41BF7"/>
    <w:rsid w:val="00C41C75"/>
    <w:rsid w:val="00C41C9F"/>
    <w:rsid w:val="00C41DB6"/>
    <w:rsid w:val="00C4208D"/>
    <w:rsid w:val="00C42320"/>
    <w:rsid w:val="00C4253C"/>
    <w:rsid w:val="00C427EB"/>
    <w:rsid w:val="00C4292D"/>
    <w:rsid w:val="00C42A96"/>
    <w:rsid w:val="00C42BD5"/>
    <w:rsid w:val="00C42BE9"/>
    <w:rsid w:val="00C42D37"/>
    <w:rsid w:val="00C42EA7"/>
    <w:rsid w:val="00C42EDC"/>
    <w:rsid w:val="00C42F6B"/>
    <w:rsid w:val="00C433EF"/>
    <w:rsid w:val="00C43543"/>
    <w:rsid w:val="00C43661"/>
    <w:rsid w:val="00C43685"/>
    <w:rsid w:val="00C43B7D"/>
    <w:rsid w:val="00C43BCF"/>
    <w:rsid w:val="00C43EA6"/>
    <w:rsid w:val="00C44026"/>
    <w:rsid w:val="00C44231"/>
    <w:rsid w:val="00C44366"/>
    <w:rsid w:val="00C44375"/>
    <w:rsid w:val="00C443D1"/>
    <w:rsid w:val="00C444F1"/>
    <w:rsid w:val="00C4458C"/>
    <w:rsid w:val="00C44664"/>
    <w:rsid w:val="00C446A1"/>
    <w:rsid w:val="00C44878"/>
    <w:rsid w:val="00C449B7"/>
    <w:rsid w:val="00C44A1D"/>
    <w:rsid w:val="00C44BA1"/>
    <w:rsid w:val="00C44BD4"/>
    <w:rsid w:val="00C453F7"/>
    <w:rsid w:val="00C4543F"/>
    <w:rsid w:val="00C455C5"/>
    <w:rsid w:val="00C45794"/>
    <w:rsid w:val="00C459D4"/>
    <w:rsid w:val="00C459F6"/>
    <w:rsid w:val="00C460FB"/>
    <w:rsid w:val="00C461B7"/>
    <w:rsid w:val="00C46273"/>
    <w:rsid w:val="00C46679"/>
    <w:rsid w:val="00C46978"/>
    <w:rsid w:val="00C46BC8"/>
    <w:rsid w:val="00C46E6C"/>
    <w:rsid w:val="00C46EA8"/>
    <w:rsid w:val="00C4725E"/>
    <w:rsid w:val="00C473F3"/>
    <w:rsid w:val="00C47550"/>
    <w:rsid w:val="00C47633"/>
    <w:rsid w:val="00C4792D"/>
    <w:rsid w:val="00C4798D"/>
    <w:rsid w:val="00C47A97"/>
    <w:rsid w:val="00C47DE2"/>
    <w:rsid w:val="00C47F52"/>
    <w:rsid w:val="00C5031D"/>
    <w:rsid w:val="00C50460"/>
    <w:rsid w:val="00C50466"/>
    <w:rsid w:val="00C50489"/>
    <w:rsid w:val="00C50720"/>
    <w:rsid w:val="00C5072C"/>
    <w:rsid w:val="00C5085C"/>
    <w:rsid w:val="00C50B44"/>
    <w:rsid w:val="00C50B51"/>
    <w:rsid w:val="00C50B6D"/>
    <w:rsid w:val="00C50CBB"/>
    <w:rsid w:val="00C50CCF"/>
    <w:rsid w:val="00C50CD0"/>
    <w:rsid w:val="00C50D62"/>
    <w:rsid w:val="00C51064"/>
    <w:rsid w:val="00C5127A"/>
    <w:rsid w:val="00C512FD"/>
    <w:rsid w:val="00C514D1"/>
    <w:rsid w:val="00C5155A"/>
    <w:rsid w:val="00C5162E"/>
    <w:rsid w:val="00C51736"/>
    <w:rsid w:val="00C51813"/>
    <w:rsid w:val="00C51DF5"/>
    <w:rsid w:val="00C521FD"/>
    <w:rsid w:val="00C5238E"/>
    <w:rsid w:val="00C5239C"/>
    <w:rsid w:val="00C52409"/>
    <w:rsid w:val="00C52528"/>
    <w:rsid w:val="00C5278E"/>
    <w:rsid w:val="00C529BB"/>
    <w:rsid w:val="00C52C2E"/>
    <w:rsid w:val="00C52FD0"/>
    <w:rsid w:val="00C53049"/>
    <w:rsid w:val="00C5304A"/>
    <w:rsid w:val="00C53154"/>
    <w:rsid w:val="00C533A8"/>
    <w:rsid w:val="00C53603"/>
    <w:rsid w:val="00C5362D"/>
    <w:rsid w:val="00C5364A"/>
    <w:rsid w:val="00C539FD"/>
    <w:rsid w:val="00C53A6F"/>
    <w:rsid w:val="00C53ABC"/>
    <w:rsid w:val="00C53BFD"/>
    <w:rsid w:val="00C53CCB"/>
    <w:rsid w:val="00C53CEB"/>
    <w:rsid w:val="00C53DCD"/>
    <w:rsid w:val="00C53ED1"/>
    <w:rsid w:val="00C53F05"/>
    <w:rsid w:val="00C541A3"/>
    <w:rsid w:val="00C54518"/>
    <w:rsid w:val="00C547F6"/>
    <w:rsid w:val="00C5491E"/>
    <w:rsid w:val="00C54B0C"/>
    <w:rsid w:val="00C54B33"/>
    <w:rsid w:val="00C54B88"/>
    <w:rsid w:val="00C55256"/>
    <w:rsid w:val="00C552B1"/>
    <w:rsid w:val="00C5536E"/>
    <w:rsid w:val="00C555A7"/>
    <w:rsid w:val="00C55951"/>
    <w:rsid w:val="00C559F3"/>
    <w:rsid w:val="00C55CBA"/>
    <w:rsid w:val="00C55FBF"/>
    <w:rsid w:val="00C561AB"/>
    <w:rsid w:val="00C56328"/>
    <w:rsid w:val="00C563B2"/>
    <w:rsid w:val="00C5674C"/>
    <w:rsid w:val="00C56976"/>
    <w:rsid w:val="00C56ADE"/>
    <w:rsid w:val="00C56C26"/>
    <w:rsid w:val="00C56C44"/>
    <w:rsid w:val="00C56C9E"/>
    <w:rsid w:val="00C56CCC"/>
    <w:rsid w:val="00C56EEB"/>
    <w:rsid w:val="00C57191"/>
    <w:rsid w:val="00C5733D"/>
    <w:rsid w:val="00C57716"/>
    <w:rsid w:val="00C5774F"/>
    <w:rsid w:val="00C5777F"/>
    <w:rsid w:val="00C578CD"/>
    <w:rsid w:val="00C57973"/>
    <w:rsid w:val="00C57A29"/>
    <w:rsid w:val="00C60337"/>
    <w:rsid w:val="00C60395"/>
    <w:rsid w:val="00C60633"/>
    <w:rsid w:val="00C606F0"/>
    <w:rsid w:val="00C60746"/>
    <w:rsid w:val="00C60A1B"/>
    <w:rsid w:val="00C60A49"/>
    <w:rsid w:val="00C60E93"/>
    <w:rsid w:val="00C60F96"/>
    <w:rsid w:val="00C61211"/>
    <w:rsid w:val="00C621BC"/>
    <w:rsid w:val="00C629A4"/>
    <w:rsid w:val="00C62C1E"/>
    <w:rsid w:val="00C63214"/>
    <w:rsid w:val="00C632E5"/>
    <w:rsid w:val="00C63D7A"/>
    <w:rsid w:val="00C63E6E"/>
    <w:rsid w:val="00C63F89"/>
    <w:rsid w:val="00C64032"/>
    <w:rsid w:val="00C6439A"/>
    <w:rsid w:val="00C645CF"/>
    <w:rsid w:val="00C648D1"/>
    <w:rsid w:val="00C64D78"/>
    <w:rsid w:val="00C6500C"/>
    <w:rsid w:val="00C65161"/>
    <w:rsid w:val="00C65240"/>
    <w:rsid w:val="00C6527B"/>
    <w:rsid w:val="00C65706"/>
    <w:rsid w:val="00C659F4"/>
    <w:rsid w:val="00C65C6E"/>
    <w:rsid w:val="00C65CDD"/>
    <w:rsid w:val="00C660D2"/>
    <w:rsid w:val="00C660D9"/>
    <w:rsid w:val="00C660DD"/>
    <w:rsid w:val="00C66509"/>
    <w:rsid w:val="00C66513"/>
    <w:rsid w:val="00C669E6"/>
    <w:rsid w:val="00C66AFF"/>
    <w:rsid w:val="00C67004"/>
    <w:rsid w:val="00C67017"/>
    <w:rsid w:val="00C67114"/>
    <w:rsid w:val="00C6725B"/>
    <w:rsid w:val="00C6727A"/>
    <w:rsid w:val="00C6730E"/>
    <w:rsid w:val="00C6748A"/>
    <w:rsid w:val="00C67596"/>
    <w:rsid w:val="00C6759F"/>
    <w:rsid w:val="00C67BD1"/>
    <w:rsid w:val="00C67E87"/>
    <w:rsid w:val="00C7002F"/>
    <w:rsid w:val="00C706F4"/>
    <w:rsid w:val="00C70884"/>
    <w:rsid w:val="00C708EF"/>
    <w:rsid w:val="00C709FE"/>
    <w:rsid w:val="00C70A0C"/>
    <w:rsid w:val="00C70B96"/>
    <w:rsid w:val="00C70C6F"/>
    <w:rsid w:val="00C70D17"/>
    <w:rsid w:val="00C71045"/>
    <w:rsid w:val="00C71132"/>
    <w:rsid w:val="00C7114B"/>
    <w:rsid w:val="00C71311"/>
    <w:rsid w:val="00C71585"/>
    <w:rsid w:val="00C71695"/>
    <w:rsid w:val="00C716FC"/>
    <w:rsid w:val="00C71728"/>
    <w:rsid w:val="00C71B57"/>
    <w:rsid w:val="00C71F7C"/>
    <w:rsid w:val="00C71FE3"/>
    <w:rsid w:val="00C7278C"/>
    <w:rsid w:val="00C72863"/>
    <w:rsid w:val="00C729D1"/>
    <w:rsid w:val="00C72D3F"/>
    <w:rsid w:val="00C72FC6"/>
    <w:rsid w:val="00C730FE"/>
    <w:rsid w:val="00C731C3"/>
    <w:rsid w:val="00C733FE"/>
    <w:rsid w:val="00C7361A"/>
    <w:rsid w:val="00C74113"/>
    <w:rsid w:val="00C74328"/>
    <w:rsid w:val="00C74361"/>
    <w:rsid w:val="00C74569"/>
    <w:rsid w:val="00C74619"/>
    <w:rsid w:val="00C74778"/>
    <w:rsid w:val="00C748E2"/>
    <w:rsid w:val="00C74902"/>
    <w:rsid w:val="00C74A4A"/>
    <w:rsid w:val="00C74CA7"/>
    <w:rsid w:val="00C752B8"/>
    <w:rsid w:val="00C754B4"/>
    <w:rsid w:val="00C75773"/>
    <w:rsid w:val="00C75795"/>
    <w:rsid w:val="00C75A86"/>
    <w:rsid w:val="00C75B63"/>
    <w:rsid w:val="00C75CB4"/>
    <w:rsid w:val="00C760A4"/>
    <w:rsid w:val="00C760ED"/>
    <w:rsid w:val="00C762BF"/>
    <w:rsid w:val="00C76308"/>
    <w:rsid w:val="00C7637B"/>
    <w:rsid w:val="00C7690D"/>
    <w:rsid w:val="00C7697C"/>
    <w:rsid w:val="00C76B6B"/>
    <w:rsid w:val="00C76FD5"/>
    <w:rsid w:val="00C770E3"/>
    <w:rsid w:val="00C77467"/>
    <w:rsid w:val="00C77797"/>
    <w:rsid w:val="00C77980"/>
    <w:rsid w:val="00C77BB2"/>
    <w:rsid w:val="00C77BED"/>
    <w:rsid w:val="00C77D1F"/>
    <w:rsid w:val="00C77FBF"/>
    <w:rsid w:val="00C802F7"/>
    <w:rsid w:val="00C80572"/>
    <w:rsid w:val="00C805ED"/>
    <w:rsid w:val="00C80977"/>
    <w:rsid w:val="00C80AD9"/>
    <w:rsid w:val="00C80EAA"/>
    <w:rsid w:val="00C817BB"/>
    <w:rsid w:val="00C817EF"/>
    <w:rsid w:val="00C81A34"/>
    <w:rsid w:val="00C81BDD"/>
    <w:rsid w:val="00C81C77"/>
    <w:rsid w:val="00C81D32"/>
    <w:rsid w:val="00C81D4B"/>
    <w:rsid w:val="00C82270"/>
    <w:rsid w:val="00C826E8"/>
    <w:rsid w:val="00C827D3"/>
    <w:rsid w:val="00C828A2"/>
    <w:rsid w:val="00C82B89"/>
    <w:rsid w:val="00C82C40"/>
    <w:rsid w:val="00C82F68"/>
    <w:rsid w:val="00C82FF6"/>
    <w:rsid w:val="00C83009"/>
    <w:rsid w:val="00C83256"/>
    <w:rsid w:val="00C8363D"/>
    <w:rsid w:val="00C83785"/>
    <w:rsid w:val="00C83825"/>
    <w:rsid w:val="00C83B92"/>
    <w:rsid w:val="00C83C0B"/>
    <w:rsid w:val="00C83C28"/>
    <w:rsid w:val="00C83C7B"/>
    <w:rsid w:val="00C83EEC"/>
    <w:rsid w:val="00C83FB9"/>
    <w:rsid w:val="00C83FD2"/>
    <w:rsid w:val="00C84240"/>
    <w:rsid w:val="00C84293"/>
    <w:rsid w:val="00C844A2"/>
    <w:rsid w:val="00C84522"/>
    <w:rsid w:val="00C846F0"/>
    <w:rsid w:val="00C84907"/>
    <w:rsid w:val="00C84C4A"/>
    <w:rsid w:val="00C857B6"/>
    <w:rsid w:val="00C8592B"/>
    <w:rsid w:val="00C86688"/>
    <w:rsid w:val="00C86904"/>
    <w:rsid w:val="00C8690F"/>
    <w:rsid w:val="00C86BEA"/>
    <w:rsid w:val="00C86ED5"/>
    <w:rsid w:val="00C87088"/>
    <w:rsid w:val="00C87490"/>
    <w:rsid w:val="00C8752F"/>
    <w:rsid w:val="00C87B72"/>
    <w:rsid w:val="00C87EE5"/>
    <w:rsid w:val="00C900AE"/>
    <w:rsid w:val="00C900CD"/>
    <w:rsid w:val="00C900FD"/>
    <w:rsid w:val="00C90155"/>
    <w:rsid w:val="00C9017C"/>
    <w:rsid w:val="00C9044E"/>
    <w:rsid w:val="00C907CF"/>
    <w:rsid w:val="00C90920"/>
    <w:rsid w:val="00C90B48"/>
    <w:rsid w:val="00C90C1D"/>
    <w:rsid w:val="00C90DC6"/>
    <w:rsid w:val="00C90F8C"/>
    <w:rsid w:val="00C911AE"/>
    <w:rsid w:val="00C91348"/>
    <w:rsid w:val="00C91832"/>
    <w:rsid w:val="00C9185C"/>
    <w:rsid w:val="00C91B2C"/>
    <w:rsid w:val="00C91C43"/>
    <w:rsid w:val="00C91C7A"/>
    <w:rsid w:val="00C91CA6"/>
    <w:rsid w:val="00C92019"/>
    <w:rsid w:val="00C92120"/>
    <w:rsid w:val="00C9257E"/>
    <w:rsid w:val="00C92697"/>
    <w:rsid w:val="00C92A6F"/>
    <w:rsid w:val="00C92A7F"/>
    <w:rsid w:val="00C92C39"/>
    <w:rsid w:val="00C92D1D"/>
    <w:rsid w:val="00C92D67"/>
    <w:rsid w:val="00C92DC2"/>
    <w:rsid w:val="00C9305C"/>
    <w:rsid w:val="00C930C2"/>
    <w:rsid w:val="00C93222"/>
    <w:rsid w:val="00C9328C"/>
    <w:rsid w:val="00C9340E"/>
    <w:rsid w:val="00C9366F"/>
    <w:rsid w:val="00C936EE"/>
    <w:rsid w:val="00C938EC"/>
    <w:rsid w:val="00C93AFC"/>
    <w:rsid w:val="00C93B41"/>
    <w:rsid w:val="00C9410E"/>
    <w:rsid w:val="00C941F3"/>
    <w:rsid w:val="00C94223"/>
    <w:rsid w:val="00C9433C"/>
    <w:rsid w:val="00C9434B"/>
    <w:rsid w:val="00C94661"/>
    <w:rsid w:val="00C94A6C"/>
    <w:rsid w:val="00C94F08"/>
    <w:rsid w:val="00C9506E"/>
    <w:rsid w:val="00C950FF"/>
    <w:rsid w:val="00C954AD"/>
    <w:rsid w:val="00C95628"/>
    <w:rsid w:val="00C95727"/>
    <w:rsid w:val="00C959A1"/>
    <w:rsid w:val="00C95AA8"/>
    <w:rsid w:val="00C95CE8"/>
    <w:rsid w:val="00C95F59"/>
    <w:rsid w:val="00C96297"/>
    <w:rsid w:val="00C9632D"/>
    <w:rsid w:val="00C96477"/>
    <w:rsid w:val="00C9647B"/>
    <w:rsid w:val="00C965F9"/>
    <w:rsid w:val="00C9687B"/>
    <w:rsid w:val="00C96BD2"/>
    <w:rsid w:val="00C96D63"/>
    <w:rsid w:val="00C96F05"/>
    <w:rsid w:val="00C96F9B"/>
    <w:rsid w:val="00C97278"/>
    <w:rsid w:val="00C979CB"/>
    <w:rsid w:val="00C97AE7"/>
    <w:rsid w:val="00C97B26"/>
    <w:rsid w:val="00C97D0D"/>
    <w:rsid w:val="00C97E08"/>
    <w:rsid w:val="00C97E8D"/>
    <w:rsid w:val="00CA02C2"/>
    <w:rsid w:val="00CA083A"/>
    <w:rsid w:val="00CA0BBD"/>
    <w:rsid w:val="00CA0FA1"/>
    <w:rsid w:val="00CA1199"/>
    <w:rsid w:val="00CA11B7"/>
    <w:rsid w:val="00CA1339"/>
    <w:rsid w:val="00CA1710"/>
    <w:rsid w:val="00CA1761"/>
    <w:rsid w:val="00CA185E"/>
    <w:rsid w:val="00CA1A4F"/>
    <w:rsid w:val="00CA1B35"/>
    <w:rsid w:val="00CA1EE3"/>
    <w:rsid w:val="00CA2847"/>
    <w:rsid w:val="00CA2C57"/>
    <w:rsid w:val="00CA2C96"/>
    <w:rsid w:val="00CA2D72"/>
    <w:rsid w:val="00CA359D"/>
    <w:rsid w:val="00CA36EC"/>
    <w:rsid w:val="00CA37CE"/>
    <w:rsid w:val="00CA3839"/>
    <w:rsid w:val="00CA393B"/>
    <w:rsid w:val="00CA3ACD"/>
    <w:rsid w:val="00CA3BE3"/>
    <w:rsid w:val="00CA3E70"/>
    <w:rsid w:val="00CA3F56"/>
    <w:rsid w:val="00CA421E"/>
    <w:rsid w:val="00CA4753"/>
    <w:rsid w:val="00CA4AB3"/>
    <w:rsid w:val="00CA505D"/>
    <w:rsid w:val="00CA58A8"/>
    <w:rsid w:val="00CA59BC"/>
    <w:rsid w:val="00CA5FEA"/>
    <w:rsid w:val="00CA6289"/>
    <w:rsid w:val="00CA65C9"/>
    <w:rsid w:val="00CA6B4F"/>
    <w:rsid w:val="00CA6E48"/>
    <w:rsid w:val="00CA6E9A"/>
    <w:rsid w:val="00CA7004"/>
    <w:rsid w:val="00CA7040"/>
    <w:rsid w:val="00CA7072"/>
    <w:rsid w:val="00CA70BB"/>
    <w:rsid w:val="00CA712E"/>
    <w:rsid w:val="00CA76E5"/>
    <w:rsid w:val="00CA7B1B"/>
    <w:rsid w:val="00CA7B63"/>
    <w:rsid w:val="00CA7E70"/>
    <w:rsid w:val="00CA7FB0"/>
    <w:rsid w:val="00CB0092"/>
    <w:rsid w:val="00CB031F"/>
    <w:rsid w:val="00CB0320"/>
    <w:rsid w:val="00CB05EE"/>
    <w:rsid w:val="00CB06D5"/>
    <w:rsid w:val="00CB1287"/>
    <w:rsid w:val="00CB1419"/>
    <w:rsid w:val="00CB145D"/>
    <w:rsid w:val="00CB14EF"/>
    <w:rsid w:val="00CB1555"/>
    <w:rsid w:val="00CB18C5"/>
    <w:rsid w:val="00CB1B91"/>
    <w:rsid w:val="00CB1C41"/>
    <w:rsid w:val="00CB1DD5"/>
    <w:rsid w:val="00CB1FA5"/>
    <w:rsid w:val="00CB2247"/>
    <w:rsid w:val="00CB228D"/>
    <w:rsid w:val="00CB244E"/>
    <w:rsid w:val="00CB24CF"/>
    <w:rsid w:val="00CB262D"/>
    <w:rsid w:val="00CB2784"/>
    <w:rsid w:val="00CB280F"/>
    <w:rsid w:val="00CB29F0"/>
    <w:rsid w:val="00CB2B34"/>
    <w:rsid w:val="00CB2E28"/>
    <w:rsid w:val="00CB2EE0"/>
    <w:rsid w:val="00CB2FD9"/>
    <w:rsid w:val="00CB30D4"/>
    <w:rsid w:val="00CB30E7"/>
    <w:rsid w:val="00CB3408"/>
    <w:rsid w:val="00CB345E"/>
    <w:rsid w:val="00CB39DE"/>
    <w:rsid w:val="00CB3A32"/>
    <w:rsid w:val="00CB3BF2"/>
    <w:rsid w:val="00CB3C14"/>
    <w:rsid w:val="00CB3F06"/>
    <w:rsid w:val="00CB40A0"/>
    <w:rsid w:val="00CB46B9"/>
    <w:rsid w:val="00CB4713"/>
    <w:rsid w:val="00CB47C1"/>
    <w:rsid w:val="00CB494F"/>
    <w:rsid w:val="00CB4F48"/>
    <w:rsid w:val="00CB507C"/>
    <w:rsid w:val="00CB5145"/>
    <w:rsid w:val="00CB51F3"/>
    <w:rsid w:val="00CB52A6"/>
    <w:rsid w:val="00CB568E"/>
    <w:rsid w:val="00CB5725"/>
    <w:rsid w:val="00CB5735"/>
    <w:rsid w:val="00CB5738"/>
    <w:rsid w:val="00CB5752"/>
    <w:rsid w:val="00CB5808"/>
    <w:rsid w:val="00CB5A66"/>
    <w:rsid w:val="00CB5C41"/>
    <w:rsid w:val="00CB6117"/>
    <w:rsid w:val="00CB6151"/>
    <w:rsid w:val="00CB6361"/>
    <w:rsid w:val="00CB63DF"/>
    <w:rsid w:val="00CB65BA"/>
    <w:rsid w:val="00CB65D3"/>
    <w:rsid w:val="00CB6652"/>
    <w:rsid w:val="00CB6815"/>
    <w:rsid w:val="00CB68AE"/>
    <w:rsid w:val="00CB6A4F"/>
    <w:rsid w:val="00CB6B70"/>
    <w:rsid w:val="00CB6FB5"/>
    <w:rsid w:val="00CB704A"/>
    <w:rsid w:val="00CB7093"/>
    <w:rsid w:val="00CB7297"/>
    <w:rsid w:val="00CB7346"/>
    <w:rsid w:val="00CB7A09"/>
    <w:rsid w:val="00CB7A1C"/>
    <w:rsid w:val="00CB7EBF"/>
    <w:rsid w:val="00CC005F"/>
    <w:rsid w:val="00CC0307"/>
    <w:rsid w:val="00CC056D"/>
    <w:rsid w:val="00CC0773"/>
    <w:rsid w:val="00CC0829"/>
    <w:rsid w:val="00CC08C5"/>
    <w:rsid w:val="00CC098C"/>
    <w:rsid w:val="00CC0CD1"/>
    <w:rsid w:val="00CC0DB4"/>
    <w:rsid w:val="00CC11F9"/>
    <w:rsid w:val="00CC1986"/>
    <w:rsid w:val="00CC1B07"/>
    <w:rsid w:val="00CC22F7"/>
    <w:rsid w:val="00CC271C"/>
    <w:rsid w:val="00CC2942"/>
    <w:rsid w:val="00CC2A4E"/>
    <w:rsid w:val="00CC2EFA"/>
    <w:rsid w:val="00CC2EFE"/>
    <w:rsid w:val="00CC31CE"/>
    <w:rsid w:val="00CC32AF"/>
    <w:rsid w:val="00CC3356"/>
    <w:rsid w:val="00CC36A9"/>
    <w:rsid w:val="00CC3E2C"/>
    <w:rsid w:val="00CC4620"/>
    <w:rsid w:val="00CC4808"/>
    <w:rsid w:val="00CC480B"/>
    <w:rsid w:val="00CC4B58"/>
    <w:rsid w:val="00CC4C18"/>
    <w:rsid w:val="00CC4D38"/>
    <w:rsid w:val="00CC4DC6"/>
    <w:rsid w:val="00CC4FCC"/>
    <w:rsid w:val="00CC503E"/>
    <w:rsid w:val="00CC517B"/>
    <w:rsid w:val="00CC525D"/>
    <w:rsid w:val="00CC5665"/>
    <w:rsid w:val="00CC5970"/>
    <w:rsid w:val="00CC5E5F"/>
    <w:rsid w:val="00CC6384"/>
    <w:rsid w:val="00CC64EE"/>
    <w:rsid w:val="00CC6682"/>
    <w:rsid w:val="00CC6887"/>
    <w:rsid w:val="00CC6A87"/>
    <w:rsid w:val="00CC6D66"/>
    <w:rsid w:val="00CC6E45"/>
    <w:rsid w:val="00CC6EAE"/>
    <w:rsid w:val="00CC6EB6"/>
    <w:rsid w:val="00CC70DA"/>
    <w:rsid w:val="00CC70DB"/>
    <w:rsid w:val="00CC710C"/>
    <w:rsid w:val="00CC7223"/>
    <w:rsid w:val="00CC76E8"/>
    <w:rsid w:val="00CC77AD"/>
    <w:rsid w:val="00CC7DFA"/>
    <w:rsid w:val="00CC7E1F"/>
    <w:rsid w:val="00CC7FB4"/>
    <w:rsid w:val="00CD0165"/>
    <w:rsid w:val="00CD058B"/>
    <w:rsid w:val="00CD084A"/>
    <w:rsid w:val="00CD0ABC"/>
    <w:rsid w:val="00CD0C52"/>
    <w:rsid w:val="00CD0DAF"/>
    <w:rsid w:val="00CD0EC3"/>
    <w:rsid w:val="00CD1683"/>
    <w:rsid w:val="00CD1760"/>
    <w:rsid w:val="00CD1D5E"/>
    <w:rsid w:val="00CD2387"/>
    <w:rsid w:val="00CD239C"/>
    <w:rsid w:val="00CD2493"/>
    <w:rsid w:val="00CD2496"/>
    <w:rsid w:val="00CD27A0"/>
    <w:rsid w:val="00CD29C9"/>
    <w:rsid w:val="00CD2A13"/>
    <w:rsid w:val="00CD2D18"/>
    <w:rsid w:val="00CD2D33"/>
    <w:rsid w:val="00CD3125"/>
    <w:rsid w:val="00CD328E"/>
    <w:rsid w:val="00CD34DE"/>
    <w:rsid w:val="00CD36A5"/>
    <w:rsid w:val="00CD3D16"/>
    <w:rsid w:val="00CD415F"/>
    <w:rsid w:val="00CD44AA"/>
    <w:rsid w:val="00CD4A1D"/>
    <w:rsid w:val="00CD4AAC"/>
    <w:rsid w:val="00CD4FDC"/>
    <w:rsid w:val="00CD54BF"/>
    <w:rsid w:val="00CD556F"/>
    <w:rsid w:val="00CD56D5"/>
    <w:rsid w:val="00CD57E7"/>
    <w:rsid w:val="00CD5972"/>
    <w:rsid w:val="00CD59F1"/>
    <w:rsid w:val="00CD5B3D"/>
    <w:rsid w:val="00CD5EB0"/>
    <w:rsid w:val="00CD5F16"/>
    <w:rsid w:val="00CD617C"/>
    <w:rsid w:val="00CD6458"/>
    <w:rsid w:val="00CD6510"/>
    <w:rsid w:val="00CD6693"/>
    <w:rsid w:val="00CD66F8"/>
    <w:rsid w:val="00CD6898"/>
    <w:rsid w:val="00CD6AA2"/>
    <w:rsid w:val="00CD6AC7"/>
    <w:rsid w:val="00CD6C23"/>
    <w:rsid w:val="00CD6CF5"/>
    <w:rsid w:val="00CD7163"/>
    <w:rsid w:val="00CD73AF"/>
    <w:rsid w:val="00CD79DE"/>
    <w:rsid w:val="00CD7A5F"/>
    <w:rsid w:val="00CD7B42"/>
    <w:rsid w:val="00CD7CD4"/>
    <w:rsid w:val="00CD7DEE"/>
    <w:rsid w:val="00CD7E81"/>
    <w:rsid w:val="00CD7E95"/>
    <w:rsid w:val="00CD7E97"/>
    <w:rsid w:val="00CD7F7E"/>
    <w:rsid w:val="00CE003D"/>
    <w:rsid w:val="00CE0434"/>
    <w:rsid w:val="00CE04F4"/>
    <w:rsid w:val="00CE0698"/>
    <w:rsid w:val="00CE0893"/>
    <w:rsid w:val="00CE0929"/>
    <w:rsid w:val="00CE0ED1"/>
    <w:rsid w:val="00CE1007"/>
    <w:rsid w:val="00CE132A"/>
    <w:rsid w:val="00CE1751"/>
    <w:rsid w:val="00CE17B8"/>
    <w:rsid w:val="00CE1852"/>
    <w:rsid w:val="00CE188D"/>
    <w:rsid w:val="00CE1934"/>
    <w:rsid w:val="00CE19DF"/>
    <w:rsid w:val="00CE1C1B"/>
    <w:rsid w:val="00CE1C8C"/>
    <w:rsid w:val="00CE2081"/>
    <w:rsid w:val="00CE2186"/>
    <w:rsid w:val="00CE2220"/>
    <w:rsid w:val="00CE2360"/>
    <w:rsid w:val="00CE23F3"/>
    <w:rsid w:val="00CE24D1"/>
    <w:rsid w:val="00CE277C"/>
    <w:rsid w:val="00CE27BA"/>
    <w:rsid w:val="00CE2858"/>
    <w:rsid w:val="00CE2B9A"/>
    <w:rsid w:val="00CE2BF5"/>
    <w:rsid w:val="00CE2CDF"/>
    <w:rsid w:val="00CE2E49"/>
    <w:rsid w:val="00CE2FCB"/>
    <w:rsid w:val="00CE2FDD"/>
    <w:rsid w:val="00CE3150"/>
    <w:rsid w:val="00CE3270"/>
    <w:rsid w:val="00CE3323"/>
    <w:rsid w:val="00CE333A"/>
    <w:rsid w:val="00CE3441"/>
    <w:rsid w:val="00CE34AC"/>
    <w:rsid w:val="00CE34FB"/>
    <w:rsid w:val="00CE350E"/>
    <w:rsid w:val="00CE358D"/>
    <w:rsid w:val="00CE3E37"/>
    <w:rsid w:val="00CE3F0B"/>
    <w:rsid w:val="00CE3FD0"/>
    <w:rsid w:val="00CE421C"/>
    <w:rsid w:val="00CE4264"/>
    <w:rsid w:val="00CE4554"/>
    <w:rsid w:val="00CE4576"/>
    <w:rsid w:val="00CE4BE3"/>
    <w:rsid w:val="00CE4D77"/>
    <w:rsid w:val="00CE511C"/>
    <w:rsid w:val="00CE517A"/>
    <w:rsid w:val="00CE52D8"/>
    <w:rsid w:val="00CE575D"/>
    <w:rsid w:val="00CE5CF7"/>
    <w:rsid w:val="00CE5EB2"/>
    <w:rsid w:val="00CE61C1"/>
    <w:rsid w:val="00CE6587"/>
    <w:rsid w:val="00CE6618"/>
    <w:rsid w:val="00CE672B"/>
    <w:rsid w:val="00CE6931"/>
    <w:rsid w:val="00CE69F7"/>
    <w:rsid w:val="00CE6DB9"/>
    <w:rsid w:val="00CE719B"/>
    <w:rsid w:val="00CE7231"/>
    <w:rsid w:val="00CE7597"/>
    <w:rsid w:val="00CE77C8"/>
    <w:rsid w:val="00CE78AE"/>
    <w:rsid w:val="00CE7AC5"/>
    <w:rsid w:val="00CE7DA0"/>
    <w:rsid w:val="00CE7F70"/>
    <w:rsid w:val="00CF0012"/>
    <w:rsid w:val="00CF009F"/>
    <w:rsid w:val="00CF014A"/>
    <w:rsid w:val="00CF02B0"/>
    <w:rsid w:val="00CF0416"/>
    <w:rsid w:val="00CF0481"/>
    <w:rsid w:val="00CF07D9"/>
    <w:rsid w:val="00CF088D"/>
    <w:rsid w:val="00CF09F4"/>
    <w:rsid w:val="00CF0D30"/>
    <w:rsid w:val="00CF100B"/>
    <w:rsid w:val="00CF1057"/>
    <w:rsid w:val="00CF1060"/>
    <w:rsid w:val="00CF12F8"/>
    <w:rsid w:val="00CF15DE"/>
    <w:rsid w:val="00CF1626"/>
    <w:rsid w:val="00CF1850"/>
    <w:rsid w:val="00CF1A36"/>
    <w:rsid w:val="00CF1B11"/>
    <w:rsid w:val="00CF1EFD"/>
    <w:rsid w:val="00CF1F7B"/>
    <w:rsid w:val="00CF2175"/>
    <w:rsid w:val="00CF2227"/>
    <w:rsid w:val="00CF2260"/>
    <w:rsid w:val="00CF2295"/>
    <w:rsid w:val="00CF2561"/>
    <w:rsid w:val="00CF27F1"/>
    <w:rsid w:val="00CF2A58"/>
    <w:rsid w:val="00CF2C81"/>
    <w:rsid w:val="00CF30CC"/>
    <w:rsid w:val="00CF3144"/>
    <w:rsid w:val="00CF31FC"/>
    <w:rsid w:val="00CF33F9"/>
    <w:rsid w:val="00CF375F"/>
    <w:rsid w:val="00CF3A14"/>
    <w:rsid w:val="00CF3A29"/>
    <w:rsid w:val="00CF3D8D"/>
    <w:rsid w:val="00CF3ED5"/>
    <w:rsid w:val="00CF3F24"/>
    <w:rsid w:val="00CF419D"/>
    <w:rsid w:val="00CF496B"/>
    <w:rsid w:val="00CF4A53"/>
    <w:rsid w:val="00CF4AF4"/>
    <w:rsid w:val="00CF4B3A"/>
    <w:rsid w:val="00CF4D11"/>
    <w:rsid w:val="00CF4D7E"/>
    <w:rsid w:val="00CF4F07"/>
    <w:rsid w:val="00CF5205"/>
    <w:rsid w:val="00CF528A"/>
    <w:rsid w:val="00CF5332"/>
    <w:rsid w:val="00CF55BE"/>
    <w:rsid w:val="00CF560E"/>
    <w:rsid w:val="00CF5C87"/>
    <w:rsid w:val="00CF5D2C"/>
    <w:rsid w:val="00CF5F37"/>
    <w:rsid w:val="00CF62E3"/>
    <w:rsid w:val="00CF6354"/>
    <w:rsid w:val="00CF6472"/>
    <w:rsid w:val="00CF6474"/>
    <w:rsid w:val="00CF652A"/>
    <w:rsid w:val="00CF6925"/>
    <w:rsid w:val="00CF6A94"/>
    <w:rsid w:val="00CF70AF"/>
    <w:rsid w:val="00CF7592"/>
    <w:rsid w:val="00CF7725"/>
    <w:rsid w:val="00CF7964"/>
    <w:rsid w:val="00CF7BF8"/>
    <w:rsid w:val="00CF7C22"/>
    <w:rsid w:val="00CF7CAE"/>
    <w:rsid w:val="00CF7D45"/>
    <w:rsid w:val="00CF7D94"/>
    <w:rsid w:val="00CF7E2D"/>
    <w:rsid w:val="00CF7FB1"/>
    <w:rsid w:val="00CF8D56"/>
    <w:rsid w:val="00D0002D"/>
    <w:rsid w:val="00D00535"/>
    <w:rsid w:val="00D00650"/>
    <w:rsid w:val="00D0074E"/>
    <w:rsid w:val="00D008C8"/>
    <w:rsid w:val="00D00938"/>
    <w:rsid w:val="00D00F1A"/>
    <w:rsid w:val="00D01074"/>
    <w:rsid w:val="00D01164"/>
    <w:rsid w:val="00D012A2"/>
    <w:rsid w:val="00D012DA"/>
    <w:rsid w:val="00D012EE"/>
    <w:rsid w:val="00D0153D"/>
    <w:rsid w:val="00D01D24"/>
    <w:rsid w:val="00D01DCB"/>
    <w:rsid w:val="00D01FDB"/>
    <w:rsid w:val="00D02568"/>
    <w:rsid w:val="00D028EC"/>
    <w:rsid w:val="00D0290D"/>
    <w:rsid w:val="00D02AF1"/>
    <w:rsid w:val="00D02E52"/>
    <w:rsid w:val="00D02F6A"/>
    <w:rsid w:val="00D03063"/>
    <w:rsid w:val="00D03189"/>
    <w:rsid w:val="00D03243"/>
    <w:rsid w:val="00D032E5"/>
    <w:rsid w:val="00D032FA"/>
    <w:rsid w:val="00D03416"/>
    <w:rsid w:val="00D0346D"/>
    <w:rsid w:val="00D03A44"/>
    <w:rsid w:val="00D040E2"/>
    <w:rsid w:val="00D045DC"/>
    <w:rsid w:val="00D0464B"/>
    <w:rsid w:val="00D04ADC"/>
    <w:rsid w:val="00D04EAC"/>
    <w:rsid w:val="00D04F11"/>
    <w:rsid w:val="00D054A1"/>
    <w:rsid w:val="00D05557"/>
    <w:rsid w:val="00D05559"/>
    <w:rsid w:val="00D05572"/>
    <w:rsid w:val="00D056A2"/>
    <w:rsid w:val="00D056F0"/>
    <w:rsid w:val="00D0598C"/>
    <w:rsid w:val="00D05BEE"/>
    <w:rsid w:val="00D06497"/>
    <w:rsid w:val="00D068B1"/>
    <w:rsid w:val="00D0693B"/>
    <w:rsid w:val="00D06968"/>
    <w:rsid w:val="00D06A54"/>
    <w:rsid w:val="00D06B9D"/>
    <w:rsid w:val="00D06CA7"/>
    <w:rsid w:val="00D06F6A"/>
    <w:rsid w:val="00D06FFF"/>
    <w:rsid w:val="00D07272"/>
    <w:rsid w:val="00D07567"/>
    <w:rsid w:val="00D076B1"/>
    <w:rsid w:val="00D07874"/>
    <w:rsid w:val="00D078EE"/>
    <w:rsid w:val="00D07903"/>
    <w:rsid w:val="00D07E34"/>
    <w:rsid w:val="00D07F44"/>
    <w:rsid w:val="00D10156"/>
    <w:rsid w:val="00D10323"/>
    <w:rsid w:val="00D1056C"/>
    <w:rsid w:val="00D1067A"/>
    <w:rsid w:val="00D10680"/>
    <w:rsid w:val="00D106F9"/>
    <w:rsid w:val="00D10A25"/>
    <w:rsid w:val="00D10A2E"/>
    <w:rsid w:val="00D10CA9"/>
    <w:rsid w:val="00D10CBC"/>
    <w:rsid w:val="00D11077"/>
    <w:rsid w:val="00D110BE"/>
    <w:rsid w:val="00D11234"/>
    <w:rsid w:val="00D1128C"/>
    <w:rsid w:val="00D112C7"/>
    <w:rsid w:val="00D117F4"/>
    <w:rsid w:val="00D11BF4"/>
    <w:rsid w:val="00D124D2"/>
    <w:rsid w:val="00D124F2"/>
    <w:rsid w:val="00D126EB"/>
    <w:rsid w:val="00D12AA7"/>
    <w:rsid w:val="00D12AC2"/>
    <w:rsid w:val="00D12F71"/>
    <w:rsid w:val="00D13196"/>
    <w:rsid w:val="00D1321D"/>
    <w:rsid w:val="00D136ED"/>
    <w:rsid w:val="00D13A98"/>
    <w:rsid w:val="00D13B4D"/>
    <w:rsid w:val="00D13DEA"/>
    <w:rsid w:val="00D14562"/>
    <w:rsid w:val="00D1499D"/>
    <w:rsid w:val="00D14A55"/>
    <w:rsid w:val="00D14D9F"/>
    <w:rsid w:val="00D151A2"/>
    <w:rsid w:val="00D15299"/>
    <w:rsid w:val="00D153B6"/>
    <w:rsid w:val="00D154A8"/>
    <w:rsid w:val="00D1554A"/>
    <w:rsid w:val="00D15673"/>
    <w:rsid w:val="00D15BC9"/>
    <w:rsid w:val="00D15BF1"/>
    <w:rsid w:val="00D16026"/>
    <w:rsid w:val="00D1645A"/>
    <w:rsid w:val="00D164A7"/>
    <w:rsid w:val="00D164E5"/>
    <w:rsid w:val="00D1658C"/>
    <w:rsid w:val="00D16BB4"/>
    <w:rsid w:val="00D16D9A"/>
    <w:rsid w:val="00D16ED9"/>
    <w:rsid w:val="00D16FFE"/>
    <w:rsid w:val="00D1702F"/>
    <w:rsid w:val="00D170D4"/>
    <w:rsid w:val="00D171D6"/>
    <w:rsid w:val="00D1758D"/>
    <w:rsid w:val="00D17B61"/>
    <w:rsid w:val="00D17B7F"/>
    <w:rsid w:val="00D17C73"/>
    <w:rsid w:val="00D17C91"/>
    <w:rsid w:val="00D17EE2"/>
    <w:rsid w:val="00D2060F"/>
    <w:rsid w:val="00D207A2"/>
    <w:rsid w:val="00D2092D"/>
    <w:rsid w:val="00D209A2"/>
    <w:rsid w:val="00D20BF9"/>
    <w:rsid w:val="00D20C26"/>
    <w:rsid w:val="00D20E1E"/>
    <w:rsid w:val="00D20EB9"/>
    <w:rsid w:val="00D20F40"/>
    <w:rsid w:val="00D211B7"/>
    <w:rsid w:val="00D214F4"/>
    <w:rsid w:val="00D21705"/>
    <w:rsid w:val="00D2172C"/>
    <w:rsid w:val="00D219F6"/>
    <w:rsid w:val="00D22169"/>
    <w:rsid w:val="00D221AB"/>
    <w:rsid w:val="00D22287"/>
    <w:rsid w:val="00D22363"/>
    <w:rsid w:val="00D225B8"/>
    <w:rsid w:val="00D225FC"/>
    <w:rsid w:val="00D22648"/>
    <w:rsid w:val="00D226AC"/>
    <w:rsid w:val="00D227DF"/>
    <w:rsid w:val="00D22BF4"/>
    <w:rsid w:val="00D2336E"/>
    <w:rsid w:val="00D2338E"/>
    <w:rsid w:val="00D2354B"/>
    <w:rsid w:val="00D2358A"/>
    <w:rsid w:val="00D23AD9"/>
    <w:rsid w:val="00D2424F"/>
    <w:rsid w:val="00D24730"/>
    <w:rsid w:val="00D24A08"/>
    <w:rsid w:val="00D24A43"/>
    <w:rsid w:val="00D24C34"/>
    <w:rsid w:val="00D24CD2"/>
    <w:rsid w:val="00D24E2E"/>
    <w:rsid w:val="00D24EE2"/>
    <w:rsid w:val="00D25248"/>
    <w:rsid w:val="00D253BB"/>
    <w:rsid w:val="00D253F8"/>
    <w:rsid w:val="00D254B1"/>
    <w:rsid w:val="00D2564E"/>
    <w:rsid w:val="00D257D9"/>
    <w:rsid w:val="00D2593B"/>
    <w:rsid w:val="00D25DB9"/>
    <w:rsid w:val="00D25EE5"/>
    <w:rsid w:val="00D2611A"/>
    <w:rsid w:val="00D2624E"/>
    <w:rsid w:val="00D2627F"/>
    <w:rsid w:val="00D262F2"/>
    <w:rsid w:val="00D263FB"/>
    <w:rsid w:val="00D2654C"/>
    <w:rsid w:val="00D2663A"/>
    <w:rsid w:val="00D26879"/>
    <w:rsid w:val="00D26AE5"/>
    <w:rsid w:val="00D26B65"/>
    <w:rsid w:val="00D26BE4"/>
    <w:rsid w:val="00D26E21"/>
    <w:rsid w:val="00D26EB6"/>
    <w:rsid w:val="00D270EC"/>
    <w:rsid w:val="00D27691"/>
    <w:rsid w:val="00D277B6"/>
    <w:rsid w:val="00D27BD0"/>
    <w:rsid w:val="00D27F36"/>
    <w:rsid w:val="00D27FAF"/>
    <w:rsid w:val="00D30338"/>
    <w:rsid w:val="00D305BB"/>
    <w:rsid w:val="00D308B5"/>
    <w:rsid w:val="00D30C8B"/>
    <w:rsid w:val="00D30F0D"/>
    <w:rsid w:val="00D30F47"/>
    <w:rsid w:val="00D31668"/>
    <w:rsid w:val="00D316C1"/>
    <w:rsid w:val="00D31864"/>
    <w:rsid w:val="00D31A4D"/>
    <w:rsid w:val="00D31B2E"/>
    <w:rsid w:val="00D31CFD"/>
    <w:rsid w:val="00D32042"/>
    <w:rsid w:val="00D32286"/>
    <w:rsid w:val="00D322EB"/>
    <w:rsid w:val="00D325FA"/>
    <w:rsid w:val="00D3274F"/>
    <w:rsid w:val="00D328F5"/>
    <w:rsid w:val="00D32E14"/>
    <w:rsid w:val="00D33138"/>
    <w:rsid w:val="00D332AC"/>
    <w:rsid w:val="00D33509"/>
    <w:rsid w:val="00D3359A"/>
    <w:rsid w:val="00D335FE"/>
    <w:rsid w:val="00D33698"/>
    <w:rsid w:val="00D3386A"/>
    <w:rsid w:val="00D33A8F"/>
    <w:rsid w:val="00D341B7"/>
    <w:rsid w:val="00D34663"/>
    <w:rsid w:val="00D3481F"/>
    <w:rsid w:val="00D34838"/>
    <w:rsid w:val="00D34C78"/>
    <w:rsid w:val="00D34D57"/>
    <w:rsid w:val="00D34E41"/>
    <w:rsid w:val="00D34F10"/>
    <w:rsid w:val="00D34F5A"/>
    <w:rsid w:val="00D34FD8"/>
    <w:rsid w:val="00D3515C"/>
    <w:rsid w:val="00D3579C"/>
    <w:rsid w:val="00D35CCA"/>
    <w:rsid w:val="00D35CF6"/>
    <w:rsid w:val="00D35D4D"/>
    <w:rsid w:val="00D361EC"/>
    <w:rsid w:val="00D36809"/>
    <w:rsid w:val="00D36BA3"/>
    <w:rsid w:val="00D36D3A"/>
    <w:rsid w:val="00D37469"/>
    <w:rsid w:val="00D37717"/>
    <w:rsid w:val="00D37728"/>
    <w:rsid w:val="00D3773B"/>
    <w:rsid w:val="00D378AF"/>
    <w:rsid w:val="00D37EB2"/>
    <w:rsid w:val="00D406FF"/>
    <w:rsid w:val="00D40877"/>
    <w:rsid w:val="00D40A45"/>
    <w:rsid w:val="00D40B98"/>
    <w:rsid w:val="00D41278"/>
    <w:rsid w:val="00D414BD"/>
    <w:rsid w:val="00D414CA"/>
    <w:rsid w:val="00D416D6"/>
    <w:rsid w:val="00D41B70"/>
    <w:rsid w:val="00D41BC4"/>
    <w:rsid w:val="00D41DB7"/>
    <w:rsid w:val="00D41E6B"/>
    <w:rsid w:val="00D41E6C"/>
    <w:rsid w:val="00D42047"/>
    <w:rsid w:val="00D422E4"/>
    <w:rsid w:val="00D423BF"/>
    <w:rsid w:val="00D42601"/>
    <w:rsid w:val="00D4275F"/>
    <w:rsid w:val="00D4290F"/>
    <w:rsid w:val="00D42C02"/>
    <w:rsid w:val="00D42D44"/>
    <w:rsid w:val="00D42D61"/>
    <w:rsid w:val="00D42F16"/>
    <w:rsid w:val="00D431EE"/>
    <w:rsid w:val="00D43220"/>
    <w:rsid w:val="00D43304"/>
    <w:rsid w:val="00D4336F"/>
    <w:rsid w:val="00D433DA"/>
    <w:rsid w:val="00D4357B"/>
    <w:rsid w:val="00D4357C"/>
    <w:rsid w:val="00D43CF9"/>
    <w:rsid w:val="00D43E30"/>
    <w:rsid w:val="00D43FF4"/>
    <w:rsid w:val="00D44178"/>
    <w:rsid w:val="00D44303"/>
    <w:rsid w:val="00D44523"/>
    <w:rsid w:val="00D446F7"/>
    <w:rsid w:val="00D44AD0"/>
    <w:rsid w:val="00D44C95"/>
    <w:rsid w:val="00D44D5C"/>
    <w:rsid w:val="00D44D72"/>
    <w:rsid w:val="00D44E38"/>
    <w:rsid w:val="00D45406"/>
    <w:rsid w:val="00D45447"/>
    <w:rsid w:val="00D45529"/>
    <w:rsid w:val="00D455D8"/>
    <w:rsid w:val="00D45755"/>
    <w:rsid w:val="00D45ADD"/>
    <w:rsid w:val="00D45D57"/>
    <w:rsid w:val="00D45DF8"/>
    <w:rsid w:val="00D45EAF"/>
    <w:rsid w:val="00D45F06"/>
    <w:rsid w:val="00D4604A"/>
    <w:rsid w:val="00D460D2"/>
    <w:rsid w:val="00D463DD"/>
    <w:rsid w:val="00D468EF"/>
    <w:rsid w:val="00D4692A"/>
    <w:rsid w:val="00D46B91"/>
    <w:rsid w:val="00D46DA3"/>
    <w:rsid w:val="00D46E6C"/>
    <w:rsid w:val="00D46F1A"/>
    <w:rsid w:val="00D46F3F"/>
    <w:rsid w:val="00D471E4"/>
    <w:rsid w:val="00D4755F"/>
    <w:rsid w:val="00D47D89"/>
    <w:rsid w:val="00D47E83"/>
    <w:rsid w:val="00D49C37"/>
    <w:rsid w:val="00D5008F"/>
    <w:rsid w:val="00D500F4"/>
    <w:rsid w:val="00D50C87"/>
    <w:rsid w:val="00D50D9E"/>
    <w:rsid w:val="00D50E13"/>
    <w:rsid w:val="00D50E93"/>
    <w:rsid w:val="00D50F78"/>
    <w:rsid w:val="00D511D8"/>
    <w:rsid w:val="00D5130E"/>
    <w:rsid w:val="00D51520"/>
    <w:rsid w:val="00D515AA"/>
    <w:rsid w:val="00D516C2"/>
    <w:rsid w:val="00D519A2"/>
    <w:rsid w:val="00D51A1F"/>
    <w:rsid w:val="00D51A5F"/>
    <w:rsid w:val="00D51B46"/>
    <w:rsid w:val="00D51C14"/>
    <w:rsid w:val="00D51D25"/>
    <w:rsid w:val="00D51E7B"/>
    <w:rsid w:val="00D51F0B"/>
    <w:rsid w:val="00D52118"/>
    <w:rsid w:val="00D52492"/>
    <w:rsid w:val="00D5259E"/>
    <w:rsid w:val="00D5298D"/>
    <w:rsid w:val="00D52C16"/>
    <w:rsid w:val="00D52C6D"/>
    <w:rsid w:val="00D52CA9"/>
    <w:rsid w:val="00D52D65"/>
    <w:rsid w:val="00D52E50"/>
    <w:rsid w:val="00D5300A"/>
    <w:rsid w:val="00D5319B"/>
    <w:rsid w:val="00D532A0"/>
    <w:rsid w:val="00D533C2"/>
    <w:rsid w:val="00D53443"/>
    <w:rsid w:val="00D534BF"/>
    <w:rsid w:val="00D535A3"/>
    <w:rsid w:val="00D53DB0"/>
    <w:rsid w:val="00D53EE1"/>
    <w:rsid w:val="00D541D7"/>
    <w:rsid w:val="00D54376"/>
    <w:rsid w:val="00D54478"/>
    <w:rsid w:val="00D54990"/>
    <w:rsid w:val="00D55316"/>
    <w:rsid w:val="00D55997"/>
    <w:rsid w:val="00D55A56"/>
    <w:rsid w:val="00D55D8E"/>
    <w:rsid w:val="00D560B6"/>
    <w:rsid w:val="00D560BB"/>
    <w:rsid w:val="00D561E4"/>
    <w:rsid w:val="00D5625A"/>
    <w:rsid w:val="00D56260"/>
    <w:rsid w:val="00D56335"/>
    <w:rsid w:val="00D56432"/>
    <w:rsid w:val="00D56552"/>
    <w:rsid w:val="00D5665B"/>
    <w:rsid w:val="00D566B8"/>
    <w:rsid w:val="00D56AC4"/>
    <w:rsid w:val="00D56BB7"/>
    <w:rsid w:val="00D56C91"/>
    <w:rsid w:val="00D56EE0"/>
    <w:rsid w:val="00D57033"/>
    <w:rsid w:val="00D573BE"/>
    <w:rsid w:val="00D573CE"/>
    <w:rsid w:val="00D5746E"/>
    <w:rsid w:val="00D5757B"/>
    <w:rsid w:val="00D576CF"/>
    <w:rsid w:val="00D5771B"/>
    <w:rsid w:val="00D57A5C"/>
    <w:rsid w:val="00D57AD1"/>
    <w:rsid w:val="00D57EA8"/>
    <w:rsid w:val="00D60597"/>
    <w:rsid w:val="00D605FF"/>
    <w:rsid w:val="00D60676"/>
    <w:rsid w:val="00D607A5"/>
    <w:rsid w:val="00D6099D"/>
    <w:rsid w:val="00D609B1"/>
    <w:rsid w:val="00D60D9C"/>
    <w:rsid w:val="00D60E95"/>
    <w:rsid w:val="00D60EB4"/>
    <w:rsid w:val="00D60F18"/>
    <w:rsid w:val="00D6143E"/>
    <w:rsid w:val="00D61566"/>
    <w:rsid w:val="00D615B3"/>
    <w:rsid w:val="00D61FC0"/>
    <w:rsid w:val="00D62086"/>
    <w:rsid w:val="00D62294"/>
    <w:rsid w:val="00D6233C"/>
    <w:rsid w:val="00D62425"/>
    <w:rsid w:val="00D62510"/>
    <w:rsid w:val="00D625B7"/>
    <w:rsid w:val="00D62B25"/>
    <w:rsid w:val="00D62E90"/>
    <w:rsid w:val="00D62ECC"/>
    <w:rsid w:val="00D63059"/>
    <w:rsid w:val="00D6354F"/>
    <w:rsid w:val="00D6378A"/>
    <w:rsid w:val="00D637C1"/>
    <w:rsid w:val="00D638DF"/>
    <w:rsid w:val="00D639F5"/>
    <w:rsid w:val="00D63C84"/>
    <w:rsid w:val="00D63CB1"/>
    <w:rsid w:val="00D63E86"/>
    <w:rsid w:val="00D640FB"/>
    <w:rsid w:val="00D64147"/>
    <w:rsid w:val="00D64156"/>
    <w:rsid w:val="00D641E0"/>
    <w:rsid w:val="00D64353"/>
    <w:rsid w:val="00D646DF"/>
    <w:rsid w:val="00D64751"/>
    <w:rsid w:val="00D64EC0"/>
    <w:rsid w:val="00D6503E"/>
    <w:rsid w:val="00D650D7"/>
    <w:rsid w:val="00D65380"/>
    <w:rsid w:val="00D65393"/>
    <w:rsid w:val="00D65A7D"/>
    <w:rsid w:val="00D65C7C"/>
    <w:rsid w:val="00D65D4C"/>
    <w:rsid w:val="00D65DE1"/>
    <w:rsid w:val="00D65E6C"/>
    <w:rsid w:val="00D66003"/>
    <w:rsid w:val="00D661E2"/>
    <w:rsid w:val="00D663C4"/>
    <w:rsid w:val="00D66700"/>
    <w:rsid w:val="00D6676C"/>
    <w:rsid w:val="00D66A94"/>
    <w:rsid w:val="00D66A97"/>
    <w:rsid w:val="00D66B62"/>
    <w:rsid w:val="00D673EE"/>
    <w:rsid w:val="00D6752B"/>
    <w:rsid w:val="00D678A7"/>
    <w:rsid w:val="00D67A4E"/>
    <w:rsid w:val="00D67BDA"/>
    <w:rsid w:val="00D67BF2"/>
    <w:rsid w:val="00D700E2"/>
    <w:rsid w:val="00D70486"/>
    <w:rsid w:val="00D706B1"/>
    <w:rsid w:val="00D706EB"/>
    <w:rsid w:val="00D70E7E"/>
    <w:rsid w:val="00D71068"/>
    <w:rsid w:val="00D711EE"/>
    <w:rsid w:val="00D71497"/>
    <w:rsid w:val="00D715FD"/>
    <w:rsid w:val="00D717F5"/>
    <w:rsid w:val="00D71B6B"/>
    <w:rsid w:val="00D71D03"/>
    <w:rsid w:val="00D71F1E"/>
    <w:rsid w:val="00D720C7"/>
    <w:rsid w:val="00D7230E"/>
    <w:rsid w:val="00D72867"/>
    <w:rsid w:val="00D72D3A"/>
    <w:rsid w:val="00D73036"/>
    <w:rsid w:val="00D7307B"/>
    <w:rsid w:val="00D734CF"/>
    <w:rsid w:val="00D73640"/>
    <w:rsid w:val="00D73643"/>
    <w:rsid w:val="00D7380E"/>
    <w:rsid w:val="00D7381D"/>
    <w:rsid w:val="00D73D52"/>
    <w:rsid w:val="00D74068"/>
    <w:rsid w:val="00D7410D"/>
    <w:rsid w:val="00D74216"/>
    <w:rsid w:val="00D749A3"/>
    <w:rsid w:val="00D74B6D"/>
    <w:rsid w:val="00D74C43"/>
    <w:rsid w:val="00D74FC3"/>
    <w:rsid w:val="00D74FD5"/>
    <w:rsid w:val="00D7508C"/>
    <w:rsid w:val="00D750B1"/>
    <w:rsid w:val="00D7531F"/>
    <w:rsid w:val="00D7547F"/>
    <w:rsid w:val="00D755AD"/>
    <w:rsid w:val="00D755BF"/>
    <w:rsid w:val="00D75675"/>
    <w:rsid w:val="00D757EC"/>
    <w:rsid w:val="00D75888"/>
    <w:rsid w:val="00D75C48"/>
    <w:rsid w:val="00D75E16"/>
    <w:rsid w:val="00D75EDB"/>
    <w:rsid w:val="00D75EDC"/>
    <w:rsid w:val="00D76142"/>
    <w:rsid w:val="00D761E5"/>
    <w:rsid w:val="00D7658C"/>
    <w:rsid w:val="00D7661C"/>
    <w:rsid w:val="00D76987"/>
    <w:rsid w:val="00D76A42"/>
    <w:rsid w:val="00D76A5D"/>
    <w:rsid w:val="00D76A97"/>
    <w:rsid w:val="00D76B9E"/>
    <w:rsid w:val="00D76F2C"/>
    <w:rsid w:val="00D776AF"/>
    <w:rsid w:val="00D7781E"/>
    <w:rsid w:val="00D77846"/>
    <w:rsid w:val="00D77AEB"/>
    <w:rsid w:val="00D77BCA"/>
    <w:rsid w:val="00D77C81"/>
    <w:rsid w:val="00D77D26"/>
    <w:rsid w:val="00D77E3A"/>
    <w:rsid w:val="00D77F64"/>
    <w:rsid w:val="00D7EE95"/>
    <w:rsid w:val="00D8006C"/>
    <w:rsid w:val="00D8019D"/>
    <w:rsid w:val="00D8025C"/>
    <w:rsid w:val="00D804C2"/>
    <w:rsid w:val="00D8051B"/>
    <w:rsid w:val="00D80AEA"/>
    <w:rsid w:val="00D80B19"/>
    <w:rsid w:val="00D811C2"/>
    <w:rsid w:val="00D81573"/>
    <w:rsid w:val="00D815F8"/>
    <w:rsid w:val="00D81749"/>
    <w:rsid w:val="00D8181A"/>
    <w:rsid w:val="00D819DA"/>
    <w:rsid w:val="00D81CCD"/>
    <w:rsid w:val="00D81FD8"/>
    <w:rsid w:val="00D8225D"/>
    <w:rsid w:val="00D822F3"/>
    <w:rsid w:val="00D8245D"/>
    <w:rsid w:val="00D82856"/>
    <w:rsid w:val="00D8292E"/>
    <w:rsid w:val="00D82A7C"/>
    <w:rsid w:val="00D82F31"/>
    <w:rsid w:val="00D83305"/>
    <w:rsid w:val="00D834FC"/>
    <w:rsid w:val="00D836EF"/>
    <w:rsid w:val="00D8377F"/>
    <w:rsid w:val="00D837B9"/>
    <w:rsid w:val="00D8383B"/>
    <w:rsid w:val="00D83856"/>
    <w:rsid w:val="00D83859"/>
    <w:rsid w:val="00D83D7B"/>
    <w:rsid w:val="00D83D8F"/>
    <w:rsid w:val="00D83DAE"/>
    <w:rsid w:val="00D83EC1"/>
    <w:rsid w:val="00D83FC6"/>
    <w:rsid w:val="00D84124"/>
    <w:rsid w:val="00D8429C"/>
    <w:rsid w:val="00D84517"/>
    <w:rsid w:val="00D845C0"/>
    <w:rsid w:val="00D8480E"/>
    <w:rsid w:val="00D84AD5"/>
    <w:rsid w:val="00D84CDE"/>
    <w:rsid w:val="00D84E94"/>
    <w:rsid w:val="00D84FB2"/>
    <w:rsid w:val="00D85189"/>
    <w:rsid w:val="00D854A4"/>
    <w:rsid w:val="00D8568E"/>
    <w:rsid w:val="00D857D8"/>
    <w:rsid w:val="00D857E6"/>
    <w:rsid w:val="00D85801"/>
    <w:rsid w:val="00D85CF6"/>
    <w:rsid w:val="00D85FE4"/>
    <w:rsid w:val="00D86474"/>
    <w:rsid w:val="00D8690A"/>
    <w:rsid w:val="00D86A05"/>
    <w:rsid w:val="00D86D75"/>
    <w:rsid w:val="00D870DB"/>
    <w:rsid w:val="00D8739F"/>
    <w:rsid w:val="00D8766B"/>
    <w:rsid w:val="00D877F7"/>
    <w:rsid w:val="00D87887"/>
    <w:rsid w:val="00D87C51"/>
    <w:rsid w:val="00D87CB0"/>
    <w:rsid w:val="00D87D9C"/>
    <w:rsid w:val="00D87DCF"/>
    <w:rsid w:val="00D88A11"/>
    <w:rsid w:val="00D903F3"/>
    <w:rsid w:val="00D90577"/>
    <w:rsid w:val="00D9086B"/>
    <w:rsid w:val="00D90A3C"/>
    <w:rsid w:val="00D90C92"/>
    <w:rsid w:val="00D90CD7"/>
    <w:rsid w:val="00D90D25"/>
    <w:rsid w:val="00D90EE3"/>
    <w:rsid w:val="00D9114B"/>
    <w:rsid w:val="00D9125F"/>
    <w:rsid w:val="00D9169D"/>
    <w:rsid w:val="00D9180A"/>
    <w:rsid w:val="00D918B2"/>
    <w:rsid w:val="00D918B5"/>
    <w:rsid w:val="00D91A8E"/>
    <w:rsid w:val="00D91AF1"/>
    <w:rsid w:val="00D91BFE"/>
    <w:rsid w:val="00D91D88"/>
    <w:rsid w:val="00D91FEE"/>
    <w:rsid w:val="00D92097"/>
    <w:rsid w:val="00D9211D"/>
    <w:rsid w:val="00D9225A"/>
    <w:rsid w:val="00D922C6"/>
    <w:rsid w:val="00D9246F"/>
    <w:rsid w:val="00D92702"/>
    <w:rsid w:val="00D92A19"/>
    <w:rsid w:val="00D92A70"/>
    <w:rsid w:val="00D92A74"/>
    <w:rsid w:val="00D92B24"/>
    <w:rsid w:val="00D92FE1"/>
    <w:rsid w:val="00D931A2"/>
    <w:rsid w:val="00D934BC"/>
    <w:rsid w:val="00D935AC"/>
    <w:rsid w:val="00D935BC"/>
    <w:rsid w:val="00D93723"/>
    <w:rsid w:val="00D939C1"/>
    <w:rsid w:val="00D939F2"/>
    <w:rsid w:val="00D93B28"/>
    <w:rsid w:val="00D94088"/>
    <w:rsid w:val="00D9415B"/>
    <w:rsid w:val="00D94488"/>
    <w:rsid w:val="00D944E9"/>
    <w:rsid w:val="00D94615"/>
    <w:rsid w:val="00D946EA"/>
    <w:rsid w:val="00D947A0"/>
    <w:rsid w:val="00D94C16"/>
    <w:rsid w:val="00D94C8A"/>
    <w:rsid w:val="00D94CAD"/>
    <w:rsid w:val="00D94E21"/>
    <w:rsid w:val="00D94F06"/>
    <w:rsid w:val="00D95025"/>
    <w:rsid w:val="00D950EB"/>
    <w:rsid w:val="00D95136"/>
    <w:rsid w:val="00D951EF"/>
    <w:rsid w:val="00D95447"/>
    <w:rsid w:val="00D956D1"/>
    <w:rsid w:val="00D95714"/>
    <w:rsid w:val="00D957D4"/>
    <w:rsid w:val="00D9588B"/>
    <w:rsid w:val="00D95F2E"/>
    <w:rsid w:val="00D96138"/>
    <w:rsid w:val="00D963D7"/>
    <w:rsid w:val="00D96DAA"/>
    <w:rsid w:val="00D96E94"/>
    <w:rsid w:val="00D970D4"/>
    <w:rsid w:val="00D974C6"/>
    <w:rsid w:val="00D97571"/>
    <w:rsid w:val="00D979FC"/>
    <w:rsid w:val="00D97B29"/>
    <w:rsid w:val="00D97CDA"/>
    <w:rsid w:val="00DA000F"/>
    <w:rsid w:val="00DA0010"/>
    <w:rsid w:val="00DA0257"/>
    <w:rsid w:val="00DA04FB"/>
    <w:rsid w:val="00DA0544"/>
    <w:rsid w:val="00DA0597"/>
    <w:rsid w:val="00DA05AA"/>
    <w:rsid w:val="00DA0C33"/>
    <w:rsid w:val="00DA0DCE"/>
    <w:rsid w:val="00DA0DED"/>
    <w:rsid w:val="00DA0DFB"/>
    <w:rsid w:val="00DA0E96"/>
    <w:rsid w:val="00DA1062"/>
    <w:rsid w:val="00DA16B0"/>
    <w:rsid w:val="00DA17F6"/>
    <w:rsid w:val="00DA1903"/>
    <w:rsid w:val="00DA1B41"/>
    <w:rsid w:val="00DA1B8E"/>
    <w:rsid w:val="00DA2015"/>
    <w:rsid w:val="00DA20CE"/>
    <w:rsid w:val="00DA2480"/>
    <w:rsid w:val="00DA2606"/>
    <w:rsid w:val="00DA29C6"/>
    <w:rsid w:val="00DA2B00"/>
    <w:rsid w:val="00DA2B62"/>
    <w:rsid w:val="00DA2D9B"/>
    <w:rsid w:val="00DA2E98"/>
    <w:rsid w:val="00DA2EAB"/>
    <w:rsid w:val="00DA30CB"/>
    <w:rsid w:val="00DA371C"/>
    <w:rsid w:val="00DA3726"/>
    <w:rsid w:val="00DA3842"/>
    <w:rsid w:val="00DA3C51"/>
    <w:rsid w:val="00DA3DA8"/>
    <w:rsid w:val="00DA3ED3"/>
    <w:rsid w:val="00DA419E"/>
    <w:rsid w:val="00DA420B"/>
    <w:rsid w:val="00DA4352"/>
    <w:rsid w:val="00DA43FD"/>
    <w:rsid w:val="00DA461D"/>
    <w:rsid w:val="00DA49E3"/>
    <w:rsid w:val="00DA4B04"/>
    <w:rsid w:val="00DA4BB7"/>
    <w:rsid w:val="00DA4C43"/>
    <w:rsid w:val="00DA4C6A"/>
    <w:rsid w:val="00DA4CFE"/>
    <w:rsid w:val="00DA4DAC"/>
    <w:rsid w:val="00DA4EDE"/>
    <w:rsid w:val="00DA51D7"/>
    <w:rsid w:val="00DA51E0"/>
    <w:rsid w:val="00DA52E6"/>
    <w:rsid w:val="00DA531B"/>
    <w:rsid w:val="00DA5612"/>
    <w:rsid w:val="00DA5625"/>
    <w:rsid w:val="00DA56DF"/>
    <w:rsid w:val="00DA57B0"/>
    <w:rsid w:val="00DA5B53"/>
    <w:rsid w:val="00DA6217"/>
    <w:rsid w:val="00DA6265"/>
    <w:rsid w:val="00DA632A"/>
    <w:rsid w:val="00DA632C"/>
    <w:rsid w:val="00DA63DC"/>
    <w:rsid w:val="00DA643E"/>
    <w:rsid w:val="00DA6594"/>
    <w:rsid w:val="00DA66D0"/>
    <w:rsid w:val="00DA6751"/>
    <w:rsid w:val="00DA6B68"/>
    <w:rsid w:val="00DA6DCD"/>
    <w:rsid w:val="00DA6EF4"/>
    <w:rsid w:val="00DA70C2"/>
    <w:rsid w:val="00DA7407"/>
    <w:rsid w:val="00DA74FE"/>
    <w:rsid w:val="00DA769F"/>
    <w:rsid w:val="00DA771B"/>
    <w:rsid w:val="00DA7728"/>
    <w:rsid w:val="00DA797B"/>
    <w:rsid w:val="00DA7B1A"/>
    <w:rsid w:val="00DA7F7E"/>
    <w:rsid w:val="00DB05F6"/>
    <w:rsid w:val="00DB0618"/>
    <w:rsid w:val="00DB0697"/>
    <w:rsid w:val="00DB0B8E"/>
    <w:rsid w:val="00DB0BB2"/>
    <w:rsid w:val="00DB10DF"/>
    <w:rsid w:val="00DB16D7"/>
    <w:rsid w:val="00DB18E2"/>
    <w:rsid w:val="00DB1A24"/>
    <w:rsid w:val="00DB1AB8"/>
    <w:rsid w:val="00DB1C34"/>
    <w:rsid w:val="00DB1C79"/>
    <w:rsid w:val="00DB1E88"/>
    <w:rsid w:val="00DB249A"/>
    <w:rsid w:val="00DB2658"/>
    <w:rsid w:val="00DB2791"/>
    <w:rsid w:val="00DB279F"/>
    <w:rsid w:val="00DB27B3"/>
    <w:rsid w:val="00DB2F56"/>
    <w:rsid w:val="00DB30A8"/>
    <w:rsid w:val="00DB37E7"/>
    <w:rsid w:val="00DB3813"/>
    <w:rsid w:val="00DB3C4F"/>
    <w:rsid w:val="00DB419B"/>
    <w:rsid w:val="00DB430B"/>
    <w:rsid w:val="00DB4488"/>
    <w:rsid w:val="00DB4D25"/>
    <w:rsid w:val="00DB4D56"/>
    <w:rsid w:val="00DB4F23"/>
    <w:rsid w:val="00DB50CE"/>
    <w:rsid w:val="00DB565F"/>
    <w:rsid w:val="00DB56B0"/>
    <w:rsid w:val="00DB572E"/>
    <w:rsid w:val="00DB579C"/>
    <w:rsid w:val="00DB57B3"/>
    <w:rsid w:val="00DB5904"/>
    <w:rsid w:val="00DB6073"/>
    <w:rsid w:val="00DB60CD"/>
    <w:rsid w:val="00DB61F9"/>
    <w:rsid w:val="00DB635D"/>
    <w:rsid w:val="00DB644E"/>
    <w:rsid w:val="00DB6A1F"/>
    <w:rsid w:val="00DB6A5E"/>
    <w:rsid w:val="00DB6C08"/>
    <w:rsid w:val="00DB6F71"/>
    <w:rsid w:val="00DB7059"/>
    <w:rsid w:val="00DB709F"/>
    <w:rsid w:val="00DB757D"/>
    <w:rsid w:val="00DB7CD2"/>
    <w:rsid w:val="00DC01F6"/>
    <w:rsid w:val="00DC0260"/>
    <w:rsid w:val="00DC03EA"/>
    <w:rsid w:val="00DC0939"/>
    <w:rsid w:val="00DC0A07"/>
    <w:rsid w:val="00DC0AB1"/>
    <w:rsid w:val="00DC0EE5"/>
    <w:rsid w:val="00DC1305"/>
    <w:rsid w:val="00DC1337"/>
    <w:rsid w:val="00DC1591"/>
    <w:rsid w:val="00DC159A"/>
    <w:rsid w:val="00DC166C"/>
    <w:rsid w:val="00DC1983"/>
    <w:rsid w:val="00DC1ACB"/>
    <w:rsid w:val="00DC2035"/>
    <w:rsid w:val="00DC272D"/>
    <w:rsid w:val="00DC2B34"/>
    <w:rsid w:val="00DC3330"/>
    <w:rsid w:val="00DC3542"/>
    <w:rsid w:val="00DC3588"/>
    <w:rsid w:val="00DC35AA"/>
    <w:rsid w:val="00DC35F1"/>
    <w:rsid w:val="00DC36A4"/>
    <w:rsid w:val="00DC3DC0"/>
    <w:rsid w:val="00DC4501"/>
    <w:rsid w:val="00DC4689"/>
    <w:rsid w:val="00DC4961"/>
    <w:rsid w:val="00DC4D75"/>
    <w:rsid w:val="00DC4DF1"/>
    <w:rsid w:val="00DC4E5A"/>
    <w:rsid w:val="00DC4FFA"/>
    <w:rsid w:val="00DC5070"/>
    <w:rsid w:val="00DC5AD0"/>
    <w:rsid w:val="00DC5ADA"/>
    <w:rsid w:val="00DC5AFB"/>
    <w:rsid w:val="00DC5F22"/>
    <w:rsid w:val="00DC60BA"/>
    <w:rsid w:val="00DC68DF"/>
    <w:rsid w:val="00DC6BEE"/>
    <w:rsid w:val="00DC6E3C"/>
    <w:rsid w:val="00DC6F67"/>
    <w:rsid w:val="00DC6FE7"/>
    <w:rsid w:val="00DC7239"/>
    <w:rsid w:val="00DC73EB"/>
    <w:rsid w:val="00DC7529"/>
    <w:rsid w:val="00DC7562"/>
    <w:rsid w:val="00DC76B0"/>
    <w:rsid w:val="00DC77C8"/>
    <w:rsid w:val="00DC7BE1"/>
    <w:rsid w:val="00DC7CDF"/>
    <w:rsid w:val="00DC7D44"/>
    <w:rsid w:val="00DC7F8D"/>
    <w:rsid w:val="00DC7FEA"/>
    <w:rsid w:val="00DD012C"/>
    <w:rsid w:val="00DD0400"/>
    <w:rsid w:val="00DD043C"/>
    <w:rsid w:val="00DD07A0"/>
    <w:rsid w:val="00DD0A1B"/>
    <w:rsid w:val="00DD0BEC"/>
    <w:rsid w:val="00DD0BF5"/>
    <w:rsid w:val="00DD0CD9"/>
    <w:rsid w:val="00DD0E62"/>
    <w:rsid w:val="00DD0E8D"/>
    <w:rsid w:val="00DD0F8A"/>
    <w:rsid w:val="00DD0FA2"/>
    <w:rsid w:val="00DD0FAE"/>
    <w:rsid w:val="00DD1257"/>
    <w:rsid w:val="00DD1575"/>
    <w:rsid w:val="00DD1B45"/>
    <w:rsid w:val="00DD22ED"/>
    <w:rsid w:val="00DD2393"/>
    <w:rsid w:val="00DD2686"/>
    <w:rsid w:val="00DD2910"/>
    <w:rsid w:val="00DD2C5E"/>
    <w:rsid w:val="00DD2C91"/>
    <w:rsid w:val="00DD2FC6"/>
    <w:rsid w:val="00DD32FC"/>
    <w:rsid w:val="00DD346A"/>
    <w:rsid w:val="00DD353D"/>
    <w:rsid w:val="00DD35C5"/>
    <w:rsid w:val="00DD3BF7"/>
    <w:rsid w:val="00DD3F81"/>
    <w:rsid w:val="00DD420E"/>
    <w:rsid w:val="00DD45F9"/>
    <w:rsid w:val="00DD47AA"/>
    <w:rsid w:val="00DD498A"/>
    <w:rsid w:val="00DD4A0D"/>
    <w:rsid w:val="00DD509F"/>
    <w:rsid w:val="00DD5540"/>
    <w:rsid w:val="00DD5752"/>
    <w:rsid w:val="00DD596B"/>
    <w:rsid w:val="00DD5BBA"/>
    <w:rsid w:val="00DD5E3F"/>
    <w:rsid w:val="00DD5F82"/>
    <w:rsid w:val="00DD5FEE"/>
    <w:rsid w:val="00DD604E"/>
    <w:rsid w:val="00DD6097"/>
    <w:rsid w:val="00DD6500"/>
    <w:rsid w:val="00DD66EC"/>
    <w:rsid w:val="00DD690C"/>
    <w:rsid w:val="00DD6C50"/>
    <w:rsid w:val="00DD6E3F"/>
    <w:rsid w:val="00DD6FB0"/>
    <w:rsid w:val="00DD731C"/>
    <w:rsid w:val="00DD7478"/>
    <w:rsid w:val="00DD7501"/>
    <w:rsid w:val="00DD75F1"/>
    <w:rsid w:val="00DD76E2"/>
    <w:rsid w:val="00DD770E"/>
    <w:rsid w:val="00DD7B9E"/>
    <w:rsid w:val="00DD7EFE"/>
    <w:rsid w:val="00DE056E"/>
    <w:rsid w:val="00DE0582"/>
    <w:rsid w:val="00DE0A5A"/>
    <w:rsid w:val="00DE0AE6"/>
    <w:rsid w:val="00DE0B00"/>
    <w:rsid w:val="00DE0B17"/>
    <w:rsid w:val="00DE0C0A"/>
    <w:rsid w:val="00DE0C89"/>
    <w:rsid w:val="00DE0E3D"/>
    <w:rsid w:val="00DE0ECE"/>
    <w:rsid w:val="00DE1150"/>
    <w:rsid w:val="00DE11CD"/>
    <w:rsid w:val="00DE123B"/>
    <w:rsid w:val="00DE1956"/>
    <w:rsid w:val="00DE1DC9"/>
    <w:rsid w:val="00DE1E2B"/>
    <w:rsid w:val="00DE1E33"/>
    <w:rsid w:val="00DE1E42"/>
    <w:rsid w:val="00DE216A"/>
    <w:rsid w:val="00DE2286"/>
    <w:rsid w:val="00DE252B"/>
    <w:rsid w:val="00DE276E"/>
    <w:rsid w:val="00DE2B70"/>
    <w:rsid w:val="00DE2CF8"/>
    <w:rsid w:val="00DE2FBC"/>
    <w:rsid w:val="00DE33C7"/>
    <w:rsid w:val="00DE3599"/>
    <w:rsid w:val="00DE39A9"/>
    <w:rsid w:val="00DE3FD5"/>
    <w:rsid w:val="00DE3FF2"/>
    <w:rsid w:val="00DE40E3"/>
    <w:rsid w:val="00DE4495"/>
    <w:rsid w:val="00DE4642"/>
    <w:rsid w:val="00DE4668"/>
    <w:rsid w:val="00DE48BA"/>
    <w:rsid w:val="00DE48FF"/>
    <w:rsid w:val="00DE4927"/>
    <w:rsid w:val="00DE4A90"/>
    <w:rsid w:val="00DE4EA7"/>
    <w:rsid w:val="00DE4F2B"/>
    <w:rsid w:val="00DE505A"/>
    <w:rsid w:val="00DE508B"/>
    <w:rsid w:val="00DE51BB"/>
    <w:rsid w:val="00DE5226"/>
    <w:rsid w:val="00DE5300"/>
    <w:rsid w:val="00DE53FF"/>
    <w:rsid w:val="00DE5539"/>
    <w:rsid w:val="00DE58DE"/>
    <w:rsid w:val="00DE58E5"/>
    <w:rsid w:val="00DE5988"/>
    <w:rsid w:val="00DE5AF4"/>
    <w:rsid w:val="00DE5CC4"/>
    <w:rsid w:val="00DE5CEA"/>
    <w:rsid w:val="00DE611B"/>
    <w:rsid w:val="00DE62B9"/>
    <w:rsid w:val="00DE65AE"/>
    <w:rsid w:val="00DE668A"/>
    <w:rsid w:val="00DE694C"/>
    <w:rsid w:val="00DE6D81"/>
    <w:rsid w:val="00DE6D84"/>
    <w:rsid w:val="00DE6E7E"/>
    <w:rsid w:val="00DE6F2B"/>
    <w:rsid w:val="00DE6FC9"/>
    <w:rsid w:val="00DE732B"/>
    <w:rsid w:val="00DE7429"/>
    <w:rsid w:val="00DE7743"/>
    <w:rsid w:val="00DF00A2"/>
    <w:rsid w:val="00DF026A"/>
    <w:rsid w:val="00DF0312"/>
    <w:rsid w:val="00DF0664"/>
    <w:rsid w:val="00DF0880"/>
    <w:rsid w:val="00DF08D5"/>
    <w:rsid w:val="00DF0910"/>
    <w:rsid w:val="00DF0A62"/>
    <w:rsid w:val="00DF0F9C"/>
    <w:rsid w:val="00DF1865"/>
    <w:rsid w:val="00DF190A"/>
    <w:rsid w:val="00DF1B6C"/>
    <w:rsid w:val="00DF1B7B"/>
    <w:rsid w:val="00DF1BEB"/>
    <w:rsid w:val="00DF1D3E"/>
    <w:rsid w:val="00DF1EB7"/>
    <w:rsid w:val="00DF2139"/>
    <w:rsid w:val="00DF2343"/>
    <w:rsid w:val="00DF2457"/>
    <w:rsid w:val="00DF2467"/>
    <w:rsid w:val="00DF28B3"/>
    <w:rsid w:val="00DF2AFA"/>
    <w:rsid w:val="00DF2B2F"/>
    <w:rsid w:val="00DF2B92"/>
    <w:rsid w:val="00DF2C22"/>
    <w:rsid w:val="00DF2D73"/>
    <w:rsid w:val="00DF31C1"/>
    <w:rsid w:val="00DF3256"/>
    <w:rsid w:val="00DF336E"/>
    <w:rsid w:val="00DF3395"/>
    <w:rsid w:val="00DF3C38"/>
    <w:rsid w:val="00DF3CD7"/>
    <w:rsid w:val="00DF3E3F"/>
    <w:rsid w:val="00DF401F"/>
    <w:rsid w:val="00DF410A"/>
    <w:rsid w:val="00DF4339"/>
    <w:rsid w:val="00DF434F"/>
    <w:rsid w:val="00DF4461"/>
    <w:rsid w:val="00DF447C"/>
    <w:rsid w:val="00DF4565"/>
    <w:rsid w:val="00DF4861"/>
    <w:rsid w:val="00DF4886"/>
    <w:rsid w:val="00DF48A1"/>
    <w:rsid w:val="00DF534E"/>
    <w:rsid w:val="00DF53B5"/>
    <w:rsid w:val="00DF542D"/>
    <w:rsid w:val="00DF5498"/>
    <w:rsid w:val="00DF5588"/>
    <w:rsid w:val="00DF562E"/>
    <w:rsid w:val="00DF581B"/>
    <w:rsid w:val="00DF5976"/>
    <w:rsid w:val="00DF5B56"/>
    <w:rsid w:val="00DF5C8E"/>
    <w:rsid w:val="00DF6109"/>
    <w:rsid w:val="00DF61A3"/>
    <w:rsid w:val="00DF64D9"/>
    <w:rsid w:val="00DF65EC"/>
    <w:rsid w:val="00DF680A"/>
    <w:rsid w:val="00DF681D"/>
    <w:rsid w:val="00DF68DA"/>
    <w:rsid w:val="00DF6ECD"/>
    <w:rsid w:val="00DF774F"/>
    <w:rsid w:val="00DF7812"/>
    <w:rsid w:val="00DF7EBC"/>
    <w:rsid w:val="00E00131"/>
    <w:rsid w:val="00E001F5"/>
    <w:rsid w:val="00E0026A"/>
    <w:rsid w:val="00E002D6"/>
    <w:rsid w:val="00E00596"/>
    <w:rsid w:val="00E0073F"/>
    <w:rsid w:val="00E009CB"/>
    <w:rsid w:val="00E00AEF"/>
    <w:rsid w:val="00E00B60"/>
    <w:rsid w:val="00E00B72"/>
    <w:rsid w:val="00E00BA9"/>
    <w:rsid w:val="00E00BC5"/>
    <w:rsid w:val="00E00C4C"/>
    <w:rsid w:val="00E00C7C"/>
    <w:rsid w:val="00E00C83"/>
    <w:rsid w:val="00E00D01"/>
    <w:rsid w:val="00E01099"/>
    <w:rsid w:val="00E013B1"/>
    <w:rsid w:val="00E013F3"/>
    <w:rsid w:val="00E015DB"/>
    <w:rsid w:val="00E01632"/>
    <w:rsid w:val="00E01671"/>
    <w:rsid w:val="00E0179D"/>
    <w:rsid w:val="00E017F8"/>
    <w:rsid w:val="00E01901"/>
    <w:rsid w:val="00E0199D"/>
    <w:rsid w:val="00E01A40"/>
    <w:rsid w:val="00E01F81"/>
    <w:rsid w:val="00E02094"/>
    <w:rsid w:val="00E02097"/>
    <w:rsid w:val="00E020F5"/>
    <w:rsid w:val="00E02172"/>
    <w:rsid w:val="00E02475"/>
    <w:rsid w:val="00E02628"/>
    <w:rsid w:val="00E02932"/>
    <w:rsid w:val="00E02947"/>
    <w:rsid w:val="00E02C5C"/>
    <w:rsid w:val="00E02CEE"/>
    <w:rsid w:val="00E02DE5"/>
    <w:rsid w:val="00E03033"/>
    <w:rsid w:val="00E03183"/>
    <w:rsid w:val="00E0376C"/>
    <w:rsid w:val="00E03870"/>
    <w:rsid w:val="00E03A2F"/>
    <w:rsid w:val="00E03BF3"/>
    <w:rsid w:val="00E03C8C"/>
    <w:rsid w:val="00E03CF7"/>
    <w:rsid w:val="00E0418B"/>
    <w:rsid w:val="00E04780"/>
    <w:rsid w:val="00E048FD"/>
    <w:rsid w:val="00E049CE"/>
    <w:rsid w:val="00E04C90"/>
    <w:rsid w:val="00E04CB5"/>
    <w:rsid w:val="00E04D24"/>
    <w:rsid w:val="00E04DF6"/>
    <w:rsid w:val="00E050C8"/>
    <w:rsid w:val="00E05797"/>
    <w:rsid w:val="00E05A3D"/>
    <w:rsid w:val="00E05CFC"/>
    <w:rsid w:val="00E05E0A"/>
    <w:rsid w:val="00E05FEA"/>
    <w:rsid w:val="00E062B0"/>
    <w:rsid w:val="00E06B93"/>
    <w:rsid w:val="00E06F3F"/>
    <w:rsid w:val="00E0767C"/>
    <w:rsid w:val="00E0797E"/>
    <w:rsid w:val="00E07D06"/>
    <w:rsid w:val="00E07DC7"/>
    <w:rsid w:val="00E07FBC"/>
    <w:rsid w:val="00E1006B"/>
    <w:rsid w:val="00E102CB"/>
    <w:rsid w:val="00E10385"/>
    <w:rsid w:val="00E1046A"/>
    <w:rsid w:val="00E10488"/>
    <w:rsid w:val="00E10ABB"/>
    <w:rsid w:val="00E10B01"/>
    <w:rsid w:val="00E10B54"/>
    <w:rsid w:val="00E10C6F"/>
    <w:rsid w:val="00E10E48"/>
    <w:rsid w:val="00E10F7F"/>
    <w:rsid w:val="00E10F84"/>
    <w:rsid w:val="00E112A9"/>
    <w:rsid w:val="00E11418"/>
    <w:rsid w:val="00E11643"/>
    <w:rsid w:val="00E117B0"/>
    <w:rsid w:val="00E11B00"/>
    <w:rsid w:val="00E1208D"/>
    <w:rsid w:val="00E1283A"/>
    <w:rsid w:val="00E12869"/>
    <w:rsid w:val="00E12879"/>
    <w:rsid w:val="00E12880"/>
    <w:rsid w:val="00E12961"/>
    <w:rsid w:val="00E129A1"/>
    <w:rsid w:val="00E12A2D"/>
    <w:rsid w:val="00E12B26"/>
    <w:rsid w:val="00E12DB2"/>
    <w:rsid w:val="00E12DC3"/>
    <w:rsid w:val="00E12EC4"/>
    <w:rsid w:val="00E133E2"/>
    <w:rsid w:val="00E139E7"/>
    <w:rsid w:val="00E13BFE"/>
    <w:rsid w:val="00E13E6B"/>
    <w:rsid w:val="00E140CB"/>
    <w:rsid w:val="00E140E0"/>
    <w:rsid w:val="00E144C3"/>
    <w:rsid w:val="00E146F5"/>
    <w:rsid w:val="00E14974"/>
    <w:rsid w:val="00E149DF"/>
    <w:rsid w:val="00E15048"/>
    <w:rsid w:val="00E15210"/>
    <w:rsid w:val="00E157CB"/>
    <w:rsid w:val="00E15955"/>
    <w:rsid w:val="00E161C6"/>
    <w:rsid w:val="00E16251"/>
    <w:rsid w:val="00E162FF"/>
    <w:rsid w:val="00E163CC"/>
    <w:rsid w:val="00E16420"/>
    <w:rsid w:val="00E165E5"/>
    <w:rsid w:val="00E16735"/>
    <w:rsid w:val="00E16846"/>
    <w:rsid w:val="00E1697E"/>
    <w:rsid w:val="00E16A32"/>
    <w:rsid w:val="00E16B40"/>
    <w:rsid w:val="00E17445"/>
    <w:rsid w:val="00E17690"/>
    <w:rsid w:val="00E17A94"/>
    <w:rsid w:val="00E17AF3"/>
    <w:rsid w:val="00E17B8E"/>
    <w:rsid w:val="00E17C42"/>
    <w:rsid w:val="00E17C89"/>
    <w:rsid w:val="00E17C90"/>
    <w:rsid w:val="00E20135"/>
    <w:rsid w:val="00E2033B"/>
    <w:rsid w:val="00E20388"/>
    <w:rsid w:val="00E2048A"/>
    <w:rsid w:val="00E205DF"/>
    <w:rsid w:val="00E206E5"/>
    <w:rsid w:val="00E20810"/>
    <w:rsid w:val="00E208A3"/>
    <w:rsid w:val="00E208FB"/>
    <w:rsid w:val="00E20B59"/>
    <w:rsid w:val="00E212C8"/>
    <w:rsid w:val="00E21365"/>
    <w:rsid w:val="00E21481"/>
    <w:rsid w:val="00E2183C"/>
    <w:rsid w:val="00E21D2F"/>
    <w:rsid w:val="00E21F2E"/>
    <w:rsid w:val="00E221B6"/>
    <w:rsid w:val="00E22245"/>
    <w:rsid w:val="00E229C9"/>
    <w:rsid w:val="00E22BE3"/>
    <w:rsid w:val="00E22CA5"/>
    <w:rsid w:val="00E22E1C"/>
    <w:rsid w:val="00E23101"/>
    <w:rsid w:val="00E232A1"/>
    <w:rsid w:val="00E234BA"/>
    <w:rsid w:val="00E235E8"/>
    <w:rsid w:val="00E235FB"/>
    <w:rsid w:val="00E23991"/>
    <w:rsid w:val="00E23A35"/>
    <w:rsid w:val="00E23AB9"/>
    <w:rsid w:val="00E23DAC"/>
    <w:rsid w:val="00E24138"/>
    <w:rsid w:val="00E241DC"/>
    <w:rsid w:val="00E24498"/>
    <w:rsid w:val="00E24520"/>
    <w:rsid w:val="00E246E0"/>
    <w:rsid w:val="00E24904"/>
    <w:rsid w:val="00E2495B"/>
    <w:rsid w:val="00E24991"/>
    <w:rsid w:val="00E24CF9"/>
    <w:rsid w:val="00E24E74"/>
    <w:rsid w:val="00E24F07"/>
    <w:rsid w:val="00E24F79"/>
    <w:rsid w:val="00E2515E"/>
    <w:rsid w:val="00E25230"/>
    <w:rsid w:val="00E25371"/>
    <w:rsid w:val="00E25694"/>
    <w:rsid w:val="00E257F8"/>
    <w:rsid w:val="00E25A3A"/>
    <w:rsid w:val="00E25C46"/>
    <w:rsid w:val="00E25D69"/>
    <w:rsid w:val="00E25DEC"/>
    <w:rsid w:val="00E25E26"/>
    <w:rsid w:val="00E25F02"/>
    <w:rsid w:val="00E261EE"/>
    <w:rsid w:val="00E26281"/>
    <w:rsid w:val="00E2639B"/>
    <w:rsid w:val="00E26419"/>
    <w:rsid w:val="00E26825"/>
    <w:rsid w:val="00E268FC"/>
    <w:rsid w:val="00E26B6C"/>
    <w:rsid w:val="00E26BF5"/>
    <w:rsid w:val="00E26C1A"/>
    <w:rsid w:val="00E26FE5"/>
    <w:rsid w:val="00E270A1"/>
    <w:rsid w:val="00E27111"/>
    <w:rsid w:val="00E27219"/>
    <w:rsid w:val="00E27266"/>
    <w:rsid w:val="00E276C1"/>
    <w:rsid w:val="00E277A7"/>
    <w:rsid w:val="00E27C79"/>
    <w:rsid w:val="00E27D45"/>
    <w:rsid w:val="00E27F76"/>
    <w:rsid w:val="00E3043A"/>
    <w:rsid w:val="00E30528"/>
    <w:rsid w:val="00E306C1"/>
    <w:rsid w:val="00E30C5D"/>
    <w:rsid w:val="00E30E04"/>
    <w:rsid w:val="00E31079"/>
    <w:rsid w:val="00E31089"/>
    <w:rsid w:val="00E31951"/>
    <w:rsid w:val="00E319D9"/>
    <w:rsid w:val="00E31A8B"/>
    <w:rsid w:val="00E31CFE"/>
    <w:rsid w:val="00E31EFB"/>
    <w:rsid w:val="00E32036"/>
    <w:rsid w:val="00E32311"/>
    <w:rsid w:val="00E324BE"/>
    <w:rsid w:val="00E324ED"/>
    <w:rsid w:val="00E32549"/>
    <w:rsid w:val="00E3256C"/>
    <w:rsid w:val="00E325FC"/>
    <w:rsid w:val="00E32758"/>
    <w:rsid w:val="00E32AC7"/>
    <w:rsid w:val="00E32ACA"/>
    <w:rsid w:val="00E33029"/>
    <w:rsid w:val="00E33291"/>
    <w:rsid w:val="00E3330E"/>
    <w:rsid w:val="00E33898"/>
    <w:rsid w:val="00E339F1"/>
    <w:rsid w:val="00E33A7E"/>
    <w:rsid w:val="00E33AC8"/>
    <w:rsid w:val="00E33D25"/>
    <w:rsid w:val="00E33E26"/>
    <w:rsid w:val="00E3423B"/>
    <w:rsid w:val="00E3425F"/>
    <w:rsid w:val="00E3431D"/>
    <w:rsid w:val="00E344B5"/>
    <w:rsid w:val="00E349F7"/>
    <w:rsid w:val="00E34A0F"/>
    <w:rsid w:val="00E34D48"/>
    <w:rsid w:val="00E34F35"/>
    <w:rsid w:val="00E351EB"/>
    <w:rsid w:val="00E352DB"/>
    <w:rsid w:val="00E353FB"/>
    <w:rsid w:val="00E3547D"/>
    <w:rsid w:val="00E35629"/>
    <w:rsid w:val="00E35636"/>
    <w:rsid w:val="00E35C45"/>
    <w:rsid w:val="00E35D20"/>
    <w:rsid w:val="00E35EF3"/>
    <w:rsid w:val="00E3611D"/>
    <w:rsid w:val="00E3644D"/>
    <w:rsid w:val="00E364B9"/>
    <w:rsid w:val="00E366AC"/>
    <w:rsid w:val="00E3685E"/>
    <w:rsid w:val="00E36995"/>
    <w:rsid w:val="00E369B0"/>
    <w:rsid w:val="00E369CC"/>
    <w:rsid w:val="00E36A3F"/>
    <w:rsid w:val="00E36AF2"/>
    <w:rsid w:val="00E36B90"/>
    <w:rsid w:val="00E37147"/>
    <w:rsid w:val="00E3754C"/>
    <w:rsid w:val="00E37623"/>
    <w:rsid w:val="00E37B75"/>
    <w:rsid w:val="00E37BE8"/>
    <w:rsid w:val="00E37F00"/>
    <w:rsid w:val="00E37FFC"/>
    <w:rsid w:val="00E3D684"/>
    <w:rsid w:val="00E40349"/>
    <w:rsid w:val="00E40369"/>
    <w:rsid w:val="00E40464"/>
    <w:rsid w:val="00E40A31"/>
    <w:rsid w:val="00E40AA3"/>
    <w:rsid w:val="00E40B82"/>
    <w:rsid w:val="00E40BD2"/>
    <w:rsid w:val="00E40D72"/>
    <w:rsid w:val="00E40D73"/>
    <w:rsid w:val="00E40F20"/>
    <w:rsid w:val="00E40F84"/>
    <w:rsid w:val="00E41425"/>
    <w:rsid w:val="00E41813"/>
    <w:rsid w:val="00E41826"/>
    <w:rsid w:val="00E41FCE"/>
    <w:rsid w:val="00E420D9"/>
    <w:rsid w:val="00E4213B"/>
    <w:rsid w:val="00E42386"/>
    <w:rsid w:val="00E431AA"/>
    <w:rsid w:val="00E43247"/>
    <w:rsid w:val="00E4324E"/>
    <w:rsid w:val="00E434BF"/>
    <w:rsid w:val="00E436EC"/>
    <w:rsid w:val="00E438E0"/>
    <w:rsid w:val="00E43B60"/>
    <w:rsid w:val="00E43C22"/>
    <w:rsid w:val="00E43C41"/>
    <w:rsid w:val="00E43F24"/>
    <w:rsid w:val="00E44579"/>
    <w:rsid w:val="00E44BB1"/>
    <w:rsid w:val="00E44BB7"/>
    <w:rsid w:val="00E44BD3"/>
    <w:rsid w:val="00E44BF9"/>
    <w:rsid w:val="00E44EF0"/>
    <w:rsid w:val="00E4503A"/>
    <w:rsid w:val="00E4560E"/>
    <w:rsid w:val="00E45616"/>
    <w:rsid w:val="00E45BA5"/>
    <w:rsid w:val="00E45F39"/>
    <w:rsid w:val="00E461AC"/>
    <w:rsid w:val="00E463A8"/>
    <w:rsid w:val="00E463B3"/>
    <w:rsid w:val="00E46466"/>
    <w:rsid w:val="00E464E4"/>
    <w:rsid w:val="00E465F9"/>
    <w:rsid w:val="00E4663E"/>
    <w:rsid w:val="00E46A91"/>
    <w:rsid w:val="00E46A9A"/>
    <w:rsid w:val="00E46B0A"/>
    <w:rsid w:val="00E46B91"/>
    <w:rsid w:val="00E46E6D"/>
    <w:rsid w:val="00E47076"/>
    <w:rsid w:val="00E47137"/>
    <w:rsid w:val="00E4749E"/>
    <w:rsid w:val="00E474C8"/>
    <w:rsid w:val="00E47520"/>
    <w:rsid w:val="00E47603"/>
    <w:rsid w:val="00E47869"/>
    <w:rsid w:val="00E47EBF"/>
    <w:rsid w:val="00E50083"/>
    <w:rsid w:val="00E505AD"/>
    <w:rsid w:val="00E506AC"/>
    <w:rsid w:val="00E5076C"/>
    <w:rsid w:val="00E50F4D"/>
    <w:rsid w:val="00E51521"/>
    <w:rsid w:val="00E51A11"/>
    <w:rsid w:val="00E51DC4"/>
    <w:rsid w:val="00E528E8"/>
    <w:rsid w:val="00E52A44"/>
    <w:rsid w:val="00E52A67"/>
    <w:rsid w:val="00E52C9D"/>
    <w:rsid w:val="00E52ED6"/>
    <w:rsid w:val="00E5321D"/>
    <w:rsid w:val="00E532D1"/>
    <w:rsid w:val="00E5349B"/>
    <w:rsid w:val="00E536D1"/>
    <w:rsid w:val="00E5427D"/>
    <w:rsid w:val="00E54319"/>
    <w:rsid w:val="00E5447F"/>
    <w:rsid w:val="00E544F9"/>
    <w:rsid w:val="00E54754"/>
    <w:rsid w:val="00E54A4A"/>
    <w:rsid w:val="00E54C46"/>
    <w:rsid w:val="00E551FC"/>
    <w:rsid w:val="00E553BB"/>
    <w:rsid w:val="00E5541B"/>
    <w:rsid w:val="00E554C0"/>
    <w:rsid w:val="00E555DB"/>
    <w:rsid w:val="00E5576F"/>
    <w:rsid w:val="00E55819"/>
    <w:rsid w:val="00E55A05"/>
    <w:rsid w:val="00E55AEA"/>
    <w:rsid w:val="00E55FDB"/>
    <w:rsid w:val="00E56133"/>
    <w:rsid w:val="00E561C9"/>
    <w:rsid w:val="00E561DA"/>
    <w:rsid w:val="00E56335"/>
    <w:rsid w:val="00E56561"/>
    <w:rsid w:val="00E565B3"/>
    <w:rsid w:val="00E56811"/>
    <w:rsid w:val="00E568BC"/>
    <w:rsid w:val="00E568D7"/>
    <w:rsid w:val="00E56B78"/>
    <w:rsid w:val="00E56C0B"/>
    <w:rsid w:val="00E56F08"/>
    <w:rsid w:val="00E5720E"/>
    <w:rsid w:val="00E5721D"/>
    <w:rsid w:val="00E57226"/>
    <w:rsid w:val="00E572B9"/>
    <w:rsid w:val="00E57412"/>
    <w:rsid w:val="00E5768C"/>
    <w:rsid w:val="00E57968"/>
    <w:rsid w:val="00E57BB3"/>
    <w:rsid w:val="00E57F52"/>
    <w:rsid w:val="00E596D7"/>
    <w:rsid w:val="00E602A8"/>
    <w:rsid w:val="00E605C6"/>
    <w:rsid w:val="00E60622"/>
    <w:rsid w:val="00E60909"/>
    <w:rsid w:val="00E60955"/>
    <w:rsid w:val="00E6101F"/>
    <w:rsid w:val="00E611E1"/>
    <w:rsid w:val="00E61227"/>
    <w:rsid w:val="00E61347"/>
    <w:rsid w:val="00E61359"/>
    <w:rsid w:val="00E61394"/>
    <w:rsid w:val="00E615DD"/>
    <w:rsid w:val="00E6163F"/>
    <w:rsid w:val="00E618E2"/>
    <w:rsid w:val="00E622BC"/>
    <w:rsid w:val="00E626D2"/>
    <w:rsid w:val="00E626FC"/>
    <w:rsid w:val="00E62712"/>
    <w:rsid w:val="00E6274B"/>
    <w:rsid w:val="00E62842"/>
    <w:rsid w:val="00E62860"/>
    <w:rsid w:val="00E62D6B"/>
    <w:rsid w:val="00E630A8"/>
    <w:rsid w:val="00E6390E"/>
    <w:rsid w:val="00E63D69"/>
    <w:rsid w:val="00E641E7"/>
    <w:rsid w:val="00E64352"/>
    <w:rsid w:val="00E644C2"/>
    <w:rsid w:val="00E64A9F"/>
    <w:rsid w:val="00E64F67"/>
    <w:rsid w:val="00E6515E"/>
    <w:rsid w:val="00E65166"/>
    <w:rsid w:val="00E6555B"/>
    <w:rsid w:val="00E656E8"/>
    <w:rsid w:val="00E658AB"/>
    <w:rsid w:val="00E659E2"/>
    <w:rsid w:val="00E65A45"/>
    <w:rsid w:val="00E65AC0"/>
    <w:rsid w:val="00E65CA4"/>
    <w:rsid w:val="00E65FED"/>
    <w:rsid w:val="00E66003"/>
    <w:rsid w:val="00E6629E"/>
    <w:rsid w:val="00E666FA"/>
    <w:rsid w:val="00E6674D"/>
    <w:rsid w:val="00E6679E"/>
    <w:rsid w:val="00E668DF"/>
    <w:rsid w:val="00E668F0"/>
    <w:rsid w:val="00E66900"/>
    <w:rsid w:val="00E669E3"/>
    <w:rsid w:val="00E66A51"/>
    <w:rsid w:val="00E66E98"/>
    <w:rsid w:val="00E66F1E"/>
    <w:rsid w:val="00E66F8E"/>
    <w:rsid w:val="00E66FA9"/>
    <w:rsid w:val="00E678DF"/>
    <w:rsid w:val="00E67BAA"/>
    <w:rsid w:val="00E67CA1"/>
    <w:rsid w:val="00E67D3C"/>
    <w:rsid w:val="00E67F5E"/>
    <w:rsid w:val="00E70095"/>
    <w:rsid w:val="00E70128"/>
    <w:rsid w:val="00E70212"/>
    <w:rsid w:val="00E70538"/>
    <w:rsid w:val="00E70812"/>
    <w:rsid w:val="00E7086F"/>
    <w:rsid w:val="00E70A2A"/>
    <w:rsid w:val="00E70C14"/>
    <w:rsid w:val="00E70D20"/>
    <w:rsid w:val="00E70DC6"/>
    <w:rsid w:val="00E70EA5"/>
    <w:rsid w:val="00E70FC9"/>
    <w:rsid w:val="00E7103C"/>
    <w:rsid w:val="00E7112F"/>
    <w:rsid w:val="00E7167E"/>
    <w:rsid w:val="00E717D6"/>
    <w:rsid w:val="00E71A87"/>
    <w:rsid w:val="00E71AC8"/>
    <w:rsid w:val="00E71F95"/>
    <w:rsid w:val="00E72118"/>
    <w:rsid w:val="00E72251"/>
    <w:rsid w:val="00E7250F"/>
    <w:rsid w:val="00E72582"/>
    <w:rsid w:val="00E72697"/>
    <w:rsid w:val="00E72B0F"/>
    <w:rsid w:val="00E72CAE"/>
    <w:rsid w:val="00E72DA3"/>
    <w:rsid w:val="00E73224"/>
    <w:rsid w:val="00E73229"/>
    <w:rsid w:val="00E7327A"/>
    <w:rsid w:val="00E73401"/>
    <w:rsid w:val="00E73426"/>
    <w:rsid w:val="00E73544"/>
    <w:rsid w:val="00E73643"/>
    <w:rsid w:val="00E73883"/>
    <w:rsid w:val="00E739F0"/>
    <w:rsid w:val="00E73A4B"/>
    <w:rsid w:val="00E73DEB"/>
    <w:rsid w:val="00E73F18"/>
    <w:rsid w:val="00E7424E"/>
    <w:rsid w:val="00E7452A"/>
    <w:rsid w:val="00E748B8"/>
    <w:rsid w:val="00E74C79"/>
    <w:rsid w:val="00E74D9C"/>
    <w:rsid w:val="00E74E3A"/>
    <w:rsid w:val="00E74F38"/>
    <w:rsid w:val="00E74F3B"/>
    <w:rsid w:val="00E750AB"/>
    <w:rsid w:val="00E75110"/>
    <w:rsid w:val="00E753C1"/>
    <w:rsid w:val="00E75491"/>
    <w:rsid w:val="00E759BC"/>
    <w:rsid w:val="00E759DD"/>
    <w:rsid w:val="00E75B9B"/>
    <w:rsid w:val="00E7610B"/>
    <w:rsid w:val="00E763A1"/>
    <w:rsid w:val="00E767E7"/>
    <w:rsid w:val="00E76E0B"/>
    <w:rsid w:val="00E76EC3"/>
    <w:rsid w:val="00E775E6"/>
    <w:rsid w:val="00E776FD"/>
    <w:rsid w:val="00E7776F"/>
    <w:rsid w:val="00E778D8"/>
    <w:rsid w:val="00E77927"/>
    <w:rsid w:val="00E77A71"/>
    <w:rsid w:val="00E77C29"/>
    <w:rsid w:val="00E77E84"/>
    <w:rsid w:val="00E77FA6"/>
    <w:rsid w:val="00E803A6"/>
    <w:rsid w:val="00E808B6"/>
    <w:rsid w:val="00E809BB"/>
    <w:rsid w:val="00E809C7"/>
    <w:rsid w:val="00E80F01"/>
    <w:rsid w:val="00E80FB6"/>
    <w:rsid w:val="00E80FDE"/>
    <w:rsid w:val="00E810CA"/>
    <w:rsid w:val="00E81347"/>
    <w:rsid w:val="00E815C2"/>
    <w:rsid w:val="00E818FC"/>
    <w:rsid w:val="00E81D25"/>
    <w:rsid w:val="00E826FC"/>
    <w:rsid w:val="00E828A7"/>
    <w:rsid w:val="00E82C08"/>
    <w:rsid w:val="00E82F74"/>
    <w:rsid w:val="00E8318F"/>
    <w:rsid w:val="00E83327"/>
    <w:rsid w:val="00E833B1"/>
    <w:rsid w:val="00E83750"/>
    <w:rsid w:val="00E83906"/>
    <w:rsid w:val="00E83EB1"/>
    <w:rsid w:val="00E841C2"/>
    <w:rsid w:val="00E842ED"/>
    <w:rsid w:val="00E8441A"/>
    <w:rsid w:val="00E84548"/>
    <w:rsid w:val="00E84580"/>
    <w:rsid w:val="00E8469B"/>
    <w:rsid w:val="00E847A0"/>
    <w:rsid w:val="00E84C6C"/>
    <w:rsid w:val="00E84CA7"/>
    <w:rsid w:val="00E84D44"/>
    <w:rsid w:val="00E84E13"/>
    <w:rsid w:val="00E84FB4"/>
    <w:rsid w:val="00E85062"/>
    <w:rsid w:val="00E852A4"/>
    <w:rsid w:val="00E852B9"/>
    <w:rsid w:val="00E852E8"/>
    <w:rsid w:val="00E8539E"/>
    <w:rsid w:val="00E853D1"/>
    <w:rsid w:val="00E855BC"/>
    <w:rsid w:val="00E85675"/>
    <w:rsid w:val="00E856D6"/>
    <w:rsid w:val="00E85733"/>
    <w:rsid w:val="00E85855"/>
    <w:rsid w:val="00E85E0E"/>
    <w:rsid w:val="00E85EA4"/>
    <w:rsid w:val="00E8610B"/>
    <w:rsid w:val="00E862E3"/>
    <w:rsid w:val="00E86380"/>
    <w:rsid w:val="00E8663F"/>
    <w:rsid w:val="00E866CC"/>
    <w:rsid w:val="00E8674F"/>
    <w:rsid w:val="00E86784"/>
    <w:rsid w:val="00E8681A"/>
    <w:rsid w:val="00E86A7D"/>
    <w:rsid w:val="00E86A7E"/>
    <w:rsid w:val="00E86BA6"/>
    <w:rsid w:val="00E86C03"/>
    <w:rsid w:val="00E86C74"/>
    <w:rsid w:val="00E87032"/>
    <w:rsid w:val="00E87245"/>
    <w:rsid w:val="00E87355"/>
    <w:rsid w:val="00E8741A"/>
    <w:rsid w:val="00E874FE"/>
    <w:rsid w:val="00E87A1F"/>
    <w:rsid w:val="00E87C3D"/>
    <w:rsid w:val="00E87D4F"/>
    <w:rsid w:val="00E901F0"/>
    <w:rsid w:val="00E90406"/>
    <w:rsid w:val="00E90573"/>
    <w:rsid w:val="00E90594"/>
    <w:rsid w:val="00E907FF"/>
    <w:rsid w:val="00E9080A"/>
    <w:rsid w:val="00E90CF5"/>
    <w:rsid w:val="00E9149F"/>
    <w:rsid w:val="00E91518"/>
    <w:rsid w:val="00E9152A"/>
    <w:rsid w:val="00E919AD"/>
    <w:rsid w:val="00E91A2C"/>
    <w:rsid w:val="00E91A47"/>
    <w:rsid w:val="00E91BE7"/>
    <w:rsid w:val="00E91CC7"/>
    <w:rsid w:val="00E92036"/>
    <w:rsid w:val="00E92374"/>
    <w:rsid w:val="00E923AC"/>
    <w:rsid w:val="00E924F1"/>
    <w:rsid w:val="00E926BA"/>
    <w:rsid w:val="00E92786"/>
    <w:rsid w:val="00E92788"/>
    <w:rsid w:val="00E927D4"/>
    <w:rsid w:val="00E927E4"/>
    <w:rsid w:val="00E92A5D"/>
    <w:rsid w:val="00E92B7E"/>
    <w:rsid w:val="00E92BEE"/>
    <w:rsid w:val="00E92FFB"/>
    <w:rsid w:val="00E93011"/>
    <w:rsid w:val="00E93045"/>
    <w:rsid w:val="00E9307A"/>
    <w:rsid w:val="00E9318F"/>
    <w:rsid w:val="00E93277"/>
    <w:rsid w:val="00E9338F"/>
    <w:rsid w:val="00E933F4"/>
    <w:rsid w:val="00E93617"/>
    <w:rsid w:val="00E9374A"/>
    <w:rsid w:val="00E9376B"/>
    <w:rsid w:val="00E937A9"/>
    <w:rsid w:val="00E9392E"/>
    <w:rsid w:val="00E93B0C"/>
    <w:rsid w:val="00E93EF7"/>
    <w:rsid w:val="00E93FF5"/>
    <w:rsid w:val="00E93FF9"/>
    <w:rsid w:val="00E94109"/>
    <w:rsid w:val="00E9426E"/>
    <w:rsid w:val="00E9467C"/>
    <w:rsid w:val="00E94998"/>
    <w:rsid w:val="00E94CB6"/>
    <w:rsid w:val="00E94D89"/>
    <w:rsid w:val="00E94DC0"/>
    <w:rsid w:val="00E94EBF"/>
    <w:rsid w:val="00E9505B"/>
    <w:rsid w:val="00E951A6"/>
    <w:rsid w:val="00E9536B"/>
    <w:rsid w:val="00E95513"/>
    <w:rsid w:val="00E95536"/>
    <w:rsid w:val="00E95749"/>
    <w:rsid w:val="00E9579D"/>
    <w:rsid w:val="00E957C6"/>
    <w:rsid w:val="00E958D8"/>
    <w:rsid w:val="00E95BF2"/>
    <w:rsid w:val="00E95E6B"/>
    <w:rsid w:val="00E9640B"/>
    <w:rsid w:val="00E96438"/>
    <w:rsid w:val="00E96542"/>
    <w:rsid w:val="00E96749"/>
    <w:rsid w:val="00E96AD1"/>
    <w:rsid w:val="00E96D98"/>
    <w:rsid w:val="00E96FAF"/>
    <w:rsid w:val="00E972B8"/>
    <w:rsid w:val="00E974B7"/>
    <w:rsid w:val="00E976D0"/>
    <w:rsid w:val="00E9789C"/>
    <w:rsid w:val="00EA03CF"/>
    <w:rsid w:val="00EA06D3"/>
    <w:rsid w:val="00EA0A8D"/>
    <w:rsid w:val="00EA0C39"/>
    <w:rsid w:val="00EA1011"/>
    <w:rsid w:val="00EA10AC"/>
    <w:rsid w:val="00EA10ED"/>
    <w:rsid w:val="00EA12D0"/>
    <w:rsid w:val="00EA1343"/>
    <w:rsid w:val="00EA144F"/>
    <w:rsid w:val="00EA159E"/>
    <w:rsid w:val="00EA1B5D"/>
    <w:rsid w:val="00EA1CEC"/>
    <w:rsid w:val="00EA212D"/>
    <w:rsid w:val="00EA234F"/>
    <w:rsid w:val="00EA23EE"/>
    <w:rsid w:val="00EA2446"/>
    <w:rsid w:val="00EA249F"/>
    <w:rsid w:val="00EA278E"/>
    <w:rsid w:val="00EA28C0"/>
    <w:rsid w:val="00EA2AF5"/>
    <w:rsid w:val="00EA2CEF"/>
    <w:rsid w:val="00EA2E41"/>
    <w:rsid w:val="00EA2EF8"/>
    <w:rsid w:val="00EA30A5"/>
    <w:rsid w:val="00EA30FC"/>
    <w:rsid w:val="00EA31EB"/>
    <w:rsid w:val="00EA34DE"/>
    <w:rsid w:val="00EA358F"/>
    <w:rsid w:val="00EA35B0"/>
    <w:rsid w:val="00EA364B"/>
    <w:rsid w:val="00EA3AB3"/>
    <w:rsid w:val="00EA3F9B"/>
    <w:rsid w:val="00EA423F"/>
    <w:rsid w:val="00EA4292"/>
    <w:rsid w:val="00EA42B5"/>
    <w:rsid w:val="00EA4361"/>
    <w:rsid w:val="00EA45CB"/>
    <w:rsid w:val="00EA4779"/>
    <w:rsid w:val="00EA481B"/>
    <w:rsid w:val="00EA4892"/>
    <w:rsid w:val="00EA4BDF"/>
    <w:rsid w:val="00EA4D0C"/>
    <w:rsid w:val="00EA4DB0"/>
    <w:rsid w:val="00EA50AB"/>
    <w:rsid w:val="00EA54D2"/>
    <w:rsid w:val="00EA5554"/>
    <w:rsid w:val="00EA56D1"/>
    <w:rsid w:val="00EA59DB"/>
    <w:rsid w:val="00EA5A6A"/>
    <w:rsid w:val="00EA5A79"/>
    <w:rsid w:val="00EA5AD9"/>
    <w:rsid w:val="00EA5D29"/>
    <w:rsid w:val="00EA5D67"/>
    <w:rsid w:val="00EA5E15"/>
    <w:rsid w:val="00EA5FE1"/>
    <w:rsid w:val="00EA618C"/>
    <w:rsid w:val="00EA61F1"/>
    <w:rsid w:val="00EA63F2"/>
    <w:rsid w:val="00EA64DE"/>
    <w:rsid w:val="00EA6901"/>
    <w:rsid w:val="00EA6D35"/>
    <w:rsid w:val="00EA6FF8"/>
    <w:rsid w:val="00EA70F8"/>
    <w:rsid w:val="00EA7111"/>
    <w:rsid w:val="00EA7220"/>
    <w:rsid w:val="00EA74EB"/>
    <w:rsid w:val="00EA76B6"/>
    <w:rsid w:val="00EA79C8"/>
    <w:rsid w:val="00EB000C"/>
    <w:rsid w:val="00EB038E"/>
    <w:rsid w:val="00EB03FF"/>
    <w:rsid w:val="00EB04F9"/>
    <w:rsid w:val="00EB0503"/>
    <w:rsid w:val="00EB0642"/>
    <w:rsid w:val="00EB14B0"/>
    <w:rsid w:val="00EB1783"/>
    <w:rsid w:val="00EB17BE"/>
    <w:rsid w:val="00EB19EC"/>
    <w:rsid w:val="00EB1AA3"/>
    <w:rsid w:val="00EB1BC1"/>
    <w:rsid w:val="00EB1D5D"/>
    <w:rsid w:val="00EB1DC6"/>
    <w:rsid w:val="00EB1DC8"/>
    <w:rsid w:val="00EB2002"/>
    <w:rsid w:val="00EB2245"/>
    <w:rsid w:val="00EB24EF"/>
    <w:rsid w:val="00EB2730"/>
    <w:rsid w:val="00EB2C63"/>
    <w:rsid w:val="00EB2CCB"/>
    <w:rsid w:val="00EB2DD0"/>
    <w:rsid w:val="00EB31FB"/>
    <w:rsid w:val="00EB3998"/>
    <w:rsid w:val="00EB3B81"/>
    <w:rsid w:val="00EB3D22"/>
    <w:rsid w:val="00EB3DD7"/>
    <w:rsid w:val="00EB3E05"/>
    <w:rsid w:val="00EB402F"/>
    <w:rsid w:val="00EB405E"/>
    <w:rsid w:val="00EB41FC"/>
    <w:rsid w:val="00EB43DB"/>
    <w:rsid w:val="00EB44F1"/>
    <w:rsid w:val="00EB459C"/>
    <w:rsid w:val="00EB49E7"/>
    <w:rsid w:val="00EB4A10"/>
    <w:rsid w:val="00EB4A23"/>
    <w:rsid w:val="00EB4EE5"/>
    <w:rsid w:val="00EB52E9"/>
    <w:rsid w:val="00EB5484"/>
    <w:rsid w:val="00EB54F4"/>
    <w:rsid w:val="00EB55F3"/>
    <w:rsid w:val="00EB5810"/>
    <w:rsid w:val="00EB5930"/>
    <w:rsid w:val="00EB5A59"/>
    <w:rsid w:val="00EB5A6F"/>
    <w:rsid w:val="00EB5C81"/>
    <w:rsid w:val="00EB5CC1"/>
    <w:rsid w:val="00EB5D71"/>
    <w:rsid w:val="00EB5FC7"/>
    <w:rsid w:val="00EB601E"/>
    <w:rsid w:val="00EB62F1"/>
    <w:rsid w:val="00EB64C2"/>
    <w:rsid w:val="00EB658F"/>
    <w:rsid w:val="00EB6788"/>
    <w:rsid w:val="00EB686F"/>
    <w:rsid w:val="00EB6B25"/>
    <w:rsid w:val="00EB6CE8"/>
    <w:rsid w:val="00EB6E41"/>
    <w:rsid w:val="00EB7105"/>
    <w:rsid w:val="00EB72D7"/>
    <w:rsid w:val="00EB741B"/>
    <w:rsid w:val="00EB752C"/>
    <w:rsid w:val="00EB7750"/>
    <w:rsid w:val="00EB77AA"/>
    <w:rsid w:val="00EB7956"/>
    <w:rsid w:val="00EB7E2F"/>
    <w:rsid w:val="00EB7F1B"/>
    <w:rsid w:val="00EB7F54"/>
    <w:rsid w:val="00EB7F6F"/>
    <w:rsid w:val="00EC02F9"/>
    <w:rsid w:val="00EC08A5"/>
    <w:rsid w:val="00EC0A15"/>
    <w:rsid w:val="00EC0A49"/>
    <w:rsid w:val="00EC0B0B"/>
    <w:rsid w:val="00EC0C85"/>
    <w:rsid w:val="00EC0CB8"/>
    <w:rsid w:val="00EC1263"/>
    <w:rsid w:val="00EC12CD"/>
    <w:rsid w:val="00EC1328"/>
    <w:rsid w:val="00EC15E6"/>
    <w:rsid w:val="00EC16F3"/>
    <w:rsid w:val="00EC176B"/>
    <w:rsid w:val="00EC17F2"/>
    <w:rsid w:val="00EC1CB5"/>
    <w:rsid w:val="00EC1DC2"/>
    <w:rsid w:val="00EC236C"/>
    <w:rsid w:val="00EC23A8"/>
    <w:rsid w:val="00EC2409"/>
    <w:rsid w:val="00EC26C0"/>
    <w:rsid w:val="00EC26D6"/>
    <w:rsid w:val="00EC29C4"/>
    <w:rsid w:val="00EC2ACA"/>
    <w:rsid w:val="00EC2C98"/>
    <w:rsid w:val="00EC2DFD"/>
    <w:rsid w:val="00EC2F7D"/>
    <w:rsid w:val="00EC3167"/>
    <w:rsid w:val="00EC32DE"/>
    <w:rsid w:val="00EC32DF"/>
    <w:rsid w:val="00EC366C"/>
    <w:rsid w:val="00EC3A85"/>
    <w:rsid w:val="00EC3BFA"/>
    <w:rsid w:val="00EC422B"/>
    <w:rsid w:val="00EC471C"/>
    <w:rsid w:val="00EC495E"/>
    <w:rsid w:val="00EC4AD7"/>
    <w:rsid w:val="00EC4C64"/>
    <w:rsid w:val="00EC4F2A"/>
    <w:rsid w:val="00EC512B"/>
    <w:rsid w:val="00EC5272"/>
    <w:rsid w:val="00EC55EF"/>
    <w:rsid w:val="00EC5751"/>
    <w:rsid w:val="00EC57D7"/>
    <w:rsid w:val="00EC58DF"/>
    <w:rsid w:val="00EC5DFA"/>
    <w:rsid w:val="00EC5E3F"/>
    <w:rsid w:val="00EC5E9B"/>
    <w:rsid w:val="00EC5F14"/>
    <w:rsid w:val="00EC612D"/>
    <w:rsid w:val="00EC629B"/>
    <w:rsid w:val="00EC62F6"/>
    <w:rsid w:val="00EC636B"/>
    <w:rsid w:val="00EC6659"/>
    <w:rsid w:val="00EC6B41"/>
    <w:rsid w:val="00EC6C11"/>
    <w:rsid w:val="00EC6D31"/>
    <w:rsid w:val="00EC6E9A"/>
    <w:rsid w:val="00EC724E"/>
    <w:rsid w:val="00EC72C6"/>
    <w:rsid w:val="00EC73E1"/>
    <w:rsid w:val="00EC754C"/>
    <w:rsid w:val="00EC755F"/>
    <w:rsid w:val="00EC7672"/>
    <w:rsid w:val="00EC783F"/>
    <w:rsid w:val="00EC79C7"/>
    <w:rsid w:val="00EC79D7"/>
    <w:rsid w:val="00EC7B1D"/>
    <w:rsid w:val="00EC7FCE"/>
    <w:rsid w:val="00ED0000"/>
    <w:rsid w:val="00ED0712"/>
    <w:rsid w:val="00ED08BE"/>
    <w:rsid w:val="00ED0933"/>
    <w:rsid w:val="00ED0E0F"/>
    <w:rsid w:val="00ED0EAA"/>
    <w:rsid w:val="00ED119C"/>
    <w:rsid w:val="00ED125C"/>
    <w:rsid w:val="00ED12DD"/>
    <w:rsid w:val="00ED16A9"/>
    <w:rsid w:val="00ED1958"/>
    <w:rsid w:val="00ED1AA2"/>
    <w:rsid w:val="00ED1CA1"/>
    <w:rsid w:val="00ED1ED1"/>
    <w:rsid w:val="00ED22A4"/>
    <w:rsid w:val="00ED2312"/>
    <w:rsid w:val="00ED2338"/>
    <w:rsid w:val="00ED238E"/>
    <w:rsid w:val="00ED25A5"/>
    <w:rsid w:val="00ED275F"/>
    <w:rsid w:val="00ED2A64"/>
    <w:rsid w:val="00ED2D25"/>
    <w:rsid w:val="00ED2EBD"/>
    <w:rsid w:val="00ED2FF0"/>
    <w:rsid w:val="00ED36DC"/>
    <w:rsid w:val="00ED390A"/>
    <w:rsid w:val="00ED3A21"/>
    <w:rsid w:val="00ED3AA3"/>
    <w:rsid w:val="00ED3BC0"/>
    <w:rsid w:val="00ED3DD1"/>
    <w:rsid w:val="00ED4088"/>
    <w:rsid w:val="00ED439B"/>
    <w:rsid w:val="00ED4886"/>
    <w:rsid w:val="00ED4A18"/>
    <w:rsid w:val="00ED4A5D"/>
    <w:rsid w:val="00ED4B47"/>
    <w:rsid w:val="00ED4FAC"/>
    <w:rsid w:val="00ED550F"/>
    <w:rsid w:val="00ED555F"/>
    <w:rsid w:val="00ED5952"/>
    <w:rsid w:val="00ED5B24"/>
    <w:rsid w:val="00ED5BED"/>
    <w:rsid w:val="00ED5F82"/>
    <w:rsid w:val="00ED6181"/>
    <w:rsid w:val="00ED63EF"/>
    <w:rsid w:val="00ED6661"/>
    <w:rsid w:val="00ED6995"/>
    <w:rsid w:val="00ED69B9"/>
    <w:rsid w:val="00ED6B5D"/>
    <w:rsid w:val="00ED6B96"/>
    <w:rsid w:val="00ED6DE6"/>
    <w:rsid w:val="00ED70D9"/>
    <w:rsid w:val="00ED71A2"/>
    <w:rsid w:val="00ED71DA"/>
    <w:rsid w:val="00ED7309"/>
    <w:rsid w:val="00ED7506"/>
    <w:rsid w:val="00ED7625"/>
    <w:rsid w:val="00ED7644"/>
    <w:rsid w:val="00ED76D2"/>
    <w:rsid w:val="00ED77AD"/>
    <w:rsid w:val="00ED7B24"/>
    <w:rsid w:val="00ED7C53"/>
    <w:rsid w:val="00ED7DEA"/>
    <w:rsid w:val="00EE067D"/>
    <w:rsid w:val="00EE073E"/>
    <w:rsid w:val="00EE0A2B"/>
    <w:rsid w:val="00EE0C52"/>
    <w:rsid w:val="00EE0E74"/>
    <w:rsid w:val="00EE0F4B"/>
    <w:rsid w:val="00EE108D"/>
    <w:rsid w:val="00EE129E"/>
    <w:rsid w:val="00EE133F"/>
    <w:rsid w:val="00EE1410"/>
    <w:rsid w:val="00EE14F1"/>
    <w:rsid w:val="00EE1665"/>
    <w:rsid w:val="00EE189A"/>
    <w:rsid w:val="00EE1CE1"/>
    <w:rsid w:val="00EE20C9"/>
    <w:rsid w:val="00EE21F6"/>
    <w:rsid w:val="00EE2264"/>
    <w:rsid w:val="00EE23AA"/>
    <w:rsid w:val="00EE243F"/>
    <w:rsid w:val="00EE25D5"/>
    <w:rsid w:val="00EE25E7"/>
    <w:rsid w:val="00EE27A6"/>
    <w:rsid w:val="00EE2C74"/>
    <w:rsid w:val="00EE2F53"/>
    <w:rsid w:val="00EE30C8"/>
    <w:rsid w:val="00EE323A"/>
    <w:rsid w:val="00EE3446"/>
    <w:rsid w:val="00EE3617"/>
    <w:rsid w:val="00EE3873"/>
    <w:rsid w:val="00EE3953"/>
    <w:rsid w:val="00EE3A44"/>
    <w:rsid w:val="00EE3B0D"/>
    <w:rsid w:val="00EE3B1A"/>
    <w:rsid w:val="00EE3BD9"/>
    <w:rsid w:val="00EE44A3"/>
    <w:rsid w:val="00EE4512"/>
    <w:rsid w:val="00EE4819"/>
    <w:rsid w:val="00EE48DD"/>
    <w:rsid w:val="00EE4965"/>
    <w:rsid w:val="00EE4A5C"/>
    <w:rsid w:val="00EE4AFE"/>
    <w:rsid w:val="00EE4B7C"/>
    <w:rsid w:val="00EE4BE9"/>
    <w:rsid w:val="00EE4D83"/>
    <w:rsid w:val="00EE4EAB"/>
    <w:rsid w:val="00EE4F6B"/>
    <w:rsid w:val="00EE4F85"/>
    <w:rsid w:val="00EE503A"/>
    <w:rsid w:val="00EE503B"/>
    <w:rsid w:val="00EE5448"/>
    <w:rsid w:val="00EE5482"/>
    <w:rsid w:val="00EE55AE"/>
    <w:rsid w:val="00EE55ED"/>
    <w:rsid w:val="00EE5E58"/>
    <w:rsid w:val="00EE6242"/>
    <w:rsid w:val="00EE6665"/>
    <w:rsid w:val="00EE66E7"/>
    <w:rsid w:val="00EE677A"/>
    <w:rsid w:val="00EE67A6"/>
    <w:rsid w:val="00EE6811"/>
    <w:rsid w:val="00EE6837"/>
    <w:rsid w:val="00EE68B2"/>
    <w:rsid w:val="00EE69EA"/>
    <w:rsid w:val="00EE6A88"/>
    <w:rsid w:val="00EE6AB9"/>
    <w:rsid w:val="00EE6D45"/>
    <w:rsid w:val="00EE6E0D"/>
    <w:rsid w:val="00EE6EA6"/>
    <w:rsid w:val="00EE7211"/>
    <w:rsid w:val="00EE7220"/>
    <w:rsid w:val="00EE73C4"/>
    <w:rsid w:val="00EE7677"/>
    <w:rsid w:val="00EE7813"/>
    <w:rsid w:val="00EE796F"/>
    <w:rsid w:val="00EE7A61"/>
    <w:rsid w:val="00EEC106"/>
    <w:rsid w:val="00EF01A5"/>
    <w:rsid w:val="00EF0270"/>
    <w:rsid w:val="00EF049F"/>
    <w:rsid w:val="00EF057B"/>
    <w:rsid w:val="00EF06CA"/>
    <w:rsid w:val="00EF08DF"/>
    <w:rsid w:val="00EF08E0"/>
    <w:rsid w:val="00EF0973"/>
    <w:rsid w:val="00EF0F90"/>
    <w:rsid w:val="00EF10FE"/>
    <w:rsid w:val="00EF123F"/>
    <w:rsid w:val="00EF12E9"/>
    <w:rsid w:val="00EF13B2"/>
    <w:rsid w:val="00EF1509"/>
    <w:rsid w:val="00EF1580"/>
    <w:rsid w:val="00EF17DC"/>
    <w:rsid w:val="00EF17EF"/>
    <w:rsid w:val="00EF1A4B"/>
    <w:rsid w:val="00EF1D8A"/>
    <w:rsid w:val="00EF2134"/>
    <w:rsid w:val="00EF22FE"/>
    <w:rsid w:val="00EF232D"/>
    <w:rsid w:val="00EF2467"/>
    <w:rsid w:val="00EF26B2"/>
    <w:rsid w:val="00EF2847"/>
    <w:rsid w:val="00EF2AF9"/>
    <w:rsid w:val="00EF2D41"/>
    <w:rsid w:val="00EF2FA1"/>
    <w:rsid w:val="00EF3092"/>
    <w:rsid w:val="00EF32FE"/>
    <w:rsid w:val="00EF3580"/>
    <w:rsid w:val="00EF35A7"/>
    <w:rsid w:val="00EF3641"/>
    <w:rsid w:val="00EF3773"/>
    <w:rsid w:val="00EF3778"/>
    <w:rsid w:val="00EF3804"/>
    <w:rsid w:val="00EF387F"/>
    <w:rsid w:val="00EF3CA7"/>
    <w:rsid w:val="00EF3D55"/>
    <w:rsid w:val="00EF3DBA"/>
    <w:rsid w:val="00EF3FE6"/>
    <w:rsid w:val="00EF4272"/>
    <w:rsid w:val="00EF4409"/>
    <w:rsid w:val="00EF4794"/>
    <w:rsid w:val="00EF47C9"/>
    <w:rsid w:val="00EF488B"/>
    <w:rsid w:val="00EF49D1"/>
    <w:rsid w:val="00EF4E24"/>
    <w:rsid w:val="00EF51D5"/>
    <w:rsid w:val="00EF542F"/>
    <w:rsid w:val="00EF556A"/>
    <w:rsid w:val="00EF55F3"/>
    <w:rsid w:val="00EF569A"/>
    <w:rsid w:val="00EF56A0"/>
    <w:rsid w:val="00EF594C"/>
    <w:rsid w:val="00EF5968"/>
    <w:rsid w:val="00EF5972"/>
    <w:rsid w:val="00EF5AA0"/>
    <w:rsid w:val="00EF5B3A"/>
    <w:rsid w:val="00EF60C4"/>
    <w:rsid w:val="00EF639F"/>
    <w:rsid w:val="00EF65DE"/>
    <w:rsid w:val="00EF66BD"/>
    <w:rsid w:val="00EF6743"/>
    <w:rsid w:val="00EF6745"/>
    <w:rsid w:val="00EF68FA"/>
    <w:rsid w:val="00EF695E"/>
    <w:rsid w:val="00EF6A5F"/>
    <w:rsid w:val="00EF6AAF"/>
    <w:rsid w:val="00EF6D65"/>
    <w:rsid w:val="00EF6E0E"/>
    <w:rsid w:val="00EF6E14"/>
    <w:rsid w:val="00EF70A8"/>
    <w:rsid w:val="00EF7145"/>
    <w:rsid w:val="00EF73D6"/>
    <w:rsid w:val="00EF749A"/>
    <w:rsid w:val="00EF7891"/>
    <w:rsid w:val="00EF7930"/>
    <w:rsid w:val="00EF7B36"/>
    <w:rsid w:val="00EF7B4C"/>
    <w:rsid w:val="00EF7B78"/>
    <w:rsid w:val="00F001FA"/>
    <w:rsid w:val="00F00318"/>
    <w:rsid w:val="00F005DF"/>
    <w:rsid w:val="00F0071F"/>
    <w:rsid w:val="00F00783"/>
    <w:rsid w:val="00F00AFF"/>
    <w:rsid w:val="00F00D08"/>
    <w:rsid w:val="00F00F2E"/>
    <w:rsid w:val="00F0110B"/>
    <w:rsid w:val="00F011AA"/>
    <w:rsid w:val="00F01258"/>
    <w:rsid w:val="00F013F8"/>
    <w:rsid w:val="00F0142D"/>
    <w:rsid w:val="00F0154A"/>
    <w:rsid w:val="00F01AE8"/>
    <w:rsid w:val="00F01C10"/>
    <w:rsid w:val="00F01ECD"/>
    <w:rsid w:val="00F02036"/>
    <w:rsid w:val="00F0204F"/>
    <w:rsid w:val="00F02405"/>
    <w:rsid w:val="00F024B5"/>
    <w:rsid w:val="00F0253B"/>
    <w:rsid w:val="00F025C2"/>
    <w:rsid w:val="00F0267B"/>
    <w:rsid w:val="00F028F1"/>
    <w:rsid w:val="00F0291B"/>
    <w:rsid w:val="00F0297E"/>
    <w:rsid w:val="00F0312C"/>
    <w:rsid w:val="00F031E5"/>
    <w:rsid w:val="00F0326D"/>
    <w:rsid w:val="00F035FC"/>
    <w:rsid w:val="00F03698"/>
    <w:rsid w:val="00F036EA"/>
    <w:rsid w:val="00F0377D"/>
    <w:rsid w:val="00F03C30"/>
    <w:rsid w:val="00F03D4E"/>
    <w:rsid w:val="00F043D4"/>
    <w:rsid w:val="00F04541"/>
    <w:rsid w:val="00F04550"/>
    <w:rsid w:val="00F0477F"/>
    <w:rsid w:val="00F04936"/>
    <w:rsid w:val="00F04A09"/>
    <w:rsid w:val="00F04DBF"/>
    <w:rsid w:val="00F04E5A"/>
    <w:rsid w:val="00F04E9C"/>
    <w:rsid w:val="00F0503C"/>
    <w:rsid w:val="00F050A7"/>
    <w:rsid w:val="00F051F7"/>
    <w:rsid w:val="00F0520F"/>
    <w:rsid w:val="00F05360"/>
    <w:rsid w:val="00F054AC"/>
    <w:rsid w:val="00F054AF"/>
    <w:rsid w:val="00F05F35"/>
    <w:rsid w:val="00F06163"/>
    <w:rsid w:val="00F064B8"/>
    <w:rsid w:val="00F06646"/>
    <w:rsid w:val="00F0679A"/>
    <w:rsid w:val="00F06EF2"/>
    <w:rsid w:val="00F06F09"/>
    <w:rsid w:val="00F07254"/>
    <w:rsid w:val="00F0755B"/>
    <w:rsid w:val="00F079CD"/>
    <w:rsid w:val="00F07BEF"/>
    <w:rsid w:val="00F07C9C"/>
    <w:rsid w:val="00F07FF5"/>
    <w:rsid w:val="00F10531"/>
    <w:rsid w:val="00F105C6"/>
    <w:rsid w:val="00F10682"/>
    <w:rsid w:val="00F10A54"/>
    <w:rsid w:val="00F10C02"/>
    <w:rsid w:val="00F10E74"/>
    <w:rsid w:val="00F1111A"/>
    <w:rsid w:val="00F1116B"/>
    <w:rsid w:val="00F11575"/>
    <w:rsid w:val="00F11690"/>
    <w:rsid w:val="00F118F2"/>
    <w:rsid w:val="00F1193E"/>
    <w:rsid w:val="00F12200"/>
    <w:rsid w:val="00F12304"/>
    <w:rsid w:val="00F12BD2"/>
    <w:rsid w:val="00F12EF3"/>
    <w:rsid w:val="00F137BB"/>
    <w:rsid w:val="00F13846"/>
    <w:rsid w:val="00F13CEA"/>
    <w:rsid w:val="00F13CFD"/>
    <w:rsid w:val="00F13D49"/>
    <w:rsid w:val="00F142A7"/>
    <w:rsid w:val="00F1467D"/>
    <w:rsid w:val="00F14730"/>
    <w:rsid w:val="00F14AD0"/>
    <w:rsid w:val="00F14B0F"/>
    <w:rsid w:val="00F14D35"/>
    <w:rsid w:val="00F14D69"/>
    <w:rsid w:val="00F14FE6"/>
    <w:rsid w:val="00F15080"/>
    <w:rsid w:val="00F15084"/>
    <w:rsid w:val="00F15235"/>
    <w:rsid w:val="00F152FD"/>
    <w:rsid w:val="00F15743"/>
    <w:rsid w:val="00F16299"/>
    <w:rsid w:val="00F16314"/>
    <w:rsid w:val="00F1638F"/>
    <w:rsid w:val="00F1655A"/>
    <w:rsid w:val="00F1664A"/>
    <w:rsid w:val="00F16898"/>
    <w:rsid w:val="00F16A0C"/>
    <w:rsid w:val="00F16B17"/>
    <w:rsid w:val="00F16E67"/>
    <w:rsid w:val="00F1708B"/>
    <w:rsid w:val="00F17281"/>
    <w:rsid w:val="00F17A20"/>
    <w:rsid w:val="00F17BF2"/>
    <w:rsid w:val="00F2011C"/>
    <w:rsid w:val="00F207E9"/>
    <w:rsid w:val="00F20EF4"/>
    <w:rsid w:val="00F20F2D"/>
    <w:rsid w:val="00F21483"/>
    <w:rsid w:val="00F21558"/>
    <w:rsid w:val="00F2165A"/>
    <w:rsid w:val="00F21ECB"/>
    <w:rsid w:val="00F2261F"/>
    <w:rsid w:val="00F226C4"/>
    <w:rsid w:val="00F22920"/>
    <w:rsid w:val="00F22971"/>
    <w:rsid w:val="00F22A6D"/>
    <w:rsid w:val="00F22E67"/>
    <w:rsid w:val="00F23127"/>
    <w:rsid w:val="00F23CFB"/>
    <w:rsid w:val="00F23DED"/>
    <w:rsid w:val="00F23F59"/>
    <w:rsid w:val="00F23FFD"/>
    <w:rsid w:val="00F24357"/>
    <w:rsid w:val="00F24539"/>
    <w:rsid w:val="00F24605"/>
    <w:rsid w:val="00F2469D"/>
    <w:rsid w:val="00F2478D"/>
    <w:rsid w:val="00F249FA"/>
    <w:rsid w:val="00F25013"/>
    <w:rsid w:val="00F25294"/>
    <w:rsid w:val="00F25542"/>
    <w:rsid w:val="00F256A0"/>
    <w:rsid w:val="00F256AD"/>
    <w:rsid w:val="00F256E1"/>
    <w:rsid w:val="00F25D48"/>
    <w:rsid w:val="00F25D5A"/>
    <w:rsid w:val="00F260E5"/>
    <w:rsid w:val="00F26143"/>
    <w:rsid w:val="00F261C8"/>
    <w:rsid w:val="00F262DA"/>
    <w:rsid w:val="00F2650D"/>
    <w:rsid w:val="00F2652C"/>
    <w:rsid w:val="00F265F6"/>
    <w:rsid w:val="00F2668A"/>
    <w:rsid w:val="00F2675B"/>
    <w:rsid w:val="00F267EE"/>
    <w:rsid w:val="00F26822"/>
    <w:rsid w:val="00F26835"/>
    <w:rsid w:val="00F26BA0"/>
    <w:rsid w:val="00F26CDE"/>
    <w:rsid w:val="00F26EF1"/>
    <w:rsid w:val="00F26F07"/>
    <w:rsid w:val="00F27457"/>
    <w:rsid w:val="00F2753A"/>
    <w:rsid w:val="00F276FC"/>
    <w:rsid w:val="00F27848"/>
    <w:rsid w:val="00F27B8F"/>
    <w:rsid w:val="00F27E0C"/>
    <w:rsid w:val="00F30084"/>
    <w:rsid w:val="00F30481"/>
    <w:rsid w:val="00F304B5"/>
    <w:rsid w:val="00F305C1"/>
    <w:rsid w:val="00F30608"/>
    <w:rsid w:val="00F30A0D"/>
    <w:rsid w:val="00F30A61"/>
    <w:rsid w:val="00F30AD2"/>
    <w:rsid w:val="00F30C17"/>
    <w:rsid w:val="00F30DCC"/>
    <w:rsid w:val="00F30F03"/>
    <w:rsid w:val="00F31185"/>
    <w:rsid w:val="00F311D8"/>
    <w:rsid w:val="00F31256"/>
    <w:rsid w:val="00F312F2"/>
    <w:rsid w:val="00F31324"/>
    <w:rsid w:val="00F31858"/>
    <w:rsid w:val="00F318EB"/>
    <w:rsid w:val="00F3207E"/>
    <w:rsid w:val="00F3212C"/>
    <w:rsid w:val="00F323BB"/>
    <w:rsid w:val="00F32693"/>
    <w:rsid w:val="00F32994"/>
    <w:rsid w:val="00F329E3"/>
    <w:rsid w:val="00F32C07"/>
    <w:rsid w:val="00F33101"/>
    <w:rsid w:val="00F334F0"/>
    <w:rsid w:val="00F337B5"/>
    <w:rsid w:val="00F33918"/>
    <w:rsid w:val="00F33A94"/>
    <w:rsid w:val="00F33AB2"/>
    <w:rsid w:val="00F33F28"/>
    <w:rsid w:val="00F340EF"/>
    <w:rsid w:val="00F34307"/>
    <w:rsid w:val="00F343B0"/>
    <w:rsid w:val="00F34933"/>
    <w:rsid w:val="00F34D0E"/>
    <w:rsid w:val="00F34DC7"/>
    <w:rsid w:val="00F34E95"/>
    <w:rsid w:val="00F34F61"/>
    <w:rsid w:val="00F350F9"/>
    <w:rsid w:val="00F35654"/>
    <w:rsid w:val="00F356CE"/>
    <w:rsid w:val="00F35763"/>
    <w:rsid w:val="00F35AA2"/>
    <w:rsid w:val="00F35CD7"/>
    <w:rsid w:val="00F35F06"/>
    <w:rsid w:val="00F361AB"/>
    <w:rsid w:val="00F362FE"/>
    <w:rsid w:val="00F36856"/>
    <w:rsid w:val="00F369D6"/>
    <w:rsid w:val="00F36AEE"/>
    <w:rsid w:val="00F36B33"/>
    <w:rsid w:val="00F36D34"/>
    <w:rsid w:val="00F37064"/>
    <w:rsid w:val="00F3711D"/>
    <w:rsid w:val="00F3720F"/>
    <w:rsid w:val="00F3737B"/>
    <w:rsid w:val="00F3786A"/>
    <w:rsid w:val="00F37A67"/>
    <w:rsid w:val="00F37D1F"/>
    <w:rsid w:val="00F403CC"/>
    <w:rsid w:val="00F403DB"/>
    <w:rsid w:val="00F4059B"/>
    <w:rsid w:val="00F40932"/>
    <w:rsid w:val="00F409A7"/>
    <w:rsid w:val="00F409D7"/>
    <w:rsid w:val="00F40DD9"/>
    <w:rsid w:val="00F40F6A"/>
    <w:rsid w:val="00F4148C"/>
    <w:rsid w:val="00F4164D"/>
    <w:rsid w:val="00F418C3"/>
    <w:rsid w:val="00F419A3"/>
    <w:rsid w:val="00F41E6D"/>
    <w:rsid w:val="00F4203A"/>
    <w:rsid w:val="00F4249F"/>
    <w:rsid w:val="00F4296E"/>
    <w:rsid w:val="00F42A69"/>
    <w:rsid w:val="00F42FFA"/>
    <w:rsid w:val="00F432A2"/>
    <w:rsid w:val="00F434DF"/>
    <w:rsid w:val="00F4386B"/>
    <w:rsid w:val="00F43A06"/>
    <w:rsid w:val="00F43A39"/>
    <w:rsid w:val="00F43D91"/>
    <w:rsid w:val="00F43F2E"/>
    <w:rsid w:val="00F443B1"/>
    <w:rsid w:val="00F44486"/>
    <w:rsid w:val="00F44762"/>
    <w:rsid w:val="00F44773"/>
    <w:rsid w:val="00F44B63"/>
    <w:rsid w:val="00F44F63"/>
    <w:rsid w:val="00F450C8"/>
    <w:rsid w:val="00F45119"/>
    <w:rsid w:val="00F451F7"/>
    <w:rsid w:val="00F456C2"/>
    <w:rsid w:val="00F456DB"/>
    <w:rsid w:val="00F45859"/>
    <w:rsid w:val="00F45952"/>
    <w:rsid w:val="00F45EE8"/>
    <w:rsid w:val="00F46177"/>
    <w:rsid w:val="00F46599"/>
    <w:rsid w:val="00F46644"/>
    <w:rsid w:val="00F466F4"/>
    <w:rsid w:val="00F4691E"/>
    <w:rsid w:val="00F46D58"/>
    <w:rsid w:val="00F46D6F"/>
    <w:rsid w:val="00F46E7E"/>
    <w:rsid w:val="00F46F20"/>
    <w:rsid w:val="00F46F28"/>
    <w:rsid w:val="00F470BB"/>
    <w:rsid w:val="00F47919"/>
    <w:rsid w:val="00F47FC7"/>
    <w:rsid w:val="00F502DD"/>
    <w:rsid w:val="00F50300"/>
    <w:rsid w:val="00F504AB"/>
    <w:rsid w:val="00F50524"/>
    <w:rsid w:val="00F50600"/>
    <w:rsid w:val="00F50769"/>
    <w:rsid w:val="00F5086D"/>
    <w:rsid w:val="00F50E3B"/>
    <w:rsid w:val="00F50F4A"/>
    <w:rsid w:val="00F51137"/>
    <w:rsid w:val="00F512A9"/>
    <w:rsid w:val="00F51312"/>
    <w:rsid w:val="00F51519"/>
    <w:rsid w:val="00F5151E"/>
    <w:rsid w:val="00F51819"/>
    <w:rsid w:val="00F5197E"/>
    <w:rsid w:val="00F51A6E"/>
    <w:rsid w:val="00F51C01"/>
    <w:rsid w:val="00F51D3E"/>
    <w:rsid w:val="00F51EF4"/>
    <w:rsid w:val="00F5205F"/>
    <w:rsid w:val="00F5222E"/>
    <w:rsid w:val="00F522BB"/>
    <w:rsid w:val="00F52372"/>
    <w:rsid w:val="00F52AE2"/>
    <w:rsid w:val="00F52D05"/>
    <w:rsid w:val="00F52DBA"/>
    <w:rsid w:val="00F52E37"/>
    <w:rsid w:val="00F53012"/>
    <w:rsid w:val="00F53053"/>
    <w:rsid w:val="00F5331B"/>
    <w:rsid w:val="00F5340D"/>
    <w:rsid w:val="00F53A6A"/>
    <w:rsid w:val="00F53F24"/>
    <w:rsid w:val="00F53F2D"/>
    <w:rsid w:val="00F54262"/>
    <w:rsid w:val="00F54618"/>
    <w:rsid w:val="00F54669"/>
    <w:rsid w:val="00F54B22"/>
    <w:rsid w:val="00F54B23"/>
    <w:rsid w:val="00F54D52"/>
    <w:rsid w:val="00F54EFC"/>
    <w:rsid w:val="00F55079"/>
    <w:rsid w:val="00F559F7"/>
    <w:rsid w:val="00F55ABB"/>
    <w:rsid w:val="00F55F6F"/>
    <w:rsid w:val="00F55F72"/>
    <w:rsid w:val="00F5638C"/>
    <w:rsid w:val="00F5662B"/>
    <w:rsid w:val="00F56776"/>
    <w:rsid w:val="00F568B1"/>
    <w:rsid w:val="00F5693C"/>
    <w:rsid w:val="00F569B0"/>
    <w:rsid w:val="00F56CE4"/>
    <w:rsid w:val="00F57021"/>
    <w:rsid w:val="00F57106"/>
    <w:rsid w:val="00F57544"/>
    <w:rsid w:val="00F57871"/>
    <w:rsid w:val="00F57899"/>
    <w:rsid w:val="00F578B2"/>
    <w:rsid w:val="00F57AE3"/>
    <w:rsid w:val="00F57B61"/>
    <w:rsid w:val="00F57C00"/>
    <w:rsid w:val="00F57D71"/>
    <w:rsid w:val="00F57E31"/>
    <w:rsid w:val="00F57E49"/>
    <w:rsid w:val="00F57E8D"/>
    <w:rsid w:val="00F600EB"/>
    <w:rsid w:val="00F600F3"/>
    <w:rsid w:val="00F603C3"/>
    <w:rsid w:val="00F605E8"/>
    <w:rsid w:val="00F605EE"/>
    <w:rsid w:val="00F60E38"/>
    <w:rsid w:val="00F6102F"/>
    <w:rsid w:val="00F61105"/>
    <w:rsid w:val="00F61152"/>
    <w:rsid w:val="00F6160D"/>
    <w:rsid w:val="00F61619"/>
    <w:rsid w:val="00F6166E"/>
    <w:rsid w:val="00F61BFB"/>
    <w:rsid w:val="00F61D67"/>
    <w:rsid w:val="00F61F53"/>
    <w:rsid w:val="00F62086"/>
    <w:rsid w:val="00F621FE"/>
    <w:rsid w:val="00F625CD"/>
    <w:rsid w:val="00F62635"/>
    <w:rsid w:val="00F62B10"/>
    <w:rsid w:val="00F62BC3"/>
    <w:rsid w:val="00F631A8"/>
    <w:rsid w:val="00F63421"/>
    <w:rsid w:val="00F63451"/>
    <w:rsid w:val="00F63757"/>
    <w:rsid w:val="00F638DE"/>
    <w:rsid w:val="00F63CF1"/>
    <w:rsid w:val="00F63E22"/>
    <w:rsid w:val="00F63E90"/>
    <w:rsid w:val="00F64226"/>
    <w:rsid w:val="00F64259"/>
    <w:rsid w:val="00F64A5B"/>
    <w:rsid w:val="00F6520E"/>
    <w:rsid w:val="00F654A7"/>
    <w:rsid w:val="00F65518"/>
    <w:rsid w:val="00F65572"/>
    <w:rsid w:val="00F65802"/>
    <w:rsid w:val="00F6594C"/>
    <w:rsid w:val="00F65BE9"/>
    <w:rsid w:val="00F65D62"/>
    <w:rsid w:val="00F65FAF"/>
    <w:rsid w:val="00F66680"/>
    <w:rsid w:val="00F669A5"/>
    <w:rsid w:val="00F669D3"/>
    <w:rsid w:val="00F66A53"/>
    <w:rsid w:val="00F66AEF"/>
    <w:rsid w:val="00F66F1D"/>
    <w:rsid w:val="00F67296"/>
    <w:rsid w:val="00F67628"/>
    <w:rsid w:val="00F67696"/>
    <w:rsid w:val="00F67D5A"/>
    <w:rsid w:val="00F67E54"/>
    <w:rsid w:val="00F70137"/>
    <w:rsid w:val="00F70642"/>
    <w:rsid w:val="00F7075B"/>
    <w:rsid w:val="00F709B0"/>
    <w:rsid w:val="00F70C03"/>
    <w:rsid w:val="00F70FDF"/>
    <w:rsid w:val="00F712C1"/>
    <w:rsid w:val="00F7135E"/>
    <w:rsid w:val="00F71392"/>
    <w:rsid w:val="00F7146F"/>
    <w:rsid w:val="00F714F6"/>
    <w:rsid w:val="00F71854"/>
    <w:rsid w:val="00F71B68"/>
    <w:rsid w:val="00F71C36"/>
    <w:rsid w:val="00F71D42"/>
    <w:rsid w:val="00F71D87"/>
    <w:rsid w:val="00F71E27"/>
    <w:rsid w:val="00F71E7B"/>
    <w:rsid w:val="00F71EB1"/>
    <w:rsid w:val="00F72198"/>
    <w:rsid w:val="00F72249"/>
    <w:rsid w:val="00F724E5"/>
    <w:rsid w:val="00F728B3"/>
    <w:rsid w:val="00F72938"/>
    <w:rsid w:val="00F72A2A"/>
    <w:rsid w:val="00F72BFB"/>
    <w:rsid w:val="00F72C48"/>
    <w:rsid w:val="00F72DA0"/>
    <w:rsid w:val="00F72E26"/>
    <w:rsid w:val="00F72F3F"/>
    <w:rsid w:val="00F72F6C"/>
    <w:rsid w:val="00F7316E"/>
    <w:rsid w:val="00F733B1"/>
    <w:rsid w:val="00F7361E"/>
    <w:rsid w:val="00F73794"/>
    <w:rsid w:val="00F73871"/>
    <w:rsid w:val="00F738EB"/>
    <w:rsid w:val="00F73EAE"/>
    <w:rsid w:val="00F742A4"/>
    <w:rsid w:val="00F7439D"/>
    <w:rsid w:val="00F74482"/>
    <w:rsid w:val="00F74738"/>
    <w:rsid w:val="00F74800"/>
    <w:rsid w:val="00F74881"/>
    <w:rsid w:val="00F7496B"/>
    <w:rsid w:val="00F749B1"/>
    <w:rsid w:val="00F74F4A"/>
    <w:rsid w:val="00F75010"/>
    <w:rsid w:val="00F75115"/>
    <w:rsid w:val="00F7565A"/>
    <w:rsid w:val="00F75821"/>
    <w:rsid w:val="00F75CE7"/>
    <w:rsid w:val="00F761BF"/>
    <w:rsid w:val="00F7655D"/>
    <w:rsid w:val="00F76AC3"/>
    <w:rsid w:val="00F76BDF"/>
    <w:rsid w:val="00F76DA2"/>
    <w:rsid w:val="00F76F8F"/>
    <w:rsid w:val="00F77216"/>
    <w:rsid w:val="00F77341"/>
    <w:rsid w:val="00F7755D"/>
    <w:rsid w:val="00F7772B"/>
    <w:rsid w:val="00F7775A"/>
    <w:rsid w:val="00F77A0C"/>
    <w:rsid w:val="00F77D6A"/>
    <w:rsid w:val="00F77E06"/>
    <w:rsid w:val="00F77E1B"/>
    <w:rsid w:val="00F80398"/>
    <w:rsid w:val="00F805AE"/>
    <w:rsid w:val="00F80711"/>
    <w:rsid w:val="00F807CB"/>
    <w:rsid w:val="00F8082D"/>
    <w:rsid w:val="00F80AD0"/>
    <w:rsid w:val="00F80E79"/>
    <w:rsid w:val="00F811CA"/>
    <w:rsid w:val="00F8132A"/>
    <w:rsid w:val="00F813BE"/>
    <w:rsid w:val="00F8185A"/>
    <w:rsid w:val="00F818AE"/>
    <w:rsid w:val="00F819BD"/>
    <w:rsid w:val="00F81DCC"/>
    <w:rsid w:val="00F821E7"/>
    <w:rsid w:val="00F82774"/>
    <w:rsid w:val="00F827BE"/>
    <w:rsid w:val="00F829BB"/>
    <w:rsid w:val="00F82E17"/>
    <w:rsid w:val="00F83077"/>
    <w:rsid w:val="00F8326F"/>
    <w:rsid w:val="00F83669"/>
    <w:rsid w:val="00F836FD"/>
    <w:rsid w:val="00F83723"/>
    <w:rsid w:val="00F838BC"/>
    <w:rsid w:val="00F83B2A"/>
    <w:rsid w:val="00F84357"/>
    <w:rsid w:val="00F84577"/>
    <w:rsid w:val="00F84634"/>
    <w:rsid w:val="00F848AB"/>
    <w:rsid w:val="00F849C4"/>
    <w:rsid w:val="00F84CEB"/>
    <w:rsid w:val="00F84D0D"/>
    <w:rsid w:val="00F84D1D"/>
    <w:rsid w:val="00F84DE3"/>
    <w:rsid w:val="00F84E25"/>
    <w:rsid w:val="00F84FDF"/>
    <w:rsid w:val="00F85246"/>
    <w:rsid w:val="00F852C0"/>
    <w:rsid w:val="00F853B5"/>
    <w:rsid w:val="00F85531"/>
    <w:rsid w:val="00F855C6"/>
    <w:rsid w:val="00F8563A"/>
    <w:rsid w:val="00F85723"/>
    <w:rsid w:val="00F859EA"/>
    <w:rsid w:val="00F85AFE"/>
    <w:rsid w:val="00F85BA8"/>
    <w:rsid w:val="00F85D42"/>
    <w:rsid w:val="00F85DC6"/>
    <w:rsid w:val="00F85E20"/>
    <w:rsid w:val="00F85E60"/>
    <w:rsid w:val="00F85FEC"/>
    <w:rsid w:val="00F8604F"/>
    <w:rsid w:val="00F86307"/>
    <w:rsid w:val="00F865EB"/>
    <w:rsid w:val="00F8660C"/>
    <w:rsid w:val="00F86A57"/>
    <w:rsid w:val="00F871A1"/>
    <w:rsid w:val="00F872A3"/>
    <w:rsid w:val="00F873F7"/>
    <w:rsid w:val="00F874B8"/>
    <w:rsid w:val="00F874E3"/>
    <w:rsid w:val="00F8759D"/>
    <w:rsid w:val="00F8781D"/>
    <w:rsid w:val="00F8785D"/>
    <w:rsid w:val="00F87884"/>
    <w:rsid w:val="00F87918"/>
    <w:rsid w:val="00F87996"/>
    <w:rsid w:val="00F879BF"/>
    <w:rsid w:val="00F87A50"/>
    <w:rsid w:val="00F87DBD"/>
    <w:rsid w:val="00F87E14"/>
    <w:rsid w:val="00F87E30"/>
    <w:rsid w:val="00F900F4"/>
    <w:rsid w:val="00F90516"/>
    <w:rsid w:val="00F90536"/>
    <w:rsid w:val="00F90698"/>
    <w:rsid w:val="00F907A4"/>
    <w:rsid w:val="00F907C2"/>
    <w:rsid w:val="00F907C7"/>
    <w:rsid w:val="00F90848"/>
    <w:rsid w:val="00F90BAF"/>
    <w:rsid w:val="00F91370"/>
    <w:rsid w:val="00F9137F"/>
    <w:rsid w:val="00F913F1"/>
    <w:rsid w:val="00F915F5"/>
    <w:rsid w:val="00F91D3F"/>
    <w:rsid w:val="00F91D8D"/>
    <w:rsid w:val="00F91E02"/>
    <w:rsid w:val="00F91FCE"/>
    <w:rsid w:val="00F921AE"/>
    <w:rsid w:val="00F92360"/>
    <w:rsid w:val="00F92369"/>
    <w:rsid w:val="00F924B4"/>
    <w:rsid w:val="00F9253E"/>
    <w:rsid w:val="00F9272B"/>
    <w:rsid w:val="00F92A62"/>
    <w:rsid w:val="00F92B7A"/>
    <w:rsid w:val="00F92CE9"/>
    <w:rsid w:val="00F92D19"/>
    <w:rsid w:val="00F93050"/>
    <w:rsid w:val="00F931C0"/>
    <w:rsid w:val="00F93340"/>
    <w:rsid w:val="00F933E4"/>
    <w:rsid w:val="00F93625"/>
    <w:rsid w:val="00F93801"/>
    <w:rsid w:val="00F93A59"/>
    <w:rsid w:val="00F93A92"/>
    <w:rsid w:val="00F93C48"/>
    <w:rsid w:val="00F93EA2"/>
    <w:rsid w:val="00F93EE9"/>
    <w:rsid w:val="00F94AF3"/>
    <w:rsid w:val="00F94B2A"/>
    <w:rsid w:val="00F94C1C"/>
    <w:rsid w:val="00F94C80"/>
    <w:rsid w:val="00F94C96"/>
    <w:rsid w:val="00F94F29"/>
    <w:rsid w:val="00F9511E"/>
    <w:rsid w:val="00F95129"/>
    <w:rsid w:val="00F9516D"/>
    <w:rsid w:val="00F955ED"/>
    <w:rsid w:val="00F956DA"/>
    <w:rsid w:val="00F95702"/>
    <w:rsid w:val="00F95891"/>
    <w:rsid w:val="00F95C8F"/>
    <w:rsid w:val="00F95CE3"/>
    <w:rsid w:val="00F95D01"/>
    <w:rsid w:val="00F95DA5"/>
    <w:rsid w:val="00F95E17"/>
    <w:rsid w:val="00F960A5"/>
    <w:rsid w:val="00F960A6"/>
    <w:rsid w:val="00F96479"/>
    <w:rsid w:val="00F96546"/>
    <w:rsid w:val="00F967E8"/>
    <w:rsid w:val="00F96812"/>
    <w:rsid w:val="00F96DF4"/>
    <w:rsid w:val="00F96E06"/>
    <w:rsid w:val="00F97320"/>
    <w:rsid w:val="00F97399"/>
    <w:rsid w:val="00F973DB"/>
    <w:rsid w:val="00F973EE"/>
    <w:rsid w:val="00F97445"/>
    <w:rsid w:val="00F977DA"/>
    <w:rsid w:val="00F97A6F"/>
    <w:rsid w:val="00F97A89"/>
    <w:rsid w:val="00F97AAD"/>
    <w:rsid w:val="00F97BB5"/>
    <w:rsid w:val="00F97C6E"/>
    <w:rsid w:val="00F97CE8"/>
    <w:rsid w:val="00FA01F9"/>
    <w:rsid w:val="00FA028A"/>
    <w:rsid w:val="00FA0541"/>
    <w:rsid w:val="00FA0938"/>
    <w:rsid w:val="00FA0AEB"/>
    <w:rsid w:val="00FA0B03"/>
    <w:rsid w:val="00FA151E"/>
    <w:rsid w:val="00FA1536"/>
    <w:rsid w:val="00FA18B9"/>
    <w:rsid w:val="00FA19F1"/>
    <w:rsid w:val="00FA19FD"/>
    <w:rsid w:val="00FA1A2E"/>
    <w:rsid w:val="00FA1D86"/>
    <w:rsid w:val="00FA1FAC"/>
    <w:rsid w:val="00FA220C"/>
    <w:rsid w:val="00FA266A"/>
    <w:rsid w:val="00FA293B"/>
    <w:rsid w:val="00FA2EB3"/>
    <w:rsid w:val="00FA2F4F"/>
    <w:rsid w:val="00FA3255"/>
    <w:rsid w:val="00FA342E"/>
    <w:rsid w:val="00FA37E5"/>
    <w:rsid w:val="00FA3C13"/>
    <w:rsid w:val="00FA3D9D"/>
    <w:rsid w:val="00FA41D6"/>
    <w:rsid w:val="00FA4253"/>
    <w:rsid w:val="00FA44E1"/>
    <w:rsid w:val="00FA44F6"/>
    <w:rsid w:val="00FA4529"/>
    <w:rsid w:val="00FA4A46"/>
    <w:rsid w:val="00FA4CB1"/>
    <w:rsid w:val="00FA4DD8"/>
    <w:rsid w:val="00FA5008"/>
    <w:rsid w:val="00FA5126"/>
    <w:rsid w:val="00FA52CB"/>
    <w:rsid w:val="00FA6047"/>
    <w:rsid w:val="00FA642F"/>
    <w:rsid w:val="00FA7315"/>
    <w:rsid w:val="00FA7350"/>
    <w:rsid w:val="00FA77F3"/>
    <w:rsid w:val="00FA78E4"/>
    <w:rsid w:val="00FA78E7"/>
    <w:rsid w:val="00FA796F"/>
    <w:rsid w:val="00FA79F5"/>
    <w:rsid w:val="00FA7DDE"/>
    <w:rsid w:val="00FA7F02"/>
    <w:rsid w:val="00FA7F74"/>
    <w:rsid w:val="00FB0634"/>
    <w:rsid w:val="00FB06E7"/>
    <w:rsid w:val="00FB0739"/>
    <w:rsid w:val="00FB0BC5"/>
    <w:rsid w:val="00FB1132"/>
    <w:rsid w:val="00FB1765"/>
    <w:rsid w:val="00FB198F"/>
    <w:rsid w:val="00FB1B2E"/>
    <w:rsid w:val="00FB1C9B"/>
    <w:rsid w:val="00FB1F95"/>
    <w:rsid w:val="00FB214B"/>
    <w:rsid w:val="00FB2298"/>
    <w:rsid w:val="00FB2472"/>
    <w:rsid w:val="00FB24D1"/>
    <w:rsid w:val="00FB2732"/>
    <w:rsid w:val="00FB27D6"/>
    <w:rsid w:val="00FB2D6C"/>
    <w:rsid w:val="00FB3305"/>
    <w:rsid w:val="00FB3916"/>
    <w:rsid w:val="00FB3BD3"/>
    <w:rsid w:val="00FB3D10"/>
    <w:rsid w:val="00FB3E5F"/>
    <w:rsid w:val="00FB3ECC"/>
    <w:rsid w:val="00FB4033"/>
    <w:rsid w:val="00FB4089"/>
    <w:rsid w:val="00FB40B8"/>
    <w:rsid w:val="00FB429F"/>
    <w:rsid w:val="00FB47D0"/>
    <w:rsid w:val="00FB4AAE"/>
    <w:rsid w:val="00FB4BC1"/>
    <w:rsid w:val="00FB4DCB"/>
    <w:rsid w:val="00FB4FFD"/>
    <w:rsid w:val="00FB5145"/>
    <w:rsid w:val="00FB5F16"/>
    <w:rsid w:val="00FB5F9B"/>
    <w:rsid w:val="00FB60DB"/>
    <w:rsid w:val="00FB61E1"/>
    <w:rsid w:val="00FB63A0"/>
    <w:rsid w:val="00FB63CE"/>
    <w:rsid w:val="00FB641F"/>
    <w:rsid w:val="00FB646B"/>
    <w:rsid w:val="00FB65D6"/>
    <w:rsid w:val="00FB6C71"/>
    <w:rsid w:val="00FB6F1E"/>
    <w:rsid w:val="00FB70EC"/>
    <w:rsid w:val="00FB7614"/>
    <w:rsid w:val="00FB7781"/>
    <w:rsid w:val="00FB77BC"/>
    <w:rsid w:val="00FB78B2"/>
    <w:rsid w:val="00FB78F5"/>
    <w:rsid w:val="00FB79FC"/>
    <w:rsid w:val="00FB7C2E"/>
    <w:rsid w:val="00FB7C9A"/>
    <w:rsid w:val="00FB7CF7"/>
    <w:rsid w:val="00FC0074"/>
    <w:rsid w:val="00FC0367"/>
    <w:rsid w:val="00FC0375"/>
    <w:rsid w:val="00FC0450"/>
    <w:rsid w:val="00FC0480"/>
    <w:rsid w:val="00FC054C"/>
    <w:rsid w:val="00FC0666"/>
    <w:rsid w:val="00FC06C2"/>
    <w:rsid w:val="00FC074E"/>
    <w:rsid w:val="00FC092C"/>
    <w:rsid w:val="00FC0A4A"/>
    <w:rsid w:val="00FC0C17"/>
    <w:rsid w:val="00FC0C5D"/>
    <w:rsid w:val="00FC0CC0"/>
    <w:rsid w:val="00FC0E70"/>
    <w:rsid w:val="00FC0EBD"/>
    <w:rsid w:val="00FC1229"/>
    <w:rsid w:val="00FC1373"/>
    <w:rsid w:val="00FC17B4"/>
    <w:rsid w:val="00FC18D5"/>
    <w:rsid w:val="00FC1CA6"/>
    <w:rsid w:val="00FC1CDF"/>
    <w:rsid w:val="00FC1EF9"/>
    <w:rsid w:val="00FC2391"/>
    <w:rsid w:val="00FC2917"/>
    <w:rsid w:val="00FC2A05"/>
    <w:rsid w:val="00FC3270"/>
    <w:rsid w:val="00FC3318"/>
    <w:rsid w:val="00FC33AD"/>
    <w:rsid w:val="00FC34CC"/>
    <w:rsid w:val="00FC3CB3"/>
    <w:rsid w:val="00FC3F31"/>
    <w:rsid w:val="00FC407D"/>
    <w:rsid w:val="00FC4449"/>
    <w:rsid w:val="00FC4554"/>
    <w:rsid w:val="00FC471C"/>
    <w:rsid w:val="00FC48A1"/>
    <w:rsid w:val="00FC4BE8"/>
    <w:rsid w:val="00FC4F4D"/>
    <w:rsid w:val="00FC4F91"/>
    <w:rsid w:val="00FC50D1"/>
    <w:rsid w:val="00FC5249"/>
    <w:rsid w:val="00FC52A4"/>
    <w:rsid w:val="00FC546B"/>
    <w:rsid w:val="00FC56BC"/>
    <w:rsid w:val="00FC576F"/>
    <w:rsid w:val="00FC57C1"/>
    <w:rsid w:val="00FC57E5"/>
    <w:rsid w:val="00FC5859"/>
    <w:rsid w:val="00FC5978"/>
    <w:rsid w:val="00FC5F09"/>
    <w:rsid w:val="00FC5FF2"/>
    <w:rsid w:val="00FC6282"/>
    <w:rsid w:val="00FC62C2"/>
    <w:rsid w:val="00FC62DB"/>
    <w:rsid w:val="00FC62EE"/>
    <w:rsid w:val="00FC62F0"/>
    <w:rsid w:val="00FC632C"/>
    <w:rsid w:val="00FC656F"/>
    <w:rsid w:val="00FC6765"/>
    <w:rsid w:val="00FC69EC"/>
    <w:rsid w:val="00FC6B03"/>
    <w:rsid w:val="00FC6C52"/>
    <w:rsid w:val="00FC6D7D"/>
    <w:rsid w:val="00FC6F34"/>
    <w:rsid w:val="00FC6F39"/>
    <w:rsid w:val="00FC6F7D"/>
    <w:rsid w:val="00FC721D"/>
    <w:rsid w:val="00FC7236"/>
    <w:rsid w:val="00FC73E6"/>
    <w:rsid w:val="00FC751B"/>
    <w:rsid w:val="00FC7604"/>
    <w:rsid w:val="00FC7719"/>
    <w:rsid w:val="00FC7BBF"/>
    <w:rsid w:val="00FC7E34"/>
    <w:rsid w:val="00FD01B0"/>
    <w:rsid w:val="00FD01BF"/>
    <w:rsid w:val="00FD0391"/>
    <w:rsid w:val="00FD0695"/>
    <w:rsid w:val="00FD076A"/>
    <w:rsid w:val="00FD0943"/>
    <w:rsid w:val="00FD09A1"/>
    <w:rsid w:val="00FD0A1E"/>
    <w:rsid w:val="00FD0C4D"/>
    <w:rsid w:val="00FD0DB5"/>
    <w:rsid w:val="00FD0F6A"/>
    <w:rsid w:val="00FD13AA"/>
    <w:rsid w:val="00FD1413"/>
    <w:rsid w:val="00FD1435"/>
    <w:rsid w:val="00FD157E"/>
    <w:rsid w:val="00FD15C0"/>
    <w:rsid w:val="00FD1677"/>
    <w:rsid w:val="00FD198C"/>
    <w:rsid w:val="00FD1A81"/>
    <w:rsid w:val="00FD1C10"/>
    <w:rsid w:val="00FD1D91"/>
    <w:rsid w:val="00FD24C7"/>
    <w:rsid w:val="00FD2594"/>
    <w:rsid w:val="00FD2B56"/>
    <w:rsid w:val="00FD2F9E"/>
    <w:rsid w:val="00FD3374"/>
    <w:rsid w:val="00FD34AB"/>
    <w:rsid w:val="00FD355A"/>
    <w:rsid w:val="00FD3969"/>
    <w:rsid w:val="00FD3AAD"/>
    <w:rsid w:val="00FD3B4C"/>
    <w:rsid w:val="00FD3CF0"/>
    <w:rsid w:val="00FD3D3D"/>
    <w:rsid w:val="00FD4119"/>
    <w:rsid w:val="00FD4151"/>
    <w:rsid w:val="00FD4551"/>
    <w:rsid w:val="00FD4626"/>
    <w:rsid w:val="00FD48B3"/>
    <w:rsid w:val="00FD4AA7"/>
    <w:rsid w:val="00FD4C2E"/>
    <w:rsid w:val="00FD4D75"/>
    <w:rsid w:val="00FD52C7"/>
    <w:rsid w:val="00FD5520"/>
    <w:rsid w:val="00FD5B51"/>
    <w:rsid w:val="00FD5B8D"/>
    <w:rsid w:val="00FD6122"/>
    <w:rsid w:val="00FD61D7"/>
    <w:rsid w:val="00FD6363"/>
    <w:rsid w:val="00FD6388"/>
    <w:rsid w:val="00FD6803"/>
    <w:rsid w:val="00FD68FB"/>
    <w:rsid w:val="00FD691B"/>
    <w:rsid w:val="00FD7103"/>
    <w:rsid w:val="00FD7190"/>
    <w:rsid w:val="00FD727E"/>
    <w:rsid w:val="00FD72B4"/>
    <w:rsid w:val="00FD750C"/>
    <w:rsid w:val="00FD7615"/>
    <w:rsid w:val="00FD785D"/>
    <w:rsid w:val="00FD789D"/>
    <w:rsid w:val="00FD78D5"/>
    <w:rsid w:val="00FD79C7"/>
    <w:rsid w:val="00FD7A33"/>
    <w:rsid w:val="00FD7A85"/>
    <w:rsid w:val="00FD7E8F"/>
    <w:rsid w:val="00FE0111"/>
    <w:rsid w:val="00FE03A4"/>
    <w:rsid w:val="00FE096B"/>
    <w:rsid w:val="00FE0EFC"/>
    <w:rsid w:val="00FE1059"/>
    <w:rsid w:val="00FE109E"/>
    <w:rsid w:val="00FE1232"/>
    <w:rsid w:val="00FE17FA"/>
    <w:rsid w:val="00FE19D9"/>
    <w:rsid w:val="00FE1ACB"/>
    <w:rsid w:val="00FE1C11"/>
    <w:rsid w:val="00FE1C9B"/>
    <w:rsid w:val="00FE1D5B"/>
    <w:rsid w:val="00FE239B"/>
    <w:rsid w:val="00FE243E"/>
    <w:rsid w:val="00FE2560"/>
    <w:rsid w:val="00FE2566"/>
    <w:rsid w:val="00FE267B"/>
    <w:rsid w:val="00FE2771"/>
    <w:rsid w:val="00FE28A7"/>
    <w:rsid w:val="00FE29E4"/>
    <w:rsid w:val="00FE2A63"/>
    <w:rsid w:val="00FE2E8D"/>
    <w:rsid w:val="00FE3242"/>
    <w:rsid w:val="00FE32F4"/>
    <w:rsid w:val="00FE336D"/>
    <w:rsid w:val="00FE33F3"/>
    <w:rsid w:val="00FE34F9"/>
    <w:rsid w:val="00FE35E0"/>
    <w:rsid w:val="00FE3641"/>
    <w:rsid w:val="00FE3681"/>
    <w:rsid w:val="00FE37F4"/>
    <w:rsid w:val="00FE384B"/>
    <w:rsid w:val="00FE3A66"/>
    <w:rsid w:val="00FE40BB"/>
    <w:rsid w:val="00FE4195"/>
    <w:rsid w:val="00FE41EB"/>
    <w:rsid w:val="00FE42B4"/>
    <w:rsid w:val="00FE42ED"/>
    <w:rsid w:val="00FE4368"/>
    <w:rsid w:val="00FE443D"/>
    <w:rsid w:val="00FE452F"/>
    <w:rsid w:val="00FE478E"/>
    <w:rsid w:val="00FE482A"/>
    <w:rsid w:val="00FE48B2"/>
    <w:rsid w:val="00FE4985"/>
    <w:rsid w:val="00FE4AE4"/>
    <w:rsid w:val="00FE4B95"/>
    <w:rsid w:val="00FE4E75"/>
    <w:rsid w:val="00FE5013"/>
    <w:rsid w:val="00FE5558"/>
    <w:rsid w:val="00FE5C96"/>
    <w:rsid w:val="00FE62DE"/>
    <w:rsid w:val="00FE688D"/>
    <w:rsid w:val="00FE69D0"/>
    <w:rsid w:val="00FE69E9"/>
    <w:rsid w:val="00FE6B8A"/>
    <w:rsid w:val="00FE70BF"/>
    <w:rsid w:val="00FE7196"/>
    <w:rsid w:val="00FE7422"/>
    <w:rsid w:val="00FE7A3F"/>
    <w:rsid w:val="00FE7A44"/>
    <w:rsid w:val="00FE7B9B"/>
    <w:rsid w:val="00FF01F7"/>
    <w:rsid w:val="00FF0279"/>
    <w:rsid w:val="00FF03E4"/>
    <w:rsid w:val="00FF08B8"/>
    <w:rsid w:val="00FF0D04"/>
    <w:rsid w:val="00FF106B"/>
    <w:rsid w:val="00FF1153"/>
    <w:rsid w:val="00FF131D"/>
    <w:rsid w:val="00FF1357"/>
    <w:rsid w:val="00FF1A17"/>
    <w:rsid w:val="00FF1A4A"/>
    <w:rsid w:val="00FF1A85"/>
    <w:rsid w:val="00FF1B05"/>
    <w:rsid w:val="00FF1B26"/>
    <w:rsid w:val="00FF1E60"/>
    <w:rsid w:val="00FF201C"/>
    <w:rsid w:val="00FF2206"/>
    <w:rsid w:val="00FF227E"/>
    <w:rsid w:val="00FF22FE"/>
    <w:rsid w:val="00FF23A2"/>
    <w:rsid w:val="00FF26A0"/>
    <w:rsid w:val="00FF2914"/>
    <w:rsid w:val="00FF2A31"/>
    <w:rsid w:val="00FF2ACD"/>
    <w:rsid w:val="00FF2BF6"/>
    <w:rsid w:val="00FF2D45"/>
    <w:rsid w:val="00FF2EB7"/>
    <w:rsid w:val="00FF339A"/>
    <w:rsid w:val="00FF39CB"/>
    <w:rsid w:val="00FF3BFB"/>
    <w:rsid w:val="00FF3D97"/>
    <w:rsid w:val="00FF40E7"/>
    <w:rsid w:val="00FF44CB"/>
    <w:rsid w:val="00FF4675"/>
    <w:rsid w:val="00FF4877"/>
    <w:rsid w:val="00FF490C"/>
    <w:rsid w:val="00FF4953"/>
    <w:rsid w:val="00FF4D43"/>
    <w:rsid w:val="00FF4D69"/>
    <w:rsid w:val="00FF4ED0"/>
    <w:rsid w:val="00FF4EE2"/>
    <w:rsid w:val="00FF5005"/>
    <w:rsid w:val="00FF504B"/>
    <w:rsid w:val="00FF536D"/>
    <w:rsid w:val="00FF5544"/>
    <w:rsid w:val="00FF5637"/>
    <w:rsid w:val="00FF5796"/>
    <w:rsid w:val="00FF5FD4"/>
    <w:rsid w:val="00FF61E9"/>
    <w:rsid w:val="00FF64FA"/>
    <w:rsid w:val="00FF6780"/>
    <w:rsid w:val="00FF6ED3"/>
    <w:rsid w:val="00FF72F6"/>
    <w:rsid w:val="00FF72FF"/>
    <w:rsid w:val="00FF73AF"/>
    <w:rsid w:val="00FF73CE"/>
    <w:rsid w:val="00FF7B0A"/>
    <w:rsid w:val="00FF7B99"/>
    <w:rsid w:val="00FF7DEF"/>
    <w:rsid w:val="00FF7E4D"/>
    <w:rsid w:val="00FF7F45"/>
    <w:rsid w:val="00FF7F48"/>
    <w:rsid w:val="0100F1C9"/>
    <w:rsid w:val="010574D6"/>
    <w:rsid w:val="010E25BD"/>
    <w:rsid w:val="0115EE36"/>
    <w:rsid w:val="01171879"/>
    <w:rsid w:val="01188ED5"/>
    <w:rsid w:val="011B6BC7"/>
    <w:rsid w:val="012507FE"/>
    <w:rsid w:val="01326FEC"/>
    <w:rsid w:val="01338878"/>
    <w:rsid w:val="013BC7B2"/>
    <w:rsid w:val="0141589F"/>
    <w:rsid w:val="01463AA6"/>
    <w:rsid w:val="01481FC8"/>
    <w:rsid w:val="014BCF02"/>
    <w:rsid w:val="014BF6BA"/>
    <w:rsid w:val="015CC9C0"/>
    <w:rsid w:val="015E4521"/>
    <w:rsid w:val="0162AF41"/>
    <w:rsid w:val="01638CE5"/>
    <w:rsid w:val="016611EB"/>
    <w:rsid w:val="016CA3B2"/>
    <w:rsid w:val="01713DD1"/>
    <w:rsid w:val="017589A0"/>
    <w:rsid w:val="01792C8B"/>
    <w:rsid w:val="0179D0AB"/>
    <w:rsid w:val="018072A7"/>
    <w:rsid w:val="01809E5F"/>
    <w:rsid w:val="0186C29C"/>
    <w:rsid w:val="018DC629"/>
    <w:rsid w:val="0197DC23"/>
    <w:rsid w:val="019BAC90"/>
    <w:rsid w:val="019C5AC7"/>
    <w:rsid w:val="01A2D0F6"/>
    <w:rsid w:val="01A44E21"/>
    <w:rsid w:val="01A91DDC"/>
    <w:rsid w:val="01AE0253"/>
    <w:rsid w:val="01B18439"/>
    <w:rsid w:val="01B1BF9E"/>
    <w:rsid w:val="01B29B0D"/>
    <w:rsid w:val="01B96505"/>
    <w:rsid w:val="01B98B6D"/>
    <w:rsid w:val="01BAAC1A"/>
    <w:rsid w:val="01C21415"/>
    <w:rsid w:val="01C21FCF"/>
    <w:rsid w:val="01C54913"/>
    <w:rsid w:val="01C8E147"/>
    <w:rsid w:val="01C99205"/>
    <w:rsid w:val="01CA05D3"/>
    <w:rsid w:val="01CB4B3C"/>
    <w:rsid w:val="01CCF3F2"/>
    <w:rsid w:val="01D245D0"/>
    <w:rsid w:val="01D9B590"/>
    <w:rsid w:val="01DFFAF5"/>
    <w:rsid w:val="01E129C3"/>
    <w:rsid w:val="020283AE"/>
    <w:rsid w:val="0209E89A"/>
    <w:rsid w:val="020A4303"/>
    <w:rsid w:val="020C4893"/>
    <w:rsid w:val="0211F19B"/>
    <w:rsid w:val="0215D33F"/>
    <w:rsid w:val="021CEAA6"/>
    <w:rsid w:val="02226832"/>
    <w:rsid w:val="02290053"/>
    <w:rsid w:val="022DC649"/>
    <w:rsid w:val="022FB996"/>
    <w:rsid w:val="0235F7E0"/>
    <w:rsid w:val="023D4A07"/>
    <w:rsid w:val="023ED11E"/>
    <w:rsid w:val="02432221"/>
    <w:rsid w:val="02437BDB"/>
    <w:rsid w:val="024BC20E"/>
    <w:rsid w:val="024EC35D"/>
    <w:rsid w:val="024FA9B0"/>
    <w:rsid w:val="025046A0"/>
    <w:rsid w:val="0250FBFD"/>
    <w:rsid w:val="02562953"/>
    <w:rsid w:val="02592905"/>
    <w:rsid w:val="025ADBA8"/>
    <w:rsid w:val="02628D90"/>
    <w:rsid w:val="026373A4"/>
    <w:rsid w:val="026496CF"/>
    <w:rsid w:val="0267270D"/>
    <w:rsid w:val="0267EF44"/>
    <w:rsid w:val="0273606D"/>
    <w:rsid w:val="027B865F"/>
    <w:rsid w:val="0284C882"/>
    <w:rsid w:val="028DE249"/>
    <w:rsid w:val="02926CF6"/>
    <w:rsid w:val="029492DC"/>
    <w:rsid w:val="0296D60C"/>
    <w:rsid w:val="029BD27B"/>
    <w:rsid w:val="029D025C"/>
    <w:rsid w:val="02A224FD"/>
    <w:rsid w:val="02A43608"/>
    <w:rsid w:val="02A48253"/>
    <w:rsid w:val="02BBE29C"/>
    <w:rsid w:val="02C12145"/>
    <w:rsid w:val="02C46F1B"/>
    <w:rsid w:val="02C727AD"/>
    <w:rsid w:val="02CD4215"/>
    <w:rsid w:val="02CD8D58"/>
    <w:rsid w:val="02D09543"/>
    <w:rsid w:val="02D8E9F8"/>
    <w:rsid w:val="02DA2C77"/>
    <w:rsid w:val="02E3566C"/>
    <w:rsid w:val="02E51EC3"/>
    <w:rsid w:val="02E5BCA2"/>
    <w:rsid w:val="02E5F87A"/>
    <w:rsid w:val="02EE48DF"/>
    <w:rsid w:val="02F62169"/>
    <w:rsid w:val="0309FFBF"/>
    <w:rsid w:val="030DB5D4"/>
    <w:rsid w:val="030E006B"/>
    <w:rsid w:val="0317B7D2"/>
    <w:rsid w:val="031C09F6"/>
    <w:rsid w:val="032936AC"/>
    <w:rsid w:val="032CB84C"/>
    <w:rsid w:val="0333AC9C"/>
    <w:rsid w:val="034223EA"/>
    <w:rsid w:val="034D7DDC"/>
    <w:rsid w:val="03518FEB"/>
    <w:rsid w:val="03525BFB"/>
    <w:rsid w:val="0354CD8D"/>
    <w:rsid w:val="0355B719"/>
    <w:rsid w:val="035B8CEE"/>
    <w:rsid w:val="035C6C71"/>
    <w:rsid w:val="03632284"/>
    <w:rsid w:val="0370713E"/>
    <w:rsid w:val="0372E2F7"/>
    <w:rsid w:val="037424A9"/>
    <w:rsid w:val="03753D2B"/>
    <w:rsid w:val="0376F74F"/>
    <w:rsid w:val="037DD1D6"/>
    <w:rsid w:val="038FEBFE"/>
    <w:rsid w:val="0393AA9B"/>
    <w:rsid w:val="03AACCBF"/>
    <w:rsid w:val="03ADA28F"/>
    <w:rsid w:val="03B1044B"/>
    <w:rsid w:val="03B5773E"/>
    <w:rsid w:val="03B5B5E8"/>
    <w:rsid w:val="03B63AB3"/>
    <w:rsid w:val="03B7B4A9"/>
    <w:rsid w:val="03BBB451"/>
    <w:rsid w:val="03BCB8BD"/>
    <w:rsid w:val="03C545DC"/>
    <w:rsid w:val="03C680E8"/>
    <w:rsid w:val="03C7EC03"/>
    <w:rsid w:val="03D06025"/>
    <w:rsid w:val="03D3E532"/>
    <w:rsid w:val="03D6CAAD"/>
    <w:rsid w:val="03DD2E52"/>
    <w:rsid w:val="03DD5B11"/>
    <w:rsid w:val="03ECABF2"/>
    <w:rsid w:val="03F07379"/>
    <w:rsid w:val="03F36683"/>
    <w:rsid w:val="03FB8344"/>
    <w:rsid w:val="03FBF505"/>
    <w:rsid w:val="03FBFADE"/>
    <w:rsid w:val="03FE25CE"/>
    <w:rsid w:val="040037D6"/>
    <w:rsid w:val="0404EDD2"/>
    <w:rsid w:val="0409816F"/>
    <w:rsid w:val="04130365"/>
    <w:rsid w:val="041758F9"/>
    <w:rsid w:val="041D17D7"/>
    <w:rsid w:val="0421CD79"/>
    <w:rsid w:val="0424B205"/>
    <w:rsid w:val="0425D0AD"/>
    <w:rsid w:val="042FB450"/>
    <w:rsid w:val="044084D2"/>
    <w:rsid w:val="04423432"/>
    <w:rsid w:val="044594FB"/>
    <w:rsid w:val="0446A2EA"/>
    <w:rsid w:val="044B4FDF"/>
    <w:rsid w:val="0454E5B9"/>
    <w:rsid w:val="045CAE42"/>
    <w:rsid w:val="045F20E2"/>
    <w:rsid w:val="045F3979"/>
    <w:rsid w:val="04646FF3"/>
    <w:rsid w:val="0466C018"/>
    <w:rsid w:val="046B1A3F"/>
    <w:rsid w:val="049BA180"/>
    <w:rsid w:val="04A6AA95"/>
    <w:rsid w:val="04AEC38E"/>
    <w:rsid w:val="04B32139"/>
    <w:rsid w:val="04BA5676"/>
    <w:rsid w:val="04BC0038"/>
    <w:rsid w:val="04BD82F6"/>
    <w:rsid w:val="04CE9A9E"/>
    <w:rsid w:val="04CEC78C"/>
    <w:rsid w:val="04D3CFFE"/>
    <w:rsid w:val="04DBF06A"/>
    <w:rsid w:val="04E0F7B4"/>
    <w:rsid w:val="04E5BC5D"/>
    <w:rsid w:val="04E87A75"/>
    <w:rsid w:val="04EADD80"/>
    <w:rsid w:val="04F6F131"/>
    <w:rsid w:val="0505932A"/>
    <w:rsid w:val="0507DF91"/>
    <w:rsid w:val="050D2E20"/>
    <w:rsid w:val="050D5249"/>
    <w:rsid w:val="050FD5E3"/>
    <w:rsid w:val="051BED2A"/>
    <w:rsid w:val="0522A39E"/>
    <w:rsid w:val="0523E7FD"/>
    <w:rsid w:val="0525726B"/>
    <w:rsid w:val="0531C492"/>
    <w:rsid w:val="0532DAAE"/>
    <w:rsid w:val="05373FC3"/>
    <w:rsid w:val="05393137"/>
    <w:rsid w:val="053DFC0F"/>
    <w:rsid w:val="0544D679"/>
    <w:rsid w:val="0549D829"/>
    <w:rsid w:val="054BA4CB"/>
    <w:rsid w:val="054BC9CD"/>
    <w:rsid w:val="05583A01"/>
    <w:rsid w:val="0559733D"/>
    <w:rsid w:val="055A66C6"/>
    <w:rsid w:val="05602124"/>
    <w:rsid w:val="0562AC24"/>
    <w:rsid w:val="056333A6"/>
    <w:rsid w:val="0568A976"/>
    <w:rsid w:val="057189A6"/>
    <w:rsid w:val="05730797"/>
    <w:rsid w:val="0573CFC1"/>
    <w:rsid w:val="058330DC"/>
    <w:rsid w:val="058994CB"/>
    <w:rsid w:val="058B62D0"/>
    <w:rsid w:val="058EC5EC"/>
    <w:rsid w:val="05915189"/>
    <w:rsid w:val="0595C05D"/>
    <w:rsid w:val="0599B548"/>
    <w:rsid w:val="05A2799F"/>
    <w:rsid w:val="05AE1725"/>
    <w:rsid w:val="05AEF4C5"/>
    <w:rsid w:val="05AF9BE8"/>
    <w:rsid w:val="05B02734"/>
    <w:rsid w:val="05B058EA"/>
    <w:rsid w:val="05B1DC15"/>
    <w:rsid w:val="05BD7DD3"/>
    <w:rsid w:val="05C42464"/>
    <w:rsid w:val="05CADB97"/>
    <w:rsid w:val="05CB6D51"/>
    <w:rsid w:val="05CE5835"/>
    <w:rsid w:val="05D55290"/>
    <w:rsid w:val="05D6A74C"/>
    <w:rsid w:val="05DD5544"/>
    <w:rsid w:val="05DDB422"/>
    <w:rsid w:val="05DDB95F"/>
    <w:rsid w:val="05E4DEE7"/>
    <w:rsid w:val="05F035B2"/>
    <w:rsid w:val="05F8511A"/>
    <w:rsid w:val="05FC6BD3"/>
    <w:rsid w:val="05FFCF94"/>
    <w:rsid w:val="06055126"/>
    <w:rsid w:val="0605921E"/>
    <w:rsid w:val="06144381"/>
    <w:rsid w:val="061976E1"/>
    <w:rsid w:val="061AA58C"/>
    <w:rsid w:val="06217D9C"/>
    <w:rsid w:val="0622E29D"/>
    <w:rsid w:val="0625D52A"/>
    <w:rsid w:val="0626042C"/>
    <w:rsid w:val="062D027D"/>
    <w:rsid w:val="062DC247"/>
    <w:rsid w:val="0630605C"/>
    <w:rsid w:val="0632080F"/>
    <w:rsid w:val="06384DAA"/>
    <w:rsid w:val="06385B56"/>
    <w:rsid w:val="063B25D2"/>
    <w:rsid w:val="063FF556"/>
    <w:rsid w:val="0645C2DD"/>
    <w:rsid w:val="0647C5DD"/>
    <w:rsid w:val="0671304E"/>
    <w:rsid w:val="06765079"/>
    <w:rsid w:val="067CEC12"/>
    <w:rsid w:val="0694A461"/>
    <w:rsid w:val="069F3507"/>
    <w:rsid w:val="06A47C58"/>
    <w:rsid w:val="06A88B02"/>
    <w:rsid w:val="06AA1066"/>
    <w:rsid w:val="06B01B37"/>
    <w:rsid w:val="06B6117B"/>
    <w:rsid w:val="06BA7C79"/>
    <w:rsid w:val="06BD609A"/>
    <w:rsid w:val="06C14542"/>
    <w:rsid w:val="06C20F35"/>
    <w:rsid w:val="06C6A3AD"/>
    <w:rsid w:val="06CC844F"/>
    <w:rsid w:val="06CFD4E0"/>
    <w:rsid w:val="06D92D3D"/>
    <w:rsid w:val="06E022FA"/>
    <w:rsid w:val="06E114F8"/>
    <w:rsid w:val="06EF4B8E"/>
    <w:rsid w:val="06FBFCC3"/>
    <w:rsid w:val="06FEAC16"/>
    <w:rsid w:val="0703EF5E"/>
    <w:rsid w:val="07070210"/>
    <w:rsid w:val="0709BF46"/>
    <w:rsid w:val="0709DF79"/>
    <w:rsid w:val="07220751"/>
    <w:rsid w:val="072819AB"/>
    <w:rsid w:val="07295F03"/>
    <w:rsid w:val="07310659"/>
    <w:rsid w:val="073256A1"/>
    <w:rsid w:val="0733F1FA"/>
    <w:rsid w:val="0734C034"/>
    <w:rsid w:val="073621A6"/>
    <w:rsid w:val="0737B14D"/>
    <w:rsid w:val="0739669E"/>
    <w:rsid w:val="073B0CA7"/>
    <w:rsid w:val="073D145E"/>
    <w:rsid w:val="07401ABB"/>
    <w:rsid w:val="0741D15E"/>
    <w:rsid w:val="0747A28C"/>
    <w:rsid w:val="0749730E"/>
    <w:rsid w:val="074E1724"/>
    <w:rsid w:val="074FB879"/>
    <w:rsid w:val="0750B371"/>
    <w:rsid w:val="0757E89A"/>
    <w:rsid w:val="0761689D"/>
    <w:rsid w:val="07657A08"/>
    <w:rsid w:val="07767539"/>
    <w:rsid w:val="077BCCAE"/>
    <w:rsid w:val="077D3FFE"/>
    <w:rsid w:val="077F4796"/>
    <w:rsid w:val="07800034"/>
    <w:rsid w:val="07834C26"/>
    <w:rsid w:val="07863314"/>
    <w:rsid w:val="0787AD67"/>
    <w:rsid w:val="078A6B83"/>
    <w:rsid w:val="078B92B3"/>
    <w:rsid w:val="079DBBE7"/>
    <w:rsid w:val="079EDCA0"/>
    <w:rsid w:val="07A2ACB3"/>
    <w:rsid w:val="07A31040"/>
    <w:rsid w:val="07B12A0D"/>
    <w:rsid w:val="07B346A8"/>
    <w:rsid w:val="07B59A24"/>
    <w:rsid w:val="07BC4DA5"/>
    <w:rsid w:val="07BCF642"/>
    <w:rsid w:val="07C0EDA1"/>
    <w:rsid w:val="07C20A83"/>
    <w:rsid w:val="07C25C5E"/>
    <w:rsid w:val="07C5180C"/>
    <w:rsid w:val="07C96C44"/>
    <w:rsid w:val="07CA1E30"/>
    <w:rsid w:val="07D4508B"/>
    <w:rsid w:val="07D73980"/>
    <w:rsid w:val="07D92368"/>
    <w:rsid w:val="07D99EE7"/>
    <w:rsid w:val="07E78170"/>
    <w:rsid w:val="07F50889"/>
    <w:rsid w:val="080B92CC"/>
    <w:rsid w:val="0812583E"/>
    <w:rsid w:val="081279EC"/>
    <w:rsid w:val="08163682"/>
    <w:rsid w:val="0816792B"/>
    <w:rsid w:val="0824E4ED"/>
    <w:rsid w:val="08294BEC"/>
    <w:rsid w:val="083D6F14"/>
    <w:rsid w:val="084148D3"/>
    <w:rsid w:val="0842B726"/>
    <w:rsid w:val="0850E10E"/>
    <w:rsid w:val="085607E4"/>
    <w:rsid w:val="08633876"/>
    <w:rsid w:val="0864A9B9"/>
    <w:rsid w:val="0877EC20"/>
    <w:rsid w:val="08797522"/>
    <w:rsid w:val="08828E01"/>
    <w:rsid w:val="0885883A"/>
    <w:rsid w:val="0889BB50"/>
    <w:rsid w:val="088B244F"/>
    <w:rsid w:val="089E6111"/>
    <w:rsid w:val="089FB7F5"/>
    <w:rsid w:val="08A282C4"/>
    <w:rsid w:val="08B15DE9"/>
    <w:rsid w:val="08B5C9C7"/>
    <w:rsid w:val="08B5F7B5"/>
    <w:rsid w:val="08C30DD7"/>
    <w:rsid w:val="08C51282"/>
    <w:rsid w:val="08C778AA"/>
    <w:rsid w:val="08D2946C"/>
    <w:rsid w:val="08D47B16"/>
    <w:rsid w:val="08DA7F33"/>
    <w:rsid w:val="08EBDF0E"/>
    <w:rsid w:val="08EFABC5"/>
    <w:rsid w:val="08F26520"/>
    <w:rsid w:val="08F39B7D"/>
    <w:rsid w:val="08FBD13B"/>
    <w:rsid w:val="08FCC223"/>
    <w:rsid w:val="08FDE8DA"/>
    <w:rsid w:val="08FE7960"/>
    <w:rsid w:val="090B232A"/>
    <w:rsid w:val="0915C4FB"/>
    <w:rsid w:val="09172B0E"/>
    <w:rsid w:val="0919E4B9"/>
    <w:rsid w:val="091A8151"/>
    <w:rsid w:val="091C33AE"/>
    <w:rsid w:val="091CD3BC"/>
    <w:rsid w:val="091F1C6A"/>
    <w:rsid w:val="091F358E"/>
    <w:rsid w:val="091FB5C0"/>
    <w:rsid w:val="0924E393"/>
    <w:rsid w:val="092A3FED"/>
    <w:rsid w:val="09301BC4"/>
    <w:rsid w:val="09331976"/>
    <w:rsid w:val="0934226E"/>
    <w:rsid w:val="093641FE"/>
    <w:rsid w:val="093B2BD0"/>
    <w:rsid w:val="09436A1D"/>
    <w:rsid w:val="094750B7"/>
    <w:rsid w:val="095F585F"/>
    <w:rsid w:val="09619D04"/>
    <w:rsid w:val="0963E019"/>
    <w:rsid w:val="0965DDAB"/>
    <w:rsid w:val="096A4CC3"/>
    <w:rsid w:val="097A9942"/>
    <w:rsid w:val="097F1FCC"/>
    <w:rsid w:val="09819907"/>
    <w:rsid w:val="0982F3B5"/>
    <w:rsid w:val="0983D245"/>
    <w:rsid w:val="0983D7E7"/>
    <w:rsid w:val="098677BC"/>
    <w:rsid w:val="098E37CB"/>
    <w:rsid w:val="09923945"/>
    <w:rsid w:val="0996F874"/>
    <w:rsid w:val="099AD984"/>
    <w:rsid w:val="099C21FD"/>
    <w:rsid w:val="099E4FC2"/>
    <w:rsid w:val="099F7961"/>
    <w:rsid w:val="09A317D6"/>
    <w:rsid w:val="09A8BBBC"/>
    <w:rsid w:val="09B8DC1C"/>
    <w:rsid w:val="09BD81E5"/>
    <w:rsid w:val="09BE0CA4"/>
    <w:rsid w:val="09C13D8A"/>
    <w:rsid w:val="09C271D8"/>
    <w:rsid w:val="09C406CC"/>
    <w:rsid w:val="09C93CA2"/>
    <w:rsid w:val="09CEC3BF"/>
    <w:rsid w:val="09DFBB00"/>
    <w:rsid w:val="09E776FB"/>
    <w:rsid w:val="09EBD67B"/>
    <w:rsid w:val="09F0C8F7"/>
    <w:rsid w:val="09F37F4E"/>
    <w:rsid w:val="09F513A0"/>
    <w:rsid w:val="09F925D2"/>
    <w:rsid w:val="0A0BB689"/>
    <w:rsid w:val="0A0BE043"/>
    <w:rsid w:val="0A1CCD83"/>
    <w:rsid w:val="0A2091D9"/>
    <w:rsid w:val="0A20F11B"/>
    <w:rsid w:val="0A29A931"/>
    <w:rsid w:val="0A369C1F"/>
    <w:rsid w:val="0A37DDDE"/>
    <w:rsid w:val="0A386EF8"/>
    <w:rsid w:val="0A3C41A5"/>
    <w:rsid w:val="0A48C528"/>
    <w:rsid w:val="0A4A56AE"/>
    <w:rsid w:val="0A53B539"/>
    <w:rsid w:val="0A584849"/>
    <w:rsid w:val="0A5BD647"/>
    <w:rsid w:val="0A60EAEA"/>
    <w:rsid w:val="0A61F1C6"/>
    <w:rsid w:val="0A649262"/>
    <w:rsid w:val="0A6A411D"/>
    <w:rsid w:val="0A6CD2B6"/>
    <w:rsid w:val="0A729D1E"/>
    <w:rsid w:val="0A79D229"/>
    <w:rsid w:val="0A7B2A43"/>
    <w:rsid w:val="0A826A34"/>
    <w:rsid w:val="0A847725"/>
    <w:rsid w:val="0A847952"/>
    <w:rsid w:val="0A890108"/>
    <w:rsid w:val="0A8BEA51"/>
    <w:rsid w:val="0A906935"/>
    <w:rsid w:val="0AA14B7A"/>
    <w:rsid w:val="0AA1BE7A"/>
    <w:rsid w:val="0AA2FEF2"/>
    <w:rsid w:val="0AA32886"/>
    <w:rsid w:val="0AAF4F97"/>
    <w:rsid w:val="0AB3734F"/>
    <w:rsid w:val="0AB9F682"/>
    <w:rsid w:val="0ABA8E91"/>
    <w:rsid w:val="0AC3133B"/>
    <w:rsid w:val="0AC49175"/>
    <w:rsid w:val="0AC610FD"/>
    <w:rsid w:val="0AD87B7D"/>
    <w:rsid w:val="0AD9FDA4"/>
    <w:rsid w:val="0AED6E07"/>
    <w:rsid w:val="0AFCF01E"/>
    <w:rsid w:val="0B00B9D8"/>
    <w:rsid w:val="0B0197AF"/>
    <w:rsid w:val="0B0210CA"/>
    <w:rsid w:val="0B19A545"/>
    <w:rsid w:val="0B1DC2A2"/>
    <w:rsid w:val="0B20594F"/>
    <w:rsid w:val="0B23A239"/>
    <w:rsid w:val="0B2C7799"/>
    <w:rsid w:val="0B3140B3"/>
    <w:rsid w:val="0B3C030F"/>
    <w:rsid w:val="0B411AA6"/>
    <w:rsid w:val="0B415292"/>
    <w:rsid w:val="0B44B15F"/>
    <w:rsid w:val="0B481F6F"/>
    <w:rsid w:val="0B4D236B"/>
    <w:rsid w:val="0B50F6F1"/>
    <w:rsid w:val="0B5306BA"/>
    <w:rsid w:val="0B546049"/>
    <w:rsid w:val="0B5B8A90"/>
    <w:rsid w:val="0B5DE977"/>
    <w:rsid w:val="0B5DF18D"/>
    <w:rsid w:val="0B679809"/>
    <w:rsid w:val="0B688179"/>
    <w:rsid w:val="0B6BF4B6"/>
    <w:rsid w:val="0B77E31B"/>
    <w:rsid w:val="0B7821D3"/>
    <w:rsid w:val="0B7EF05B"/>
    <w:rsid w:val="0B7F91AC"/>
    <w:rsid w:val="0B808AC0"/>
    <w:rsid w:val="0B813077"/>
    <w:rsid w:val="0B81D090"/>
    <w:rsid w:val="0B86449D"/>
    <w:rsid w:val="0B942135"/>
    <w:rsid w:val="0B9F0666"/>
    <w:rsid w:val="0BA58099"/>
    <w:rsid w:val="0BA59C98"/>
    <w:rsid w:val="0BA5EAC1"/>
    <w:rsid w:val="0BB2DFD8"/>
    <w:rsid w:val="0BB339B2"/>
    <w:rsid w:val="0BB4BF64"/>
    <w:rsid w:val="0BC77BA7"/>
    <w:rsid w:val="0BC9F58A"/>
    <w:rsid w:val="0BCDC7E6"/>
    <w:rsid w:val="0BD01723"/>
    <w:rsid w:val="0BD01BDA"/>
    <w:rsid w:val="0BDB06BA"/>
    <w:rsid w:val="0BE16B27"/>
    <w:rsid w:val="0BE837D0"/>
    <w:rsid w:val="0BECF17B"/>
    <w:rsid w:val="0BEF9542"/>
    <w:rsid w:val="0BF037E0"/>
    <w:rsid w:val="0BF263F9"/>
    <w:rsid w:val="0BF6D1E7"/>
    <w:rsid w:val="0BFA8598"/>
    <w:rsid w:val="0BFC2916"/>
    <w:rsid w:val="0BFE7075"/>
    <w:rsid w:val="0C0965B2"/>
    <w:rsid w:val="0C176A76"/>
    <w:rsid w:val="0C177893"/>
    <w:rsid w:val="0C189970"/>
    <w:rsid w:val="0C28895D"/>
    <w:rsid w:val="0C35E7C1"/>
    <w:rsid w:val="0C38E5B6"/>
    <w:rsid w:val="0C3B0A27"/>
    <w:rsid w:val="0C5052F8"/>
    <w:rsid w:val="0C505CCB"/>
    <w:rsid w:val="0C530180"/>
    <w:rsid w:val="0C53400E"/>
    <w:rsid w:val="0C5CDA15"/>
    <w:rsid w:val="0C5F94AD"/>
    <w:rsid w:val="0C6237ED"/>
    <w:rsid w:val="0C639FE2"/>
    <w:rsid w:val="0C659AB4"/>
    <w:rsid w:val="0C6735A3"/>
    <w:rsid w:val="0C688A89"/>
    <w:rsid w:val="0C6A7098"/>
    <w:rsid w:val="0C6FBB56"/>
    <w:rsid w:val="0C7410E8"/>
    <w:rsid w:val="0C7A9AA6"/>
    <w:rsid w:val="0C82CADB"/>
    <w:rsid w:val="0C881461"/>
    <w:rsid w:val="0C8D68F7"/>
    <w:rsid w:val="0C8EA613"/>
    <w:rsid w:val="0C8F588D"/>
    <w:rsid w:val="0CA52C24"/>
    <w:rsid w:val="0CA64428"/>
    <w:rsid w:val="0CAC804D"/>
    <w:rsid w:val="0CB191BF"/>
    <w:rsid w:val="0CBCF589"/>
    <w:rsid w:val="0CC422F2"/>
    <w:rsid w:val="0CC8A14E"/>
    <w:rsid w:val="0CD2A96F"/>
    <w:rsid w:val="0CD4FED4"/>
    <w:rsid w:val="0CE89EA1"/>
    <w:rsid w:val="0CE92EB7"/>
    <w:rsid w:val="0CF0F246"/>
    <w:rsid w:val="0D0F16F5"/>
    <w:rsid w:val="0D23996A"/>
    <w:rsid w:val="0D2483E3"/>
    <w:rsid w:val="0D2DBBB0"/>
    <w:rsid w:val="0D2DE135"/>
    <w:rsid w:val="0D3AF37A"/>
    <w:rsid w:val="0D48AAED"/>
    <w:rsid w:val="0D5172D4"/>
    <w:rsid w:val="0D64AF50"/>
    <w:rsid w:val="0D67F891"/>
    <w:rsid w:val="0D69F5E4"/>
    <w:rsid w:val="0D7D6ED8"/>
    <w:rsid w:val="0D816E41"/>
    <w:rsid w:val="0D84458C"/>
    <w:rsid w:val="0D86897F"/>
    <w:rsid w:val="0D9D89BB"/>
    <w:rsid w:val="0DA33B57"/>
    <w:rsid w:val="0DA4DE49"/>
    <w:rsid w:val="0DA72497"/>
    <w:rsid w:val="0DA7C854"/>
    <w:rsid w:val="0DAAA3DC"/>
    <w:rsid w:val="0DAD1AE4"/>
    <w:rsid w:val="0DAF1146"/>
    <w:rsid w:val="0DB175F8"/>
    <w:rsid w:val="0DB2D9A8"/>
    <w:rsid w:val="0DBAF288"/>
    <w:rsid w:val="0DBE909D"/>
    <w:rsid w:val="0DC421A0"/>
    <w:rsid w:val="0DCC147E"/>
    <w:rsid w:val="0DD730C6"/>
    <w:rsid w:val="0DD8605A"/>
    <w:rsid w:val="0DE30A2A"/>
    <w:rsid w:val="0DE47612"/>
    <w:rsid w:val="0DEBFB8F"/>
    <w:rsid w:val="0DEBFD99"/>
    <w:rsid w:val="0DF3F97C"/>
    <w:rsid w:val="0E06599D"/>
    <w:rsid w:val="0E070584"/>
    <w:rsid w:val="0E0F4E84"/>
    <w:rsid w:val="0E0FD57B"/>
    <w:rsid w:val="0E102CB0"/>
    <w:rsid w:val="0E194AFD"/>
    <w:rsid w:val="0E2833A8"/>
    <w:rsid w:val="0E366429"/>
    <w:rsid w:val="0E41DEFC"/>
    <w:rsid w:val="0E42FC9E"/>
    <w:rsid w:val="0E43BFEC"/>
    <w:rsid w:val="0E43DD74"/>
    <w:rsid w:val="0E46C866"/>
    <w:rsid w:val="0E48D16E"/>
    <w:rsid w:val="0E524890"/>
    <w:rsid w:val="0E526384"/>
    <w:rsid w:val="0E527BB5"/>
    <w:rsid w:val="0E5522DF"/>
    <w:rsid w:val="0E554766"/>
    <w:rsid w:val="0E567775"/>
    <w:rsid w:val="0E5D04EB"/>
    <w:rsid w:val="0E5F7CB1"/>
    <w:rsid w:val="0E5FDF51"/>
    <w:rsid w:val="0E60F787"/>
    <w:rsid w:val="0E614226"/>
    <w:rsid w:val="0E6370AE"/>
    <w:rsid w:val="0E66AE9D"/>
    <w:rsid w:val="0E7F37DC"/>
    <w:rsid w:val="0E8768E2"/>
    <w:rsid w:val="0E92FD5D"/>
    <w:rsid w:val="0E99E706"/>
    <w:rsid w:val="0E9D555C"/>
    <w:rsid w:val="0EA3E5BC"/>
    <w:rsid w:val="0EA5AA56"/>
    <w:rsid w:val="0EA8AEAB"/>
    <w:rsid w:val="0EC5C48B"/>
    <w:rsid w:val="0EC86DCE"/>
    <w:rsid w:val="0ECE47BD"/>
    <w:rsid w:val="0ECE4AA2"/>
    <w:rsid w:val="0ECFB41B"/>
    <w:rsid w:val="0ED15823"/>
    <w:rsid w:val="0ED20207"/>
    <w:rsid w:val="0ED45C6E"/>
    <w:rsid w:val="0ED4F5F8"/>
    <w:rsid w:val="0EDE9D3B"/>
    <w:rsid w:val="0EE10E32"/>
    <w:rsid w:val="0EE459AA"/>
    <w:rsid w:val="0EE698E6"/>
    <w:rsid w:val="0EE899B2"/>
    <w:rsid w:val="0EE8AC05"/>
    <w:rsid w:val="0EE9973B"/>
    <w:rsid w:val="0EEE0465"/>
    <w:rsid w:val="0EEF428A"/>
    <w:rsid w:val="0EF41519"/>
    <w:rsid w:val="0EF46F7C"/>
    <w:rsid w:val="0EFC0CA5"/>
    <w:rsid w:val="0EFCF44A"/>
    <w:rsid w:val="0EFDAAA8"/>
    <w:rsid w:val="0F06E694"/>
    <w:rsid w:val="0F08B7D0"/>
    <w:rsid w:val="0F12223C"/>
    <w:rsid w:val="0F1AB68A"/>
    <w:rsid w:val="0F29688D"/>
    <w:rsid w:val="0F2E3C34"/>
    <w:rsid w:val="0F329494"/>
    <w:rsid w:val="0F3B6FE7"/>
    <w:rsid w:val="0F3FE929"/>
    <w:rsid w:val="0F465D97"/>
    <w:rsid w:val="0F466C32"/>
    <w:rsid w:val="0F466F57"/>
    <w:rsid w:val="0F47D3F7"/>
    <w:rsid w:val="0F5301CB"/>
    <w:rsid w:val="0F5418F5"/>
    <w:rsid w:val="0F572F27"/>
    <w:rsid w:val="0F6979AB"/>
    <w:rsid w:val="0F6EEC80"/>
    <w:rsid w:val="0F711E92"/>
    <w:rsid w:val="0F747E3B"/>
    <w:rsid w:val="0F77E8C4"/>
    <w:rsid w:val="0F86C261"/>
    <w:rsid w:val="0F86E0D7"/>
    <w:rsid w:val="0F904633"/>
    <w:rsid w:val="0F96AEB4"/>
    <w:rsid w:val="0F9DA07B"/>
    <w:rsid w:val="0FA517C9"/>
    <w:rsid w:val="0FAD2169"/>
    <w:rsid w:val="0FB47882"/>
    <w:rsid w:val="0FB6EE5B"/>
    <w:rsid w:val="0FC5506E"/>
    <w:rsid w:val="0FD25579"/>
    <w:rsid w:val="0FD68419"/>
    <w:rsid w:val="0FD9D174"/>
    <w:rsid w:val="0FE44D1E"/>
    <w:rsid w:val="0FE4CC1B"/>
    <w:rsid w:val="0FE70E9A"/>
    <w:rsid w:val="0FEB8C88"/>
    <w:rsid w:val="0FEF2759"/>
    <w:rsid w:val="0FF976F4"/>
    <w:rsid w:val="0FFCB685"/>
    <w:rsid w:val="1004D1B2"/>
    <w:rsid w:val="100C43EF"/>
    <w:rsid w:val="101775A6"/>
    <w:rsid w:val="101BDD60"/>
    <w:rsid w:val="101C5C42"/>
    <w:rsid w:val="101DF2A7"/>
    <w:rsid w:val="1024A271"/>
    <w:rsid w:val="1026C8DE"/>
    <w:rsid w:val="102747BB"/>
    <w:rsid w:val="102B3DEC"/>
    <w:rsid w:val="102EF180"/>
    <w:rsid w:val="10358FC2"/>
    <w:rsid w:val="10381163"/>
    <w:rsid w:val="103BBBD0"/>
    <w:rsid w:val="103C19F2"/>
    <w:rsid w:val="104874F2"/>
    <w:rsid w:val="104C361D"/>
    <w:rsid w:val="10512654"/>
    <w:rsid w:val="1053552A"/>
    <w:rsid w:val="105B8353"/>
    <w:rsid w:val="1061FCB2"/>
    <w:rsid w:val="10682665"/>
    <w:rsid w:val="106BD450"/>
    <w:rsid w:val="107576A2"/>
    <w:rsid w:val="10865472"/>
    <w:rsid w:val="109606B2"/>
    <w:rsid w:val="10977954"/>
    <w:rsid w:val="10A9B261"/>
    <w:rsid w:val="10B0EB8E"/>
    <w:rsid w:val="10B32A4C"/>
    <w:rsid w:val="10B6CDE9"/>
    <w:rsid w:val="10BEFFF4"/>
    <w:rsid w:val="10C0D774"/>
    <w:rsid w:val="10C74E68"/>
    <w:rsid w:val="10D19B28"/>
    <w:rsid w:val="10D530BE"/>
    <w:rsid w:val="10D577CD"/>
    <w:rsid w:val="10D8127E"/>
    <w:rsid w:val="10DA6805"/>
    <w:rsid w:val="10EA733D"/>
    <w:rsid w:val="10ECC0FF"/>
    <w:rsid w:val="10F26D89"/>
    <w:rsid w:val="110497D5"/>
    <w:rsid w:val="110565FC"/>
    <w:rsid w:val="1105C5C1"/>
    <w:rsid w:val="11068596"/>
    <w:rsid w:val="110A8385"/>
    <w:rsid w:val="110E2641"/>
    <w:rsid w:val="110E47C2"/>
    <w:rsid w:val="111E149E"/>
    <w:rsid w:val="111E4866"/>
    <w:rsid w:val="1128098C"/>
    <w:rsid w:val="112A3E38"/>
    <w:rsid w:val="11301396"/>
    <w:rsid w:val="113384C9"/>
    <w:rsid w:val="1136F701"/>
    <w:rsid w:val="1137BF9D"/>
    <w:rsid w:val="113C044F"/>
    <w:rsid w:val="11455BBD"/>
    <w:rsid w:val="11494D90"/>
    <w:rsid w:val="114C3854"/>
    <w:rsid w:val="114CC38D"/>
    <w:rsid w:val="114D3616"/>
    <w:rsid w:val="1150072C"/>
    <w:rsid w:val="115382C4"/>
    <w:rsid w:val="11580BA2"/>
    <w:rsid w:val="11667CD9"/>
    <w:rsid w:val="116A02CF"/>
    <w:rsid w:val="116F2C9E"/>
    <w:rsid w:val="11727BEA"/>
    <w:rsid w:val="1174C87F"/>
    <w:rsid w:val="1176E089"/>
    <w:rsid w:val="11780498"/>
    <w:rsid w:val="1180710B"/>
    <w:rsid w:val="1182C900"/>
    <w:rsid w:val="1185F185"/>
    <w:rsid w:val="11866EC3"/>
    <w:rsid w:val="118D06A7"/>
    <w:rsid w:val="11979815"/>
    <w:rsid w:val="11979BAE"/>
    <w:rsid w:val="1199A381"/>
    <w:rsid w:val="119CA81D"/>
    <w:rsid w:val="119CADBA"/>
    <w:rsid w:val="119D7BAE"/>
    <w:rsid w:val="119DF87C"/>
    <w:rsid w:val="11AACC52"/>
    <w:rsid w:val="11ABCABE"/>
    <w:rsid w:val="11B991F5"/>
    <w:rsid w:val="11C92111"/>
    <w:rsid w:val="11CA9404"/>
    <w:rsid w:val="11D3D6F0"/>
    <w:rsid w:val="11D628DF"/>
    <w:rsid w:val="11D69BE1"/>
    <w:rsid w:val="11DF39EB"/>
    <w:rsid w:val="11DF5643"/>
    <w:rsid w:val="11E56682"/>
    <w:rsid w:val="11F43EE3"/>
    <w:rsid w:val="11F859BE"/>
    <w:rsid w:val="12013B4D"/>
    <w:rsid w:val="12032DBE"/>
    <w:rsid w:val="1203436B"/>
    <w:rsid w:val="12087542"/>
    <w:rsid w:val="1208B6FF"/>
    <w:rsid w:val="1212D9F9"/>
    <w:rsid w:val="122009D8"/>
    <w:rsid w:val="12251B03"/>
    <w:rsid w:val="122DE373"/>
    <w:rsid w:val="122E981E"/>
    <w:rsid w:val="1231F87F"/>
    <w:rsid w:val="1237FED8"/>
    <w:rsid w:val="123CF301"/>
    <w:rsid w:val="124411C8"/>
    <w:rsid w:val="124BD285"/>
    <w:rsid w:val="125292CC"/>
    <w:rsid w:val="1254F319"/>
    <w:rsid w:val="126A6DF1"/>
    <w:rsid w:val="126B21C3"/>
    <w:rsid w:val="126E4001"/>
    <w:rsid w:val="12724C28"/>
    <w:rsid w:val="12735FDB"/>
    <w:rsid w:val="127C31D3"/>
    <w:rsid w:val="12805EE6"/>
    <w:rsid w:val="1280D28D"/>
    <w:rsid w:val="12848BEC"/>
    <w:rsid w:val="12851797"/>
    <w:rsid w:val="1287E85A"/>
    <w:rsid w:val="1289FA0C"/>
    <w:rsid w:val="128A136F"/>
    <w:rsid w:val="1295FCAC"/>
    <w:rsid w:val="1298B3BD"/>
    <w:rsid w:val="129D46F7"/>
    <w:rsid w:val="12B0F785"/>
    <w:rsid w:val="12B7AC9B"/>
    <w:rsid w:val="12C1FD1B"/>
    <w:rsid w:val="12C2FF01"/>
    <w:rsid w:val="12C33D38"/>
    <w:rsid w:val="12C3F227"/>
    <w:rsid w:val="12D9A9E6"/>
    <w:rsid w:val="12DAD57F"/>
    <w:rsid w:val="12DCCD1C"/>
    <w:rsid w:val="12E61F1B"/>
    <w:rsid w:val="12EAD4E4"/>
    <w:rsid w:val="12F6E688"/>
    <w:rsid w:val="130C5CD2"/>
    <w:rsid w:val="130DA2F9"/>
    <w:rsid w:val="1316F79F"/>
    <w:rsid w:val="13188408"/>
    <w:rsid w:val="131C2420"/>
    <w:rsid w:val="131F11E1"/>
    <w:rsid w:val="132467FC"/>
    <w:rsid w:val="132A3836"/>
    <w:rsid w:val="132E9FC1"/>
    <w:rsid w:val="133281B7"/>
    <w:rsid w:val="13340C28"/>
    <w:rsid w:val="133698A8"/>
    <w:rsid w:val="133FAF81"/>
    <w:rsid w:val="1341DAF2"/>
    <w:rsid w:val="13431433"/>
    <w:rsid w:val="134DDD90"/>
    <w:rsid w:val="13524835"/>
    <w:rsid w:val="13567B8F"/>
    <w:rsid w:val="135BC7A3"/>
    <w:rsid w:val="136452F9"/>
    <w:rsid w:val="13695AA2"/>
    <w:rsid w:val="1373AF50"/>
    <w:rsid w:val="137477C7"/>
    <w:rsid w:val="137BB3EA"/>
    <w:rsid w:val="138102B0"/>
    <w:rsid w:val="1386DFDB"/>
    <w:rsid w:val="138940EA"/>
    <w:rsid w:val="1390F3D7"/>
    <w:rsid w:val="139B2D08"/>
    <w:rsid w:val="139CF7E6"/>
    <w:rsid w:val="139E1197"/>
    <w:rsid w:val="139F7176"/>
    <w:rsid w:val="13A07709"/>
    <w:rsid w:val="13A8AD97"/>
    <w:rsid w:val="13A91189"/>
    <w:rsid w:val="13A922F4"/>
    <w:rsid w:val="13A9D434"/>
    <w:rsid w:val="13AD206B"/>
    <w:rsid w:val="13AD8AE2"/>
    <w:rsid w:val="13B4C6FD"/>
    <w:rsid w:val="13B6F6B2"/>
    <w:rsid w:val="13C9B4F7"/>
    <w:rsid w:val="13CA50FD"/>
    <w:rsid w:val="13CA8BB5"/>
    <w:rsid w:val="13CC5532"/>
    <w:rsid w:val="13CF3024"/>
    <w:rsid w:val="13D61F7A"/>
    <w:rsid w:val="13D7236A"/>
    <w:rsid w:val="13DD6DA9"/>
    <w:rsid w:val="13DEF004"/>
    <w:rsid w:val="13E2C06D"/>
    <w:rsid w:val="13E7FA0E"/>
    <w:rsid w:val="13EB4145"/>
    <w:rsid w:val="13ECCE18"/>
    <w:rsid w:val="13F0AA7C"/>
    <w:rsid w:val="13F410F8"/>
    <w:rsid w:val="13FEA0D7"/>
    <w:rsid w:val="1401C3E0"/>
    <w:rsid w:val="14034214"/>
    <w:rsid w:val="14065694"/>
    <w:rsid w:val="140B9E7C"/>
    <w:rsid w:val="1412AAB9"/>
    <w:rsid w:val="14155056"/>
    <w:rsid w:val="1416C089"/>
    <w:rsid w:val="1416F2FC"/>
    <w:rsid w:val="14247B6F"/>
    <w:rsid w:val="1425F32E"/>
    <w:rsid w:val="1430A614"/>
    <w:rsid w:val="14367808"/>
    <w:rsid w:val="1437C024"/>
    <w:rsid w:val="1437E205"/>
    <w:rsid w:val="1445C858"/>
    <w:rsid w:val="14484F63"/>
    <w:rsid w:val="144AB5D8"/>
    <w:rsid w:val="144C215C"/>
    <w:rsid w:val="144D07CE"/>
    <w:rsid w:val="1454C4AC"/>
    <w:rsid w:val="1457CE9A"/>
    <w:rsid w:val="1457DDBC"/>
    <w:rsid w:val="145B5B2C"/>
    <w:rsid w:val="145E8A10"/>
    <w:rsid w:val="1460560C"/>
    <w:rsid w:val="1461DAEC"/>
    <w:rsid w:val="146DC7C1"/>
    <w:rsid w:val="1472655B"/>
    <w:rsid w:val="147C78F1"/>
    <w:rsid w:val="148014C4"/>
    <w:rsid w:val="14857131"/>
    <w:rsid w:val="148F407A"/>
    <w:rsid w:val="14936629"/>
    <w:rsid w:val="1498EE68"/>
    <w:rsid w:val="149A7226"/>
    <w:rsid w:val="149C5A9E"/>
    <w:rsid w:val="14A3F24E"/>
    <w:rsid w:val="14A41F96"/>
    <w:rsid w:val="14A54B86"/>
    <w:rsid w:val="14A765B7"/>
    <w:rsid w:val="14A9560E"/>
    <w:rsid w:val="14ABA507"/>
    <w:rsid w:val="14AFFA02"/>
    <w:rsid w:val="14BB1777"/>
    <w:rsid w:val="14C482A4"/>
    <w:rsid w:val="14CC4187"/>
    <w:rsid w:val="14D0341B"/>
    <w:rsid w:val="14D8C1F9"/>
    <w:rsid w:val="14DDA9D7"/>
    <w:rsid w:val="14E05492"/>
    <w:rsid w:val="14E308DA"/>
    <w:rsid w:val="14E35E44"/>
    <w:rsid w:val="14E599BE"/>
    <w:rsid w:val="14F2EDBF"/>
    <w:rsid w:val="14F3E4F9"/>
    <w:rsid w:val="14FBEC19"/>
    <w:rsid w:val="150136E3"/>
    <w:rsid w:val="15099E2F"/>
    <w:rsid w:val="150C2C2D"/>
    <w:rsid w:val="150EBC84"/>
    <w:rsid w:val="1511D89D"/>
    <w:rsid w:val="151200DC"/>
    <w:rsid w:val="15256B12"/>
    <w:rsid w:val="152C1607"/>
    <w:rsid w:val="152C6383"/>
    <w:rsid w:val="152DE9F9"/>
    <w:rsid w:val="1532F1B1"/>
    <w:rsid w:val="153612ED"/>
    <w:rsid w:val="153888C5"/>
    <w:rsid w:val="15423C7E"/>
    <w:rsid w:val="1544EC73"/>
    <w:rsid w:val="154BDC02"/>
    <w:rsid w:val="154FE25C"/>
    <w:rsid w:val="1554DAA0"/>
    <w:rsid w:val="1557489F"/>
    <w:rsid w:val="15605A93"/>
    <w:rsid w:val="1560D23A"/>
    <w:rsid w:val="15614953"/>
    <w:rsid w:val="156871A7"/>
    <w:rsid w:val="156C6000"/>
    <w:rsid w:val="156CB6E3"/>
    <w:rsid w:val="156E5C5F"/>
    <w:rsid w:val="156EF26C"/>
    <w:rsid w:val="156F04C0"/>
    <w:rsid w:val="158FB2BD"/>
    <w:rsid w:val="1596F17E"/>
    <w:rsid w:val="159EE5A6"/>
    <w:rsid w:val="15A33FDA"/>
    <w:rsid w:val="15A607D6"/>
    <w:rsid w:val="15B0CE01"/>
    <w:rsid w:val="15B3AFB9"/>
    <w:rsid w:val="15B3BABD"/>
    <w:rsid w:val="15B5445A"/>
    <w:rsid w:val="15D75B54"/>
    <w:rsid w:val="15DD5F5E"/>
    <w:rsid w:val="15E18BF0"/>
    <w:rsid w:val="15E2D89B"/>
    <w:rsid w:val="15E30E1B"/>
    <w:rsid w:val="15ECBBEC"/>
    <w:rsid w:val="15ED43DB"/>
    <w:rsid w:val="15F21838"/>
    <w:rsid w:val="15F47058"/>
    <w:rsid w:val="15F4A75E"/>
    <w:rsid w:val="15F6E334"/>
    <w:rsid w:val="15F90529"/>
    <w:rsid w:val="16057417"/>
    <w:rsid w:val="16089741"/>
    <w:rsid w:val="160BD6E8"/>
    <w:rsid w:val="160DDE63"/>
    <w:rsid w:val="1611FB14"/>
    <w:rsid w:val="16124610"/>
    <w:rsid w:val="16138740"/>
    <w:rsid w:val="1614004A"/>
    <w:rsid w:val="16163DD3"/>
    <w:rsid w:val="161A8A9A"/>
    <w:rsid w:val="161A8DDD"/>
    <w:rsid w:val="161EBB8C"/>
    <w:rsid w:val="1624A063"/>
    <w:rsid w:val="162577E4"/>
    <w:rsid w:val="1626B86A"/>
    <w:rsid w:val="16327F07"/>
    <w:rsid w:val="1632F635"/>
    <w:rsid w:val="1635B467"/>
    <w:rsid w:val="163979D5"/>
    <w:rsid w:val="1645C9F9"/>
    <w:rsid w:val="164C0D10"/>
    <w:rsid w:val="165E40BD"/>
    <w:rsid w:val="1661CD2C"/>
    <w:rsid w:val="16624694"/>
    <w:rsid w:val="1668A593"/>
    <w:rsid w:val="166B157F"/>
    <w:rsid w:val="166EA453"/>
    <w:rsid w:val="166F92B6"/>
    <w:rsid w:val="16726D75"/>
    <w:rsid w:val="16788195"/>
    <w:rsid w:val="167F3BA8"/>
    <w:rsid w:val="16803622"/>
    <w:rsid w:val="1680CBB7"/>
    <w:rsid w:val="16879F92"/>
    <w:rsid w:val="16971882"/>
    <w:rsid w:val="169D25AA"/>
    <w:rsid w:val="16A3E284"/>
    <w:rsid w:val="16A975B8"/>
    <w:rsid w:val="16AD943E"/>
    <w:rsid w:val="16AF5AB0"/>
    <w:rsid w:val="16B175E7"/>
    <w:rsid w:val="16C12D2D"/>
    <w:rsid w:val="16C41AC6"/>
    <w:rsid w:val="16C424C5"/>
    <w:rsid w:val="16C7B882"/>
    <w:rsid w:val="16C8C32F"/>
    <w:rsid w:val="16CBE272"/>
    <w:rsid w:val="16CC84D4"/>
    <w:rsid w:val="16D755FA"/>
    <w:rsid w:val="16E7A2C5"/>
    <w:rsid w:val="16E801D1"/>
    <w:rsid w:val="16E9DFF3"/>
    <w:rsid w:val="16F7AB35"/>
    <w:rsid w:val="16FC822C"/>
    <w:rsid w:val="17005B28"/>
    <w:rsid w:val="17028693"/>
    <w:rsid w:val="1708D76D"/>
    <w:rsid w:val="170D5F37"/>
    <w:rsid w:val="1712E0DF"/>
    <w:rsid w:val="17141D95"/>
    <w:rsid w:val="171C8D95"/>
    <w:rsid w:val="171E115A"/>
    <w:rsid w:val="17258BC5"/>
    <w:rsid w:val="172E53FE"/>
    <w:rsid w:val="17340026"/>
    <w:rsid w:val="1739686A"/>
    <w:rsid w:val="17397281"/>
    <w:rsid w:val="1739F12D"/>
    <w:rsid w:val="173A12F3"/>
    <w:rsid w:val="173B285F"/>
    <w:rsid w:val="17400563"/>
    <w:rsid w:val="174ABE89"/>
    <w:rsid w:val="174B125D"/>
    <w:rsid w:val="1756ABF1"/>
    <w:rsid w:val="175AB59A"/>
    <w:rsid w:val="175B55B7"/>
    <w:rsid w:val="17606EFF"/>
    <w:rsid w:val="1766028F"/>
    <w:rsid w:val="17665F6B"/>
    <w:rsid w:val="176C03D7"/>
    <w:rsid w:val="176CBB4C"/>
    <w:rsid w:val="177240E7"/>
    <w:rsid w:val="1779BEA1"/>
    <w:rsid w:val="177BCE76"/>
    <w:rsid w:val="17806E8F"/>
    <w:rsid w:val="1785C222"/>
    <w:rsid w:val="179BCB98"/>
    <w:rsid w:val="179F6321"/>
    <w:rsid w:val="17A78C55"/>
    <w:rsid w:val="17AEB126"/>
    <w:rsid w:val="17AF3945"/>
    <w:rsid w:val="17C6E2B3"/>
    <w:rsid w:val="17DA267F"/>
    <w:rsid w:val="17E0A1EF"/>
    <w:rsid w:val="17E3D975"/>
    <w:rsid w:val="17E6DF13"/>
    <w:rsid w:val="17FA07E8"/>
    <w:rsid w:val="17FCE09F"/>
    <w:rsid w:val="1803E19C"/>
    <w:rsid w:val="180D607E"/>
    <w:rsid w:val="180D97DF"/>
    <w:rsid w:val="180F10FC"/>
    <w:rsid w:val="181726A2"/>
    <w:rsid w:val="181B656A"/>
    <w:rsid w:val="181E64C3"/>
    <w:rsid w:val="18299D40"/>
    <w:rsid w:val="182B886E"/>
    <w:rsid w:val="1836ED27"/>
    <w:rsid w:val="1841E115"/>
    <w:rsid w:val="184D44EC"/>
    <w:rsid w:val="185F69EA"/>
    <w:rsid w:val="1865C1E6"/>
    <w:rsid w:val="186FE302"/>
    <w:rsid w:val="1870C7F9"/>
    <w:rsid w:val="18726E5C"/>
    <w:rsid w:val="1876ACC6"/>
    <w:rsid w:val="1878653F"/>
    <w:rsid w:val="1883188B"/>
    <w:rsid w:val="1887AC7C"/>
    <w:rsid w:val="189714E5"/>
    <w:rsid w:val="1899067E"/>
    <w:rsid w:val="189C1462"/>
    <w:rsid w:val="18A149C7"/>
    <w:rsid w:val="18AB72EC"/>
    <w:rsid w:val="18ACCA2F"/>
    <w:rsid w:val="18AD1FFE"/>
    <w:rsid w:val="18AF3070"/>
    <w:rsid w:val="18B1AB5B"/>
    <w:rsid w:val="18B4FAE0"/>
    <w:rsid w:val="18B7F737"/>
    <w:rsid w:val="18B8E360"/>
    <w:rsid w:val="18BD0ED0"/>
    <w:rsid w:val="18C4CE19"/>
    <w:rsid w:val="18C515C9"/>
    <w:rsid w:val="18D2B5DD"/>
    <w:rsid w:val="18D301EE"/>
    <w:rsid w:val="18D32E88"/>
    <w:rsid w:val="18D95192"/>
    <w:rsid w:val="18DDA0AA"/>
    <w:rsid w:val="18E1855C"/>
    <w:rsid w:val="18E25346"/>
    <w:rsid w:val="18F03263"/>
    <w:rsid w:val="18F1D3FB"/>
    <w:rsid w:val="18F2E674"/>
    <w:rsid w:val="18F72D75"/>
    <w:rsid w:val="18F92385"/>
    <w:rsid w:val="18FB0371"/>
    <w:rsid w:val="190C3B40"/>
    <w:rsid w:val="191289FC"/>
    <w:rsid w:val="1916E30A"/>
    <w:rsid w:val="19215DC6"/>
    <w:rsid w:val="1926EB4B"/>
    <w:rsid w:val="19311B8F"/>
    <w:rsid w:val="1937F3B5"/>
    <w:rsid w:val="193F5656"/>
    <w:rsid w:val="19400576"/>
    <w:rsid w:val="19459652"/>
    <w:rsid w:val="19462B9A"/>
    <w:rsid w:val="1953BB0E"/>
    <w:rsid w:val="19587175"/>
    <w:rsid w:val="19638428"/>
    <w:rsid w:val="19742226"/>
    <w:rsid w:val="197BA6F1"/>
    <w:rsid w:val="19890A83"/>
    <w:rsid w:val="198D2D54"/>
    <w:rsid w:val="199C3B8A"/>
    <w:rsid w:val="19A083A0"/>
    <w:rsid w:val="19A2AB02"/>
    <w:rsid w:val="19A50189"/>
    <w:rsid w:val="19AAD1F7"/>
    <w:rsid w:val="19ADB886"/>
    <w:rsid w:val="19ADD37A"/>
    <w:rsid w:val="19B4B8EA"/>
    <w:rsid w:val="19BCDBD7"/>
    <w:rsid w:val="19C70D03"/>
    <w:rsid w:val="19C778F0"/>
    <w:rsid w:val="19CE5B4A"/>
    <w:rsid w:val="19D73879"/>
    <w:rsid w:val="19D9E0F9"/>
    <w:rsid w:val="19E63CD4"/>
    <w:rsid w:val="19F07DFA"/>
    <w:rsid w:val="19F3DFD3"/>
    <w:rsid w:val="19FBB544"/>
    <w:rsid w:val="19FCD138"/>
    <w:rsid w:val="19FFE45D"/>
    <w:rsid w:val="1A0D58A4"/>
    <w:rsid w:val="1A111670"/>
    <w:rsid w:val="1A20CAE5"/>
    <w:rsid w:val="1A23A971"/>
    <w:rsid w:val="1A23CFA6"/>
    <w:rsid w:val="1A24893E"/>
    <w:rsid w:val="1A448C9B"/>
    <w:rsid w:val="1A451CB6"/>
    <w:rsid w:val="1A459533"/>
    <w:rsid w:val="1A4D37DD"/>
    <w:rsid w:val="1A5B7DD7"/>
    <w:rsid w:val="1A5E01FA"/>
    <w:rsid w:val="1A613D8F"/>
    <w:rsid w:val="1A71C228"/>
    <w:rsid w:val="1A75D5C4"/>
    <w:rsid w:val="1A771E1C"/>
    <w:rsid w:val="1A791FE9"/>
    <w:rsid w:val="1A7F16F5"/>
    <w:rsid w:val="1A84BE87"/>
    <w:rsid w:val="1A8570D3"/>
    <w:rsid w:val="1A8716B4"/>
    <w:rsid w:val="1A8AC3EA"/>
    <w:rsid w:val="1A901E37"/>
    <w:rsid w:val="1A98A3F5"/>
    <w:rsid w:val="1A9BBBDF"/>
    <w:rsid w:val="1A9DA517"/>
    <w:rsid w:val="1A9EF9B2"/>
    <w:rsid w:val="1AA13435"/>
    <w:rsid w:val="1AA58355"/>
    <w:rsid w:val="1AA6F850"/>
    <w:rsid w:val="1AB08EB6"/>
    <w:rsid w:val="1AB9C594"/>
    <w:rsid w:val="1ABBF0AB"/>
    <w:rsid w:val="1AC04571"/>
    <w:rsid w:val="1AC3F825"/>
    <w:rsid w:val="1AC65D00"/>
    <w:rsid w:val="1ACA3451"/>
    <w:rsid w:val="1AD35617"/>
    <w:rsid w:val="1ADA7F76"/>
    <w:rsid w:val="1ADAFB42"/>
    <w:rsid w:val="1ADF853E"/>
    <w:rsid w:val="1AE0DC5D"/>
    <w:rsid w:val="1AE11221"/>
    <w:rsid w:val="1AE35058"/>
    <w:rsid w:val="1AE54B2F"/>
    <w:rsid w:val="1AE58CE4"/>
    <w:rsid w:val="1AEE5296"/>
    <w:rsid w:val="1AF489EE"/>
    <w:rsid w:val="1AF6A1B4"/>
    <w:rsid w:val="1AFDCE85"/>
    <w:rsid w:val="1AFF9535"/>
    <w:rsid w:val="1B048D91"/>
    <w:rsid w:val="1B1284BE"/>
    <w:rsid w:val="1B18B146"/>
    <w:rsid w:val="1B18E8A8"/>
    <w:rsid w:val="1B190927"/>
    <w:rsid w:val="1B1D1C34"/>
    <w:rsid w:val="1B23C298"/>
    <w:rsid w:val="1B29D65D"/>
    <w:rsid w:val="1B2BEC4D"/>
    <w:rsid w:val="1B3028C3"/>
    <w:rsid w:val="1B331879"/>
    <w:rsid w:val="1B33B7CF"/>
    <w:rsid w:val="1B38519E"/>
    <w:rsid w:val="1B41DB7D"/>
    <w:rsid w:val="1B423498"/>
    <w:rsid w:val="1B53D211"/>
    <w:rsid w:val="1B5F8E37"/>
    <w:rsid w:val="1B6F5203"/>
    <w:rsid w:val="1B794C72"/>
    <w:rsid w:val="1B7AEE0C"/>
    <w:rsid w:val="1B7E8660"/>
    <w:rsid w:val="1B87C75C"/>
    <w:rsid w:val="1B88BD1D"/>
    <w:rsid w:val="1B8B36E4"/>
    <w:rsid w:val="1B8E1F15"/>
    <w:rsid w:val="1B95CF0F"/>
    <w:rsid w:val="1B9D0127"/>
    <w:rsid w:val="1BA04D56"/>
    <w:rsid w:val="1BA10752"/>
    <w:rsid w:val="1BB445CD"/>
    <w:rsid w:val="1BB8D7A1"/>
    <w:rsid w:val="1BBD53E0"/>
    <w:rsid w:val="1BC113ED"/>
    <w:rsid w:val="1BD0C4C7"/>
    <w:rsid w:val="1BD5AAB7"/>
    <w:rsid w:val="1BD7AD96"/>
    <w:rsid w:val="1BDA99FA"/>
    <w:rsid w:val="1BE66960"/>
    <w:rsid w:val="1BEFE3A5"/>
    <w:rsid w:val="1BF5248F"/>
    <w:rsid w:val="1C0081AB"/>
    <w:rsid w:val="1C158C1F"/>
    <w:rsid w:val="1C2BA068"/>
    <w:rsid w:val="1C3131AD"/>
    <w:rsid w:val="1C325FC4"/>
    <w:rsid w:val="1C333515"/>
    <w:rsid w:val="1C39E044"/>
    <w:rsid w:val="1C46F628"/>
    <w:rsid w:val="1C53CE63"/>
    <w:rsid w:val="1C5537BC"/>
    <w:rsid w:val="1C5D1AF0"/>
    <w:rsid w:val="1C5E8FBC"/>
    <w:rsid w:val="1C5EDFA4"/>
    <w:rsid w:val="1C642AD6"/>
    <w:rsid w:val="1C6683C2"/>
    <w:rsid w:val="1C6AE954"/>
    <w:rsid w:val="1C6B656B"/>
    <w:rsid w:val="1C6D744F"/>
    <w:rsid w:val="1C71BF12"/>
    <w:rsid w:val="1C7BD781"/>
    <w:rsid w:val="1C801298"/>
    <w:rsid w:val="1C80FF41"/>
    <w:rsid w:val="1C8C03DC"/>
    <w:rsid w:val="1CA50F88"/>
    <w:rsid w:val="1CA99252"/>
    <w:rsid w:val="1CB25A09"/>
    <w:rsid w:val="1CBB452C"/>
    <w:rsid w:val="1CBCC6EF"/>
    <w:rsid w:val="1CBF1C6E"/>
    <w:rsid w:val="1CBF8994"/>
    <w:rsid w:val="1CC44631"/>
    <w:rsid w:val="1CCC76A2"/>
    <w:rsid w:val="1CCF542F"/>
    <w:rsid w:val="1CE11C59"/>
    <w:rsid w:val="1CEB040E"/>
    <w:rsid w:val="1CEFBEBC"/>
    <w:rsid w:val="1CF86A3A"/>
    <w:rsid w:val="1CFFF5C7"/>
    <w:rsid w:val="1D0AD210"/>
    <w:rsid w:val="1D0B8949"/>
    <w:rsid w:val="1D0D7491"/>
    <w:rsid w:val="1D100A37"/>
    <w:rsid w:val="1D161F07"/>
    <w:rsid w:val="1D268737"/>
    <w:rsid w:val="1D286AFB"/>
    <w:rsid w:val="1D2BE2F3"/>
    <w:rsid w:val="1D326C36"/>
    <w:rsid w:val="1D3BB65B"/>
    <w:rsid w:val="1D49955A"/>
    <w:rsid w:val="1D4E73C5"/>
    <w:rsid w:val="1D566C73"/>
    <w:rsid w:val="1D5F6053"/>
    <w:rsid w:val="1D66A8DB"/>
    <w:rsid w:val="1D66AC8A"/>
    <w:rsid w:val="1D6C5126"/>
    <w:rsid w:val="1D77F78F"/>
    <w:rsid w:val="1D7D9A6A"/>
    <w:rsid w:val="1D824181"/>
    <w:rsid w:val="1D874C65"/>
    <w:rsid w:val="1D9CCF83"/>
    <w:rsid w:val="1DA3433A"/>
    <w:rsid w:val="1DAAE5DC"/>
    <w:rsid w:val="1DAB29C8"/>
    <w:rsid w:val="1DAE0047"/>
    <w:rsid w:val="1DB943F1"/>
    <w:rsid w:val="1DB9A157"/>
    <w:rsid w:val="1DBBD17D"/>
    <w:rsid w:val="1DC9098F"/>
    <w:rsid w:val="1DD66D8D"/>
    <w:rsid w:val="1DD672AC"/>
    <w:rsid w:val="1DDB9777"/>
    <w:rsid w:val="1DE55BDF"/>
    <w:rsid w:val="1DE5C2A7"/>
    <w:rsid w:val="1DE5DD35"/>
    <w:rsid w:val="1DE63AED"/>
    <w:rsid w:val="1DEB0175"/>
    <w:rsid w:val="1DEC6EED"/>
    <w:rsid w:val="1DEE974E"/>
    <w:rsid w:val="1DEF78B1"/>
    <w:rsid w:val="1DF005A9"/>
    <w:rsid w:val="1DF5158D"/>
    <w:rsid w:val="1DF5B712"/>
    <w:rsid w:val="1DF784BE"/>
    <w:rsid w:val="1E00B7BF"/>
    <w:rsid w:val="1E048EC0"/>
    <w:rsid w:val="1E0520E3"/>
    <w:rsid w:val="1E0952F1"/>
    <w:rsid w:val="1E1B816E"/>
    <w:rsid w:val="1E1ED26C"/>
    <w:rsid w:val="1E1F69A4"/>
    <w:rsid w:val="1E20D1B5"/>
    <w:rsid w:val="1E2D1F74"/>
    <w:rsid w:val="1E3EA1A1"/>
    <w:rsid w:val="1E45085F"/>
    <w:rsid w:val="1E4F79E5"/>
    <w:rsid w:val="1E50E4B0"/>
    <w:rsid w:val="1E520A50"/>
    <w:rsid w:val="1E5F7E2A"/>
    <w:rsid w:val="1E67A0BC"/>
    <w:rsid w:val="1E726CE7"/>
    <w:rsid w:val="1E7C35DE"/>
    <w:rsid w:val="1E7D00CD"/>
    <w:rsid w:val="1E803628"/>
    <w:rsid w:val="1E833D98"/>
    <w:rsid w:val="1E841F97"/>
    <w:rsid w:val="1E84BD5F"/>
    <w:rsid w:val="1E8C1C96"/>
    <w:rsid w:val="1E949B3F"/>
    <w:rsid w:val="1E9605D0"/>
    <w:rsid w:val="1E9FDE15"/>
    <w:rsid w:val="1EA119F2"/>
    <w:rsid w:val="1EA17800"/>
    <w:rsid w:val="1EA3197F"/>
    <w:rsid w:val="1EAABE72"/>
    <w:rsid w:val="1EAC57A0"/>
    <w:rsid w:val="1EB074C2"/>
    <w:rsid w:val="1EB37F32"/>
    <w:rsid w:val="1EB62E5D"/>
    <w:rsid w:val="1EBC740E"/>
    <w:rsid w:val="1EBEFD0B"/>
    <w:rsid w:val="1ED35A0D"/>
    <w:rsid w:val="1ED3CCC1"/>
    <w:rsid w:val="1EEB626F"/>
    <w:rsid w:val="1EF34A61"/>
    <w:rsid w:val="1F021AD0"/>
    <w:rsid w:val="1F0B5827"/>
    <w:rsid w:val="1F0F9EAE"/>
    <w:rsid w:val="1F1293E0"/>
    <w:rsid w:val="1F1554E4"/>
    <w:rsid w:val="1F1C9F74"/>
    <w:rsid w:val="1F1CA429"/>
    <w:rsid w:val="1F1E8F62"/>
    <w:rsid w:val="1F1FD5D8"/>
    <w:rsid w:val="1F247F4F"/>
    <w:rsid w:val="1F2B88A2"/>
    <w:rsid w:val="1F328D67"/>
    <w:rsid w:val="1F34D40E"/>
    <w:rsid w:val="1F36D9CB"/>
    <w:rsid w:val="1F4327D1"/>
    <w:rsid w:val="1F496BC0"/>
    <w:rsid w:val="1F4EA1F4"/>
    <w:rsid w:val="1F5A312E"/>
    <w:rsid w:val="1F5D0931"/>
    <w:rsid w:val="1F63B84A"/>
    <w:rsid w:val="1F66F344"/>
    <w:rsid w:val="1F676EC0"/>
    <w:rsid w:val="1F6D1C80"/>
    <w:rsid w:val="1F7FB177"/>
    <w:rsid w:val="1F8262B8"/>
    <w:rsid w:val="1F8BB853"/>
    <w:rsid w:val="1F8F3E69"/>
    <w:rsid w:val="1FB56E1F"/>
    <w:rsid w:val="1FB7A2A5"/>
    <w:rsid w:val="1FBAAFA8"/>
    <w:rsid w:val="1FC05BE4"/>
    <w:rsid w:val="1FC8E7FC"/>
    <w:rsid w:val="1FD4CC77"/>
    <w:rsid w:val="1FDA52EC"/>
    <w:rsid w:val="1FDD0EF8"/>
    <w:rsid w:val="1FE30BDA"/>
    <w:rsid w:val="1FEA9EE1"/>
    <w:rsid w:val="1FEF2487"/>
    <w:rsid w:val="1FF1EDD1"/>
    <w:rsid w:val="1FFF905B"/>
    <w:rsid w:val="2002464B"/>
    <w:rsid w:val="200B88AF"/>
    <w:rsid w:val="200F8449"/>
    <w:rsid w:val="2015EF3B"/>
    <w:rsid w:val="201CA57B"/>
    <w:rsid w:val="201DF160"/>
    <w:rsid w:val="202004A1"/>
    <w:rsid w:val="20217F53"/>
    <w:rsid w:val="202C4E1E"/>
    <w:rsid w:val="202C5E2A"/>
    <w:rsid w:val="202F59AD"/>
    <w:rsid w:val="202FA213"/>
    <w:rsid w:val="2032FEEA"/>
    <w:rsid w:val="2041ADE6"/>
    <w:rsid w:val="2047BD3A"/>
    <w:rsid w:val="2049A826"/>
    <w:rsid w:val="204BD2F7"/>
    <w:rsid w:val="204E3485"/>
    <w:rsid w:val="2052FF09"/>
    <w:rsid w:val="2057A88F"/>
    <w:rsid w:val="205D74BB"/>
    <w:rsid w:val="206214EF"/>
    <w:rsid w:val="2068622A"/>
    <w:rsid w:val="2068A60E"/>
    <w:rsid w:val="206B2391"/>
    <w:rsid w:val="206B967F"/>
    <w:rsid w:val="206D3309"/>
    <w:rsid w:val="2084E1DB"/>
    <w:rsid w:val="2085BAE6"/>
    <w:rsid w:val="2085DF34"/>
    <w:rsid w:val="208673A8"/>
    <w:rsid w:val="209108D2"/>
    <w:rsid w:val="20942981"/>
    <w:rsid w:val="209687EC"/>
    <w:rsid w:val="209935EB"/>
    <w:rsid w:val="2099EBF9"/>
    <w:rsid w:val="209F08C4"/>
    <w:rsid w:val="20A1DB63"/>
    <w:rsid w:val="20A24B64"/>
    <w:rsid w:val="20A37738"/>
    <w:rsid w:val="20AB05EB"/>
    <w:rsid w:val="20AEEBE6"/>
    <w:rsid w:val="20B74A6C"/>
    <w:rsid w:val="20C6F044"/>
    <w:rsid w:val="20C8E6B8"/>
    <w:rsid w:val="20CAFC4A"/>
    <w:rsid w:val="20D058BE"/>
    <w:rsid w:val="20DE49B2"/>
    <w:rsid w:val="20E15AAA"/>
    <w:rsid w:val="20E47DA7"/>
    <w:rsid w:val="20E7BB2C"/>
    <w:rsid w:val="20EFED58"/>
    <w:rsid w:val="20F90C50"/>
    <w:rsid w:val="20FDBCB9"/>
    <w:rsid w:val="210219A0"/>
    <w:rsid w:val="2102E29F"/>
    <w:rsid w:val="210474FD"/>
    <w:rsid w:val="2108F6EC"/>
    <w:rsid w:val="2109E7DB"/>
    <w:rsid w:val="2111BD1E"/>
    <w:rsid w:val="21131649"/>
    <w:rsid w:val="2119BB4A"/>
    <w:rsid w:val="211E09F8"/>
    <w:rsid w:val="211E1771"/>
    <w:rsid w:val="21256400"/>
    <w:rsid w:val="2125E5A1"/>
    <w:rsid w:val="2127AB6E"/>
    <w:rsid w:val="212824CF"/>
    <w:rsid w:val="21294641"/>
    <w:rsid w:val="21334EEF"/>
    <w:rsid w:val="213EE811"/>
    <w:rsid w:val="213FF827"/>
    <w:rsid w:val="21404570"/>
    <w:rsid w:val="2141767B"/>
    <w:rsid w:val="21433447"/>
    <w:rsid w:val="2143CCB0"/>
    <w:rsid w:val="21465782"/>
    <w:rsid w:val="214C7FC6"/>
    <w:rsid w:val="214CF228"/>
    <w:rsid w:val="216F58F8"/>
    <w:rsid w:val="2175BA70"/>
    <w:rsid w:val="2175FC62"/>
    <w:rsid w:val="21773D46"/>
    <w:rsid w:val="217A1EC5"/>
    <w:rsid w:val="217E6E9E"/>
    <w:rsid w:val="2180E3FD"/>
    <w:rsid w:val="218116F3"/>
    <w:rsid w:val="2188D88F"/>
    <w:rsid w:val="2197815B"/>
    <w:rsid w:val="219A09FA"/>
    <w:rsid w:val="21AE9F0C"/>
    <w:rsid w:val="21B885A7"/>
    <w:rsid w:val="21BCCA5C"/>
    <w:rsid w:val="21C02915"/>
    <w:rsid w:val="21C1B641"/>
    <w:rsid w:val="21C37E81"/>
    <w:rsid w:val="21C60CCE"/>
    <w:rsid w:val="21C7D424"/>
    <w:rsid w:val="21C89192"/>
    <w:rsid w:val="21CF2A6C"/>
    <w:rsid w:val="21D0D897"/>
    <w:rsid w:val="21DBE068"/>
    <w:rsid w:val="21E77056"/>
    <w:rsid w:val="21E81FB8"/>
    <w:rsid w:val="21FF5E32"/>
    <w:rsid w:val="220471B2"/>
    <w:rsid w:val="2208E9D9"/>
    <w:rsid w:val="22159959"/>
    <w:rsid w:val="221B1744"/>
    <w:rsid w:val="221DD77B"/>
    <w:rsid w:val="22291E1C"/>
    <w:rsid w:val="222D9685"/>
    <w:rsid w:val="22339551"/>
    <w:rsid w:val="223796D3"/>
    <w:rsid w:val="223818BE"/>
    <w:rsid w:val="223978DE"/>
    <w:rsid w:val="22512CF2"/>
    <w:rsid w:val="2253159C"/>
    <w:rsid w:val="2256166E"/>
    <w:rsid w:val="2258FA74"/>
    <w:rsid w:val="225B0C15"/>
    <w:rsid w:val="225DBEBD"/>
    <w:rsid w:val="225EF7B1"/>
    <w:rsid w:val="22613E0B"/>
    <w:rsid w:val="2261FE7E"/>
    <w:rsid w:val="226E64E6"/>
    <w:rsid w:val="226E9B61"/>
    <w:rsid w:val="226FFCCC"/>
    <w:rsid w:val="2273D899"/>
    <w:rsid w:val="227F3D13"/>
    <w:rsid w:val="2285BD72"/>
    <w:rsid w:val="2287A9B8"/>
    <w:rsid w:val="229078EC"/>
    <w:rsid w:val="22935647"/>
    <w:rsid w:val="22A09905"/>
    <w:rsid w:val="22A21985"/>
    <w:rsid w:val="22A261DE"/>
    <w:rsid w:val="22A96DA5"/>
    <w:rsid w:val="22B3BEFB"/>
    <w:rsid w:val="22B40870"/>
    <w:rsid w:val="22B96611"/>
    <w:rsid w:val="22C7305D"/>
    <w:rsid w:val="22C957ED"/>
    <w:rsid w:val="22CBC634"/>
    <w:rsid w:val="22CDB7BA"/>
    <w:rsid w:val="22D8C9FD"/>
    <w:rsid w:val="22DCF422"/>
    <w:rsid w:val="22E5AF73"/>
    <w:rsid w:val="22EB2FB6"/>
    <w:rsid w:val="22EDA7D5"/>
    <w:rsid w:val="22EFA58F"/>
    <w:rsid w:val="22F016AE"/>
    <w:rsid w:val="2304375D"/>
    <w:rsid w:val="2305108E"/>
    <w:rsid w:val="23052E50"/>
    <w:rsid w:val="230817C7"/>
    <w:rsid w:val="230D852C"/>
    <w:rsid w:val="23260257"/>
    <w:rsid w:val="232C3997"/>
    <w:rsid w:val="23303B39"/>
    <w:rsid w:val="2330B898"/>
    <w:rsid w:val="23415321"/>
    <w:rsid w:val="2345AFCE"/>
    <w:rsid w:val="23479085"/>
    <w:rsid w:val="23492703"/>
    <w:rsid w:val="234D4D81"/>
    <w:rsid w:val="234F4834"/>
    <w:rsid w:val="235C9015"/>
    <w:rsid w:val="235FAA92"/>
    <w:rsid w:val="2367B9B3"/>
    <w:rsid w:val="2369EDFE"/>
    <w:rsid w:val="236CC663"/>
    <w:rsid w:val="236D74AB"/>
    <w:rsid w:val="2381B9D8"/>
    <w:rsid w:val="238218DA"/>
    <w:rsid w:val="2393308A"/>
    <w:rsid w:val="23A3A707"/>
    <w:rsid w:val="23A4F0AE"/>
    <w:rsid w:val="23A57482"/>
    <w:rsid w:val="23B4DDA1"/>
    <w:rsid w:val="23B5E850"/>
    <w:rsid w:val="23C3C109"/>
    <w:rsid w:val="23C7A0A4"/>
    <w:rsid w:val="23C8B11C"/>
    <w:rsid w:val="23C8DBA9"/>
    <w:rsid w:val="23CC7E0F"/>
    <w:rsid w:val="23CE57E6"/>
    <w:rsid w:val="23DD483E"/>
    <w:rsid w:val="23E208ED"/>
    <w:rsid w:val="23E5D39E"/>
    <w:rsid w:val="23E80CB7"/>
    <w:rsid w:val="23EEA278"/>
    <w:rsid w:val="23F35861"/>
    <w:rsid w:val="23FA498D"/>
    <w:rsid w:val="23FBFD8F"/>
    <w:rsid w:val="24006B31"/>
    <w:rsid w:val="24028FD8"/>
    <w:rsid w:val="2406207B"/>
    <w:rsid w:val="240757F9"/>
    <w:rsid w:val="24118328"/>
    <w:rsid w:val="2412B705"/>
    <w:rsid w:val="242528DF"/>
    <w:rsid w:val="242F96C7"/>
    <w:rsid w:val="243231F6"/>
    <w:rsid w:val="243AF33F"/>
    <w:rsid w:val="243B35DA"/>
    <w:rsid w:val="243BADC9"/>
    <w:rsid w:val="243F119D"/>
    <w:rsid w:val="2440D4B5"/>
    <w:rsid w:val="24473770"/>
    <w:rsid w:val="244B6660"/>
    <w:rsid w:val="24555954"/>
    <w:rsid w:val="2463D8AE"/>
    <w:rsid w:val="2466219B"/>
    <w:rsid w:val="24673DFD"/>
    <w:rsid w:val="247281EA"/>
    <w:rsid w:val="2475FB6D"/>
    <w:rsid w:val="24785CA5"/>
    <w:rsid w:val="2479997D"/>
    <w:rsid w:val="247ABA1C"/>
    <w:rsid w:val="247F48B7"/>
    <w:rsid w:val="24831D4C"/>
    <w:rsid w:val="24928646"/>
    <w:rsid w:val="2494BC81"/>
    <w:rsid w:val="2494BE12"/>
    <w:rsid w:val="24979AF4"/>
    <w:rsid w:val="249B8522"/>
    <w:rsid w:val="249D70E1"/>
    <w:rsid w:val="24A24CC3"/>
    <w:rsid w:val="24A664D8"/>
    <w:rsid w:val="24A7B584"/>
    <w:rsid w:val="24A7BAAF"/>
    <w:rsid w:val="24B73FB8"/>
    <w:rsid w:val="24C447E5"/>
    <w:rsid w:val="24C4ECF2"/>
    <w:rsid w:val="24C7CE6E"/>
    <w:rsid w:val="24D7DAFE"/>
    <w:rsid w:val="24DA88CC"/>
    <w:rsid w:val="24DF9942"/>
    <w:rsid w:val="24E00081"/>
    <w:rsid w:val="24E728C5"/>
    <w:rsid w:val="24F13359"/>
    <w:rsid w:val="24FB4BA2"/>
    <w:rsid w:val="24FE6306"/>
    <w:rsid w:val="24FE9D97"/>
    <w:rsid w:val="25014774"/>
    <w:rsid w:val="25040AC6"/>
    <w:rsid w:val="25052B39"/>
    <w:rsid w:val="2513B33F"/>
    <w:rsid w:val="251535BA"/>
    <w:rsid w:val="25267E47"/>
    <w:rsid w:val="25293093"/>
    <w:rsid w:val="252EB206"/>
    <w:rsid w:val="2531792F"/>
    <w:rsid w:val="25328C29"/>
    <w:rsid w:val="253A0607"/>
    <w:rsid w:val="253B37AF"/>
    <w:rsid w:val="253C62E5"/>
    <w:rsid w:val="25484A56"/>
    <w:rsid w:val="2548B81D"/>
    <w:rsid w:val="254A3EF0"/>
    <w:rsid w:val="2553DC21"/>
    <w:rsid w:val="255A26DF"/>
    <w:rsid w:val="255A3A35"/>
    <w:rsid w:val="255EB95F"/>
    <w:rsid w:val="2560CA38"/>
    <w:rsid w:val="25627B72"/>
    <w:rsid w:val="25698AAA"/>
    <w:rsid w:val="256C5D63"/>
    <w:rsid w:val="256ED095"/>
    <w:rsid w:val="256FBE7E"/>
    <w:rsid w:val="257A8061"/>
    <w:rsid w:val="257DA742"/>
    <w:rsid w:val="2583BB2E"/>
    <w:rsid w:val="25844FB5"/>
    <w:rsid w:val="25852276"/>
    <w:rsid w:val="2594F88A"/>
    <w:rsid w:val="2596B704"/>
    <w:rsid w:val="259BF4A6"/>
    <w:rsid w:val="25A1966D"/>
    <w:rsid w:val="25A242EB"/>
    <w:rsid w:val="25A4D291"/>
    <w:rsid w:val="25AA31CB"/>
    <w:rsid w:val="25AAE4D0"/>
    <w:rsid w:val="25B30AED"/>
    <w:rsid w:val="25B4F5A1"/>
    <w:rsid w:val="25BC1F1A"/>
    <w:rsid w:val="25C0AFE4"/>
    <w:rsid w:val="25D46553"/>
    <w:rsid w:val="25D9F9E2"/>
    <w:rsid w:val="25DBDFA1"/>
    <w:rsid w:val="25E6E30F"/>
    <w:rsid w:val="25EB964C"/>
    <w:rsid w:val="25EC9013"/>
    <w:rsid w:val="25F486A5"/>
    <w:rsid w:val="26056F43"/>
    <w:rsid w:val="26067A65"/>
    <w:rsid w:val="2607199C"/>
    <w:rsid w:val="260B978B"/>
    <w:rsid w:val="260E852C"/>
    <w:rsid w:val="26137745"/>
    <w:rsid w:val="26172DD9"/>
    <w:rsid w:val="2619F08C"/>
    <w:rsid w:val="261EFEEA"/>
    <w:rsid w:val="2625F736"/>
    <w:rsid w:val="262A90F8"/>
    <w:rsid w:val="2637239A"/>
    <w:rsid w:val="263CE4BF"/>
    <w:rsid w:val="263CFA5F"/>
    <w:rsid w:val="264A2E80"/>
    <w:rsid w:val="26513D7E"/>
    <w:rsid w:val="2656EFA5"/>
    <w:rsid w:val="265C9D52"/>
    <w:rsid w:val="265C9F03"/>
    <w:rsid w:val="26654858"/>
    <w:rsid w:val="2666D92A"/>
    <w:rsid w:val="26722F87"/>
    <w:rsid w:val="26741E6F"/>
    <w:rsid w:val="26746329"/>
    <w:rsid w:val="2678FDF2"/>
    <w:rsid w:val="267DE4C9"/>
    <w:rsid w:val="26901B2E"/>
    <w:rsid w:val="2691329E"/>
    <w:rsid w:val="26929AFA"/>
    <w:rsid w:val="2698782F"/>
    <w:rsid w:val="26A75F4F"/>
    <w:rsid w:val="26A91543"/>
    <w:rsid w:val="26B270B7"/>
    <w:rsid w:val="26B5167B"/>
    <w:rsid w:val="26B9617E"/>
    <w:rsid w:val="26BA0585"/>
    <w:rsid w:val="26BD5B83"/>
    <w:rsid w:val="26BDB3AD"/>
    <w:rsid w:val="26BEF917"/>
    <w:rsid w:val="26BFD859"/>
    <w:rsid w:val="26C1549F"/>
    <w:rsid w:val="26C30A9C"/>
    <w:rsid w:val="26C32C05"/>
    <w:rsid w:val="26CD1DC1"/>
    <w:rsid w:val="26D7F78D"/>
    <w:rsid w:val="26D7FF12"/>
    <w:rsid w:val="26E3C3F4"/>
    <w:rsid w:val="26F502FE"/>
    <w:rsid w:val="26FD7F88"/>
    <w:rsid w:val="270EAE81"/>
    <w:rsid w:val="2711E11D"/>
    <w:rsid w:val="271682FF"/>
    <w:rsid w:val="27197520"/>
    <w:rsid w:val="271D1FFE"/>
    <w:rsid w:val="271F5DD7"/>
    <w:rsid w:val="27202EDC"/>
    <w:rsid w:val="2725B0B1"/>
    <w:rsid w:val="2728DFDC"/>
    <w:rsid w:val="2729F15D"/>
    <w:rsid w:val="272C3B48"/>
    <w:rsid w:val="272E0C61"/>
    <w:rsid w:val="2735DC15"/>
    <w:rsid w:val="273CD04F"/>
    <w:rsid w:val="273E56A9"/>
    <w:rsid w:val="273EF101"/>
    <w:rsid w:val="274B726D"/>
    <w:rsid w:val="275025E0"/>
    <w:rsid w:val="27646DF2"/>
    <w:rsid w:val="2766268C"/>
    <w:rsid w:val="276DA6D2"/>
    <w:rsid w:val="2770F6B7"/>
    <w:rsid w:val="2770F8B0"/>
    <w:rsid w:val="27717248"/>
    <w:rsid w:val="2774294B"/>
    <w:rsid w:val="27763DED"/>
    <w:rsid w:val="277C7551"/>
    <w:rsid w:val="27884DF9"/>
    <w:rsid w:val="278B246E"/>
    <w:rsid w:val="278C0051"/>
    <w:rsid w:val="278C2789"/>
    <w:rsid w:val="278FD81E"/>
    <w:rsid w:val="27979BE3"/>
    <w:rsid w:val="279C4A85"/>
    <w:rsid w:val="279E8DC1"/>
    <w:rsid w:val="27A2A511"/>
    <w:rsid w:val="27AE5751"/>
    <w:rsid w:val="27B779FE"/>
    <w:rsid w:val="27BE2B12"/>
    <w:rsid w:val="27C85563"/>
    <w:rsid w:val="27D65A92"/>
    <w:rsid w:val="27D851FC"/>
    <w:rsid w:val="27DA3A35"/>
    <w:rsid w:val="27DE431D"/>
    <w:rsid w:val="27E2CEAD"/>
    <w:rsid w:val="27EDF5A7"/>
    <w:rsid w:val="27F1D955"/>
    <w:rsid w:val="27F2C727"/>
    <w:rsid w:val="27F541D7"/>
    <w:rsid w:val="27F6D655"/>
    <w:rsid w:val="27FDA3CC"/>
    <w:rsid w:val="28129FBF"/>
    <w:rsid w:val="2812D50D"/>
    <w:rsid w:val="28200DDD"/>
    <w:rsid w:val="2826AC6C"/>
    <w:rsid w:val="2826D137"/>
    <w:rsid w:val="2827F07F"/>
    <w:rsid w:val="282952AC"/>
    <w:rsid w:val="282DBAD6"/>
    <w:rsid w:val="2832D75F"/>
    <w:rsid w:val="2834CE9D"/>
    <w:rsid w:val="28396F7E"/>
    <w:rsid w:val="284198A0"/>
    <w:rsid w:val="2852609D"/>
    <w:rsid w:val="2853727B"/>
    <w:rsid w:val="285502C2"/>
    <w:rsid w:val="285980BC"/>
    <w:rsid w:val="285ACA9B"/>
    <w:rsid w:val="285AEBD6"/>
    <w:rsid w:val="28614A92"/>
    <w:rsid w:val="2864C995"/>
    <w:rsid w:val="286D6902"/>
    <w:rsid w:val="287489D4"/>
    <w:rsid w:val="287E8AD5"/>
    <w:rsid w:val="287FC907"/>
    <w:rsid w:val="28842F41"/>
    <w:rsid w:val="289404F8"/>
    <w:rsid w:val="289AE208"/>
    <w:rsid w:val="28A0B250"/>
    <w:rsid w:val="28A223CC"/>
    <w:rsid w:val="28A48D9A"/>
    <w:rsid w:val="28A830FA"/>
    <w:rsid w:val="28B462D9"/>
    <w:rsid w:val="28C4126C"/>
    <w:rsid w:val="28C4AEE1"/>
    <w:rsid w:val="28C609A1"/>
    <w:rsid w:val="28C98DEC"/>
    <w:rsid w:val="28CBC4B9"/>
    <w:rsid w:val="28DE24D6"/>
    <w:rsid w:val="28E322B4"/>
    <w:rsid w:val="28E6F8A2"/>
    <w:rsid w:val="28F7EC48"/>
    <w:rsid w:val="28F95EF3"/>
    <w:rsid w:val="29106576"/>
    <w:rsid w:val="2914BCB9"/>
    <w:rsid w:val="29187022"/>
    <w:rsid w:val="29193385"/>
    <w:rsid w:val="291CB35D"/>
    <w:rsid w:val="291E07B5"/>
    <w:rsid w:val="2921E0FF"/>
    <w:rsid w:val="29236FE9"/>
    <w:rsid w:val="292699AA"/>
    <w:rsid w:val="29299CA3"/>
    <w:rsid w:val="2941FDB3"/>
    <w:rsid w:val="2944D25A"/>
    <w:rsid w:val="2946BDED"/>
    <w:rsid w:val="294C0DD4"/>
    <w:rsid w:val="2950FEDC"/>
    <w:rsid w:val="295A7D4A"/>
    <w:rsid w:val="295B143B"/>
    <w:rsid w:val="295FCFE2"/>
    <w:rsid w:val="2961EB90"/>
    <w:rsid w:val="29683E4C"/>
    <w:rsid w:val="296BDDED"/>
    <w:rsid w:val="296CE636"/>
    <w:rsid w:val="296F640A"/>
    <w:rsid w:val="29755ED2"/>
    <w:rsid w:val="29778B40"/>
    <w:rsid w:val="29A11510"/>
    <w:rsid w:val="29A3951C"/>
    <w:rsid w:val="29A5E70E"/>
    <w:rsid w:val="29A8D02D"/>
    <w:rsid w:val="29B02645"/>
    <w:rsid w:val="29B0E7E0"/>
    <w:rsid w:val="29BBF12C"/>
    <w:rsid w:val="29BFC1BF"/>
    <w:rsid w:val="29BFE5EF"/>
    <w:rsid w:val="29C2C617"/>
    <w:rsid w:val="29C73636"/>
    <w:rsid w:val="29E7C475"/>
    <w:rsid w:val="2A0286E9"/>
    <w:rsid w:val="2A043679"/>
    <w:rsid w:val="2A0958DB"/>
    <w:rsid w:val="2A0F1B7A"/>
    <w:rsid w:val="2A228A4A"/>
    <w:rsid w:val="2A2F7526"/>
    <w:rsid w:val="2A3235A1"/>
    <w:rsid w:val="2A3BE382"/>
    <w:rsid w:val="2A3C0F5F"/>
    <w:rsid w:val="2A3CAE7B"/>
    <w:rsid w:val="2A3DC1EE"/>
    <w:rsid w:val="2A3F2E5B"/>
    <w:rsid w:val="2A41900C"/>
    <w:rsid w:val="2A444BAE"/>
    <w:rsid w:val="2A4A5C72"/>
    <w:rsid w:val="2A4A7A30"/>
    <w:rsid w:val="2A4CCA9B"/>
    <w:rsid w:val="2A562538"/>
    <w:rsid w:val="2A5F799D"/>
    <w:rsid w:val="2A618419"/>
    <w:rsid w:val="2A61B0F2"/>
    <w:rsid w:val="2A64406D"/>
    <w:rsid w:val="2A684E99"/>
    <w:rsid w:val="2A6E1EBE"/>
    <w:rsid w:val="2A78AA9E"/>
    <w:rsid w:val="2A7B591D"/>
    <w:rsid w:val="2A7FFCA7"/>
    <w:rsid w:val="2A8559E0"/>
    <w:rsid w:val="2A887065"/>
    <w:rsid w:val="2A8BD6A9"/>
    <w:rsid w:val="2A8FCE2A"/>
    <w:rsid w:val="2A93CC62"/>
    <w:rsid w:val="2AA254AA"/>
    <w:rsid w:val="2AA8678F"/>
    <w:rsid w:val="2AACF12F"/>
    <w:rsid w:val="2AAEB0F7"/>
    <w:rsid w:val="2AB82A49"/>
    <w:rsid w:val="2ABD59AB"/>
    <w:rsid w:val="2AC787ED"/>
    <w:rsid w:val="2ADB3BA2"/>
    <w:rsid w:val="2ADD4859"/>
    <w:rsid w:val="2AE305B8"/>
    <w:rsid w:val="2AE4140C"/>
    <w:rsid w:val="2AE64932"/>
    <w:rsid w:val="2AF45F92"/>
    <w:rsid w:val="2AF6B4DD"/>
    <w:rsid w:val="2AFB6491"/>
    <w:rsid w:val="2AFE8238"/>
    <w:rsid w:val="2B002448"/>
    <w:rsid w:val="2B013F58"/>
    <w:rsid w:val="2B05A000"/>
    <w:rsid w:val="2B15BF27"/>
    <w:rsid w:val="2B225D60"/>
    <w:rsid w:val="2B23A011"/>
    <w:rsid w:val="2B24F7B3"/>
    <w:rsid w:val="2B2D9643"/>
    <w:rsid w:val="2B34DB2D"/>
    <w:rsid w:val="2B377C13"/>
    <w:rsid w:val="2B3821D8"/>
    <w:rsid w:val="2B3A52DD"/>
    <w:rsid w:val="2B45C250"/>
    <w:rsid w:val="2B51E10E"/>
    <w:rsid w:val="2B575798"/>
    <w:rsid w:val="2B580AD5"/>
    <w:rsid w:val="2B592B0C"/>
    <w:rsid w:val="2B5C549D"/>
    <w:rsid w:val="2B676F19"/>
    <w:rsid w:val="2B67A766"/>
    <w:rsid w:val="2B773FD9"/>
    <w:rsid w:val="2B79D731"/>
    <w:rsid w:val="2B7F64D2"/>
    <w:rsid w:val="2B7FAD17"/>
    <w:rsid w:val="2B800750"/>
    <w:rsid w:val="2B8524D1"/>
    <w:rsid w:val="2B8BC872"/>
    <w:rsid w:val="2B939323"/>
    <w:rsid w:val="2B942F44"/>
    <w:rsid w:val="2B9CBC7B"/>
    <w:rsid w:val="2BA273A1"/>
    <w:rsid w:val="2BA7CB28"/>
    <w:rsid w:val="2BAE692A"/>
    <w:rsid w:val="2BB22229"/>
    <w:rsid w:val="2BC58B77"/>
    <w:rsid w:val="2BCF53CB"/>
    <w:rsid w:val="2BD1A901"/>
    <w:rsid w:val="2BD26E88"/>
    <w:rsid w:val="2BD47D5D"/>
    <w:rsid w:val="2BD673DE"/>
    <w:rsid w:val="2BE0D7CB"/>
    <w:rsid w:val="2BE11680"/>
    <w:rsid w:val="2BE5B3E5"/>
    <w:rsid w:val="2BEA5652"/>
    <w:rsid w:val="2BF2DE15"/>
    <w:rsid w:val="2BF5E6B8"/>
    <w:rsid w:val="2BFEA900"/>
    <w:rsid w:val="2C03860F"/>
    <w:rsid w:val="2C07F953"/>
    <w:rsid w:val="2C1157C0"/>
    <w:rsid w:val="2C1A7FED"/>
    <w:rsid w:val="2C1F58B7"/>
    <w:rsid w:val="2C233E34"/>
    <w:rsid w:val="2C24FB16"/>
    <w:rsid w:val="2C25952F"/>
    <w:rsid w:val="2C2AB653"/>
    <w:rsid w:val="2C2DC0BB"/>
    <w:rsid w:val="2C3CD34C"/>
    <w:rsid w:val="2C3FDBBB"/>
    <w:rsid w:val="2C405CE4"/>
    <w:rsid w:val="2C44AFC3"/>
    <w:rsid w:val="2C457263"/>
    <w:rsid w:val="2C461A17"/>
    <w:rsid w:val="2C4797C9"/>
    <w:rsid w:val="2C50CB9D"/>
    <w:rsid w:val="2C51659E"/>
    <w:rsid w:val="2C53097B"/>
    <w:rsid w:val="2C5812E5"/>
    <w:rsid w:val="2C61FDE7"/>
    <w:rsid w:val="2C684B4B"/>
    <w:rsid w:val="2C6B6984"/>
    <w:rsid w:val="2C72012D"/>
    <w:rsid w:val="2C791380"/>
    <w:rsid w:val="2C86DBE2"/>
    <w:rsid w:val="2C955D40"/>
    <w:rsid w:val="2CA68F98"/>
    <w:rsid w:val="2CB0549F"/>
    <w:rsid w:val="2CB0AFA3"/>
    <w:rsid w:val="2CB279B6"/>
    <w:rsid w:val="2CBD54E3"/>
    <w:rsid w:val="2CC05224"/>
    <w:rsid w:val="2CC618F1"/>
    <w:rsid w:val="2CC6A079"/>
    <w:rsid w:val="2CC98B34"/>
    <w:rsid w:val="2CCE29A9"/>
    <w:rsid w:val="2CD7CEA3"/>
    <w:rsid w:val="2CD7D32F"/>
    <w:rsid w:val="2CD998C3"/>
    <w:rsid w:val="2CDCE684"/>
    <w:rsid w:val="2CDE6A55"/>
    <w:rsid w:val="2CE66B51"/>
    <w:rsid w:val="2CE7293E"/>
    <w:rsid w:val="2CEF5AE4"/>
    <w:rsid w:val="2CF013F7"/>
    <w:rsid w:val="2CF07FB0"/>
    <w:rsid w:val="2CF358B2"/>
    <w:rsid w:val="2CFE8037"/>
    <w:rsid w:val="2D00BFAB"/>
    <w:rsid w:val="2D032449"/>
    <w:rsid w:val="2D032D53"/>
    <w:rsid w:val="2D07AC0E"/>
    <w:rsid w:val="2D0B067F"/>
    <w:rsid w:val="2D1EB69C"/>
    <w:rsid w:val="2D2A454C"/>
    <w:rsid w:val="2D307EBE"/>
    <w:rsid w:val="2D33C735"/>
    <w:rsid w:val="2D34450A"/>
    <w:rsid w:val="2D3AF95E"/>
    <w:rsid w:val="2D403CBB"/>
    <w:rsid w:val="2D42E1A8"/>
    <w:rsid w:val="2D457664"/>
    <w:rsid w:val="2D4840CA"/>
    <w:rsid w:val="2D4FCA69"/>
    <w:rsid w:val="2D4FCAEF"/>
    <w:rsid w:val="2D62EB2F"/>
    <w:rsid w:val="2D6417C6"/>
    <w:rsid w:val="2D65F82F"/>
    <w:rsid w:val="2D6C59F2"/>
    <w:rsid w:val="2D6E512B"/>
    <w:rsid w:val="2D719B11"/>
    <w:rsid w:val="2D77F880"/>
    <w:rsid w:val="2D78ECA9"/>
    <w:rsid w:val="2D7A4741"/>
    <w:rsid w:val="2D828A0E"/>
    <w:rsid w:val="2D856BBF"/>
    <w:rsid w:val="2D88844D"/>
    <w:rsid w:val="2D8ADF99"/>
    <w:rsid w:val="2D910376"/>
    <w:rsid w:val="2D9155A6"/>
    <w:rsid w:val="2D926978"/>
    <w:rsid w:val="2D961484"/>
    <w:rsid w:val="2DAD5F48"/>
    <w:rsid w:val="2DAEDC23"/>
    <w:rsid w:val="2DB8A1FC"/>
    <w:rsid w:val="2DB98D24"/>
    <w:rsid w:val="2DB9EFC8"/>
    <w:rsid w:val="2DBA075B"/>
    <w:rsid w:val="2DBB3F08"/>
    <w:rsid w:val="2DC447B1"/>
    <w:rsid w:val="2DCABD90"/>
    <w:rsid w:val="2DE18A7B"/>
    <w:rsid w:val="2DEE53BD"/>
    <w:rsid w:val="2DF1A5A2"/>
    <w:rsid w:val="2DF6E2F5"/>
    <w:rsid w:val="2E07E65D"/>
    <w:rsid w:val="2E088DE2"/>
    <w:rsid w:val="2E0A1C47"/>
    <w:rsid w:val="2E0AE58C"/>
    <w:rsid w:val="2E0D93FD"/>
    <w:rsid w:val="2E0E114E"/>
    <w:rsid w:val="2E149083"/>
    <w:rsid w:val="2E221B75"/>
    <w:rsid w:val="2E28E37E"/>
    <w:rsid w:val="2E297AAF"/>
    <w:rsid w:val="2E298815"/>
    <w:rsid w:val="2E2ACFC1"/>
    <w:rsid w:val="2E3172DF"/>
    <w:rsid w:val="2E360439"/>
    <w:rsid w:val="2E3BE24F"/>
    <w:rsid w:val="2E3E1DBA"/>
    <w:rsid w:val="2E4174CD"/>
    <w:rsid w:val="2E4530CC"/>
    <w:rsid w:val="2E47FFC7"/>
    <w:rsid w:val="2E56E4FA"/>
    <w:rsid w:val="2E5909C7"/>
    <w:rsid w:val="2E5DA99F"/>
    <w:rsid w:val="2E5F307B"/>
    <w:rsid w:val="2E61F611"/>
    <w:rsid w:val="2E73687D"/>
    <w:rsid w:val="2E78523C"/>
    <w:rsid w:val="2E796C5E"/>
    <w:rsid w:val="2E7C0060"/>
    <w:rsid w:val="2E82793E"/>
    <w:rsid w:val="2E83A42F"/>
    <w:rsid w:val="2E8AEE32"/>
    <w:rsid w:val="2E8FEE7A"/>
    <w:rsid w:val="2E95598E"/>
    <w:rsid w:val="2E970AAC"/>
    <w:rsid w:val="2E9830E4"/>
    <w:rsid w:val="2E9ADCEC"/>
    <w:rsid w:val="2EA764F3"/>
    <w:rsid w:val="2EAAE49F"/>
    <w:rsid w:val="2EAC0031"/>
    <w:rsid w:val="2EAD780E"/>
    <w:rsid w:val="2EBEF67E"/>
    <w:rsid w:val="2ECA94F1"/>
    <w:rsid w:val="2ED4DC26"/>
    <w:rsid w:val="2ED54AA9"/>
    <w:rsid w:val="2ED7FAA0"/>
    <w:rsid w:val="2EDC21D1"/>
    <w:rsid w:val="2EDD8E49"/>
    <w:rsid w:val="2EE691AB"/>
    <w:rsid w:val="2EFD8112"/>
    <w:rsid w:val="2EFF7CB8"/>
    <w:rsid w:val="2F090AB3"/>
    <w:rsid w:val="2F14A621"/>
    <w:rsid w:val="2F183B24"/>
    <w:rsid w:val="2F184B5C"/>
    <w:rsid w:val="2F19CEF3"/>
    <w:rsid w:val="2F19DE68"/>
    <w:rsid w:val="2F1A33AF"/>
    <w:rsid w:val="2F275A37"/>
    <w:rsid w:val="2F288A72"/>
    <w:rsid w:val="2F2DDE5A"/>
    <w:rsid w:val="2F2DF8C5"/>
    <w:rsid w:val="2F3A1A32"/>
    <w:rsid w:val="2F4A2051"/>
    <w:rsid w:val="2F4E4C4F"/>
    <w:rsid w:val="2F4FAF21"/>
    <w:rsid w:val="2F53560D"/>
    <w:rsid w:val="2F536946"/>
    <w:rsid w:val="2F551B83"/>
    <w:rsid w:val="2F5520BA"/>
    <w:rsid w:val="2F586ADC"/>
    <w:rsid w:val="2F58FCEE"/>
    <w:rsid w:val="2F62A6F1"/>
    <w:rsid w:val="2F638801"/>
    <w:rsid w:val="2F66E78C"/>
    <w:rsid w:val="2F6733EB"/>
    <w:rsid w:val="2F675348"/>
    <w:rsid w:val="2F69D12C"/>
    <w:rsid w:val="2F6F1DA6"/>
    <w:rsid w:val="2F7412DD"/>
    <w:rsid w:val="2F7DDB88"/>
    <w:rsid w:val="2F7F51F2"/>
    <w:rsid w:val="2F8258AB"/>
    <w:rsid w:val="2F8778A1"/>
    <w:rsid w:val="2F889A32"/>
    <w:rsid w:val="2F8CC322"/>
    <w:rsid w:val="2F98203A"/>
    <w:rsid w:val="2F9F5064"/>
    <w:rsid w:val="2F9F967C"/>
    <w:rsid w:val="2FA116AE"/>
    <w:rsid w:val="2FA2EFC6"/>
    <w:rsid w:val="2FA35F14"/>
    <w:rsid w:val="2FA72FBE"/>
    <w:rsid w:val="2FAB03B2"/>
    <w:rsid w:val="2FB1356F"/>
    <w:rsid w:val="2FB9F6D7"/>
    <w:rsid w:val="2FBFB563"/>
    <w:rsid w:val="2FC637E5"/>
    <w:rsid w:val="2FD5E675"/>
    <w:rsid w:val="2FD927B3"/>
    <w:rsid w:val="2FE1C1FF"/>
    <w:rsid w:val="2FFE3DC2"/>
    <w:rsid w:val="30018255"/>
    <w:rsid w:val="300BA27B"/>
    <w:rsid w:val="300E4862"/>
    <w:rsid w:val="3010B6B6"/>
    <w:rsid w:val="30119F6E"/>
    <w:rsid w:val="3014A185"/>
    <w:rsid w:val="3015E040"/>
    <w:rsid w:val="30169F21"/>
    <w:rsid w:val="301BC5DA"/>
    <w:rsid w:val="301E51E1"/>
    <w:rsid w:val="3020429E"/>
    <w:rsid w:val="3020C8C9"/>
    <w:rsid w:val="30213E81"/>
    <w:rsid w:val="3025FC16"/>
    <w:rsid w:val="3029E66D"/>
    <w:rsid w:val="302A0C8F"/>
    <w:rsid w:val="302AB69E"/>
    <w:rsid w:val="302D35A6"/>
    <w:rsid w:val="3036B4D8"/>
    <w:rsid w:val="303EC67F"/>
    <w:rsid w:val="304242BC"/>
    <w:rsid w:val="304D3244"/>
    <w:rsid w:val="305AE5ED"/>
    <w:rsid w:val="3072CA3F"/>
    <w:rsid w:val="3079E690"/>
    <w:rsid w:val="30878727"/>
    <w:rsid w:val="308BA037"/>
    <w:rsid w:val="3092B64C"/>
    <w:rsid w:val="3099A9E9"/>
    <w:rsid w:val="30A0052F"/>
    <w:rsid w:val="30A18AA5"/>
    <w:rsid w:val="30A596D6"/>
    <w:rsid w:val="30B20D9E"/>
    <w:rsid w:val="30B322B4"/>
    <w:rsid w:val="30B95453"/>
    <w:rsid w:val="30C29285"/>
    <w:rsid w:val="30C492C4"/>
    <w:rsid w:val="30CD87D1"/>
    <w:rsid w:val="30D3225B"/>
    <w:rsid w:val="30D43444"/>
    <w:rsid w:val="30D4AB11"/>
    <w:rsid w:val="30D74F50"/>
    <w:rsid w:val="30E99B90"/>
    <w:rsid w:val="30EC605D"/>
    <w:rsid w:val="30EFD9F4"/>
    <w:rsid w:val="30F53460"/>
    <w:rsid w:val="30F622FF"/>
    <w:rsid w:val="30F644ED"/>
    <w:rsid w:val="30FCD68C"/>
    <w:rsid w:val="30FDCE0F"/>
    <w:rsid w:val="3105B7D5"/>
    <w:rsid w:val="310E8FE3"/>
    <w:rsid w:val="3116FB83"/>
    <w:rsid w:val="312560B6"/>
    <w:rsid w:val="3127B3F3"/>
    <w:rsid w:val="31308E7F"/>
    <w:rsid w:val="313754E2"/>
    <w:rsid w:val="313C3144"/>
    <w:rsid w:val="3148BE8C"/>
    <w:rsid w:val="314DCDCA"/>
    <w:rsid w:val="3150BAA4"/>
    <w:rsid w:val="315343E5"/>
    <w:rsid w:val="315440FB"/>
    <w:rsid w:val="315A58A1"/>
    <w:rsid w:val="315E53A7"/>
    <w:rsid w:val="3163AC21"/>
    <w:rsid w:val="3166CE7B"/>
    <w:rsid w:val="316C5ADD"/>
    <w:rsid w:val="317B39D5"/>
    <w:rsid w:val="317C3E9D"/>
    <w:rsid w:val="317F8AD1"/>
    <w:rsid w:val="31838B97"/>
    <w:rsid w:val="3183DDC5"/>
    <w:rsid w:val="31840967"/>
    <w:rsid w:val="31A5CBB4"/>
    <w:rsid w:val="31ACEA12"/>
    <w:rsid w:val="31AD7AC0"/>
    <w:rsid w:val="31B25E73"/>
    <w:rsid w:val="31B727BC"/>
    <w:rsid w:val="31B88C79"/>
    <w:rsid w:val="31C8535C"/>
    <w:rsid w:val="31C92D4E"/>
    <w:rsid w:val="31C993C6"/>
    <w:rsid w:val="31CB420D"/>
    <w:rsid w:val="31CC0D73"/>
    <w:rsid w:val="31CD32B0"/>
    <w:rsid w:val="31CDC0DF"/>
    <w:rsid w:val="31CFE9E6"/>
    <w:rsid w:val="31D81144"/>
    <w:rsid w:val="31F11EE6"/>
    <w:rsid w:val="31F59499"/>
    <w:rsid w:val="31FC246D"/>
    <w:rsid w:val="31FD6AD7"/>
    <w:rsid w:val="31FEBA10"/>
    <w:rsid w:val="32037021"/>
    <w:rsid w:val="32067320"/>
    <w:rsid w:val="3206A933"/>
    <w:rsid w:val="320AB74D"/>
    <w:rsid w:val="3215152C"/>
    <w:rsid w:val="321EB44D"/>
    <w:rsid w:val="32261830"/>
    <w:rsid w:val="32306444"/>
    <w:rsid w:val="32476828"/>
    <w:rsid w:val="324E19C6"/>
    <w:rsid w:val="32503664"/>
    <w:rsid w:val="3256EAA3"/>
    <w:rsid w:val="3257741F"/>
    <w:rsid w:val="3257FFA3"/>
    <w:rsid w:val="32584B87"/>
    <w:rsid w:val="325EBBEF"/>
    <w:rsid w:val="325F9A01"/>
    <w:rsid w:val="32634323"/>
    <w:rsid w:val="326BB831"/>
    <w:rsid w:val="3277E92B"/>
    <w:rsid w:val="32960336"/>
    <w:rsid w:val="32989020"/>
    <w:rsid w:val="32991890"/>
    <w:rsid w:val="32A786E4"/>
    <w:rsid w:val="32A7B6CA"/>
    <w:rsid w:val="32BA154F"/>
    <w:rsid w:val="32BC8545"/>
    <w:rsid w:val="32BCB65E"/>
    <w:rsid w:val="32BD3547"/>
    <w:rsid w:val="32BFD421"/>
    <w:rsid w:val="32C7A6CB"/>
    <w:rsid w:val="32CD1240"/>
    <w:rsid w:val="32D97C01"/>
    <w:rsid w:val="32DA5877"/>
    <w:rsid w:val="32E1E716"/>
    <w:rsid w:val="32E6FC40"/>
    <w:rsid w:val="32E8A139"/>
    <w:rsid w:val="32EB980C"/>
    <w:rsid w:val="3303B9F8"/>
    <w:rsid w:val="33079D5D"/>
    <w:rsid w:val="3311A108"/>
    <w:rsid w:val="33154159"/>
    <w:rsid w:val="331BFD2B"/>
    <w:rsid w:val="331C0453"/>
    <w:rsid w:val="331FC522"/>
    <w:rsid w:val="331FF4DD"/>
    <w:rsid w:val="332DE0BE"/>
    <w:rsid w:val="333333AF"/>
    <w:rsid w:val="333AB328"/>
    <w:rsid w:val="333F4F47"/>
    <w:rsid w:val="3345FDAA"/>
    <w:rsid w:val="3360A120"/>
    <w:rsid w:val="336358E1"/>
    <w:rsid w:val="3363AD64"/>
    <w:rsid w:val="3367010A"/>
    <w:rsid w:val="3369EC7F"/>
    <w:rsid w:val="33734EFD"/>
    <w:rsid w:val="337B2C7E"/>
    <w:rsid w:val="338C2D41"/>
    <w:rsid w:val="338C6505"/>
    <w:rsid w:val="338CCB85"/>
    <w:rsid w:val="339538E5"/>
    <w:rsid w:val="339E589B"/>
    <w:rsid w:val="339E5D3F"/>
    <w:rsid w:val="33A54BE9"/>
    <w:rsid w:val="33A69023"/>
    <w:rsid w:val="33A808D0"/>
    <w:rsid w:val="33AA53DE"/>
    <w:rsid w:val="33B2A7F6"/>
    <w:rsid w:val="33B730B4"/>
    <w:rsid w:val="33B86F8E"/>
    <w:rsid w:val="33B8E0DB"/>
    <w:rsid w:val="33BAFC1A"/>
    <w:rsid w:val="33C05B37"/>
    <w:rsid w:val="33C6AEE1"/>
    <w:rsid w:val="33CA66F9"/>
    <w:rsid w:val="33D1089F"/>
    <w:rsid w:val="33D2C16A"/>
    <w:rsid w:val="33DBE570"/>
    <w:rsid w:val="33E88D89"/>
    <w:rsid w:val="33F00088"/>
    <w:rsid w:val="33F44C37"/>
    <w:rsid w:val="33F6F751"/>
    <w:rsid w:val="33FA57C6"/>
    <w:rsid w:val="33FAFE23"/>
    <w:rsid w:val="3409CD35"/>
    <w:rsid w:val="3414F46B"/>
    <w:rsid w:val="34154A28"/>
    <w:rsid w:val="3419A6C1"/>
    <w:rsid w:val="3419B647"/>
    <w:rsid w:val="34202264"/>
    <w:rsid w:val="3420F9F9"/>
    <w:rsid w:val="34357108"/>
    <w:rsid w:val="343AF478"/>
    <w:rsid w:val="343F575C"/>
    <w:rsid w:val="343FD8F3"/>
    <w:rsid w:val="34413516"/>
    <w:rsid w:val="3441C5DA"/>
    <w:rsid w:val="3446FDD7"/>
    <w:rsid w:val="344AFDAA"/>
    <w:rsid w:val="3457D56D"/>
    <w:rsid w:val="3459DD1B"/>
    <w:rsid w:val="34607378"/>
    <w:rsid w:val="34619F20"/>
    <w:rsid w:val="3476B424"/>
    <w:rsid w:val="34771C42"/>
    <w:rsid w:val="34852B3D"/>
    <w:rsid w:val="34889158"/>
    <w:rsid w:val="348E98B9"/>
    <w:rsid w:val="3493799F"/>
    <w:rsid w:val="349A0140"/>
    <w:rsid w:val="349BA57F"/>
    <w:rsid w:val="349E665C"/>
    <w:rsid w:val="34A26271"/>
    <w:rsid w:val="34A83B10"/>
    <w:rsid w:val="34BBBAE8"/>
    <w:rsid w:val="34BD6E9B"/>
    <w:rsid w:val="34BE9335"/>
    <w:rsid w:val="34CD3262"/>
    <w:rsid w:val="34CD5502"/>
    <w:rsid w:val="34D158B2"/>
    <w:rsid w:val="34D4A792"/>
    <w:rsid w:val="34D9709D"/>
    <w:rsid w:val="34DCAF18"/>
    <w:rsid w:val="34DD8991"/>
    <w:rsid w:val="34E6AF2E"/>
    <w:rsid w:val="34F0B6FF"/>
    <w:rsid w:val="34FB41ED"/>
    <w:rsid w:val="34FB93BC"/>
    <w:rsid w:val="34FE96F4"/>
    <w:rsid w:val="350B17E8"/>
    <w:rsid w:val="350B58A6"/>
    <w:rsid w:val="35105251"/>
    <w:rsid w:val="3516094F"/>
    <w:rsid w:val="35176811"/>
    <w:rsid w:val="351D2F2A"/>
    <w:rsid w:val="352F996F"/>
    <w:rsid w:val="3531CBDF"/>
    <w:rsid w:val="35365ADB"/>
    <w:rsid w:val="3538B9FB"/>
    <w:rsid w:val="353FC9FA"/>
    <w:rsid w:val="35438F4D"/>
    <w:rsid w:val="354C7765"/>
    <w:rsid w:val="354FD68B"/>
    <w:rsid w:val="3552086B"/>
    <w:rsid w:val="3552C95F"/>
    <w:rsid w:val="3557323B"/>
    <w:rsid w:val="355810B8"/>
    <w:rsid w:val="35598052"/>
    <w:rsid w:val="3559BB50"/>
    <w:rsid w:val="35648C6D"/>
    <w:rsid w:val="35705BAE"/>
    <w:rsid w:val="3579CCB6"/>
    <w:rsid w:val="357ECA98"/>
    <w:rsid w:val="357EEBDE"/>
    <w:rsid w:val="3582E571"/>
    <w:rsid w:val="3586A0B0"/>
    <w:rsid w:val="35906D23"/>
    <w:rsid w:val="35954724"/>
    <w:rsid w:val="35987647"/>
    <w:rsid w:val="359C4A6A"/>
    <w:rsid w:val="359FEB08"/>
    <w:rsid w:val="35A1E1B5"/>
    <w:rsid w:val="35A291B6"/>
    <w:rsid w:val="35A32A5C"/>
    <w:rsid w:val="35A5A571"/>
    <w:rsid w:val="35A933C1"/>
    <w:rsid w:val="35AA3680"/>
    <w:rsid w:val="35AF2870"/>
    <w:rsid w:val="35B3545E"/>
    <w:rsid w:val="35B708BC"/>
    <w:rsid w:val="35BE608D"/>
    <w:rsid w:val="35C2AAA5"/>
    <w:rsid w:val="35C3C34E"/>
    <w:rsid w:val="35C3C60A"/>
    <w:rsid w:val="35C896E6"/>
    <w:rsid w:val="35CC6762"/>
    <w:rsid w:val="35DDEEE1"/>
    <w:rsid w:val="35E3AE33"/>
    <w:rsid w:val="35E59817"/>
    <w:rsid w:val="35EF061A"/>
    <w:rsid w:val="35F131BE"/>
    <w:rsid w:val="3607DBF2"/>
    <w:rsid w:val="36101D04"/>
    <w:rsid w:val="36112822"/>
    <w:rsid w:val="3628A806"/>
    <w:rsid w:val="36298409"/>
    <w:rsid w:val="362BF6B2"/>
    <w:rsid w:val="363438C4"/>
    <w:rsid w:val="363DF0BE"/>
    <w:rsid w:val="36405006"/>
    <w:rsid w:val="3642EE33"/>
    <w:rsid w:val="364E4535"/>
    <w:rsid w:val="364F4B3C"/>
    <w:rsid w:val="36668489"/>
    <w:rsid w:val="366C3E38"/>
    <w:rsid w:val="36769275"/>
    <w:rsid w:val="3677ADA9"/>
    <w:rsid w:val="36781A46"/>
    <w:rsid w:val="367BF05B"/>
    <w:rsid w:val="367E86A4"/>
    <w:rsid w:val="368AA09B"/>
    <w:rsid w:val="36910CE9"/>
    <w:rsid w:val="3699134E"/>
    <w:rsid w:val="369FB2B8"/>
    <w:rsid w:val="36A23241"/>
    <w:rsid w:val="36A2E52C"/>
    <w:rsid w:val="36A5DE8B"/>
    <w:rsid w:val="36AA7C42"/>
    <w:rsid w:val="36B576DC"/>
    <w:rsid w:val="36B6730D"/>
    <w:rsid w:val="36BA05B3"/>
    <w:rsid w:val="36BD1F82"/>
    <w:rsid w:val="36CC0B8F"/>
    <w:rsid w:val="36CCD92B"/>
    <w:rsid w:val="36D342ED"/>
    <w:rsid w:val="36E2FDB2"/>
    <w:rsid w:val="36E46368"/>
    <w:rsid w:val="36E47429"/>
    <w:rsid w:val="36EDB0B6"/>
    <w:rsid w:val="36F499F1"/>
    <w:rsid w:val="36F994AB"/>
    <w:rsid w:val="36F9DE47"/>
    <w:rsid w:val="36FA6C3D"/>
    <w:rsid w:val="370062C0"/>
    <w:rsid w:val="37051288"/>
    <w:rsid w:val="3708B312"/>
    <w:rsid w:val="3708D28D"/>
    <w:rsid w:val="3711624E"/>
    <w:rsid w:val="371CBAA5"/>
    <w:rsid w:val="371FDB79"/>
    <w:rsid w:val="372A1428"/>
    <w:rsid w:val="372C65F2"/>
    <w:rsid w:val="372CF09F"/>
    <w:rsid w:val="37300BB0"/>
    <w:rsid w:val="3731F093"/>
    <w:rsid w:val="3739F4E7"/>
    <w:rsid w:val="373E3627"/>
    <w:rsid w:val="373E497E"/>
    <w:rsid w:val="373F011D"/>
    <w:rsid w:val="37408920"/>
    <w:rsid w:val="3744DDB4"/>
    <w:rsid w:val="374BA1EE"/>
    <w:rsid w:val="375CC8D7"/>
    <w:rsid w:val="375D8337"/>
    <w:rsid w:val="375ED5E3"/>
    <w:rsid w:val="375FD7EB"/>
    <w:rsid w:val="3760A49B"/>
    <w:rsid w:val="37618D6F"/>
    <w:rsid w:val="3763B1C0"/>
    <w:rsid w:val="3763C3FE"/>
    <w:rsid w:val="3764A0BB"/>
    <w:rsid w:val="376D4AAE"/>
    <w:rsid w:val="377627DA"/>
    <w:rsid w:val="377E32A7"/>
    <w:rsid w:val="37846BBF"/>
    <w:rsid w:val="378B2AA7"/>
    <w:rsid w:val="379227B7"/>
    <w:rsid w:val="3798B8FA"/>
    <w:rsid w:val="379A403A"/>
    <w:rsid w:val="379C7F4B"/>
    <w:rsid w:val="37A04BB0"/>
    <w:rsid w:val="37A1AE85"/>
    <w:rsid w:val="37A47A1F"/>
    <w:rsid w:val="37AA5BAF"/>
    <w:rsid w:val="37AC5ED3"/>
    <w:rsid w:val="37B920FE"/>
    <w:rsid w:val="37C06646"/>
    <w:rsid w:val="37CB92C8"/>
    <w:rsid w:val="37CBDFE1"/>
    <w:rsid w:val="37CFF74A"/>
    <w:rsid w:val="37DF8BC2"/>
    <w:rsid w:val="37E2B345"/>
    <w:rsid w:val="37E4E6CF"/>
    <w:rsid w:val="37E7FAF3"/>
    <w:rsid w:val="37E9C48F"/>
    <w:rsid w:val="37EC3DD0"/>
    <w:rsid w:val="37F2318E"/>
    <w:rsid w:val="37F31F19"/>
    <w:rsid w:val="37F4FAF9"/>
    <w:rsid w:val="37FB7F8D"/>
    <w:rsid w:val="3807224E"/>
    <w:rsid w:val="380951F6"/>
    <w:rsid w:val="38101720"/>
    <w:rsid w:val="381B8C23"/>
    <w:rsid w:val="381C93A7"/>
    <w:rsid w:val="381ECF9E"/>
    <w:rsid w:val="3836DBB8"/>
    <w:rsid w:val="383C5810"/>
    <w:rsid w:val="38410C2A"/>
    <w:rsid w:val="3843F38E"/>
    <w:rsid w:val="3845DD41"/>
    <w:rsid w:val="384D422F"/>
    <w:rsid w:val="385CAA91"/>
    <w:rsid w:val="385CADB1"/>
    <w:rsid w:val="385E0967"/>
    <w:rsid w:val="385EE13E"/>
    <w:rsid w:val="38693078"/>
    <w:rsid w:val="387853E9"/>
    <w:rsid w:val="387FB538"/>
    <w:rsid w:val="388385DD"/>
    <w:rsid w:val="3889C05D"/>
    <w:rsid w:val="388A468C"/>
    <w:rsid w:val="388C9557"/>
    <w:rsid w:val="389ADCA6"/>
    <w:rsid w:val="389E9EF7"/>
    <w:rsid w:val="389EFCDC"/>
    <w:rsid w:val="389FB2ED"/>
    <w:rsid w:val="38A9BE74"/>
    <w:rsid w:val="38ABA8AB"/>
    <w:rsid w:val="38ADACEF"/>
    <w:rsid w:val="38B3BB50"/>
    <w:rsid w:val="38BDEF24"/>
    <w:rsid w:val="38C59467"/>
    <w:rsid w:val="38C6ED33"/>
    <w:rsid w:val="38DB12CE"/>
    <w:rsid w:val="38F405E8"/>
    <w:rsid w:val="38F80A95"/>
    <w:rsid w:val="38FDFD6D"/>
    <w:rsid w:val="3902BCA5"/>
    <w:rsid w:val="3903D6E2"/>
    <w:rsid w:val="390CB7C5"/>
    <w:rsid w:val="3914CC28"/>
    <w:rsid w:val="391C599C"/>
    <w:rsid w:val="391E1417"/>
    <w:rsid w:val="392DE33C"/>
    <w:rsid w:val="392F82A7"/>
    <w:rsid w:val="393312C3"/>
    <w:rsid w:val="39353BAB"/>
    <w:rsid w:val="3939CF26"/>
    <w:rsid w:val="39413EDB"/>
    <w:rsid w:val="3941BE73"/>
    <w:rsid w:val="3946ED28"/>
    <w:rsid w:val="39473DCD"/>
    <w:rsid w:val="394CC6CB"/>
    <w:rsid w:val="394DE684"/>
    <w:rsid w:val="394F94FF"/>
    <w:rsid w:val="39506A28"/>
    <w:rsid w:val="3957001E"/>
    <w:rsid w:val="395CEA58"/>
    <w:rsid w:val="39635858"/>
    <w:rsid w:val="39650780"/>
    <w:rsid w:val="39662F99"/>
    <w:rsid w:val="396C5678"/>
    <w:rsid w:val="396EC245"/>
    <w:rsid w:val="39701884"/>
    <w:rsid w:val="39706D59"/>
    <w:rsid w:val="3970D404"/>
    <w:rsid w:val="3977789A"/>
    <w:rsid w:val="397D2ECB"/>
    <w:rsid w:val="398E492F"/>
    <w:rsid w:val="39A0061E"/>
    <w:rsid w:val="39A714CB"/>
    <w:rsid w:val="39B0F38E"/>
    <w:rsid w:val="39B1E17C"/>
    <w:rsid w:val="39BDBF85"/>
    <w:rsid w:val="39BF4439"/>
    <w:rsid w:val="39C2763B"/>
    <w:rsid w:val="39C283AF"/>
    <w:rsid w:val="39D358C8"/>
    <w:rsid w:val="39DA517E"/>
    <w:rsid w:val="39DB2E9E"/>
    <w:rsid w:val="39E590F5"/>
    <w:rsid w:val="39EAB595"/>
    <w:rsid w:val="39F73350"/>
    <w:rsid w:val="39FAB15F"/>
    <w:rsid w:val="39FE5000"/>
    <w:rsid w:val="3A03F39C"/>
    <w:rsid w:val="3A074AD2"/>
    <w:rsid w:val="3A07DEF0"/>
    <w:rsid w:val="3A0C2546"/>
    <w:rsid w:val="3A150D24"/>
    <w:rsid w:val="3A1A59DE"/>
    <w:rsid w:val="3A251007"/>
    <w:rsid w:val="3A275B8E"/>
    <w:rsid w:val="3A2CD198"/>
    <w:rsid w:val="3A2F8465"/>
    <w:rsid w:val="3A3057F8"/>
    <w:rsid w:val="3A33034F"/>
    <w:rsid w:val="3A36B1A8"/>
    <w:rsid w:val="3A395A9E"/>
    <w:rsid w:val="3A3B4C90"/>
    <w:rsid w:val="3A532352"/>
    <w:rsid w:val="3A5B5190"/>
    <w:rsid w:val="3A693D9B"/>
    <w:rsid w:val="3A6F6B92"/>
    <w:rsid w:val="3A71DE29"/>
    <w:rsid w:val="3A7582B9"/>
    <w:rsid w:val="3A7771A0"/>
    <w:rsid w:val="3A7B3946"/>
    <w:rsid w:val="3A7B72DA"/>
    <w:rsid w:val="3A80D70C"/>
    <w:rsid w:val="3A820FD2"/>
    <w:rsid w:val="3A8445B6"/>
    <w:rsid w:val="3A8A3175"/>
    <w:rsid w:val="3A8CEE65"/>
    <w:rsid w:val="3A9F148E"/>
    <w:rsid w:val="3AA06AB3"/>
    <w:rsid w:val="3AA33A4D"/>
    <w:rsid w:val="3AA546E9"/>
    <w:rsid w:val="3AAC7B33"/>
    <w:rsid w:val="3AB5307C"/>
    <w:rsid w:val="3ABEFBB7"/>
    <w:rsid w:val="3AC6CF29"/>
    <w:rsid w:val="3AC71EBD"/>
    <w:rsid w:val="3AC9003A"/>
    <w:rsid w:val="3AD88DD5"/>
    <w:rsid w:val="3AE5E047"/>
    <w:rsid w:val="3AF45236"/>
    <w:rsid w:val="3AFBBF10"/>
    <w:rsid w:val="3AFD4352"/>
    <w:rsid w:val="3AFFC414"/>
    <w:rsid w:val="3B03CF5F"/>
    <w:rsid w:val="3B055021"/>
    <w:rsid w:val="3B074917"/>
    <w:rsid w:val="3B07AA12"/>
    <w:rsid w:val="3B07F531"/>
    <w:rsid w:val="3B085DEA"/>
    <w:rsid w:val="3B0E61E2"/>
    <w:rsid w:val="3B1270D5"/>
    <w:rsid w:val="3B21EFBD"/>
    <w:rsid w:val="3B2706D5"/>
    <w:rsid w:val="3B27B35F"/>
    <w:rsid w:val="3B2FAA81"/>
    <w:rsid w:val="3B322CA6"/>
    <w:rsid w:val="3B328156"/>
    <w:rsid w:val="3B35455B"/>
    <w:rsid w:val="3B43CFAF"/>
    <w:rsid w:val="3B451475"/>
    <w:rsid w:val="3B458F5B"/>
    <w:rsid w:val="3B49EABE"/>
    <w:rsid w:val="3B51A094"/>
    <w:rsid w:val="3B5BBC11"/>
    <w:rsid w:val="3B605A08"/>
    <w:rsid w:val="3B625B47"/>
    <w:rsid w:val="3B669CF9"/>
    <w:rsid w:val="3B6ED43A"/>
    <w:rsid w:val="3B6F0604"/>
    <w:rsid w:val="3B8DA109"/>
    <w:rsid w:val="3B8DECA1"/>
    <w:rsid w:val="3B9A2256"/>
    <w:rsid w:val="3BA6EEF9"/>
    <w:rsid w:val="3BA7A1E0"/>
    <w:rsid w:val="3BA7D2DA"/>
    <w:rsid w:val="3BAA2DCA"/>
    <w:rsid w:val="3BAE205B"/>
    <w:rsid w:val="3BAFB2B6"/>
    <w:rsid w:val="3BB6F442"/>
    <w:rsid w:val="3BB8B23C"/>
    <w:rsid w:val="3BBBF4A5"/>
    <w:rsid w:val="3BBCEB7E"/>
    <w:rsid w:val="3BC68A35"/>
    <w:rsid w:val="3BC82EFD"/>
    <w:rsid w:val="3BD8FA61"/>
    <w:rsid w:val="3BD9AC92"/>
    <w:rsid w:val="3BDB8F66"/>
    <w:rsid w:val="3BE1803F"/>
    <w:rsid w:val="3BE18F24"/>
    <w:rsid w:val="3BE756AA"/>
    <w:rsid w:val="3BEAE324"/>
    <w:rsid w:val="3BEC5F9B"/>
    <w:rsid w:val="3BF20BF2"/>
    <w:rsid w:val="3C055798"/>
    <w:rsid w:val="3C05B84C"/>
    <w:rsid w:val="3C09034D"/>
    <w:rsid w:val="3C09A984"/>
    <w:rsid w:val="3C0F2BF9"/>
    <w:rsid w:val="3C0FCB1B"/>
    <w:rsid w:val="3C15757E"/>
    <w:rsid w:val="3C1D437F"/>
    <w:rsid w:val="3C24080C"/>
    <w:rsid w:val="3C2B54D0"/>
    <w:rsid w:val="3C2CCDE9"/>
    <w:rsid w:val="3C31807F"/>
    <w:rsid w:val="3C33B2F9"/>
    <w:rsid w:val="3C3454C3"/>
    <w:rsid w:val="3C4339F0"/>
    <w:rsid w:val="3C472FCD"/>
    <w:rsid w:val="3C4BB999"/>
    <w:rsid w:val="3C4CE3F3"/>
    <w:rsid w:val="3C501615"/>
    <w:rsid w:val="3C53888E"/>
    <w:rsid w:val="3C662769"/>
    <w:rsid w:val="3C676F93"/>
    <w:rsid w:val="3C6BA6A0"/>
    <w:rsid w:val="3C6E1657"/>
    <w:rsid w:val="3C86A891"/>
    <w:rsid w:val="3C8D17FB"/>
    <w:rsid w:val="3C9419BF"/>
    <w:rsid w:val="3C9CCD00"/>
    <w:rsid w:val="3C9CF2C9"/>
    <w:rsid w:val="3C9E5A57"/>
    <w:rsid w:val="3CA386D3"/>
    <w:rsid w:val="3CA9D332"/>
    <w:rsid w:val="3CACC278"/>
    <w:rsid w:val="3CAED5E4"/>
    <w:rsid w:val="3CBB5720"/>
    <w:rsid w:val="3CC09D5F"/>
    <w:rsid w:val="3CCDD5C5"/>
    <w:rsid w:val="3CDADC19"/>
    <w:rsid w:val="3CEE7BBE"/>
    <w:rsid w:val="3CF8E554"/>
    <w:rsid w:val="3CFCB0D8"/>
    <w:rsid w:val="3CFF1BFB"/>
    <w:rsid w:val="3D039CF9"/>
    <w:rsid w:val="3D07B7F9"/>
    <w:rsid w:val="3D11B30A"/>
    <w:rsid w:val="3D12F6CD"/>
    <w:rsid w:val="3D165302"/>
    <w:rsid w:val="3D18EEAB"/>
    <w:rsid w:val="3D1C16E5"/>
    <w:rsid w:val="3D1E2F9D"/>
    <w:rsid w:val="3D32E619"/>
    <w:rsid w:val="3D375540"/>
    <w:rsid w:val="3D3B2EC2"/>
    <w:rsid w:val="3D411775"/>
    <w:rsid w:val="3D471075"/>
    <w:rsid w:val="3D5D9939"/>
    <w:rsid w:val="3D5D99CA"/>
    <w:rsid w:val="3D60CF8F"/>
    <w:rsid w:val="3D6429B5"/>
    <w:rsid w:val="3D657787"/>
    <w:rsid w:val="3D65CA46"/>
    <w:rsid w:val="3D8352F2"/>
    <w:rsid w:val="3D96B113"/>
    <w:rsid w:val="3D9875A4"/>
    <w:rsid w:val="3D9BF7AE"/>
    <w:rsid w:val="3DA14BCF"/>
    <w:rsid w:val="3DA83CE5"/>
    <w:rsid w:val="3DA8CE1F"/>
    <w:rsid w:val="3DB0E8D1"/>
    <w:rsid w:val="3DC287A3"/>
    <w:rsid w:val="3DC43549"/>
    <w:rsid w:val="3DCA842A"/>
    <w:rsid w:val="3DD3376C"/>
    <w:rsid w:val="3DD5D6EE"/>
    <w:rsid w:val="3DDD2073"/>
    <w:rsid w:val="3DDD8873"/>
    <w:rsid w:val="3DDE3912"/>
    <w:rsid w:val="3DDEDA06"/>
    <w:rsid w:val="3DDF9779"/>
    <w:rsid w:val="3DE71E00"/>
    <w:rsid w:val="3DF33566"/>
    <w:rsid w:val="3DFC9520"/>
    <w:rsid w:val="3DFD67AC"/>
    <w:rsid w:val="3DFF4193"/>
    <w:rsid w:val="3E0182AE"/>
    <w:rsid w:val="3E02D68D"/>
    <w:rsid w:val="3E08F0F9"/>
    <w:rsid w:val="3E0E920E"/>
    <w:rsid w:val="3E12E1B2"/>
    <w:rsid w:val="3E137976"/>
    <w:rsid w:val="3E16CCE9"/>
    <w:rsid w:val="3E19D37E"/>
    <w:rsid w:val="3E1E70F8"/>
    <w:rsid w:val="3E238FDA"/>
    <w:rsid w:val="3E272889"/>
    <w:rsid w:val="3E28A524"/>
    <w:rsid w:val="3E2FFD5D"/>
    <w:rsid w:val="3E39B0B0"/>
    <w:rsid w:val="3E3ACB55"/>
    <w:rsid w:val="3E3D88F3"/>
    <w:rsid w:val="3E4059C9"/>
    <w:rsid w:val="3E411AFA"/>
    <w:rsid w:val="3E43F696"/>
    <w:rsid w:val="3E499D89"/>
    <w:rsid w:val="3E52ED0F"/>
    <w:rsid w:val="3E573EF8"/>
    <w:rsid w:val="3E5B685D"/>
    <w:rsid w:val="3E657398"/>
    <w:rsid w:val="3E672ECD"/>
    <w:rsid w:val="3E76D5AD"/>
    <w:rsid w:val="3E7BCF2E"/>
    <w:rsid w:val="3E81D240"/>
    <w:rsid w:val="3E844CD6"/>
    <w:rsid w:val="3E946863"/>
    <w:rsid w:val="3E9D9C15"/>
    <w:rsid w:val="3EA14078"/>
    <w:rsid w:val="3EAA8F6B"/>
    <w:rsid w:val="3EBE59B3"/>
    <w:rsid w:val="3ECF0EA3"/>
    <w:rsid w:val="3ECFE3C9"/>
    <w:rsid w:val="3ED1629B"/>
    <w:rsid w:val="3ED571B2"/>
    <w:rsid w:val="3ED6AB02"/>
    <w:rsid w:val="3EDD7088"/>
    <w:rsid w:val="3EEAF4F3"/>
    <w:rsid w:val="3EF096F8"/>
    <w:rsid w:val="3EF2A7C7"/>
    <w:rsid w:val="3EF6FBBC"/>
    <w:rsid w:val="3EF886D6"/>
    <w:rsid w:val="3EFE0ADD"/>
    <w:rsid w:val="3F03EE43"/>
    <w:rsid w:val="3F08AFB7"/>
    <w:rsid w:val="3F0B5BA4"/>
    <w:rsid w:val="3F0D536C"/>
    <w:rsid w:val="3F1063D6"/>
    <w:rsid w:val="3F191AA5"/>
    <w:rsid w:val="3F1C7C24"/>
    <w:rsid w:val="3F1F4A56"/>
    <w:rsid w:val="3F207EA8"/>
    <w:rsid w:val="3F20F5CC"/>
    <w:rsid w:val="3F22E99E"/>
    <w:rsid w:val="3F2622C9"/>
    <w:rsid w:val="3F2E1708"/>
    <w:rsid w:val="3F357678"/>
    <w:rsid w:val="3F3D8A0C"/>
    <w:rsid w:val="3F4AB0AC"/>
    <w:rsid w:val="3F4B6FF2"/>
    <w:rsid w:val="3F509A97"/>
    <w:rsid w:val="3F54C75D"/>
    <w:rsid w:val="3F557C23"/>
    <w:rsid w:val="3F55C24F"/>
    <w:rsid w:val="3F5BE34B"/>
    <w:rsid w:val="3F5FBEC5"/>
    <w:rsid w:val="3F647F1A"/>
    <w:rsid w:val="3F732BF5"/>
    <w:rsid w:val="3F747515"/>
    <w:rsid w:val="3F7EF02D"/>
    <w:rsid w:val="3F851C80"/>
    <w:rsid w:val="3F8676BE"/>
    <w:rsid w:val="3F890C71"/>
    <w:rsid w:val="3F963CD6"/>
    <w:rsid w:val="3F978B63"/>
    <w:rsid w:val="3F9B997F"/>
    <w:rsid w:val="3FA349EE"/>
    <w:rsid w:val="3FA7D51C"/>
    <w:rsid w:val="3FAFC224"/>
    <w:rsid w:val="3FB9FF31"/>
    <w:rsid w:val="3FBD7114"/>
    <w:rsid w:val="3FC00DEF"/>
    <w:rsid w:val="3FC7D755"/>
    <w:rsid w:val="3FD572F6"/>
    <w:rsid w:val="3FD7539A"/>
    <w:rsid w:val="3FE12641"/>
    <w:rsid w:val="3FEA6284"/>
    <w:rsid w:val="3FEAB302"/>
    <w:rsid w:val="3FFED2FA"/>
    <w:rsid w:val="40078597"/>
    <w:rsid w:val="4013FA0A"/>
    <w:rsid w:val="4026558D"/>
    <w:rsid w:val="402A6D97"/>
    <w:rsid w:val="40424EB8"/>
    <w:rsid w:val="4044C097"/>
    <w:rsid w:val="40466849"/>
    <w:rsid w:val="404A351D"/>
    <w:rsid w:val="404CD8E8"/>
    <w:rsid w:val="4052745A"/>
    <w:rsid w:val="40541F2E"/>
    <w:rsid w:val="4055AB81"/>
    <w:rsid w:val="407227E6"/>
    <w:rsid w:val="407C6D62"/>
    <w:rsid w:val="40859073"/>
    <w:rsid w:val="4087628E"/>
    <w:rsid w:val="408F34B4"/>
    <w:rsid w:val="40907C74"/>
    <w:rsid w:val="40969757"/>
    <w:rsid w:val="4099922D"/>
    <w:rsid w:val="409A2B0A"/>
    <w:rsid w:val="40B0F103"/>
    <w:rsid w:val="40B387B4"/>
    <w:rsid w:val="40B3908A"/>
    <w:rsid w:val="40B4BC62"/>
    <w:rsid w:val="40B51E73"/>
    <w:rsid w:val="40C30281"/>
    <w:rsid w:val="40C7ACDD"/>
    <w:rsid w:val="40D0DFC9"/>
    <w:rsid w:val="40D62193"/>
    <w:rsid w:val="40D6B170"/>
    <w:rsid w:val="40DFBD8F"/>
    <w:rsid w:val="40E1EECB"/>
    <w:rsid w:val="40E39044"/>
    <w:rsid w:val="40EA634E"/>
    <w:rsid w:val="40FF78F5"/>
    <w:rsid w:val="41002085"/>
    <w:rsid w:val="410862B2"/>
    <w:rsid w:val="410BBEDC"/>
    <w:rsid w:val="4114DAAA"/>
    <w:rsid w:val="411AB5A0"/>
    <w:rsid w:val="411C4DB8"/>
    <w:rsid w:val="4125920E"/>
    <w:rsid w:val="4126D6B6"/>
    <w:rsid w:val="41299472"/>
    <w:rsid w:val="412A4534"/>
    <w:rsid w:val="412D51D6"/>
    <w:rsid w:val="412FB223"/>
    <w:rsid w:val="4139A170"/>
    <w:rsid w:val="413C8603"/>
    <w:rsid w:val="4140A55A"/>
    <w:rsid w:val="41436439"/>
    <w:rsid w:val="41500641"/>
    <w:rsid w:val="4151970C"/>
    <w:rsid w:val="415C67FD"/>
    <w:rsid w:val="41619551"/>
    <w:rsid w:val="416299E3"/>
    <w:rsid w:val="4162FB37"/>
    <w:rsid w:val="41680466"/>
    <w:rsid w:val="4168CA50"/>
    <w:rsid w:val="416A9AFD"/>
    <w:rsid w:val="416B37A4"/>
    <w:rsid w:val="416CF793"/>
    <w:rsid w:val="41736453"/>
    <w:rsid w:val="418014D8"/>
    <w:rsid w:val="41811238"/>
    <w:rsid w:val="4189229D"/>
    <w:rsid w:val="41954153"/>
    <w:rsid w:val="4195E79F"/>
    <w:rsid w:val="419F2CF4"/>
    <w:rsid w:val="41A84E25"/>
    <w:rsid w:val="41AE27B9"/>
    <w:rsid w:val="41B31929"/>
    <w:rsid w:val="41B5B620"/>
    <w:rsid w:val="41B5C70B"/>
    <w:rsid w:val="41C0698E"/>
    <w:rsid w:val="41C32645"/>
    <w:rsid w:val="41C81620"/>
    <w:rsid w:val="41CB311B"/>
    <w:rsid w:val="41CDF22B"/>
    <w:rsid w:val="41D56FB2"/>
    <w:rsid w:val="41D62433"/>
    <w:rsid w:val="41DA07EC"/>
    <w:rsid w:val="41E8CD53"/>
    <w:rsid w:val="41EAE7B7"/>
    <w:rsid w:val="41F1DA7D"/>
    <w:rsid w:val="41F2DF3D"/>
    <w:rsid w:val="41F5C0F5"/>
    <w:rsid w:val="41F94826"/>
    <w:rsid w:val="420689C2"/>
    <w:rsid w:val="42096E8A"/>
    <w:rsid w:val="4210B03E"/>
    <w:rsid w:val="42141986"/>
    <w:rsid w:val="4215B5CB"/>
    <w:rsid w:val="422831C9"/>
    <w:rsid w:val="4229AB15"/>
    <w:rsid w:val="422FF34C"/>
    <w:rsid w:val="4230C431"/>
    <w:rsid w:val="423C05CD"/>
    <w:rsid w:val="4244624B"/>
    <w:rsid w:val="4247E3EE"/>
    <w:rsid w:val="424C38E4"/>
    <w:rsid w:val="4254A496"/>
    <w:rsid w:val="425680F6"/>
    <w:rsid w:val="4257110C"/>
    <w:rsid w:val="42584D26"/>
    <w:rsid w:val="42591618"/>
    <w:rsid w:val="425B8398"/>
    <w:rsid w:val="425FA0BF"/>
    <w:rsid w:val="42610730"/>
    <w:rsid w:val="4261F17C"/>
    <w:rsid w:val="426839AA"/>
    <w:rsid w:val="42694B67"/>
    <w:rsid w:val="426A5355"/>
    <w:rsid w:val="427362D1"/>
    <w:rsid w:val="42767437"/>
    <w:rsid w:val="4279307F"/>
    <w:rsid w:val="427C1855"/>
    <w:rsid w:val="4280878D"/>
    <w:rsid w:val="428307DF"/>
    <w:rsid w:val="428AEEE6"/>
    <w:rsid w:val="4299C33C"/>
    <w:rsid w:val="42A288B9"/>
    <w:rsid w:val="42A32D4A"/>
    <w:rsid w:val="42A9A406"/>
    <w:rsid w:val="42B2B37E"/>
    <w:rsid w:val="42BBF017"/>
    <w:rsid w:val="42BFA763"/>
    <w:rsid w:val="42C577E9"/>
    <w:rsid w:val="42C955D5"/>
    <w:rsid w:val="42D427F6"/>
    <w:rsid w:val="42D5EDBE"/>
    <w:rsid w:val="42D985DB"/>
    <w:rsid w:val="42DF63EF"/>
    <w:rsid w:val="42DF6CFB"/>
    <w:rsid w:val="42DFFAC4"/>
    <w:rsid w:val="42E10B8D"/>
    <w:rsid w:val="42E30B5A"/>
    <w:rsid w:val="42E5B0A7"/>
    <w:rsid w:val="42E9A191"/>
    <w:rsid w:val="42F1686B"/>
    <w:rsid w:val="42F74AA8"/>
    <w:rsid w:val="42F8239B"/>
    <w:rsid w:val="42F91D50"/>
    <w:rsid w:val="42FBCC22"/>
    <w:rsid w:val="43002436"/>
    <w:rsid w:val="430F0927"/>
    <w:rsid w:val="4316C2CE"/>
    <w:rsid w:val="431C7EA5"/>
    <w:rsid w:val="4322837B"/>
    <w:rsid w:val="43256188"/>
    <w:rsid w:val="4328020F"/>
    <w:rsid w:val="43339467"/>
    <w:rsid w:val="43355B7E"/>
    <w:rsid w:val="43465B47"/>
    <w:rsid w:val="4349B6C3"/>
    <w:rsid w:val="434CD484"/>
    <w:rsid w:val="434E50DE"/>
    <w:rsid w:val="434EC0DC"/>
    <w:rsid w:val="435BF1BE"/>
    <w:rsid w:val="435E5EA8"/>
    <w:rsid w:val="43679D14"/>
    <w:rsid w:val="4367C143"/>
    <w:rsid w:val="436949F0"/>
    <w:rsid w:val="4370A5FA"/>
    <w:rsid w:val="43740639"/>
    <w:rsid w:val="437EB0CF"/>
    <w:rsid w:val="437EBDB7"/>
    <w:rsid w:val="43860932"/>
    <w:rsid w:val="438B04EE"/>
    <w:rsid w:val="438C0F2C"/>
    <w:rsid w:val="438D9F56"/>
    <w:rsid w:val="439C85C7"/>
    <w:rsid w:val="439F895D"/>
    <w:rsid w:val="43A020EE"/>
    <w:rsid w:val="43A0CDB2"/>
    <w:rsid w:val="43A8B9D2"/>
    <w:rsid w:val="43AE67F2"/>
    <w:rsid w:val="43B06ED8"/>
    <w:rsid w:val="43C6694E"/>
    <w:rsid w:val="43D3A971"/>
    <w:rsid w:val="43DBBD66"/>
    <w:rsid w:val="43DF0DAE"/>
    <w:rsid w:val="43E6BFA1"/>
    <w:rsid w:val="43E776CA"/>
    <w:rsid w:val="43E8543B"/>
    <w:rsid w:val="43E91D83"/>
    <w:rsid w:val="43EC10F8"/>
    <w:rsid w:val="43F22BF5"/>
    <w:rsid w:val="43F55482"/>
    <w:rsid w:val="43FA3C83"/>
    <w:rsid w:val="440A3F2C"/>
    <w:rsid w:val="440D7E8B"/>
    <w:rsid w:val="44183239"/>
    <w:rsid w:val="441879C3"/>
    <w:rsid w:val="441967BA"/>
    <w:rsid w:val="441C958A"/>
    <w:rsid w:val="441F08C7"/>
    <w:rsid w:val="442158DE"/>
    <w:rsid w:val="4421C8BA"/>
    <w:rsid w:val="4421F439"/>
    <w:rsid w:val="44244CC7"/>
    <w:rsid w:val="4428FB06"/>
    <w:rsid w:val="443238B1"/>
    <w:rsid w:val="4435AB13"/>
    <w:rsid w:val="4435FFA2"/>
    <w:rsid w:val="4436F41E"/>
    <w:rsid w:val="443A9152"/>
    <w:rsid w:val="443CABAE"/>
    <w:rsid w:val="444A8AF5"/>
    <w:rsid w:val="444E970D"/>
    <w:rsid w:val="4457DC9A"/>
    <w:rsid w:val="445AEFEC"/>
    <w:rsid w:val="445C1D66"/>
    <w:rsid w:val="445F547E"/>
    <w:rsid w:val="446302F4"/>
    <w:rsid w:val="4463FAE6"/>
    <w:rsid w:val="44651479"/>
    <w:rsid w:val="446A142A"/>
    <w:rsid w:val="447008D5"/>
    <w:rsid w:val="4471C228"/>
    <w:rsid w:val="447395DC"/>
    <w:rsid w:val="447BF2F8"/>
    <w:rsid w:val="447C01D6"/>
    <w:rsid w:val="447DAD0D"/>
    <w:rsid w:val="447E3840"/>
    <w:rsid w:val="448355FD"/>
    <w:rsid w:val="4485A9A2"/>
    <w:rsid w:val="4489724F"/>
    <w:rsid w:val="448AE308"/>
    <w:rsid w:val="448FD605"/>
    <w:rsid w:val="4491FB7D"/>
    <w:rsid w:val="449E0C33"/>
    <w:rsid w:val="449E8891"/>
    <w:rsid w:val="44A2CBA6"/>
    <w:rsid w:val="44B09CAD"/>
    <w:rsid w:val="44B1EB80"/>
    <w:rsid w:val="44BA4840"/>
    <w:rsid w:val="44BBAD74"/>
    <w:rsid w:val="44BFE006"/>
    <w:rsid w:val="44C0862A"/>
    <w:rsid w:val="44C47E1E"/>
    <w:rsid w:val="44D92156"/>
    <w:rsid w:val="44E1A9D3"/>
    <w:rsid w:val="44E45516"/>
    <w:rsid w:val="44E6A9E4"/>
    <w:rsid w:val="44E88207"/>
    <w:rsid w:val="44EF3337"/>
    <w:rsid w:val="44F1338C"/>
    <w:rsid w:val="44F1F74A"/>
    <w:rsid w:val="44F7C78D"/>
    <w:rsid w:val="44F86C5F"/>
    <w:rsid w:val="44FB3B3F"/>
    <w:rsid w:val="45008F83"/>
    <w:rsid w:val="4500D812"/>
    <w:rsid w:val="450120A2"/>
    <w:rsid w:val="45022B49"/>
    <w:rsid w:val="45046BBB"/>
    <w:rsid w:val="45100DC5"/>
    <w:rsid w:val="45150952"/>
    <w:rsid w:val="451C3B4D"/>
    <w:rsid w:val="4524CCC3"/>
    <w:rsid w:val="45269858"/>
    <w:rsid w:val="45279FAF"/>
    <w:rsid w:val="45400DF9"/>
    <w:rsid w:val="4541DAF5"/>
    <w:rsid w:val="45455B36"/>
    <w:rsid w:val="4550DDD2"/>
    <w:rsid w:val="45650F19"/>
    <w:rsid w:val="4568769B"/>
    <w:rsid w:val="457DF0DF"/>
    <w:rsid w:val="45849662"/>
    <w:rsid w:val="4587501C"/>
    <w:rsid w:val="4588FFD2"/>
    <w:rsid w:val="458DCAC7"/>
    <w:rsid w:val="45935F9D"/>
    <w:rsid w:val="45955F1A"/>
    <w:rsid w:val="4595F24F"/>
    <w:rsid w:val="459A5E48"/>
    <w:rsid w:val="459CE0AE"/>
    <w:rsid w:val="45A0E1C3"/>
    <w:rsid w:val="45A612DF"/>
    <w:rsid w:val="45A84FEE"/>
    <w:rsid w:val="45AE5D47"/>
    <w:rsid w:val="45AFE04E"/>
    <w:rsid w:val="45C2CFD5"/>
    <w:rsid w:val="45C76153"/>
    <w:rsid w:val="45C77BAC"/>
    <w:rsid w:val="45D6DFE4"/>
    <w:rsid w:val="45D859E2"/>
    <w:rsid w:val="45D86315"/>
    <w:rsid w:val="45DF9B27"/>
    <w:rsid w:val="45E005F6"/>
    <w:rsid w:val="45EC941B"/>
    <w:rsid w:val="45EEC3DD"/>
    <w:rsid w:val="45F0698C"/>
    <w:rsid w:val="45F74742"/>
    <w:rsid w:val="45F8A3D9"/>
    <w:rsid w:val="45F9D7DD"/>
    <w:rsid w:val="4601D383"/>
    <w:rsid w:val="460A4CAE"/>
    <w:rsid w:val="460FCCC9"/>
    <w:rsid w:val="46108C7A"/>
    <w:rsid w:val="46112FBF"/>
    <w:rsid w:val="46145887"/>
    <w:rsid w:val="4614E40F"/>
    <w:rsid w:val="461EDAA9"/>
    <w:rsid w:val="46203B6F"/>
    <w:rsid w:val="463ECFB5"/>
    <w:rsid w:val="4641787F"/>
    <w:rsid w:val="4650A7B5"/>
    <w:rsid w:val="4651DB4A"/>
    <w:rsid w:val="4659570E"/>
    <w:rsid w:val="4660BF2F"/>
    <w:rsid w:val="4667491C"/>
    <w:rsid w:val="46788A77"/>
    <w:rsid w:val="467957B7"/>
    <w:rsid w:val="4679C9EF"/>
    <w:rsid w:val="467DD96E"/>
    <w:rsid w:val="46823479"/>
    <w:rsid w:val="46843991"/>
    <w:rsid w:val="468DB2EA"/>
    <w:rsid w:val="468EF4A4"/>
    <w:rsid w:val="468F0D71"/>
    <w:rsid w:val="46957C2D"/>
    <w:rsid w:val="469D6BC7"/>
    <w:rsid w:val="46A500BC"/>
    <w:rsid w:val="46A97488"/>
    <w:rsid w:val="46AB950B"/>
    <w:rsid w:val="46ABD3F7"/>
    <w:rsid w:val="46B08E64"/>
    <w:rsid w:val="46B4BCF0"/>
    <w:rsid w:val="46B6F01D"/>
    <w:rsid w:val="46C402C0"/>
    <w:rsid w:val="46C69588"/>
    <w:rsid w:val="46D37AE1"/>
    <w:rsid w:val="46D688E2"/>
    <w:rsid w:val="46D7A026"/>
    <w:rsid w:val="46DC297A"/>
    <w:rsid w:val="46DD021E"/>
    <w:rsid w:val="46DFA25E"/>
    <w:rsid w:val="46DFECE5"/>
    <w:rsid w:val="46E277D7"/>
    <w:rsid w:val="46E57590"/>
    <w:rsid w:val="46EC3A6C"/>
    <w:rsid w:val="46ED55D2"/>
    <w:rsid w:val="46F10698"/>
    <w:rsid w:val="46F20A54"/>
    <w:rsid w:val="46F284F4"/>
    <w:rsid w:val="46FC6715"/>
    <w:rsid w:val="47024CF0"/>
    <w:rsid w:val="470A540E"/>
    <w:rsid w:val="470BCC98"/>
    <w:rsid w:val="470C2A11"/>
    <w:rsid w:val="47108389"/>
    <w:rsid w:val="47191ECE"/>
    <w:rsid w:val="471E7F0A"/>
    <w:rsid w:val="471F619D"/>
    <w:rsid w:val="472257D3"/>
    <w:rsid w:val="4725FEB7"/>
    <w:rsid w:val="472BE9DE"/>
    <w:rsid w:val="472C4723"/>
    <w:rsid w:val="473FF155"/>
    <w:rsid w:val="4741EEFD"/>
    <w:rsid w:val="474648B4"/>
    <w:rsid w:val="4749E202"/>
    <w:rsid w:val="4757E4B5"/>
    <w:rsid w:val="47599082"/>
    <w:rsid w:val="475B1AA8"/>
    <w:rsid w:val="475D22C6"/>
    <w:rsid w:val="475DDE5B"/>
    <w:rsid w:val="476B47D3"/>
    <w:rsid w:val="47762F36"/>
    <w:rsid w:val="4776A3E5"/>
    <w:rsid w:val="478A35E4"/>
    <w:rsid w:val="4796C2C8"/>
    <w:rsid w:val="479E6F4D"/>
    <w:rsid w:val="47A3E877"/>
    <w:rsid w:val="47A53593"/>
    <w:rsid w:val="47B47C86"/>
    <w:rsid w:val="47B530A4"/>
    <w:rsid w:val="47BEBA9C"/>
    <w:rsid w:val="47BF1E6A"/>
    <w:rsid w:val="47BF6CD5"/>
    <w:rsid w:val="47C006A6"/>
    <w:rsid w:val="47C2FB32"/>
    <w:rsid w:val="47C3CEE1"/>
    <w:rsid w:val="47C8893F"/>
    <w:rsid w:val="47CCC7B9"/>
    <w:rsid w:val="47DA4A00"/>
    <w:rsid w:val="47E7C655"/>
    <w:rsid w:val="47EBAD3D"/>
    <w:rsid w:val="47ECC225"/>
    <w:rsid w:val="47EE2580"/>
    <w:rsid w:val="47EE5B05"/>
    <w:rsid w:val="47F92C68"/>
    <w:rsid w:val="480010DD"/>
    <w:rsid w:val="48034EB7"/>
    <w:rsid w:val="4804FE9C"/>
    <w:rsid w:val="4805BE34"/>
    <w:rsid w:val="4807665B"/>
    <w:rsid w:val="48076AEB"/>
    <w:rsid w:val="480C187D"/>
    <w:rsid w:val="48141ECE"/>
    <w:rsid w:val="4818A84A"/>
    <w:rsid w:val="481E03BE"/>
    <w:rsid w:val="48226221"/>
    <w:rsid w:val="48242D9F"/>
    <w:rsid w:val="4826DE19"/>
    <w:rsid w:val="482A8A2E"/>
    <w:rsid w:val="482E6DBB"/>
    <w:rsid w:val="48320E5D"/>
    <w:rsid w:val="4839B0C8"/>
    <w:rsid w:val="4841FF5A"/>
    <w:rsid w:val="484E8314"/>
    <w:rsid w:val="48556336"/>
    <w:rsid w:val="485580CE"/>
    <w:rsid w:val="4856F32B"/>
    <w:rsid w:val="486ADCCC"/>
    <w:rsid w:val="486B9512"/>
    <w:rsid w:val="4870906D"/>
    <w:rsid w:val="48777D96"/>
    <w:rsid w:val="4879D0D2"/>
    <w:rsid w:val="487A6A1D"/>
    <w:rsid w:val="487DDB7E"/>
    <w:rsid w:val="48854753"/>
    <w:rsid w:val="4885A4ED"/>
    <w:rsid w:val="488606DA"/>
    <w:rsid w:val="488CF002"/>
    <w:rsid w:val="488E2686"/>
    <w:rsid w:val="4894FBBC"/>
    <w:rsid w:val="4897A7CA"/>
    <w:rsid w:val="489A2F8C"/>
    <w:rsid w:val="48A6A941"/>
    <w:rsid w:val="48A79AA1"/>
    <w:rsid w:val="48A80123"/>
    <w:rsid w:val="48AA5272"/>
    <w:rsid w:val="48B22755"/>
    <w:rsid w:val="48B32C64"/>
    <w:rsid w:val="48B85588"/>
    <w:rsid w:val="48BC7642"/>
    <w:rsid w:val="48BE6217"/>
    <w:rsid w:val="48BFE93B"/>
    <w:rsid w:val="48C15CBB"/>
    <w:rsid w:val="48C4C6EF"/>
    <w:rsid w:val="48C7A953"/>
    <w:rsid w:val="48C82420"/>
    <w:rsid w:val="48CA0C35"/>
    <w:rsid w:val="48D2779F"/>
    <w:rsid w:val="48D3E79E"/>
    <w:rsid w:val="48D42C72"/>
    <w:rsid w:val="48D97771"/>
    <w:rsid w:val="48DC247E"/>
    <w:rsid w:val="48E7EE30"/>
    <w:rsid w:val="48EB6059"/>
    <w:rsid w:val="48EDD4C4"/>
    <w:rsid w:val="48EE2496"/>
    <w:rsid w:val="48F26699"/>
    <w:rsid w:val="48F8B15B"/>
    <w:rsid w:val="48FDFE5D"/>
    <w:rsid w:val="48FF680C"/>
    <w:rsid w:val="49033772"/>
    <w:rsid w:val="49033779"/>
    <w:rsid w:val="4906132D"/>
    <w:rsid w:val="491F7FBE"/>
    <w:rsid w:val="4932A3E3"/>
    <w:rsid w:val="495D5D04"/>
    <w:rsid w:val="495E427B"/>
    <w:rsid w:val="4960677D"/>
    <w:rsid w:val="4963407B"/>
    <w:rsid w:val="49683CE2"/>
    <w:rsid w:val="4977DC5B"/>
    <w:rsid w:val="499049DE"/>
    <w:rsid w:val="4993302B"/>
    <w:rsid w:val="499987E2"/>
    <w:rsid w:val="49AB2881"/>
    <w:rsid w:val="49ABD123"/>
    <w:rsid w:val="49AC28E3"/>
    <w:rsid w:val="49AC8713"/>
    <w:rsid w:val="49B519CB"/>
    <w:rsid w:val="49B6E442"/>
    <w:rsid w:val="49B6E90E"/>
    <w:rsid w:val="49C65C69"/>
    <w:rsid w:val="49C69C2D"/>
    <w:rsid w:val="49E57E8E"/>
    <w:rsid w:val="49F17CED"/>
    <w:rsid w:val="49F352B2"/>
    <w:rsid w:val="49F4CD06"/>
    <w:rsid w:val="49F532E3"/>
    <w:rsid w:val="49F5C3D7"/>
    <w:rsid w:val="49FA6FBB"/>
    <w:rsid w:val="49FB6D8B"/>
    <w:rsid w:val="4A03AF5D"/>
    <w:rsid w:val="4A07FB1B"/>
    <w:rsid w:val="4A081B0B"/>
    <w:rsid w:val="4A0F5830"/>
    <w:rsid w:val="4A10FA39"/>
    <w:rsid w:val="4A17DE12"/>
    <w:rsid w:val="4A1F345A"/>
    <w:rsid w:val="4A2528D8"/>
    <w:rsid w:val="4A296B02"/>
    <w:rsid w:val="4A36096A"/>
    <w:rsid w:val="4A36FC1C"/>
    <w:rsid w:val="4A397E02"/>
    <w:rsid w:val="4A3C4070"/>
    <w:rsid w:val="4A3CB6D5"/>
    <w:rsid w:val="4A41EDC1"/>
    <w:rsid w:val="4A47B9E6"/>
    <w:rsid w:val="4A4816E7"/>
    <w:rsid w:val="4A4BCD34"/>
    <w:rsid w:val="4A4CF308"/>
    <w:rsid w:val="4A56E1AE"/>
    <w:rsid w:val="4A57B83E"/>
    <w:rsid w:val="4A5B1A1D"/>
    <w:rsid w:val="4A5B2B08"/>
    <w:rsid w:val="4A5B894C"/>
    <w:rsid w:val="4A6E86AA"/>
    <w:rsid w:val="4A73D0F5"/>
    <w:rsid w:val="4A763C5A"/>
    <w:rsid w:val="4A785597"/>
    <w:rsid w:val="4A7BC3CA"/>
    <w:rsid w:val="4A7BEA45"/>
    <w:rsid w:val="4A7C8AF8"/>
    <w:rsid w:val="4A80E68D"/>
    <w:rsid w:val="4A858144"/>
    <w:rsid w:val="4A865986"/>
    <w:rsid w:val="4A8733AA"/>
    <w:rsid w:val="4A938479"/>
    <w:rsid w:val="4A97E633"/>
    <w:rsid w:val="4AA28A72"/>
    <w:rsid w:val="4AB2F406"/>
    <w:rsid w:val="4AB46CDF"/>
    <w:rsid w:val="4AC061A7"/>
    <w:rsid w:val="4AC3B089"/>
    <w:rsid w:val="4AC8C983"/>
    <w:rsid w:val="4AD854B2"/>
    <w:rsid w:val="4AE2C816"/>
    <w:rsid w:val="4AE948DA"/>
    <w:rsid w:val="4AE9AF9A"/>
    <w:rsid w:val="4AF68CAB"/>
    <w:rsid w:val="4AF834C2"/>
    <w:rsid w:val="4B05D4FD"/>
    <w:rsid w:val="4B092A51"/>
    <w:rsid w:val="4B0F3B20"/>
    <w:rsid w:val="4B10541B"/>
    <w:rsid w:val="4B11FA6C"/>
    <w:rsid w:val="4B136AD6"/>
    <w:rsid w:val="4B155F48"/>
    <w:rsid w:val="4B1BCFA4"/>
    <w:rsid w:val="4B1D4B8C"/>
    <w:rsid w:val="4B1FBF7E"/>
    <w:rsid w:val="4B25E25B"/>
    <w:rsid w:val="4B28D093"/>
    <w:rsid w:val="4B2B3656"/>
    <w:rsid w:val="4B30236F"/>
    <w:rsid w:val="4B3B234C"/>
    <w:rsid w:val="4B4B304E"/>
    <w:rsid w:val="4B53A250"/>
    <w:rsid w:val="4B59E866"/>
    <w:rsid w:val="4B66FFCF"/>
    <w:rsid w:val="4B6F2D00"/>
    <w:rsid w:val="4B72AC90"/>
    <w:rsid w:val="4B741F17"/>
    <w:rsid w:val="4B747782"/>
    <w:rsid w:val="4B74D9C7"/>
    <w:rsid w:val="4B79DCC4"/>
    <w:rsid w:val="4B7D74B5"/>
    <w:rsid w:val="4B81D9D7"/>
    <w:rsid w:val="4B826A37"/>
    <w:rsid w:val="4B86C6A6"/>
    <w:rsid w:val="4B8A8E16"/>
    <w:rsid w:val="4B8C1AB8"/>
    <w:rsid w:val="4B8CD178"/>
    <w:rsid w:val="4B8FBDE3"/>
    <w:rsid w:val="4B8FC2F5"/>
    <w:rsid w:val="4B933C37"/>
    <w:rsid w:val="4B9A2631"/>
    <w:rsid w:val="4BA5863A"/>
    <w:rsid w:val="4BAB144F"/>
    <w:rsid w:val="4BAF08C3"/>
    <w:rsid w:val="4BB070DD"/>
    <w:rsid w:val="4BB23EE0"/>
    <w:rsid w:val="4BB6BC85"/>
    <w:rsid w:val="4BB92E00"/>
    <w:rsid w:val="4BBAF9F6"/>
    <w:rsid w:val="4BBF36C6"/>
    <w:rsid w:val="4BC49BBA"/>
    <w:rsid w:val="4BC69893"/>
    <w:rsid w:val="4BC89C09"/>
    <w:rsid w:val="4BD07541"/>
    <w:rsid w:val="4BE9E419"/>
    <w:rsid w:val="4BFF8596"/>
    <w:rsid w:val="4C019D7D"/>
    <w:rsid w:val="4C0A591B"/>
    <w:rsid w:val="4C106D58"/>
    <w:rsid w:val="4C137916"/>
    <w:rsid w:val="4C146748"/>
    <w:rsid w:val="4C14E05D"/>
    <w:rsid w:val="4C17AE04"/>
    <w:rsid w:val="4C211D0C"/>
    <w:rsid w:val="4C27178B"/>
    <w:rsid w:val="4C273658"/>
    <w:rsid w:val="4C27E7A4"/>
    <w:rsid w:val="4C2DDA67"/>
    <w:rsid w:val="4C2F2159"/>
    <w:rsid w:val="4C33E605"/>
    <w:rsid w:val="4C3472D2"/>
    <w:rsid w:val="4C34920F"/>
    <w:rsid w:val="4C36A141"/>
    <w:rsid w:val="4C39F761"/>
    <w:rsid w:val="4C3B9C46"/>
    <w:rsid w:val="4C44EA60"/>
    <w:rsid w:val="4C46938E"/>
    <w:rsid w:val="4C47EADA"/>
    <w:rsid w:val="4C4E46D5"/>
    <w:rsid w:val="4C4F1AE7"/>
    <w:rsid w:val="4C5302FB"/>
    <w:rsid w:val="4C579E65"/>
    <w:rsid w:val="4C58D641"/>
    <w:rsid w:val="4C5F7DA7"/>
    <w:rsid w:val="4C78F6CE"/>
    <w:rsid w:val="4C7CC90B"/>
    <w:rsid w:val="4C85A78D"/>
    <w:rsid w:val="4C8654BC"/>
    <w:rsid w:val="4C89ACA0"/>
    <w:rsid w:val="4C8CCCDF"/>
    <w:rsid w:val="4C9105F4"/>
    <w:rsid w:val="4CA752D3"/>
    <w:rsid w:val="4CAE4A13"/>
    <w:rsid w:val="4CAF4742"/>
    <w:rsid w:val="4CB242A9"/>
    <w:rsid w:val="4CB9F512"/>
    <w:rsid w:val="4CBED181"/>
    <w:rsid w:val="4CCA2500"/>
    <w:rsid w:val="4CCD3586"/>
    <w:rsid w:val="4CD10194"/>
    <w:rsid w:val="4CDCF15A"/>
    <w:rsid w:val="4CDFD240"/>
    <w:rsid w:val="4CE967D9"/>
    <w:rsid w:val="4CEFE029"/>
    <w:rsid w:val="4CF4E8EE"/>
    <w:rsid w:val="4CF6E065"/>
    <w:rsid w:val="4CF880E4"/>
    <w:rsid w:val="4CF8C23E"/>
    <w:rsid w:val="4CFA9930"/>
    <w:rsid w:val="4D0555F4"/>
    <w:rsid w:val="4D09EA17"/>
    <w:rsid w:val="4D0DBD71"/>
    <w:rsid w:val="4D0F8A15"/>
    <w:rsid w:val="4D10FA06"/>
    <w:rsid w:val="4D1256F2"/>
    <w:rsid w:val="4D1C2635"/>
    <w:rsid w:val="4D1DF04A"/>
    <w:rsid w:val="4D1EA3CC"/>
    <w:rsid w:val="4D23A863"/>
    <w:rsid w:val="4D27C00F"/>
    <w:rsid w:val="4D2CA118"/>
    <w:rsid w:val="4D35CCFD"/>
    <w:rsid w:val="4D372DCB"/>
    <w:rsid w:val="4D4888AD"/>
    <w:rsid w:val="4D59E750"/>
    <w:rsid w:val="4D6ACA23"/>
    <w:rsid w:val="4D6C6B9F"/>
    <w:rsid w:val="4D6F61C2"/>
    <w:rsid w:val="4D77ED9E"/>
    <w:rsid w:val="4D7D771A"/>
    <w:rsid w:val="4D81F01F"/>
    <w:rsid w:val="4D94A86B"/>
    <w:rsid w:val="4D96EDEC"/>
    <w:rsid w:val="4D9B426D"/>
    <w:rsid w:val="4DA8EE90"/>
    <w:rsid w:val="4DB7269D"/>
    <w:rsid w:val="4DB7935C"/>
    <w:rsid w:val="4DBFEC1A"/>
    <w:rsid w:val="4DC0E49A"/>
    <w:rsid w:val="4DC4BBCE"/>
    <w:rsid w:val="4DC4C8B4"/>
    <w:rsid w:val="4DC941E5"/>
    <w:rsid w:val="4DCB410F"/>
    <w:rsid w:val="4DD266C8"/>
    <w:rsid w:val="4DDA4818"/>
    <w:rsid w:val="4DDD5146"/>
    <w:rsid w:val="4DE65605"/>
    <w:rsid w:val="4DE96344"/>
    <w:rsid w:val="4DEDAE9E"/>
    <w:rsid w:val="4DEDFF88"/>
    <w:rsid w:val="4DF3C2AC"/>
    <w:rsid w:val="4DF6C4A1"/>
    <w:rsid w:val="4DF9EEC1"/>
    <w:rsid w:val="4DFC80B4"/>
    <w:rsid w:val="4E08EEF7"/>
    <w:rsid w:val="4E0E2703"/>
    <w:rsid w:val="4E10B9A1"/>
    <w:rsid w:val="4E177206"/>
    <w:rsid w:val="4E17FBFC"/>
    <w:rsid w:val="4E1D9D03"/>
    <w:rsid w:val="4E1F709B"/>
    <w:rsid w:val="4E1FCA51"/>
    <w:rsid w:val="4E2ED2F5"/>
    <w:rsid w:val="4E3C14E6"/>
    <w:rsid w:val="4E3CB540"/>
    <w:rsid w:val="4E464509"/>
    <w:rsid w:val="4E46DBD8"/>
    <w:rsid w:val="4E4BA62B"/>
    <w:rsid w:val="4E5E1BB5"/>
    <w:rsid w:val="4E5E703C"/>
    <w:rsid w:val="4E64812F"/>
    <w:rsid w:val="4E65BF5D"/>
    <w:rsid w:val="4E6879BD"/>
    <w:rsid w:val="4E6B157E"/>
    <w:rsid w:val="4E73B24A"/>
    <w:rsid w:val="4E7F9AF9"/>
    <w:rsid w:val="4E8ADCB0"/>
    <w:rsid w:val="4E8D570B"/>
    <w:rsid w:val="4E906808"/>
    <w:rsid w:val="4E927FAD"/>
    <w:rsid w:val="4E93123D"/>
    <w:rsid w:val="4E984469"/>
    <w:rsid w:val="4E997209"/>
    <w:rsid w:val="4E9B0329"/>
    <w:rsid w:val="4E9BBCCE"/>
    <w:rsid w:val="4EA160F2"/>
    <w:rsid w:val="4EA2452B"/>
    <w:rsid w:val="4EA83EAE"/>
    <w:rsid w:val="4EB0C12D"/>
    <w:rsid w:val="4EB55ABC"/>
    <w:rsid w:val="4EB80EB5"/>
    <w:rsid w:val="4EBED4AD"/>
    <w:rsid w:val="4EC5B034"/>
    <w:rsid w:val="4EC63069"/>
    <w:rsid w:val="4EC852DA"/>
    <w:rsid w:val="4EC8E19D"/>
    <w:rsid w:val="4ED25858"/>
    <w:rsid w:val="4ED473BF"/>
    <w:rsid w:val="4ED6AD1F"/>
    <w:rsid w:val="4ED6D9AE"/>
    <w:rsid w:val="4ED7800C"/>
    <w:rsid w:val="4EDD3740"/>
    <w:rsid w:val="4EDE340A"/>
    <w:rsid w:val="4EEB9C0E"/>
    <w:rsid w:val="4EEE86D1"/>
    <w:rsid w:val="4EF1FA49"/>
    <w:rsid w:val="4EF25DA8"/>
    <w:rsid w:val="4EF59CCE"/>
    <w:rsid w:val="4EF98991"/>
    <w:rsid w:val="4EFA69DF"/>
    <w:rsid w:val="4F003D73"/>
    <w:rsid w:val="4F009B96"/>
    <w:rsid w:val="4F034A17"/>
    <w:rsid w:val="4F05A842"/>
    <w:rsid w:val="4F0D2E14"/>
    <w:rsid w:val="4F0E0CEB"/>
    <w:rsid w:val="4F16C6C2"/>
    <w:rsid w:val="4F1995B2"/>
    <w:rsid w:val="4F1C795C"/>
    <w:rsid w:val="4F20E373"/>
    <w:rsid w:val="4F2450DF"/>
    <w:rsid w:val="4F2668FA"/>
    <w:rsid w:val="4F2CE102"/>
    <w:rsid w:val="4F2D99C0"/>
    <w:rsid w:val="4F32199B"/>
    <w:rsid w:val="4F4D9D49"/>
    <w:rsid w:val="4F4F9E98"/>
    <w:rsid w:val="4F527C46"/>
    <w:rsid w:val="4F55D48A"/>
    <w:rsid w:val="4F56B091"/>
    <w:rsid w:val="4F572F26"/>
    <w:rsid w:val="4F58A8A3"/>
    <w:rsid w:val="4F59D300"/>
    <w:rsid w:val="4F5CA021"/>
    <w:rsid w:val="4F63FFE2"/>
    <w:rsid w:val="4F66678A"/>
    <w:rsid w:val="4F72DFC6"/>
    <w:rsid w:val="4F7579C2"/>
    <w:rsid w:val="4F762449"/>
    <w:rsid w:val="4F78C29B"/>
    <w:rsid w:val="4F889C48"/>
    <w:rsid w:val="4F89E990"/>
    <w:rsid w:val="4F8E0929"/>
    <w:rsid w:val="4F9209F3"/>
    <w:rsid w:val="4F92541F"/>
    <w:rsid w:val="4F9A3F25"/>
    <w:rsid w:val="4F9E3D3B"/>
    <w:rsid w:val="4F9FC87A"/>
    <w:rsid w:val="4FAD08DA"/>
    <w:rsid w:val="4FADAD0E"/>
    <w:rsid w:val="4FB2EB70"/>
    <w:rsid w:val="4FB8371B"/>
    <w:rsid w:val="4FBC442C"/>
    <w:rsid w:val="4FC82138"/>
    <w:rsid w:val="4FCE7508"/>
    <w:rsid w:val="4FD194A6"/>
    <w:rsid w:val="4FD39DDA"/>
    <w:rsid w:val="4FD43994"/>
    <w:rsid w:val="4FD5521F"/>
    <w:rsid w:val="4FE45F0E"/>
    <w:rsid w:val="4FEE96C9"/>
    <w:rsid w:val="4FF1BBBA"/>
    <w:rsid w:val="4FF84638"/>
    <w:rsid w:val="4FF8AEE7"/>
    <w:rsid w:val="4FFC0035"/>
    <w:rsid w:val="4FFEA699"/>
    <w:rsid w:val="500303CD"/>
    <w:rsid w:val="5004289A"/>
    <w:rsid w:val="500DE5E4"/>
    <w:rsid w:val="50152FC7"/>
    <w:rsid w:val="502D2C6E"/>
    <w:rsid w:val="502D44BC"/>
    <w:rsid w:val="503349FD"/>
    <w:rsid w:val="503534AF"/>
    <w:rsid w:val="50370262"/>
    <w:rsid w:val="50393E8C"/>
    <w:rsid w:val="503E9753"/>
    <w:rsid w:val="504043A9"/>
    <w:rsid w:val="5041F609"/>
    <w:rsid w:val="5044D691"/>
    <w:rsid w:val="504E7E4D"/>
    <w:rsid w:val="504F30ED"/>
    <w:rsid w:val="505ACA61"/>
    <w:rsid w:val="5065C4B4"/>
    <w:rsid w:val="5067B994"/>
    <w:rsid w:val="5079F7F3"/>
    <w:rsid w:val="507E56A3"/>
    <w:rsid w:val="507E86E2"/>
    <w:rsid w:val="50835346"/>
    <w:rsid w:val="5085C8FE"/>
    <w:rsid w:val="50864077"/>
    <w:rsid w:val="5088E7F0"/>
    <w:rsid w:val="508969F6"/>
    <w:rsid w:val="508CFFD3"/>
    <w:rsid w:val="508EBB40"/>
    <w:rsid w:val="509589CB"/>
    <w:rsid w:val="509AD498"/>
    <w:rsid w:val="50B2C142"/>
    <w:rsid w:val="50B3EF93"/>
    <w:rsid w:val="50BA7950"/>
    <w:rsid w:val="50BC09D5"/>
    <w:rsid w:val="50C633ED"/>
    <w:rsid w:val="50C6A6F2"/>
    <w:rsid w:val="50CFAD3F"/>
    <w:rsid w:val="50D8E22E"/>
    <w:rsid w:val="50E2EA09"/>
    <w:rsid w:val="50E733B0"/>
    <w:rsid w:val="50E9309C"/>
    <w:rsid w:val="50EE986B"/>
    <w:rsid w:val="50F090F0"/>
    <w:rsid w:val="50F11C44"/>
    <w:rsid w:val="50F7F75B"/>
    <w:rsid w:val="50FB0CF0"/>
    <w:rsid w:val="50FDEED9"/>
    <w:rsid w:val="50FEB7EE"/>
    <w:rsid w:val="50FFB56C"/>
    <w:rsid w:val="5101619E"/>
    <w:rsid w:val="5102AF3B"/>
    <w:rsid w:val="510AACE6"/>
    <w:rsid w:val="510D419C"/>
    <w:rsid w:val="5110EE57"/>
    <w:rsid w:val="51112C08"/>
    <w:rsid w:val="5111C514"/>
    <w:rsid w:val="511CB7E7"/>
    <w:rsid w:val="511D613C"/>
    <w:rsid w:val="511EC604"/>
    <w:rsid w:val="5132F013"/>
    <w:rsid w:val="5147BFC1"/>
    <w:rsid w:val="51508260"/>
    <w:rsid w:val="515B5491"/>
    <w:rsid w:val="516847B0"/>
    <w:rsid w:val="517490D1"/>
    <w:rsid w:val="517EC852"/>
    <w:rsid w:val="518741E5"/>
    <w:rsid w:val="518EC97D"/>
    <w:rsid w:val="51908D90"/>
    <w:rsid w:val="51AA7763"/>
    <w:rsid w:val="51B115FF"/>
    <w:rsid w:val="51B670A6"/>
    <w:rsid w:val="51BB3DE0"/>
    <w:rsid w:val="51BEF240"/>
    <w:rsid w:val="51CF1E49"/>
    <w:rsid w:val="51D2CFDA"/>
    <w:rsid w:val="51D3EF51"/>
    <w:rsid w:val="51D49FE2"/>
    <w:rsid w:val="51D64689"/>
    <w:rsid w:val="51DAE442"/>
    <w:rsid w:val="51E3C729"/>
    <w:rsid w:val="51E552E7"/>
    <w:rsid w:val="51E84ACA"/>
    <w:rsid w:val="51ECAF47"/>
    <w:rsid w:val="51EE6186"/>
    <w:rsid w:val="520A70D4"/>
    <w:rsid w:val="520E96B8"/>
    <w:rsid w:val="52107507"/>
    <w:rsid w:val="52149AA9"/>
    <w:rsid w:val="521B3FDE"/>
    <w:rsid w:val="522AFC16"/>
    <w:rsid w:val="5231DA75"/>
    <w:rsid w:val="5234733D"/>
    <w:rsid w:val="52401728"/>
    <w:rsid w:val="5245468B"/>
    <w:rsid w:val="524C0EEC"/>
    <w:rsid w:val="524F0571"/>
    <w:rsid w:val="5254A6AB"/>
    <w:rsid w:val="525AE431"/>
    <w:rsid w:val="525CC322"/>
    <w:rsid w:val="5261B197"/>
    <w:rsid w:val="52637DC7"/>
    <w:rsid w:val="52641986"/>
    <w:rsid w:val="5264601A"/>
    <w:rsid w:val="5268977D"/>
    <w:rsid w:val="526BD456"/>
    <w:rsid w:val="52717C33"/>
    <w:rsid w:val="5273574F"/>
    <w:rsid w:val="5279D1EE"/>
    <w:rsid w:val="5281F50C"/>
    <w:rsid w:val="5283EF55"/>
    <w:rsid w:val="528D8711"/>
    <w:rsid w:val="5293871B"/>
    <w:rsid w:val="529A95EF"/>
    <w:rsid w:val="529C476B"/>
    <w:rsid w:val="52A4167F"/>
    <w:rsid w:val="52A5A066"/>
    <w:rsid w:val="52AB016C"/>
    <w:rsid w:val="52B28B7A"/>
    <w:rsid w:val="52B630CF"/>
    <w:rsid w:val="52BBC9FD"/>
    <w:rsid w:val="52BD9A38"/>
    <w:rsid w:val="52BF04DA"/>
    <w:rsid w:val="52C24067"/>
    <w:rsid w:val="52C28738"/>
    <w:rsid w:val="52D4492D"/>
    <w:rsid w:val="52D7E9AC"/>
    <w:rsid w:val="52DA614D"/>
    <w:rsid w:val="52DC0919"/>
    <w:rsid w:val="52E162E0"/>
    <w:rsid w:val="52E91E98"/>
    <w:rsid w:val="52EA6C89"/>
    <w:rsid w:val="52EAA1A3"/>
    <w:rsid w:val="52F59D09"/>
    <w:rsid w:val="52F6EA46"/>
    <w:rsid w:val="52FAEB08"/>
    <w:rsid w:val="530A10A7"/>
    <w:rsid w:val="530AAB48"/>
    <w:rsid w:val="530AD241"/>
    <w:rsid w:val="530B57EB"/>
    <w:rsid w:val="53119788"/>
    <w:rsid w:val="531678FD"/>
    <w:rsid w:val="53186186"/>
    <w:rsid w:val="531E0400"/>
    <w:rsid w:val="532D5465"/>
    <w:rsid w:val="533D7F93"/>
    <w:rsid w:val="533DCF68"/>
    <w:rsid w:val="5345C7BE"/>
    <w:rsid w:val="535511B6"/>
    <w:rsid w:val="53558ED7"/>
    <w:rsid w:val="53567B60"/>
    <w:rsid w:val="5362D446"/>
    <w:rsid w:val="53635B88"/>
    <w:rsid w:val="536B6DEE"/>
    <w:rsid w:val="5371DDD9"/>
    <w:rsid w:val="53794FCF"/>
    <w:rsid w:val="5382215C"/>
    <w:rsid w:val="53825D1E"/>
    <w:rsid w:val="53854F11"/>
    <w:rsid w:val="53890A3F"/>
    <w:rsid w:val="5389CE32"/>
    <w:rsid w:val="538F3ED2"/>
    <w:rsid w:val="53942750"/>
    <w:rsid w:val="53965A24"/>
    <w:rsid w:val="53995E29"/>
    <w:rsid w:val="539BF126"/>
    <w:rsid w:val="53A8EF17"/>
    <w:rsid w:val="53A907E3"/>
    <w:rsid w:val="53A9C159"/>
    <w:rsid w:val="53ADB623"/>
    <w:rsid w:val="53C00AF1"/>
    <w:rsid w:val="53C33A82"/>
    <w:rsid w:val="53CD4B02"/>
    <w:rsid w:val="53D4BDAC"/>
    <w:rsid w:val="53D60BB9"/>
    <w:rsid w:val="53EB62FA"/>
    <w:rsid w:val="53EB8569"/>
    <w:rsid w:val="53F54346"/>
    <w:rsid w:val="53F55D47"/>
    <w:rsid w:val="53F986AC"/>
    <w:rsid w:val="5409B050"/>
    <w:rsid w:val="540A042B"/>
    <w:rsid w:val="540F4255"/>
    <w:rsid w:val="5415E6BB"/>
    <w:rsid w:val="54164AC1"/>
    <w:rsid w:val="54191999"/>
    <w:rsid w:val="54297A25"/>
    <w:rsid w:val="5433809E"/>
    <w:rsid w:val="543DCE5B"/>
    <w:rsid w:val="5445D66B"/>
    <w:rsid w:val="5461502C"/>
    <w:rsid w:val="5461CA2C"/>
    <w:rsid w:val="5466E19C"/>
    <w:rsid w:val="5467A14D"/>
    <w:rsid w:val="546CA56B"/>
    <w:rsid w:val="547169FF"/>
    <w:rsid w:val="5471BBB3"/>
    <w:rsid w:val="54748E2E"/>
    <w:rsid w:val="547D7CEC"/>
    <w:rsid w:val="547FD738"/>
    <w:rsid w:val="5485C963"/>
    <w:rsid w:val="548FDAEF"/>
    <w:rsid w:val="5492F5FA"/>
    <w:rsid w:val="549510D0"/>
    <w:rsid w:val="5499E29D"/>
    <w:rsid w:val="549B50EF"/>
    <w:rsid w:val="549C1711"/>
    <w:rsid w:val="54A4B6CA"/>
    <w:rsid w:val="54A905D1"/>
    <w:rsid w:val="54CA23BC"/>
    <w:rsid w:val="54D533D3"/>
    <w:rsid w:val="54DCD97B"/>
    <w:rsid w:val="54E2A48E"/>
    <w:rsid w:val="54E6CB8E"/>
    <w:rsid w:val="54E88D13"/>
    <w:rsid w:val="54E93019"/>
    <w:rsid w:val="54EEE44A"/>
    <w:rsid w:val="54F0A8BD"/>
    <w:rsid w:val="54F22796"/>
    <w:rsid w:val="54F505B1"/>
    <w:rsid w:val="54FD86AB"/>
    <w:rsid w:val="55008513"/>
    <w:rsid w:val="550A783E"/>
    <w:rsid w:val="550BDFCE"/>
    <w:rsid w:val="5510D58F"/>
    <w:rsid w:val="55155FB7"/>
    <w:rsid w:val="55194113"/>
    <w:rsid w:val="551A7C62"/>
    <w:rsid w:val="55217E2B"/>
    <w:rsid w:val="55266ECE"/>
    <w:rsid w:val="55269049"/>
    <w:rsid w:val="552C937C"/>
    <w:rsid w:val="552DBE7F"/>
    <w:rsid w:val="552E3D0B"/>
    <w:rsid w:val="552FE414"/>
    <w:rsid w:val="553F6D76"/>
    <w:rsid w:val="55427182"/>
    <w:rsid w:val="5544A34D"/>
    <w:rsid w:val="554832BB"/>
    <w:rsid w:val="555057E9"/>
    <w:rsid w:val="55564D87"/>
    <w:rsid w:val="55589439"/>
    <w:rsid w:val="555EA133"/>
    <w:rsid w:val="555FC04B"/>
    <w:rsid w:val="555FE8C2"/>
    <w:rsid w:val="556120CB"/>
    <w:rsid w:val="5563F48C"/>
    <w:rsid w:val="556614D6"/>
    <w:rsid w:val="5571CFED"/>
    <w:rsid w:val="55733BDF"/>
    <w:rsid w:val="557717AE"/>
    <w:rsid w:val="55781D84"/>
    <w:rsid w:val="55784309"/>
    <w:rsid w:val="5579359E"/>
    <w:rsid w:val="557E6454"/>
    <w:rsid w:val="557EB656"/>
    <w:rsid w:val="55860FFA"/>
    <w:rsid w:val="55A3AF86"/>
    <w:rsid w:val="55A54D34"/>
    <w:rsid w:val="55A79BEB"/>
    <w:rsid w:val="55B419B7"/>
    <w:rsid w:val="55B8A186"/>
    <w:rsid w:val="55BED99A"/>
    <w:rsid w:val="55BF6625"/>
    <w:rsid w:val="55BFABCF"/>
    <w:rsid w:val="55C70AF4"/>
    <w:rsid w:val="55CBE28C"/>
    <w:rsid w:val="55D2CBC3"/>
    <w:rsid w:val="55E04C1F"/>
    <w:rsid w:val="55F8E54A"/>
    <w:rsid w:val="55FCF4A8"/>
    <w:rsid w:val="55FEFC22"/>
    <w:rsid w:val="56077650"/>
    <w:rsid w:val="5615E4B1"/>
    <w:rsid w:val="56173689"/>
    <w:rsid w:val="561A63CC"/>
    <w:rsid w:val="56268090"/>
    <w:rsid w:val="562A194A"/>
    <w:rsid w:val="562FF442"/>
    <w:rsid w:val="5639DC95"/>
    <w:rsid w:val="564805DA"/>
    <w:rsid w:val="564D6DA8"/>
    <w:rsid w:val="5650AE76"/>
    <w:rsid w:val="5651F0FD"/>
    <w:rsid w:val="5654F09E"/>
    <w:rsid w:val="565FCC46"/>
    <w:rsid w:val="56635265"/>
    <w:rsid w:val="566EE863"/>
    <w:rsid w:val="566F71D0"/>
    <w:rsid w:val="567D53AE"/>
    <w:rsid w:val="567EE488"/>
    <w:rsid w:val="56820C2A"/>
    <w:rsid w:val="5683FF78"/>
    <w:rsid w:val="568AE80B"/>
    <w:rsid w:val="568ED7B7"/>
    <w:rsid w:val="5692690C"/>
    <w:rsid w:val="56950365"/>
    <w:rsid w:val="569665D5"/>
    <w:rsid w:val="56A1A291"/>
    <w:rsid w:val="56A34F46"/>
    <w:rsid w:val="56A3EAA1"/>
    <w:rsid w:val="56A78875"/>
    <w:rsid w:val="56AAAC86"/>
    <w:rsid w:val="56B9629A"/>
    <w:rsid w:val="56C4CE77"/>
    <w:rsid w:val="56CDE963"/>
    <w:rsid w:val="56D15B92"/>
    <w:rsid w:val="56DA551D"/>
    <w:rsid w:val="56DEC315"/>
    <w:rsid w:val="56E2EB78"/>
    <w:rsid w:val="56E46419"/>
    <w:rsid w:val="56E5CD60"/>
    <w:rsid w:val="56E6466B"/>
    <w:rsid w:val="56E78BDC"/>
    <w:rsid w:val="56E8D0AF"/>
    <w:rsid w:val="56EAFCC9"/>
    <w:rsid w:val="56EE0E64"/>
    <w:rsid w:val="56F174B7"/>
    <w:rsid w:val="56F7516C"/>
    <w:rsid w:val="56F94716"/>
    <w:rsid w:val="56FBB888"/>
    <w:rsid w:val="5701E141"/>
    <w:rsid w:val="5704F767"/>
    <w:rsid w:val="570EC10D"/>
    <w:rsid w:val="5714141C"/>
    <w:rsid w:val="5715E169"/>
    <w:rsid w:val="571F1DC1"/>
    <w:rsid w:val="572BA552"/>
    <w:rsid w:val="572BF64F"/>
    <w:rsid w:val="572F79E7"/>
    <w:rsid w:val="572F8862"/>
    <w:rsid w:val="5735306E"/>
    <w:rsid w:val="573C190C"/>
    <w:rsid w:val="575175E3"/>
    <w:rsid w:val="5754ADA2"/>
    <w:rsid w:val="5755668B"/>
    <w:rsid w:val="57614668"/>
    <w:rsid w:val="57699568"/>
    <w:rsid w:val="576C027F"/>
    <w:rsid w:val="5778D536"/>
    <w:rsid w:val="5784A98A"/>
    <w:rsid w:val="578D42FF"/>
    <w:rsid w:val="579EF83F"/>
    <w:rsid w:val="57A7931E"/>
    <w:rsid w:val="57B3EBB9"/>
    <w:rsid w:val="57B4E249"/>
    <w:rsid w:val="57B9716C"/>
    <w:rsid w:val="57BE8B0F"/>
    <w:rsid w:val="57C080BA"/>
    <w:rsid w:val="57D03F33"/>
    <w:rsid w:val="57D165DB"/>
    <w:rsid w:val="57D1D835"/>
    <w:rsid w:val="57D32611"/>
    <w:rsid w:val="57D48DA3"/>
    <w:rsid w:val="57D6E1F8"/>
    <w:rsid w:val="57D70CF9"/>
    <w:rsid w:val="57DF1D85"/>
    <w:rsid w:val="57E10233"/>
    <w:rsid w:val="57E43E60"/>
    <w:rsid w:val="57E63706"/>
    <w:rsid w:val="57EBF561"/>
    <w:rsid w:val="57F01425"/>
    <w:rsid w:val="57F5A088"/>
    <w:rsid w:val="57F65A96"/>
    <w:rsid w:val="57FB1956"/>
    <w:rsid w:val="580785F1"/>
    <w:rsid w:val="580D8923"/>
    <w:rsid w:val="58101CC2"/>
    <w:rsid w:val="58148B66"/>
    <w:rsid w:val="5818CA07"/>
    <w:rsid w:val="581A90A2"/>
    <w:rsid w:val="58248944"/>
    <w:rsid w:val="582ACC82"/>
    <w:rsid w:val="58363984"/>
    <w:rsid w:val="58366FCF"/>
    <w:rsid w:val="583CD3F7"/>
    <w:rsid w:val="5849F369"/>
    <w:rsid w:val="584D67F2"/>
    <w:rsid w:val="584E88EF"/>
    <w:rsid w:val="585099AF"/>
    <w:rsid w:val="5857A713"/>
    <w:rsid w:val="585B98C5"/>
    <w:rsid w:val="585D5294"/>
    <w:rsid w:val="586655C6"/>
    <w:rsid w:val="58667ABE"/>
    <w:rsid w:val="5873ABEC"/>
    <w:rsid w:val="58892B6C"/>
    <w:rsid w:val="588F7DD9"/>
    <w:rsid w:val="58941427"/>
    <w:rsid w:val="589B40F5"/>
    <w:rsid w:val="589CF50E"/>
    <w:rsid w:val="589D8EF2"/>
    <w:rsid w:val="58B0743A"/>
    <w:rsid w:val="58B87955"/>
    <w:rsid w:val="58B9064B"/>
    <w:rsid w:val="58C0EE0E"/>
    <w:rsid w:val="58C6DA78"/>
    <w:rsid w:val="58C7B8CB"/>
    <w:rsid w:val="58C9EE82"/>
    <w:rsid w:val="58CA4FA7"/>
    <w:rsid w:val="58D0A37B"/>
    <w:rsid w:val="58DBDE87"/>
    <w:rsid w:val="58DC67C3"/>
    <w:rsid w:val="58E0238D"/>
    <w:rsid w:val="58E5E1C7"/>
    <w:rsid w:val="58E98822"/>
    <w:rsid w:val="58EAA7E9"/>
    <w:rsid w:val="58ECB1B1"/>
    <w:rsid w:val="58F54DF0"/>
    <w:rsid w:val="58F60458"/>
    <w:rsid w:val="58FBDC35"/>
    <w:rsid w:val="5908477E"/>
    <w:rsid w:val="590E498F"/>
    <w:rsid w:val="59114407"/>
    <w:rsid w:val="5914B35E"/>
    <w:rsid w:val="591C1BB3"/>
    <w:rsid w:val="591DBC6C"/>
    <w:rsid w:val="5921F118"/>
    <w:rsid w:val="5923F402"/>
    <w:rsid w:val="592B0076"/>
    <w:rsid w:val="592C18C3"/>
    <w:rsid w:val="592C4549"/>
    <w:rsid w:val="5932D493"/>
    <w:rsid w:val="59389553"/>
    <w:rsid w:val="593CE162"/>
    <w:rsid w:val="593E69CB"/>
    <w:rsid w:val="594AC039"/>
    <w:rsid w:val="595530B6"/>
    <w:rsid w:val="59595246"/>
    <w:rsid w:val="595C87F8"/>
    <w:rsid w:val="595EBD23"/>
    <w:rsid w:val="59669E09"/>
    <w:rsid w:val="5967EBB6"/>
    <w:rsid w:val="596A4DBB"/>
    <w:rsid w:val="597299F6"/>
    <w:rsid w:val="59742D6D"/>
    <w:rsid w:val="5976A6C1"/>
    <w:rsid w:val="59808B96"/>
    <w:rsid w:val="59849C41"/>
    <w:rsid w:val="5985E2E7"/>
    <w:rsid w:val="598E7C3C"/>
    <w:rsid w:val="598EAB8C"/>
    <w:rsid w:val="59958F84"/>
    <w:rsid w:val="599D35BF"/>
    <w:rsid w:val="599DEE8E"/>
    <w:rsid w:val="59BA6E7D"/>
    <w:rsid w:val="59BDF423"/>
    <w:rsid w:val="59BF76DA"/>
    <w:rsid w:val="59C3F67A"/>
    <w:rsid w:val="59C63638"/>
    <w:rsid w:val="59C848E0"/>
    <w:rsid w:val="59CD17C6"/>
    <w:rsid w:val="59CEE47E"/>
    <w:rsid w:val="59CFF2D6"/>
    <w:rsid w:val="59D191AA"/>
    <w:rsid w:val="59D28EFF"/>
    <w:rsid w:val="59D63320"/>
    <w:rsid w:val="59D68957"/>
    <w:rsid w:val="59D9894F"/>
    <w:rsid w:val="59D9F248"/>
    <w:rsid w:val="59DAF05E"/>
    <w:rsid w:val="59DB7E53"/>
    <w:rsid w:val="59DE4F42"/>
    <w:rsid w:val="59E3AD59"/>
    <w:rsid w:val="59E432CE"/>
    <w:rsid w:val="59E92E11"/>
    <w:rsid w:val="59F265DD"/>
    <w:rsid w:val="59FFE99D"/>
    <w:rsid w:val="5A047352"/>
    <w:rsid w:val="5A079071"/>
    <w:rsid w:val="5A0AF439"/>
    <w:rsid w:val="5A0EF99B"/>
    <w:rsid w:val="5A10E355"/>
    <w:rsid w:val="5A10F819"/>
    <w:rsid w:val="5A1A89C8"/>
    <w:rsid w:val="5A1B878E"/>
    <w:rsid w:val="5A1BEEF9"/>
    <w:rsid w:val="5A1EE3D0"/>
    <w:rsid w:val="5A228BA7"/>
    <w:rsid w:val="5A27EBAF"/>
    <w:rsid w:val="5A283058"/>
    <w:rsid w:val="5A2A0C62"/>
    <w:rsid w:val="5A32807D"/>
    <w:rsid w:val="5A395908"/>
    <w:rsid w:val="5A3D9B9D"/>
    <w:rsid w:val="5A3EEEB8"/>
    <w:rsid w:val="5A40CE4B"/>
    <w:rsid w:val="5A500338"/>
    <w:rsid w:val="5A513029"/>
    <w:rsid w:val="5A560C9E"/>
    <w:rsid w:val="5A5C45C8"/>
    <w:rsid w:val="5A60ADFC"/>
    <w:rsid w:val="5A6468C8"/>
    <w:rsid w:val="5A67CB1C"/>
    <w:rsid w:val="5A6A14A2"/>
    <w:rsid w:val="5A6FF8FF"/>
    <w:rsid w:val="5A70E5B5"/>
    <w:rsid w:val="5A7156E6"/>
    <w:rsid w:val="5A7F520B"/>
    <w:rsid w:val="5A7F9763"/>
    <w:rsid w:val="5A8420E0"/>
    <w:rsid w:val="5A85B3DD"/>
    <w:rsid w:val="5A890D6B"/>
    <w:rsid w:val="5A8D58D3"/>
    <w:rsid w:val="5A8E2209"/>
    <w:rsid w:val="5A8E5338"/>
    <w:rsid w:val="5A8F1610"/>
    <w:rsid w:val="5A927D93"/>
    <w:rsid w:val="5A92C60F"/>
    <w:rsid w:val="5A954E21"/>
    <w:rsid w:val="5A980630"/>
    <w:rsid w:val="5A9D4A9B"/>
    <w:rsid w:val="5A9F261B"/>
    <w:rsid w:val="5AA11085"/>
    <w:rsid w:val="5AA2F71B"/>
    <w:rsid w:val="5AA350ED"/>
    <w:rsid w:val="5AA7D00F"/>
    <w:rsid w:val="5AB31C5B"/>
    <w:rsid w:val="5AB43D82"/>
    <w:rsid w:val="5AB457D6"/>
    <w:rsid w:val="5AB696D1"/>
    <w:rsid w:val="5ABA1DB3"/>
    <w:rsid w:val="5ABAE932"/>
    <w:rsid w:val="5ABBB233"/>
    <w:rsid w:val="5ABDAB34"/>
    <w:rsid w:val="5ABDE752"/>
    <w:rsid w:val="5ABFE4A0"/>
    <w:rsid w:val="5AC1B025"/>
    <w:rsid w:val="5AC4C8C6"/>
    <w:rsid w:val="5ACF4C69"/>
    <w:rsid w:val="5AD24880"/>
    <w:rsid w:val="5ADA139A"/>
    <w:rsid w:val="5ADD2F71"/>
    <w:rsid w:val="5ADE5B0F"/>
    <w:rsid w:val="5AE5202D"/>
    <w:rsid w:val="5AED4B2E"/>
    <w:rsid w:val="5AF97600"/>
    <w:rsid w:val="5B086C15"/>
    <w:rsid w:val="5B08E4DD"/>
    <w:rsid w:val="5B098A58"/>
    <w:rsid w:val="5B0F61B1"/>
    <w:rsid w:val="5B0F7FFC"/>
    <w:rsid w:val="5B100D91"/>
    <w:rsid w:val="5B117D75"/>
    <w:rsid w:val="5B1C79F3"/>
    <w:rsid w:val="5B1C7ED4"/>
    <w:rsid w:val="5B1E304B"/>
    <w:rsid w:val="5B212ED8"/>
    <w:rsid w:val="5B2B3AD6"/>
    <w:rsid w:val="5B34CF21"/>
    <w:rsid w:val="5B3958A3"/>
    <w:rsid w:val="5B3A30B0"/>
    <w:rsid w:val="5B41214E"/>
    <w:rsid w:val="5B484E11"/>
    <w:rsid w:val="5B4B7D7A"/>
    <w:rsid w:val="5B4EED24"/>
    <w:rsid w:val="5B523F65"/>
    <w:rsid w:val="5B55BF6A"/>
    <w:rsid w:val="5B5D7BD1"/>
    <w:rsid w:val="5B5E960C"/>
    <w:rsid w:val="5B5F53DD"/>
    <w:rsid w:val="5B5F731F"/>
    <w:rsid w:val="5B6721B3"/>
    <w:rsid w:val="5B6C767A"/>
    <w:rsid w:val="5B71FB9A"/>
    <w:rsid w:val="5B7C6CA5"/>
    <w:rsid w:val="5B7D41D4"/>
    <w:rsid w:val="5B7F4CC7"/>
    <w:rsid w:val="5B8379FD"/>
    <w:rsid w:val="5B8C1459"/>
    <w:rsid w:val="5B8EFBA2"/>
    <w:rsid w:val="5B93F97C"/>
    <w:rsid w:val="5B95A4F4"/>
    <w:rsid w:val="5B9A3AAC"/>
    <w:rsid w:val="5B9DCC20"/>
    <w:rsid w:val="5B9E5A2A"/>
    <w:rsid w:val="5BA15029"/>
    <w:rsid w:val="5BA1D6B0"/>
    <w:rsid w:val="5BA75B8C"/>
    <w:rsid w:val="5BAA5433"/>
    <w:rsid w:val="5BAD22B6"/>
    <w:rsid w:val="5BAD7FFB"/>
    <w:rsid w:val="5BB9F770"/>
    <w:rsid w:val="5BBA8C21"/>
    <w:rsid w:val="5BBB711D"/>
    <w:rsid w:val="5BC4E07A"/>
    <w:rsid w:val="5BC622C1"/>
    <w:rsid w:val="5BC7FEF5"/>
    <w:rsid w:val="5BCD9D4F"/>
    <w:rsid w:val="5BCDAA0E"/>
    <w:rsid w:val="5BD35DDF"/>
    <w:rsid w:val="5BD4C3A3"/>
    <w:rsid w:val="5BD56442"/>
    <w:rsid w:val="5BD8833A"/>
    <w:rsid w:val="5BDFCBCD"/>
    <w:rsid w:val="5BE31816"/>
    <w:rsid w:val="5BEB25E9"/>
    <w:rsid w:val="5BF95575"/>
    <w:rsid w:val="5C02A4AC"/>
    <w:rsid w:val="5C0B8394"/>
    <w:rsid w:val="5C22551E"/>
    <w:rsid w:val="5C23615C"/>
    <w:rsid w:val="5C24158E"/>
    <w:rsid w:val="5C26F885"/>
    <w:rsid w:val="5C288BB0"/>
    <w:rsid w:val="5C2BFB2F"/>
    <w:rsid w:val="5C313F94"/>
    <w:rsid w:val="5C32E360"/>
    <w:rsid w:val="5C33D4FD"/>
    <w:rsid w:val="5C36901E"/>
    <w:rsid w:val="5C36FB0A"/>
    <w:rsid w:val="5C39EB7C"/>
    <w:rsid w:val="5C49E4EA"/>
    <w:rsid w:val="5C556447"/>
    <w:rsid w:val="5C57C99E"/>
    <w:rsid w:val="5C6EE339"/>
    <w:rsid w:val="5C78B8BD"/>
    <w:rsid w:val="5C81381E"/>
    <w:rsid w:val="5C87C937"/>
    <w:rsid w:val="5C8E2A3E"/>
    <w:rsid w:val="5C9101B5"/>
    <w:rsid w:val="5C965D34"/>
    <w:rsid w:val="5C98DB17"/>
    <w:rsid w:val="5C9F3FD5"/>
    <w:rsid w:val="5CA0DDF9"/>
    <w:rsid w:val="5CA10562"/>
    <w:rsid w:val="5CA307F0"/>
    <w:rsid w:val="5CA4AE3D"/>
    <w:rsid w:val="5CA72A81"/>
    <w:rsid w:val="5CBDDEC5"/>
    <w:rsid w:val="5CBE1A12"/>
    <w:rsid w:val="5CBF008B"/>
    <w:rsid w:val="5CC3D374"/>
    <w:rsid w:val="5CC4622D"/>
    <w:rsid w:val="5CD8197C"/>
    <w:rsid w:val="5CE027D3"/>
    <w:rsid w:val="5CE7207E"/>
    <w:rsid w:val="5CE95B5E"/>
    <w:rsid w:val="5CF06172"/>
    <w:rsid w:val="5CF17D86"/>
    <w:rsid w:val="5CF51588"/>
    <w:rsid w:val="5CFEAF0C"/>
    <w:rsid w:val="5D02B640"/>
    <w:rsid w:val="5D0EE35C"/>
    <w:rsid w:val="5D189AE6"/>
    <w:rsid w:val="5D195AA4"/>
    <w:rsid w:val="5D26107B"/>
    <w:rsid w:val="5D28926E"/>
    <w:rsid w:val="5D2BECA5"/>
    <w:rsid w:val="5D38033A"/>
    <w:rsid w:val="5D3AC0E0"/>
    <w:rsid w:val="5D3EE4F4"/>
    <w:rsid w:val="5D40140B"/>
    <w:rsid w:val="5D40E200"/>
    <w:rsid w:val="5D4581D9"/>
    <w:rsid w:val="5D5124B0"/>
    <w:rsid w:val="5D569EBE"/>
    <w:rsid w:val="5D57E809"/>
    <w:rsid w:val="5D5B8F38"/>
    <w:rsid w:val="5D5E9233"/>
    <w:rsid w:val="5D67B8F9"/>
    <w:rsid w:val="5D6ADAB8"/>
    <w:rsid w:val="5D706679"/>
    <w:rsid w:val="5D71ECC9"/>
    <w:rsid w:val="5D840133"/>
    <w:rsid w:val="5D86C386"/>
    <w:rsid w:val="5D870A8A"/>
    <w:rsid w:val="5D898737"/>
    <w:rsid w:val="5D8E1943"/>
    <w:rsid w:val="5D90B245"/>
    <w:rsid w:val="5D92CC78"/>
    <w:rsid w:val="5D93F403"/>
    <w:rsid w:val="5D9DCFF8"/>
    <w:rsid w:val="5DAE7D31"/>
    <w:rsid w:val="5DC63938"/>
    <w:rsid w:val="5DC6B067"/>
    <w:rsid w:val="5DC768CC"/>
    <w:rsid w:val="5DC9B433"/>
    <w:rsid w:val="5DD0D0E5"/>
    <w:rsid w:val="5DD53BB2"/>
    <w:rsid w:val="5DDB635D"/>
    <w:rsid w:val="5DDC6694"/>
    <w:rsid w:val="5DDC8DA8"/>
    <w:rsid w:val="5DDF2B6B"/>
    <w:rsid w:val="5DE32BF9"/>
    <w:rsid w:val="5DE6652D"/>
    <w:rsid w:val="5DEF5358"/>
    <w:rsid w:val="5DF41671"/>
    <w:rsid w:val="5DF879A7"/>
    <w:rsid w:val="5DF97B23"/>
    <w:rsid w:val="5DFE52DE"/>
    <w:rsid w:val="5E006290"/>
    <w:rsid w:val="5E0481A1"/>
    <w:rsid w:val="5E053836"/>
    <w:rsid w:val="5E07E02B"/>
    <w:rsid w:val="5E0C06BE"/>
    <w:rsid w:val="5E0E68D8"/>
    <w:rsid w:val="5E12DF2E"/>
    <w:rsid w:val="5E15AD65"/>
    <w:rsid w:val="5E17D23F"/>
    <w:rsid w:val="5E1D3174"/>
    <w:rsid w:val="5E1D8E89"/>
    <w:rsid w:val="5E1EFFAD"/>
    <w:rsid w:val="5E206CCB"/>
    <w:rsid w:val="5E292075"/>
    <w:rsid w:val="5E2DF3C9"/>
    <w:rsid w:val="5E2EF285"/>
    <w:rsid w:val="5E33AA9A"/>
    <w:rsid w:val="5E362829"/>
    <w:rsid w:val="5E3EE036"/>
    <w:rsid w:val="5E43D6D0"/>
    <w:rsid w:val="5E49886D"/>
    <w:rsid w:val="5E4B4DA0"/>
    <w:rsid w:val="5E4CCA0D"/>
    <w:rsid w:val="5E4FEB67"/>
    <w:rsid w:val="5E52B54E"/>
    <w:rsid w:val="5E53E0F5"/>
    <w:rsid w:val="5E577995"/>
    <w:rsid w:val="5E58A972"/>
    <w:rsid w:val="5E5AD248"/>
    <w:rsid w:val="5E5B3874"/>
    <w:rsid w:val="5E62E0FD"/>
    <w:rsid w:val="5E6EA53F"/>
    <w:rsid w:val="5E761F5B"/>
    <w:rsid w:val="5E779B20"/>
    <w:rsid w:val="5E8644AB"/>
    <w:rsid w:val="5E8A5BB2"/>
    <w:rsid w:val="5E8F5DB7"/>
    <w:rsid w:val="5E96DE55"/>
    <w:rsid w:val="5E9BB1F6"/>
    <w:rsid w:val="5E9CED4C"/>
    <w:rsid w:val="5EAAAB17"/>
    <w:rsid w:val="5EB15596"/>
    <w:rsid w:val="5EB83CB4"/>
    <w:rsid w:val="5EBE2154"/>
    <w:rsid w:val="5ED3C0A2"/>
    <w:rsid w:val="5ED3C56B"/>
    <w:rsid w:val="5ED65993"/>
    <w:rsid w:val="5ED6AE46"/>
    <w:rsid w:val="5ED94FE5"/>
    <w:rsid w:val="5EE02EE1"/>
    <w:rsid w:val="5EE1CAEA"/>
    <w:rsid w:val="5EE59989"/>
    <w:rsid w:val="5EE5FBC3"/>
    <w:rsid w:val="5EE7FC0F"/>
    <w:rsid w:val="5EEBF9B1"/>
    <w:rsid w:val="5EED79F5"/>
    <w:rsid w:val="5EF2DEF3"/>
    <w:rsid w:val="5EF7EFFB"/>
    <w:rsid w:val="5EFB8F7F"/>
    <w:rsid w:val="5F01D80F"/>
    <w:rsid w:val="5F20BB3C"/>
    <w:rsid w:val="5F240555"/>
    <w:rsid w:val="5F35E65F"/>
    <w:rsid w:val="5F3749AC"/>
    <w:rsid w:val="5F37F000"/>
    <w:rsid w:val="5F393C1B"/>
    <w:rsid w:val="5F3BE1D9"/>
    <w:rsid w:val="5F43445B"/>
    <w:rsid w:val="5F4B46C5"/>
    <w:rsid w:val="5F4BBF59"/>
    <w:rsid w:val="5F4C6557"/>
    <w:rsid w:val="5F4C889B"/>
    <w:rsid w:val="5F4CB287"/>
    <w:rsid w:val="5F53E9FD"/>
    <w:rsid w:val="5F550A07"/>
    <w:rsid w:val="5F5ECC1E"/>
    <w:rsid w:val="5F635199"/>
    <w:rsid w:val="5F6A58E8"/>
    <w:rsid w:val="5F72E47B"/>
    <w:rsid w:val="5F75C29C"/>
    <w:rsid w:val="5F77718E"/>
    <w:rsid w:val="5F7D56D1"/>
    <w:rsid w:val="5F86ADB9"/>
    <w:rsid w:val="5F886D5A"/>
    <w:rsid w:val="5F88D73D"/>
    <w:rsid w:val="5F8FE164"/>
    <w:rsid w:val="5F9B9327"/>
    <w:rsid w:val="5F9F0A76"/>
    <w:rsid w:val="5FA6F25B"/>
    <w:rsid w:val="5FAC43B6"/>
    <w:rsid w:val="5FAF774F"/>
    <w:rsid w:val="5FB955F1"/>
    <w:rsid w:val="5FC174EE"/>
    <w:rsid w:val="5FC4F5B2"/>
    <w:rsid w:val="5FC5C490"/>
    <w:rsid w:val="5FD87A59"/>
    <w:rsid w:val="5FD970F7"/>
    <w:rsid w:val="5FDD2483"/>
    <w:rsid w:val="5FDED97F"/>
    <w:rsid w:val="5FE09458"/>
    <w:rsid w:val="5FE09E7E"/>
    <w:rsid w:val="5FE165D2"/>
    <w:rsid w:val="5FE4710C"/>
    <w:rsid w:val="5FE4AF36"/>
    <w:rsid w:val="5FE71CA5"/>
    <w:rsid w:val="5FEABF1A"/>
    <w:rsid w:val="5FEFF4CF"/>
    <w:rsid w:val="5FF00A3F"/>
    <w:rsid w:val="5FFFA521"/>
    <w:rsid w:val="60043CF7"/>
    <w:rsid w:val="60058C29"/>
    <w:rsid w:val="600A2855"/>
    <w:rsid w:val="600D4F71"/>
    <w:rsid w:val="600F3D5E"/>
    <w:rsid w:val="60134427"/>
    <w:rsid w:val="601D5F6B"/>
    <w:rsid w:val="6025924E"/>
    <w:rsid w:val="60261CD9"/>
    <w:rsid w:val="60284DD6"/>
    <w:rsid w:val="602F5D25"/>
    <w:rsid w:val="60347669"/>
    <w:rsid w:val="6037FD0F"/>
    <w:rsid w:val="60382D84"/>
    <w:rsid w:val="603A6167"/>
    <w:rsid w:val="6042CDC8"/>
    <w:rsid w:val="60444297"/>
    <w:rsid w:val="6045EB14"/>
    <w:rsid w:val="605751F0"/>
    <w:rsid w:val="605B5EDF"/>
    <w:rsid w:val="6066D706"/>
    <w:rsid w:val="60688F7A"/>
    <w:rsid w:val="606B26A2"/>
    <w:rsid w:val="60781D24"/>
    <w:rsid w:val="607C7905"/>
    <w:rsid w:val="607E8EF9"/>
    <w:rsid w:val="607F631A"/>
    <w:rsid w:val="6080FAD5"/>
    <w:rsid w:val="60864CD4"/>
    <w:rsid w:val="6088C7E3"/>
    <w:rsid w:val="6089BCFE"/>
    <w:rsid w:val="608EC1E0"/>
    <w:rsid w:val="6096020A"/>
    <w:rsid w:val="60982523"/>
    <w:rsid w:val="60A5B480"/>
    <w:rsid w:val="60A97966"/>
    <w:rsid w:val="60B2D3B6"/>
    <w:rsid w:val="60BDDE42"/>
    <w:rsid w:val="60C0C42D"/>
    <w:rsid w:val="60C5A781"/>
    <w:rsid w:val="60C95368"/>
    <w:rsid w:val="60DF9FE6"/>
    <w:rsid w:val="60E39A90"/>
    <w:rsid w:val="60E56E13"/>
    <w:rsid w:val="60E64F36"/>
    <w:rsid w:val="60E94FC9"/>
    <w:rsid w:val="60F5EA6A"/>
    <w:rsid w:val="60F60BA9"/>
    <w:rsid w:val="60FDA331"/>
    <w:rsid w:val="60FE8789"/>
    <w:rsid w:val="6107C5E3"/>
    <w:rsid w:val="610E9583"/>
    <w:rsid w:val="61207E32"/>
    <w:rsid w:val="6120D5E3"/>
    <w:rsid w:val="6122608A"/>
    <w:rsid w:val="6125FF9D"/>
    <w:rsid w:val="612734C0"/>
    <w:rsid w:val="612CD16B"/>
    <w:rsid w:val="61326876"/>
    <w:rsid w:val="61340C6C"/>
    <w:rsid w:val="6142EF9F"/>
    <w:rsid w:val="61444920"/>
    <w:rsid w:val="614BDA48"/>
    <w:rsid w:val="6156149C"/>
    <w:rsid w:val="615D32A7"/>
    <w:rsid w:val="61671347"/>
    <w:rsid w:val="616871C0"/>
    <w:rsid w:val="616C23B2"/>
    <w:rsid w:val="6172A996"/>
    <w:rsid w:val="6172D3AF"/>
    <w:rsid w:val="61760D25"/>
    <w:rsid w:val="618169F5"/>
    <w:rsid w:val="618308FD"/>
    <w:rsid w:val="6186A0DA"/>
    <w:rsid w:val="61905AFB"/>
    <w:rsid w:val="619102AD"/>
    <w:rsid w:val="6191AAE3"/>
    <w:rsid w:val="619474D6"/>
    <w:rsid w:val="6196AAF5"/>
    <w:rsid w:val="61A44599"/>
    <w:rsid w:val="61A7285E"/>
    <w:rsid w:val="61A95832"/>
    <w:rsid w:val="61ABF18A"/>
    <w:rsid w:val="61B3B2BD"/>
    <w:rsid w:val="61B535BD"/>
    <w:rsid w:val="61B90657"/>
    <w:rsid w:val="61BDD6BA"/>
    <w:rsid w:val="61C4BEA6"/>
    <w:rsid w:val="61DC5B11"/>
    <w:rsid w:val="61DDA982"/>
    <w:rsid w:val="61DF7529"/>
    <w:rsid w:val="61E70301"/>
    <w:rsid w:val="61F4F599"/>
    <w:rsid w:val="61F5973B"/>
    <w:rsid w:val="620AEB35"/>
    <w:rsid w:val="62165C8D"/>
    <w:rsid w:val="62224EE6"/>
    <w:rsid w:val="622363E4"/>
    <w:rsid w:val="62260110"/>
    <w:rsid w:val="622EC4C1"/>
    <w:rsid w:val="623395B2"/>
    <w:rsid w:val="62369B80"/>
    <w:rsid w:val="62394345"/>
    <w:rsid w:val="62401DEA"/>
    <w:rsid w:val="62465059"/>
    <w:rsid w:val="624D4074"/>
    <w:rsid w:val="625291AE"/>
    <w:rsid w:val="625674CD"/>
    <w:rsid w:val="625B49CB"/>
    <w:rsid w:val="62605683"/>
    <w:rsid w:val="6260B4FB"/>
    <w:rsid w:val="6261620E"/>
    <w:rsid w:val="6262292E"/>
    <w:rsid w:val="6266480C"/>
    <w:rsid w:val="62729678"/>
    <w:rsid w:val="6277E7F4"/>
    <w:rsid w:val="6291E6D1"/>
    <w:rsid w:val="62941798"/>
    <w:rsid w:val="62A07C74"/>
    <w:rsid w:val="62A5D34F"/>
    <w:rsid w:val="62A79B72"/>
    <w:rsid w:val="62AE9AC6"/>
    <w:rsid w:val="62AE9BB7"/>
    <w:rsid w:val="62B4DB38"/>
    <w:rsid w:val="62C44747"/>
    <w:rsid w:val="62CF2723"/>
    <w:rsid w:val="62D4AB0D"/>
    <w:rsid w:val="62D6AC3A"/>
    <w:rsid w:val="62D6F2A2"/>
    <w:rsid w:val="62D78E84"/>
    <w:rsid w:val="62D90828"/>
    <w:rsid w:val="62DCF8C2"/>
    <w:rsid w:val="62E26E12"/>
    <w:rsid w:val="62E465F6"/>
    <w:rsid w:val="62E61FF0"/>
    <w:rsid w:val="62E63B06"/>
    <w:rsid w:val="62E64448"/>
    <w:rsid w:val="62F16D43"/>
    <w:rsid w:val="62F384E4"/>
    <w:rsid w:val="62F4BF90"/>
    <w:rsid w:val="62F530D3"/>
    <w:rsid w:val="63005D2E"/>
    <w:rsid w:val="6302D9E9"/>
    <w:rsid w:val="63050F48"/>
    <w:rsid w:val="6311D329"/>
    <w:rsid w:val="6319CEEA"/>
    <w:rsid w:val="631A7A3D"/>
    <w:rsid w:val="6324BAC5"/>
    <w:rsid w:val="63308B24"/>
    <w:rsid w:val="63339807"/>
    <w:rsid w:val="63384EDE"/>
    <w:rsid w:val="634499DA"/>
    <w:rsid w:val="6345298B"/>
    <w:rsid w:val="634F96F7"/>
    <w:rsid w:val="63582EAC"/>
    <w:rsid w:val="6359CEB8"/>
    <w:rsid w:val="635BC894"/>
    <w:rsid w:val="635CB5A6"/>
    <w:rsid w:val="635D46F6"/>
    <w:rsid w:val="635E94D0"/>
    <w:rsid w:val="6364BFBC"/>
    <w:rsid w:val="636C14CC"/>
    <w:rsid w:val="636F0A71"/>
    <w:rsid w:val="6373680B"/>
    <w:rsid w:val="637A4A3E"/>
    <w:rsid w:val="637C5293"/>
    <w:rsid w:val="63872BF9"/>
    <w:rsid w:val="638A0361"/>
    <w:rsid w:val="638D71C8"/>
    <w:rsid w:val="639135AC"/>
    <w:rsid w:val="6398F15B"/>
    <w:rsid w:val="63996085"/>
    <w:rsid w:val="639D5A22"/>
    <w:rsid w:val="63A60454"/>
    <w:rsid w:val="63B906F6"/>
    <w:rsid w:val="63BCDDD9"/>
    <w:rsid w:val="63C48F04"/>
    <w:rsid w:val="63C9ECC0"/>
    <w:rsid w:val="63D7210D"/>
    <w:rsid w:val="63D7367B"/>
    <w:rsid w:val="63D84105"/>
    <w:rsid w:val="63DA370E"/>
    <w:rsid w:val="63DCBE9A"/>
    <w:rsid w:val="63DD681A"/>
    <w:rsid w:val="63E24C3C"/>
    <w:rsid w:val="63E5D61C"/>
    <w:rsid w:val="63F0BBBE"/>
    <w:rsid w:val="63F4CDA9"/>
    <w:rsid w:val="63F5C667"/>
    <w:rsid w:val="63FC579C"/>
    <w:rsid w:val="63FE50CA"/>
    <w:rsid w:val="64012DFE"/>
    <w:rsid w:val="640310F7"/>
    <w:rsid w:val="6403D61B"/>
    <w:rsid w:val="640C5705"/>
    <w:rsid w:val="640D8D81"/>
    <w:rsid w:val="64143A4C"/>
    <w:rsid w:val="641AC1F5"/>
    <w:rsid w:val="6425B974"/>
    <w:rsid w:val="6425ED9A"/>
    <w:rsid w:val="642B3C84"/>
    <w:rsid w:val="64375FE7"/>
    <w:rsid w:val="643878F4"/>
    <w:rsid w:val="643F41CD"/>
    <w:rsid w:val="644105D3"/>
    <w:rsid w:val="6444C0B5"/>
    <w:rsid w:val="645152E3"/>
    <w:rsid w:val="6455E99D"/>
    <w:rsid w:val="6468E697"/>
    <w:rsid w:val="646BCA57"/>
    <w:rsid w:val="646DB962"/>
    <w:rsid w:val="64746B45"/>
    <w:rsid w:val="647C4574"/>
    <w:rsid w:val="6485256D"/>
    <w:rsid w:val="6491A09A"/>
    <w:rsid w:val="649238D2"/>
    <w:rsid w:val="6497D052"/>
    <w:rsid w:val="649C27AD"/>
    <w:rsid w:val="64A36553"/>
    <w:rsid w:val="64A494C4"/>
    <w:rsid w:val="64A4F721"/>
    <w:rsid w:val="64AAA134"/>
    <w:rsid w:val="64AE6CDA"/>
    <w:rsid w:val="64B23B3A"/>
    <w:rsid w:val="64B7878F"/>
    <w:rsid w:val="64C12D20"/>
    <w:rsid w:val="64CDDF75"/>
    <w:rsid w:val="64CFAB9F"/>
    <w:rsid w:val="64E28F53"/>
    <w:rsid w:val="64E3D441"/>
    <w:rsid w:val="64EB73AD"/>
    <w:rsid w:val="64EC096C"/>
    <w:rsid w:val="64FD037A"/>
    <w:rsid w:val="64FE779D"/>
    <w:rsid w:val="64FEDD30"/>
    <w:rsid w:val="6508FC73"/>
    <w:rsid w:val="650BBD87"/>
    <w:rsid w:val="650CC114"/>
    <w:rsid w:val="651294CB"/>
    <w:rsid w:val="6513782B"/>
    <w:rsid w:val="651495A2"/>
    <w:rsid w:val="651C9986"/>
    <w:rsid w:val="65239FED"/>
    <w:rsid w:val="6523D88E"/>
    <w:rsid w:val="65278C4A"/>
    <w:rsid w:val="653088BE"/>
    <w:rsid w:val="65343EF7"/>
    <w:rsid w:val="653A29B9"/>
    <w:rsid w:val="6541E85E"/>
    <w:rsid w:val="6549DA92"/>
    <w:rsid w:val="654E8A4B"/>
    <w:rsid w:val="655B313C"/>
    <w:rsid w:val="655D9F24"/>
    <w:rsid w:val="655FFB4A"/>
    <w:rsid w:val="656A00D3"/>
    <w:rsid w:val="656D55D5"/>
    <w:rsid w:val="65730FB7"/>
    <w:rsid w:val="6578B909"/>
    <w:rsid w:val="657D5B5A"/>
    <w:rsid w:val="65848007"/>
    <w:rsid w:val="658FFFF7"/>
    <w:rsid w:val="65920300"/>
    <w:rsid w:val="65950D4E"/>
    <w:rsid w:val="6596147D"/>
    <w:rsid w:val="659A0505"/>
    <w:rsid w:val="65A01945"/>
    <w:rsid w:val="65A1186E"/>
    <w:rsid w:val="65A45490"/>
    <w:rsid w:val="65B3D041"/>
    <w:rsid w:val="65C0A323"/>
    <w:rsid w:val="65C500D0"/>
    <w:rsid w:val="65CD9095"/>
    <w:rsid w:val="65DD0BEF"/>
    <w:rsid w:val="65DFBD38"/>
    <w:rsid w:val="65E1D894"/>
    <w:rsid w:val="65E6D7E0"/>
    <w:rsid w:val="65F93E4C"/>
    <w:rsid w:val="65FA541D"/>
    <w:rsid w:val="65FEE173"/>
    <w:rsid w:val="66004A75"/>
    <w:rsid w:val="660966B3"/>
    <w:rsid w:val="6610E910"/>
    <w:rsid w:val="661A2052"/>
    <w:rsid w:val="661E7953"/>
    <w:rsid w:val="6625B7AE"/>
    <w:rsid w:val="662A1DAD"/>
    <w:rsid w:val="662DE0A8"/>
    <w:rsid w:val="663AF0B0"/>
    <w:rsid w:val="663B9395"/>
    <w:rsid w:val="66413F49"/>
    <w:rsid w:val="6644EE53"/>
    <w:rsid w:val="6647C3E1"/>
    <w:rsid w:val="6649DF79"/>
    <w:rsid w:val="664C9F8F"/>
    <w:rsid w:val="664CC731"/>
    <w:rsid w:val="664D8158"/>
    <w:rsid w:val="6652C6AA"/>
    <w:rsid w:val="6658BFEE"/>
    <w:rsid w:val="66603B40"/>
    <w:rsid w:val="6665A50E"/>
    <w:rsid w:val="66677217"/>
    <w:rsid w:val="6676FABB"/>
    <w:rsid w:val="667BB503"/>
    <w:rsid w:val="668C5BF0"/>
    <w:rsid w:val="66932E83"/>
    <w:rsid w:val="66A7B7A0"/>
    <w:rsid w:val="66AD359C"/>
    <w:rsid w:val="66B128A2"/>
    <w:rsid w:val="66B4EDB4"/>
    <w:rsid w:val="66C565FC"/>
    <w:rsid w:val="66C5EC6C"/>
    <w:rsid w:val="66C6A0EC"/>
    <w:rsid w:val="66CE23AE"/>
    <w:rsid w:val="66D91631"/>
    <w:rsid w:val="66E3DFAF"/>
    <w:rsid w:val="66E5EF63"/>
    <w:rsid w:val="66F0E85A"/>
    <w:rsid w:val="66F9F83A"/>
    <w:rsid w:val="66FC1D75"/>
    <w:rsid w:val="670264E1"/>
    <w:rsid w:val="6704F4E2"/>
    <w:rsid w:val="6709F7DF"/>
    <w:rsid w:val="670E59A5"/>
    <w:rsid w:val="670F8A26"/>
    <w:rsid w:val="670F9F71"/>
    <w:rsid w:val="6713074F"/>
    <w:rsid w:val="6714C961"/>
    <w:rsid w:val="671AB1D0"/>
    <w:rsid w:val="671ECAD7"/>
    <w:rsid w:val="67290894"/>
    <w:rsid w:val="6729F14C"/>
    <w:rsid w:val="672EDF7F"/>
    <w:rsid w:val="6732541A"/>
    <w:rsid w:val="6732C02D"/>
    <w:rsid w:val="673EA598"/>
    <w:rsid w:val="673F84A1"/>
    <w:rsid w:val="6740FFFA"/>
    <w:rsid w:val="67422F5F"/>
    <w:rsid w:val="674E84B2"/>
    <w:rsid w:val="675237B2"/>
    <w:rsid w:val="675303FA"/>
    <w:rsid w:val="6754E9BC"/>
    <w:rsid w:val="675AF91E"/>
    <w:rsid w:val="675DB135"/>
    <w:rsid w:val="675DDC98"/>
    <w:rsid w:val="67609B5E"/>
    <w:rsid w:val="6761D42A"/>
    <w:rsid w:val="676333F4"/>
    <w:rsid w:val="67677D1F"/>
    <w:rsid w:val="6767A8CE"/>
    <w:rsid w:val="676DDF1D"/>
    <w:rsid w:val="676FAA0E"/>
    <w:rsid w:val="676FF03E"/>
    <w:rsid w:val="6775904E"/>
    <w:rsid w:val="677735B0"/>
    <w:rsid w:val="678244F6"/>
    <w:rsid w:val="678A3F2B"/>
    <w:rsid w:val="679322BD"/>
    <w:rsid w:val="67973F5B"/>
    <w:rsid w:val="679A198E"/>
    <w:rsid w:val="67A035EF"/>
    <w:rsid w:val="67A47703"/>
    <w:rsid w:val="67A64BF8"/>
    <w:rsid w:val="67A8BD76"/>
    <w:rsid w:val="67A8BF52"/>
    <w:rsid w:val="67A9FC95"/>
    <w:rsid w:val="67AA3A81"/>
    <w:rsid w:val="67AC8BE1"/>
    <w:rsid w:val="67ADB5AE"/>
    <w:rsid w:val="67B1CB3C"/>
    <w:rsid w:val="67B3B758"/>
    <w:rsid w:val="67B8C470"/>
    <w:rsid w:val="67BE6853"/>
    <w:rsid w:val="67C3D153"/>
    <w:rsid w:val="67D660A8"/>
    <w:rsid w:val="67EEBFED"/>
    <w:rsid w:val="67FFD5F2"/>
    <w:rsid w:val="68004E24"/>
    <w:rsid w:val="68007082"/>
    <w:rsid w:val="6802EE66"/>
    <w:rsid w:val="680FC4E6"/>
    <w:rsid w:val="68136761"/>
    <w:rsid w:val="6818959B"/>
    <w:rsid w:val="681B17DA"/>
    <w:rsid w:val="681BB5CA"/>
    <w:rsid w:val="681FE621"/>
    <w:rsid w:val="6825D418"/>
    <w:rsid w:val="68277322"/>
    <w:rsid w:val="682ACC5B"/>
    <w:rsid w:val="682E87E1"/>
    <w:rsid w:val="6833AFB9"/>
    <w:rsid w:val="68384811"/>
    <w:rsid w:val="6841FD88"/>
    <w:rsid w:val="684B127B"/>
    <w:rsid w:val="684FA2A9"/>
    <w:rsid w:val="68523ED1"/>
    <w:rsid w:val="6855A54B"/>
    <w:rsid w:val="6855D4DB"/>
    <w:rsid w:val="68568F9B"/>
    <w:rsid w:val="6856FBDA"/>
    <w:rsid w:val="6859CF1A"/>
    <w:rsid w:val="685E522B"/>
    <w:rsid w:val="68609BC5"/>
    <w:rsid w:val="68667B89"/>
    <w:rsid w:val="6869764D"/>
    <w:rsid w:val="686CF304"/>
    <w:rsid w:val="686DA0A5"/>
    <w:rsid w:val="6874737F"/>
    <w:rsid w:val="687C5414"/>
    <w:rsid w:val="687ED5A8"/>
    <w:rsid w:val="68866345"/>
    <w:rsid w:val="6897F4D8"/>
    <w:rsid w:val="6899D725"/>
    <w:rsid w:val="68A40AA1"/>
    <w:rsid w:val="68A5312F"/>
    <w:rsid w:val="68AC0E40"/>
    <w:rsid w:val="68B0041F"/>
    <w:rsid w:val="68B89623"/>
    <w:rsid w:val="68B89BB7"/>
    <w:rsid w:val="68BA335D"/>
    <w:rsid w:val="68BC6CA4"/>
    <w:rsid w:val="68CC3699"/>
    <w:rsid w:val="68D238C9"/>
    <w:rsid w:val="68D2827F"/>
    <w:rsid w:val="68D2A32F"/>
    <w:rsid w:val="68D878DD"/>
    <w:rsid w:val="68DC4C2C"/>
    <w:rsid w:val="68DE663D"/>
    <w:rsid w:val="68DF5DD3"/>
    <w:rsid w:val="68E11785"/>
    <w:rsid w:val="68E5EBF6"/>
    <w:rsid w:val="68F528B8"/>
    <w:rsid w:val="68F75D8D"/>
    <w:rsid w:val="68FA63E1"/>
    <w:rsid w:val="68FEA604"/>
    <w:rsid w:val="69034B8F"/>
    <w:rsid w:val="690B84A6"/>
    <w:rsid w:val="69115BAF"/>
    <w:rsid w:val="6916D6B9"/>
    <w:rsid w:val="691E2E4C"/>
    <w:rsid w:val="6920904E"/>
    <w:rsid w:val="692098FA"/>
    <w:rsid w:val="6921EBA5"/>
    <w:rsid w:val="69238726"/>
    <w:rsid w:val="69283AD0"/>
    <w:rsid w:val="692A03D1"/>
    <w:rsid w:val="6931961C"/>
    <w:rsid w:val="69344B4D"/>
    <w:rsid w:val="69345D29"/>
    <w:rsid w:val="6937F689"/>
    <w:rsid w:val="693E5BBC"/>
    <w:rsid w:val="69585330"/>
    <w:rsid w:val="69592ACD"/>
    <w:rsid w:val="695A7A50"/>
    <w:rsid w:val="695B263F"/>
    <w:rsid w:val="695DDCFE"/>
    <w:rsid w:val="6968593D"/>
    <w:rsid w:val="6968C274"/>
    <w:rsid w:val="6970BAD1"/>
    <w:rsid w:val="6979E74C"/>
    <w:rsid w:val="6984AC88"/>
    <w:rsid w:val="69872134"/>
    <w:rsid w:val="6987E979"/>
    <w:rsid w:val="6988E474"/>
    <w:rsid w:val="698B7121"/>
    <w:rsid w:val="698B7B2A"/>
    <w:rsid w:val="698E932C"/>
    <w:rsid w:val="6999CD21"/>
    <w:rsid w:val="69AAF778"/>
    <w:rsid w:val="69B19377"/>
    <w:rsid w:val="69B416B8"/>
    <w:rsid w:val="69B53E89"/>
    <w:rsid w:val="69C0D309"/>
    <w:rsid w:val="69C15FA4"/>
    <w:rsid w:val="69C1A14F"/>
    <w:rsid w:val="69C2F32F"/>
    <w:rsid w:val="69C483E9"/>
    <w:rsid w:val="69CD9378"/>
    <w:rsid w:val="69CE6FEA"/>
    <w:rsid w:val="69D039E3"/>
    <w:rsid w:val="69D04DFA"/>
    <w:rsid w:val="69D56D47"/>
    <w:rsid w:val="69D8A284"/>
    <w:rsid w:val="69DC0B8B"/>
    <w:rsid w:val="69E1893C"/>
    <w:rsid w:val="69E1B000"/>
    <w:rsid w:val="69E3DC71"/>
    <w:rsid w:val="69EDDABB"/>
    <w:rsid w:val="69F3F63B"/>
    <w:rsid w:val="69F63D27"/>
    <w:rsid w:val="69FC6767"/>
    <w:rsid w:val="69FEC501"/>
    <w:rsid w:val="6A0190C6"/>
    <w:rsid w:val="6A01C3CD"/>
    <w:rsid w:val="6A0A3E7B"/>
    <w:rsid w:val="6A0AB58A"/>
    <w:rsid w:val="6A0B6387"/>
    <w:rsid w:val="6A109068"/>
    <w:rsid w:val="6A194431"/>
    <w:rsid w:val="6A1E6A3A"/>
    <w:rsid w:val="6A1F67FE"/>
    <w:rsid w:val="6A2FDBCD"/>
    <w:rsid w:val="6A317A91"/>
    <w:rsid w:val="6A357D74"/>
    <w:rsid w:val="6A49136D"/>
    <w:rsid w:val="6A5895F9"/>
    <w:rsid w:val="6A5AC3B9"/>
    <w:rsid w:val="6A67FC25"/>
    <w:rsid w:val="6A715AA4"/>
    <w:rsid w:val="6A747A96"/>
    <w:rsid w:val="6A761363"/>
    <w:rsid w:val="6A79C2D9"/>
    <w:rsid w:val="6A7CA777"/>
    <w:rsid w:val="6A82F645"/>
    <w:rsid w:val="6A8DA063"/>
    <w:rsid w:val="6A97566A"/>
    <w:rsid w:val="6AA63FAB"/>
    <w:rsid w:val="6AB11FC7"/>
    <w:rsid w:val="6AB4309A"/>
    <w:rsid w:val="6AB94996"/>
    <w:rsid w:val="6ABDC4BF"/>
    <w:rsid w:val="6ACDFF63"/>
    <w:rsid w:val="6AD08F1C"/>
    <w:rsid w:val="6AD3740F"/>
    <w:rsid w:val="6AD72147"/>
    <w:rsid w:val="6ADC2E95"/>
    <w:rsid w:val="6ADFE68C"/>
    <w:rsid w:val="6AE1D429"/>
    <w:rsid w:val="6AE826E2"/>
    <w:rsid w:val="6AEA5EE0"/>
    <w:rsid w:val="6AEE9CCB"/>
    <w:rsid w:val="6AEF999E"/>
    <w:rsid w:val="6B06C7DE"/>
    <w:rsid w:val="6B08A7B6"/>
    <w:rsid w:val="6B0A1865"/>
    <w:rsid w:val="6B103EF0"/>
    <w:rsid w:val="6B120CD2"/>
    <w:rsid w:val="6B199445"/>
    <w:rsid w:val="6B1DB3B2"/>
    <w:rsid w:val="6B2B9702"/>
    <w:rsid w:val="6B2D8140"/>
    <w:rsid w:val="6B330F5A"/>
    <w:rsid w:val="6B3A26F1"/>
    <w:rsid w:val="6B490B10"/>
    <w:rsid w:val="6B5A3CB1"/>
    <w:rsid w:val="6B6D7E2C"/>
    <w:rsid w:val="6B72F283"/>
    <w:rsid w:val="6B7D9E0E"/>
    <w:rsid w:val="6B844CB8"/>
    <w:rsid w:val="6B85E26A"/>
    <w:rsid w:val="6B89809D"/>
    <w:rsid w:val="6B89A27F"/>
    <w:rsid w:val="6B8DB82D"/>
    <w:rsid w:val="6B9049D8"/>
    <w:rsid w:val="6B9D42B0"/>
    <w:rsid w:val="6B9DCD17"/>
    <w:rsid w:val="6B9E6BDA"/>
    <w:rsid w:val="6B9EF824"/>
    <w:rsid w:val="6B9F35D6"/>
    <w:rsid w:val="6BA4FEE5"/>
    <w:rsid w:val="6BAA0245"/>
    <w:rsid w:val="6BADE556"/>
    <w:rsid w:val="6BAF62E9"/>
    <w:rsid w:val="6BB1ACB8"/>
    <w:rsid w:val="6BB4A6FA"/>
    <w:rsid w:val="6BB59B73"/>
    <w:rsid w:val="6BB6422B"/>
    <w:rsid w:val="6BB75BB1"/>
    <w:rsid w:val="6BBB5864"/>
    <w:rsid w:val="6BBCD9EE"/>
    <w:rsid w:val="6BBD5594"/>
    <w:rsid w:val="6BC5C769"/>
    <w:rsid w:val="6BC70A02"/>
    <w:rsid w:val="6BC82E4E"/>
    <w:rsid w:val="6BC8500B"/>
    <w:rsid w:val="6BCF77B8"/>
    <w:rsid w:val="6BD9BFE3"/>
    <w:rsid w:val="6BDA6A0E"/>
    <w:rsid w:val="6BDAE5C4"/>
    <w:rsid w:val="6BDBC9C7"/>
    <w:rsid w:val="6BE64841"/>
    <w:rsid w:val="6BEFA2A0"/>
    <w:rsid w:val="6BF7C29F"/>
    <w:rsid w:val="6BFA8595"/>
    <w:rsid w:val="6BFC170D"/>
    <w:rsid w:val="6BFD6EE4"/>
    <w:rsid w:val="6BFDBB7B"/>
    <w:rsid w:val="6C001E5A"/>
    <w:rsid w:val="6C03ED4B"/>
    <w:rsid w:val="6C0ABE3D"/>
    <w:rsid w:val="6C10EE1C"/>
    <w:rsid w:val="6C1812B6"/>
    <w:rsid w:val="6C1876F2"/>
    <w:rsid w:val="6C1F106D"/>
    <w:rsid w:val="6C2256B6"/>
    <w:rsid w:val="6C2A08FF"/>
    <w:rsid w:val="6C2B0178"/>
    <w:rsid w:val="6C2ED529"/>
    <w:rsid w:val="6C320262"/>
    <w:rsid w:val="6C357564"/>
    <w:rsid w:val="6C435E19"/>
    <w:rsid w:val="6C452CC4"/>
    <w:rsid w:val="6C467AE2"/>
    <w:rsid w:val="6C49C753"/>
    <w:rsid w:val="6C4C0093"/>
    <w:rsid w:val="6C57C538"/>
    <w:rsid w:val="6C65E9BC"/>
    <w:rsid w:val="6C6A398E"/>
    <w:rsid w:val="6C6E6FA0"/>
    <w:rsid w:val="6C7F81C4"/>
    <w:rsid w:val="6C810C7F"/>
    <w:rsid w:val="6C83CA1F"/>
    <w:rsid w:val="6C870922"/>
    <w:rsid w:val="6C8A65B3"/>
    <w:rsid w:val="6C8FDD7E"/>
    <w:rsid w:val="6C92CABA"/>
    <w:rsid w:val="6C939BEB"/>
    <w:rsid w:val="6C9D231B"/>
    <w:rsid w:val="6CA34B76"/>
    <w:rsid w:val="6CA44FF2"/>
    <w:rsid w:val="6CA99EB3"/>
    <w:rsid w:val="6CAE0A44"/>
    <w:rsid w:val="6CB44D49"/>
    <w:rsid w:val="6CB7B685"/>
    <w:rsid w:val="6CB88CC4"/>
    <w:rsid w:val="6CBCCF56"/>
    <w:rsid w:val="6CC17BA2"/>
    <w:rsid w:val="6CC45E00"/>
    <w:rsid w:val="6CC82FFC"/>
    <w:rsid w:val="6CC83A60"/>
    <w:rsid w:val="6CCAF1F1"/>
    <w:rsid w:val="6CDCA886"/>
    <w:rsid w:val="6CE05CF0"/>
    <w:rsid w:val="6CE66510"/>
    <w:rsid w:val="6CE998C6"/>
    <w:rsid w:val="6CE9F064"/>
    <w:rsid w:val="6CF3E72D"/>
    <w:rsid w:val="6CF61583"/>
    <w:rsid w:val="6CF714AB"/>
    <w:rsid w:val="6CF8F1D7"/>
    <w:rsid w:val="6CFB3170"/>
    <w:rsid w:val="6D03B5E9"/>
    <w:rsid w:val="6D04AF2D"/>
    <w:rsid w:val="6D0E213E"/>
    <w:rsid w:val="6D166B79"/>
    <w:rsid w:val="6D182122"/>
    <w:rsid w:val="6D3CC7B5"/>
    <w:rsid w:val="6D3E7230"/>
    <w:rsid w:val="6D3F8B66"/>
    <w:rsid w:val="6D40F591"/>
    <w:rsid w:val="6D45A14C"/>
    <w:rsid w:val="6D4D1964"/>
    <w:rsid w:val="6D5A9D2A"/>
    <w:rsid w:val="6D5B3DC3"/>
    <w:rsid w:val="6D64C14F"/>
    <w:rsid w:val="6D6985E6"/>
    <w:rsid w:val="6D6C7AC4"/>
    <w:rsid w:val="6D71B5E0"/>
    <w:rsid w:val="6D72BD11"/>
    <w:rsid w:val="6D76C478"/>
    <w:rsid w:val="6D7967A7"/>
    <w:rsid w:val="6D7F608C"/>
    <w:rsid w:val="6D8190E3"/>
    <w:rsid w:val="6D8BE93E"/>
    <w:rsid w:val="6D98E927"/>
    <w:rsid w:val="6DA77695"/>
    <w:rsid w:val="6DB36613"/>
    <w:rsid w:val="6DB7FC2C"/>
    <w:rsid w:val="6DBA3C2E"/>
    <w:rsid w:val="6DBE6904"/>
    <w:rsid w:val="6DC09178"/>
    <w:rsid w:val="6DC252E3"/>
    <w:rsid w:val="6DC37132"/>
    <w:rsid w:val="6DC76AEF"/>
    <w:rsid w:val="6DC7B158"/>
    <w:rsid w:val="6DCF65C8"/>
    <w:rsid w:val="6DCFA308"/>
    <w:rsid w:val="6DD0CF4C"/>
    <w:rsid w:val="6DD0CF8D"/>
    <w:rsid w:val="6DD70FF2"/>
    <w:rsid w:val="6DE41AE9"/>
    <w:rsid w:val="6DE7D416"/>
    <w:rsid w:val="6DEDDA74"/>
    <w:rsid w:val="6DEF7C48"/>
    <w:rsid w:val="6DF2E764"/>
    <w:rsid w:val="6DFBB361"/>
    <w:rsid w:val="6DFC129D"/>
    <w:rsid w:val="6E013972"/>
    <w:rsid w:val="6E07B4DB"/>
    <w:rsid w:val="6E1690EB"/>
    <w:rsid w:val="6E21A63F"/>
    <w:rsid w:val="6E292DA7"/>
    <w:rsid w:val="6E29AFD5"/>
    <w:rsid w:val="6E2B9C85"/>
    <w:rsid w:val="6E2EE35D"/>
    <w:rsid w:val="6E3B98F4"/>
    <w:rsid w:val="6E3D6E33"/>
    <w:rsid w:val="6E3EC2D1"/>
    <w:rsid w:val="6E431401"/>
    <w:rsid w:val="6E481E15"/>
    <w:rsid w:val="6E4C5856"/>
    <w:rsid w:val="6E4F18C1"/>
    <w:rsid w:val="6E504F72"/>
    <w:rsid w:val="6E56BBBE"/>
    <w:rsid w:val="6E5AB29F"/>
    <w:rsid w:val="6E5CE69B"/>
    <w:rsid w:val="6E5DF5E4"/>
    <w:rsid w:val="6E5EEDD1"/>
    <w:rsid w:val="6E60ABDD"/>
    <w:rsid w:val="6E60D02C"/>
    <w:rsid w:val="6E6AE135"/>
    <w:rsid w:val="6E6FC81C"/>
    <w:rsid w:val="6E712726"/>
    <w:rsid w:val="6E720E92"/>
    <w:rsid w:val="6E7233A7"/>
    <w:rsid w:val="6E79DC25"/>
    <w:rsid w:val="6E7DD479"/>
    <w:rsid w:val="6E7EE46D"/>
    <w:rsid w:val="6E85AB13"/>
    <w:rsid w:val="6E86A82E"/>
    <w:rsid w:val="6E86AB41"/>
    <w:rsid w:val="6E887064"/>
    <w:rsid w:val="6E891FF0"/>
    <w:rsid w:val="6E8BD7F1"/>
    <w:rsid w:val="6E8F6D71"/>
    <w:rsid w:val="6E9226FF"/>
    <w:rsid w:val="6E9AE942"/>
    <w:rsid w:val="6E9B9F8E"/>
    <w:rsid w:val="6EA014B1"/>
    <w:rsid w:val="6EA0EE3B"/>
    <w:rsid w:val="6EAE8933"/>
    <w:rsid w:val="6EB3E1C3"/>
    <w:rsid w:val="6EBDB325"/>
    <w:rsid w:val="6EE56188"/>
    <w:rsid w:val="6EE8A0CB"/>
    <w:rsid w:val="6EEB1796"/>
    <w:rsid w:val="6EF01FB2"/>
    <w:rsid w:val="6EF32B6A"/>
    <w:rsid w:val="6F065255"/>
    <w:rsid w:val="6F09787C"/>
    <w:rsid w:val="6F10E568"/>
    <w:rsid w:val="6F1EAB31"/>
    <w:rsid w:val="6F1EBF5D"/>
    <w:rsid w:val="6F206806"/>
    <w:rsid w:val="6F263133"/>
    <w:rsid w:val="6F33B8B5"/>
    <w:rsid w:val="6F3D708F"/>
    <w:rsid w:val="6F3FE3AA"/>
    <w:rsid w:val="6F430641"/>
    <w:rsid w:val="6F477B86"/>
    <w:rsid w:val="6F4DF88D"/>
    <w:rsid w:val="6F54653E"/>
    <w:rsid w:val="6F5D2DD4"/>
    <w:rsid w:val="6F665E29"/>
    <w:rsid w:val="6F683E17"/>
    <w:rsid w:val="6F75D268"/>
    <w:rsid w:val="6F7DADB2"/>
    <w:rsid w:val="6F86706A"/>
    <w:rsid w:val="6F8A380C"/>
    <w:rsid w:val="6F980D8C"/>
    <w:rsid w:val="6F9B0CD7"/>
    <w:rsid w:val="6F9B4CA3"/>
    <w:rsid w:val="6FA3F574"/>
    <w:rsid w:val="6FA86B31"/>
    <w:rsid w:val="6FA90CD4"/>
    <w:rsid w:val="6FBAD90E"/>
    <w:rsid w:val="6FBD78F9"/>
    <w:rsid w:val="6FC24786"/>
    <w:rsid w:val="6FC807B6"/>
    <w:rsid w:val="6FCA547E"/>
    <w:rsid w:val="6FD3733A"/>
    <w:rsid w:val="6FD6168E"/>
    <w:rsid w:val="6FDC98DF"/>
    <w:rsid w:val="6FDEFA58"/>
    <w:rsid w:val="6FE7C4B8"/>
    <w:rsid w:val="6FED2DCF"/>
    <w:rsid w:val="6FF4424F"/>
    <w:rsid w:val="6FF5B1D4"/>
    <w:rsid w:val="7002F608"/>
    <w:rsid w:val="7009F6E8"/>
    <w:rsid w:val="700DB2DB"/>
    <w:rsid w:val="701C1B00"/>
    <w:rsid w:val="701C41C8"/>
    <w:rsid w:val="701E6D33"/>
    <w:rsid w:val="702554FF"/>
    <w:rsid w:val="702590CD"/>
    <w:rsid w:val="702675F3"/>
    <w:rsid w:val="7028D8B0"/>
    <w:rsid w:val="702CEEF6"/>
    <w:rsid w:val="702FEDB1"/>
    <w:rsid w:val="70444A25"/>
    <w:rsid w:val="7045BE94"/>
    <w:rsid w:val="70465AED"/>
    <w:rsid w:val="704811B5"/>
    <w:rsid w:val="704B78D8"/>
    <w:rsid w:val="7052D1D9"/>
    <w:rsid w:val="705AA37B"/>
    <w:rsid w:val="70636CCA"/>
    <w:rsid w:val="7065E1E2"/>
    <w:rsid w:val="706A452F"/>
    <w:rsid w:val="706C80A8"/>
    <w:rsid w:val="70707F26"/>
    <w:rsid w:val="707230D7"/>
    <w:rsid w:val="7075804D"/>
    <w:rsid w:val="7075C0A7"/>
    <w:rsid w:val="70770A0A"/>
    <w:rsid w:val="707B3BF5"/>
    <w:rsid w:val="707DD844"/>
    <w:rsid w:val="7095D2A8"/>
    <w:rsid w:val="7095DBE4"/>
    <w:rsid w:val="7096A854"/>
    <w:rsid w:val="709CBCE4"/>
    <w:rsid w:val="709CE126"/>
    <w:rsid w:val="70ADCDBB"/>
    <w:rsid w:val="70B04C34"/>
    <w:rsid w:val="70B096EB"/>
    <w:rsid w:val="70B1D182"/>
    <w:rsid w:val="70B3E3F5"/>
    <w:rsid w:val="70B73285"/>
    <w:rsid w:val="70BC3E39"/>
    <w:rsid w:val="70C1DAD7"/>
    <w:rsid w:val="70C42881"/>
    <w:rsid w:val="70C73F06"/>
    <w:rsid w:val="70C7446C"/>
    <w:rsid w:val="70CB54C3"/>
    <w:rsid w:val="70D167FA"/>
    <w:rsid w:val="70DA433B"/>
    <w:rsid w:val="70DF91EB"/>
    <w:rsid w:val="70DFF471"/>
    <w:rsid w:val="70E180A9"/>
    <w:rsid w:val="70E82B32"/>
    <w:rsid w:val="70ED6657"/>
    <w:rsid w:val="70EFF433"/>
    <w:rsid w:val="70F2B587"/>
    <w:rsid w:val="70F47FEA"/>
    <w:rsid w:val="70FD17C5"/>
    <w:rsid w:val="70FE3BA5"/>
    <w:rsid w:val="7104FA7C"/>
    <w:rsid w:val="71062278"/>
    <w:rsid w:val="71101D2C"/>
    <w:rsid w:val="7118C58E"/>
    <w:rsid w:val="711BD43C"/>
    <w:rsid w:val="711CEDF1"/>
    <w:rsid w:val="711EB336"/>
    <w:rsid w:val="7123BB86"/>
    <w:rsid w:val="712A657A"/>
    <w:rsid w:val="712B4392"/>
    <w:rsid w:val="7131022F"/>
    <w:rsid w:val="71314C4C"/>
    <w:rsid w:val="713729E0"/>
    <w:rsid w:val="713E3B10"/>
    <w:rsid w:val="714B1722"/>
    <w:rsid w:val="7157CD4D"/>
    <w:rsid w:val="7157E456"/>
    <w:rsid w:val="715AB34F"/>
    <w:rsid w:val="71620CA5"/>
    <w:rsid w:val="7167E8A8"/>
    <w:rsid w:val="71686F2E"/>
    <w:rsid w:val="716B484D"/>
    <w:rsid w:val="716C3CD6"/>
    <w:rsid w:val="716E12F3"/>
    <w:rsid w:val="716E9C6C"/>
    <w:rsid w:val="716F9BDC"/>
    <w:rsid w:val="717FC8AA"/>
    <w:rsid w:val="7183BFED"/>
    <w:rsid w:val="718439CF"/>
    <w:rsid w:val="7188A37E"/>
    <w:rsid w:val="718BC7A0"/>
    <w:rsid w:val="7195093A"/>
    <w:rsid w:val="7199479D"/>
    <w:rsid w:val="71A848FA"/>
    <w:rsid w:val="71A8B900"/>
    <w:rsid w:val="71AE5A38"/>
    <w:rsid w:val="71B59E2A"/>
    <w:rsid w:val="71CD2A13"/>
    <w:rsid w:val="71D4AE04"/>
    <w:rsid w:val="71D61273"/>
    <w:rsid w:val="71D7115F"/>
    <w:rsid w:val="71DC057E"/>
    <w:rsid w:val="71DE8876"/>
    <w:rsid w:val="71E0D64B"/>
    <w:rsid w:val="71E396E4"/>
    <w:rsid w:val="71E4013B"/>
    <w:rsid w:val="71E6F0F0"/>
    <w:rsid w:val="71EC5098"/>
    <w:rsid w:val="71ECF32A"/>
    <w:rsid w:val="71F0CC9A"/>
    <w:rsid w:val="7208A791"/>
    <w:rsid w:val="7208AECC"/>
    <w:rsid w:val="7211C149"/>
    <w:rsid w:val="721B8502"/>
    <w:rsid w:val="722A11CE"/>
    <w:rsid w:val="722FD281"/>
    <w:rsid w:val="723169BE"/>
    <w:rsid w:val="7231DBE2"/>
    <w:rsid w:val="7236D8C4"/>
    <w:rsid w:val="72383A5E"/>
    <w:rsid w:val="7239EAB2"/>
    <w:rsid w:val="723A002A"/>
    <w:rsid w:val="723B0BB6"/>
    <w:rsid w:val="72425D8F"/>
    <w:rsid w:val="72434F78"/>
    <w:rsid w:val="72457EBA"/>
    <w:rsid w:val="7246CCD7"/>
    <w:rsid w:val="724B620E"/>
    <w:rsid w:val="724CF873"/>
    <w:rsid w:val="725943C8"/>
    <w:rsid w:val="725F7AD6"/>
    <w:rsid w:val="72626CDC"/>
    <w:rsid w:val="72692FDA"/>
    <w:rsid w:val="726E91BC"/>
    <w:rsid w:val="72771288"/>
    <w:rsid w:val="727A6FD9"/>
    <w:rsid w:val="727A74B0"/>
    <w:rsid w:val="727C22FA"/>
    <w:rsid w:val="72837F9C"/>
    <w:rsid w:val="72860E68"/>
    <w:rsid w:val="7287B7AF"/>
    <w:rsid w:val="728C16AB"/>
    <w:rsid w:val="728DC4D5"/>
    <w:rsid w:val="72978C59"/>
    <w:rsid w:val="72978E98"/>
    <w:rsid w:val="7299CE9B"/>
    <w:rsid w:val="729E2EA7"/>
    <w:rsid w:val="72AFD131"/>
    <w:rsid w:val="72B1F290"/>
    <w:rsid w:val="72B6B9DD"/>
    <w:rsid w:val="72B8B091"/>
    <w:rsid w:val="72B8E244"/>
    <w:rsid w:val="72C687E0"/>
    <w:rsid w:val="72C75B32"/>
    <w:rsid w:val="72C9C07C"/>
    <w:rsid w:val="72CCF737"/>
    <w:rsid w:val="72CE0232"/>
    <w:rsid w:val="72D383AD"/>
    <w:rsid w:val="72D59D67"/>
    <w:rsid w:val="72D5E686"/>
    <w:rsid w:val="72E00A39"/>
    <w:rsid w:val="72E691DC"/>
    <w:rsid w:val="72E77874"/>
    <w:rsid w:val="72F1F548"/>
    <w:rsid w:val="72FD9F09"/>
    <w:rsid w:val="7301E593"/>
    <w:rsid w:val="7303308B"/>
    <w:rsid w:val="7308F98E"/>
    <w:rsid w:val="730AEA6F"/>
    <w:rsid w:val="7314B58B"/>
    <w:rsid w:val="7317E7BF"/>
    <w:rsid w:val="731E3E2D"/>
    <w:rsid w:val="731F2A89"/>
    <w:rsid w:val="732AB9EC"/>
    <w:rsid w:val="733075AF"/>
    <w:rsid w:val="7331C747"/>
    <w:rsid w:val="733482FC"/>
    <w:rsid w:val="73375B97"/>
    <w:rsid w:val="733BB018"/>
    <w:rsid w:val="734BD4D6"/>
    <w:rsid w:val="734E1E17"/>
    <w:rsid w:val="73557499"/>
    <w:rsid w:val="73598F6C"/>
    <w:rsid w:val="735A1C86"/>
    <w:rsid w:val="735FCF0E"/>
    <w:rsid w:val="73624280"/>
    <w:rsid w:val="736851DD"/>
    <w:rsid w:val="736C5F9F"/>
    <w:rsid w:val="7371FC01"/>
    <w:rsid w:val="73745951"/>
    <w:rsid w:val="7375EEDF"/>
    <w:rsid w:val="73777EDA"/>
    <w:rsid w:val="737C5D63"/>
    <w:rsid w:val="737ED132"/>
    <w:rsid w:val="73813965"/>
    <w:rsid w:val="73813C15"/>
    <w:rsid w:val="7383D030"/>
    <w:rsid w:val="7386B782"/>
    <w:rsid w:val="738837E4"/>
    <w:rsid w:val="7389ABA0"/>
    <w:rsid w:val="7389B778"/>
    <w:rsid w:val="738DE439"/>
    <w:rsid w:val="7391B623"/>
    <w:rsid w:val="7392FE30"/>
    <w:rsid w:val="739674DD"/>
    <w:rsid w:val="7397D796"/>
    <w:rsid w:val="7398A3DF"/>
    <w:rsid w:val="739BAD4E"/>
    <w:rsid w:val="73A37946"/>
    <w:rsid w:val="73A77E81"/>
    <w:rsid w:val="73AE4601"/>
    <w:rsid w:val="73B43114"/>
    <w:rsid w:val="73BD6D96"/>
    <w:rsid w:val="73C03A39"/>
    <w:rsid w:val="73C42642"/>
    <w:rsid w:val="73C87094"/>
    <w:rsid w:val="73C8E48B"/>
    <w:rsid w:val="73D93B2D"/>
    <w:rsid w:val="73DFD964"/>
    <w:rsid w:val="73ED6E5D"/>
    <w:rsid w:val="73F4D61C"/>
    <w:rsid w:val="73F706C6"/>
    <w:rsid w:val="73F72CC9"/>
    <w:rsid w:val="740DD43E"/>
    <w:rsid w:val="74186B82"/>
    <w:rsid w:val="741EE75C"/>
    <w:rsid w:val="7420DB69"/>
    <w:rsid w:val="742139D9"/>
    <w:rsid w:val="742BD17F"/>
    <w:rsid w:val="742E9ABE"/>
    <w:rsid w:val="742F2DE7"/>
    <w:rsid w:val="742FB12A"/>
    <w:rsid w:val="7438A322"/>
    <w:rsid w:val="7439BE37"/>
    <w:rsid w:val="743A79A9"/>
    <w:rsid w:val="743C2027"/>
    <w:rsid w:val="743F6E96"/>
    <w:rsid w:val="744121E0"/>
    <w:rsid w:val="74472A5C"/>
    <w:rsid w:val="74497115"/>
    <w:rsid w:val="7449F7AE"/>
    <w:rsid w:val="744C1629"/>
    <w:rsid w:val="744FED4B"/>
    <w:rsid w:val="745B23E7"/>
    <w:rsid w:val="747C7083"/>
    <w:rsid w:val="747F3051"/>
    <w:rsid w:val="7481663E"/>
    <w:rsid w:val="74816CAE"/>
    <w:rsid w:val="7481E021"/>
    <w:rsid w:val="7484B67F"/>
    <w:rsid w:val="74859FE3"/>
    <w:rsid w:val="7487C547"/>
    <w:rsid w:val="7497B71D"/>
    <w:rsid w:val="7497E49B"/>
    <w:rsid w:val="74A4E341"/>
    <w:rsid w:val="74A6347E"/>
    <w:rsid w:val="74A8105E"/>
    <w:rsid w:val="74BB4662"/>
    <w:rsid w:val="74BC4C69"/>
    <w:rsid w:val="74C80442"/>
    <w:rsid w:val="74CF6C40"/>
    <w:rsid w:val="74D83493"/>
    <w:rsid w:val="74DAADCE"/>
    <w:rsid w:val="74E3D92A"/>
    <w:rsid w:val="74E6548C"/>
    <w:rsid w:val="74EAA6CF"/>
    <w:rsid w:val="74EAEEE1"/>
    <w:rsid w:val="74EFBCBD"/>
    <w:rsid w:val="74F1F1DB"/>
    <w:rsid w:val="74F5BCF1"/>
    <w:rsid w:val="74FB7D96"/>
    <w:rsid w:val="74FC2300"/>
    <w:rsid w:val="74FF5CD5"/>
    <w:rsid w:val="75034E28"/>
    <w:rsid w:val="75041057"/>
    <w:rsid w:val="7504A9BA"/>
    <w:rsid w:val="75070BAD"/>
    <w:rsid w:val="750C9843"/>
    <w:rsid w:val="75134EF4"/>
    <w:rsid w:val="751F78D9"/>
    <w:rsid w:val="75242B4F"/>
    <w:rsid w:val="7530AFC9"/>
    <w:rsid w:val="75323BD3"/>
    <w:rsid w:val="7537CDB0"/>
    <w:rsid w:val="753A3F98"/>
    <w:rsid w:val="75458738"/>
    <w:rsid w:val="754A4100"/>
    <w:rsid w:val="754AA49D"/>
    <w:rsid w:val="754D9FEF"/>
    <w:rsid w:val="755460FD"/>
    <w:rsid w:val="75610A7B"/>
    <w:rsid w:val="7563E96F"/>
    <w:rsid w:val="756A370A"/>
    <w:rsid w:val="7576E24F"/>
    <w:rsid w:val="75776473"/>
    <w:rsid w:val="75793A95"/>
    <w:rsid w:val="757D38C2"/>
    <w:rsid w:val="758000C1"/>
    <w:rsid w:val="75937802"/>
    <w:rsid w:val="75952A23"/>
    <w:rsid w:val="759610C2"/>
    <w:rsid w:val="759758C7"/>
    <w:rsid w:val="7599E60E"/>
    <w:rsid w:val="759DC90C"/>
    <w:rsid w:val="75B5683C"/>
    <w:rsid w:val="75B5E339"/>
    <w:rsid w:val="75BA0E5B"/>
    <w:rsid w:val="75BE4D79"/>
    <w:rsid w:val="75C1A3EC"/>
    <w:rsid w:val="75C463AE"/>
    <w:rsid w:val="75C4A417"/>
    <w:rsid w:val="75CCD1B5"/>
    <w:rsid w:val="75CE9889"/>
    <w:rsid w:val="75D409B9"/>
    <w:rsid w:val="75D9F954"/>
    <w:rsid w:val="75DE99DC"/>
    <w:rsid w:val="75E105A7"/>
    <w:rsid w:val="75E23422"/>
    <w:rsid w:val="75E482AB"/>
    <w:rsid w:val="75E59BBD"/>
    <w:rsid w:val="75E80BC0"/>
    <w:rsid w:val="75E9829F"/>
    <w:rsid w:val="75EB5A2E"/>
    <w:rsid w:val="75EB5BC7"/>
    <w:rsid w:val="75F149F9"/>
    <w:rsid w:val="75F68A15"/>
    <w:rsid w:val="75F6E15C"/>
    <w:rsid w:val="75FF0B9D"/>
    <w:rsid w:val="7600B897"/>
    <w:rsid w:val="7605D5BD"/>
    <w:rsid w:val="7606BA6F"/>
    <w:rsid w:val="76090251"/>
    <w:rsid w:val="760B2A39"/>
    <w:rsid w:val="760FA07A"/>
    <w:rsid w:val="7614A495"/>
    <w:rsid w:val="7619B7DF"/>
    <w:rsid w:val="7626AE3A"/>
    <w:rsid w:val="76276EE7"/>
    <w:rsid w:val="7630343D"/>
    <w:rsid w:val="7636DD09"/>
    <w:rsid w:val="7639B31D"/>
    <w:rsid w:val="763C0DCC"/>
    <w:rsid w:val="764A81F2"/>
    <w:rsid w:val="764F02BB"/>
    <w:rsid w:val="7651D20B"/>
    <w:rsid w:val="76527268"/>
    <w:rsid w:val="76533EA5"/>
    <w:rsid w:val="765AD84D"/>
    <w:rsid w:val="765B4CB2"/>
    <w:rsid w:val="765CC93D"/>
    <w:rsid w:val="76686FB6"/>
    <w:rsid w:val="767AC399"/>
    <w:rsid w:val="767BBA3F"/>
    <w:rsid w:val="7684901F"/>
    <w:rsid w:val="76853698"/>
    <w:rsid w:val="769095D5"/>
    <w:rsid w:val="769125FC"/>
    <w:rsid w:val="769EF720"/>
    <w:rsid w:val="76A3DAA2"/>
    <w:rsid w:val="76A69E95"/>
    <w:rsid w:val="76AF3C21"/>
    <w:rsid w:val="76B062F7"/>
    <w:rsid w:val="76B84CED"/>
    <w:rsid w:val="76BBC1ED"/>
    <w:rsid w:val="76C394A4"/>
    <w:rsid w:val="76C5A940"/>
    <w:rsid w:val="76C8390C"/>
    <w:rsid w:val="76C97F7D"/>
    <w:rsid w:val="76CBD172"/>
    <w:rsid w:val="76CFB1AC"/>
    <w:rsid w:val="76D3BF61"/>
    <w:rsid w:val="76D64C19"/>
    <w:rsid w:val="76DD5E19"/>
    <w:rsid w:val="76E039A3"/>
    <w:rsid w:val="76E3395F"/>
    <w:rsid w:val="76E5C9B3"/>
    <w:rsid w:val="76E63DC5"/>
    <w:rsid w:val="76EDE858"/>
    <w:rsid w:val="76EEDFBB"/>
    <w:rsid w:val="76F94D50"/>
    <w:rsid w:val="770387EB"/>
    <w:rsid w:val="77075DB1"/>
    <w:rsid w:val="770E738E"/>
    <w:rsid w:val="770F8BBB"/>
    <w:rsid w:val="770FF051"/>
    <w:rsid w:val="77137248"/>
    <w:rsid w:val="7713C467"/>
    <w:rsid w:val="77159E13"/>
    <w:rsid w:val="77193782"/>
    <w:rsid w:val="77198001"/>
    <w:rsid w:val="771A43FC"/>
    <w:rsid w:val="771AFA08"/>
    <w:rsid w:val="771F8F82"/>
    <w:rsid w:val="77217126"/>
    <w:rsid w:val="7723B5A7"/>
    <w:rsid w:val="772544D8"/>
    <w:rsid w:val="7739D8F7"/>
    <w:rsid w:val="773ED9AD"/>
    <w:rsid w:val="77411194"/>
    <w:rsid w:val="775B5B9D"/>
    <w:rsid w:val="775EA00F"/>
    <w:rsid w:val="775F2ED7"/>
    <w:rsid w:val="776989D2"/>
    <w:rsid w:val="77753B27"/>
    <w:rsid w:val="777AEF0B"/>
    <w:rsid w:val="777BB432"/>
    <w:rsid w:val="777C1ABD"/>
    <w:rsid w:val="777D18EF"/>
    <w:rsid w:val="7787B88C"/>
    <w:rsid w:val="7788A342"/>
    <w:rsid w:val="778A6E68"/>
    <w:rsid w:val="778BC50B"/>
    <w:rsid w:val="77A055D5"/>
    <w:rsid w:val="77A3592C"/>
    <w:rsid w:val="77ADA865"/>
    <w:rsid w:val="77B72A51"/>
    <w:rsid w:val="77C42697"/>
    <w:rsid w:val="77C7BF5A"/>
    <w:rsid w:val="77D140FE"/>
    <w:rsid w:val="77D177A1"/>
    <w:rsid w:val="77D89681"/>
    <w:rsid w:val="77E1CA67"/>
    <w:rsid w:val="77E23CF5"/>
    <w:rsid w:val="77E316DF"/>
    <w:rsid w:val="77E7BFC6"/>
    <w:rsid w:val="77E834FC"/>
    <w:rsid w:val="77F7883A"/>
    <w:rsid w:val="780AA66A"/>
    <w:rsid w:val="780E96CE"/>
    <w:rsid w:val="7811906E"/>
    <w:rsid w:val="7819D358"/>
    <w:rsid w:val="7826E66C"/>
    <w:rsid w:val="782F4664"/>
    <w:rsid w:val="78325E5D"/>
    <w:rsid w:val="78397A46"/>
    <w:rsid w:val="783F9CAA"/>
    <w:rsid w:val="78515037"/>
    <w:rsid w:val="785B15EA"/>
    <w:rsid w:val="786040A8"/>
    <w:rsid w:val="7863FDFC"/>
    <w:rsid w:val="78661544"/>
    <w:rsid w:val="78680F85"/>
    <w:rsid w:val="78686DCF"/>
    <w:rsid w:val="786ADB76"/>
    <w:rsid w:val="786B2FC4"/>
    <w:rsid w:val="786B31D2"/>
    <w:rsid w:val="786C4716"/>
    <w:rsid w:val="7872E338"/>
    <w:rsid w:val="7876DEEE"/>
    <w:rsid w:val="788579A0"/>
    <w:rsid w:val="789D96D3"/>
    <w:rsid w:val="78A9497B"/>
    <w:rsid w:val="78ACF930"/>
    <w:rsid w:val="78B8BB81"/>
    <w:rsid w:val="78B9FC71"/>
    <w:rsid w:val="78BE4A57"/>
    <w:rsid w:val="78C9E2B6"/>
    <w:rsid w:val="78D044B1"/>
    <w:rsid w:val="78D9FC56"/>
    <w:rsid w:val="78E26A83"/>
    <w:rsid w:val="78E71082"/>
    <w:rsid w:val="78E71350"/>
    <w:rsid w:val="79058093"/>
    <w:rsid w:val="790D2202"/>
    <w:rsid w:val="790D23F8"/>
    <w:rsid w:val="7914E780"/>
    <w:rsid w:val="791542FA"/>
    <w:rsid w:val="79196FB7"/>
    <w:rsid w:val="791D0562"/>
    <w:rsid w:val="791FCB83"/>
    <w:rsid w:val="792085A4"/>
    <w:rsid w:val="792BC7FF"/>
    <w:rsid w:val="792CDF46"/>
    <w:rsid w:val="79325F98"/>
    <w:rsid w:val="7936F3E7"/>
    <w:rsid w:val="793A379C"/>
    <w:rsid w:val="79487653"/>
    <w:rsid w:val="7949E661"/>
    <w:rsid w:val="794C0CF1"/>
    <w:rsid w:val="795D736B"/>
    <w:rsid w:val="7964FAF1"/>
    <w:rsid w:val="796C6B66"/>
    <w:rsid w:val="7979CBE0"/>
    <w:rsid w:val="797A970A"/>
    <w:rsid w:val="7981BEA6"/>
    <w:rsid w:val="7983DCC6"/>
    <w:rsid w:val="798AA6D5"/>
    <w:rsid w:val="798BF255"/>
    <w:rsid w:val="798CEE53"/>
    <w:rsid w:val="798D284C"/>
    <w:rsid w:val="7991C7ED"/>
    <w:rsid w:val="79921CC7"/>
    <w:rsid w:val="79935577"/>
    <w:rsid w:val="79962743"/>
    <w:rsid w:val="799E3DAC"/>
    <w:rsid w:val="79A5CE00"/>
    <w:rsid w:val="79A84422"/>
    <w:rsid w:val="79AE3539"/>
    <w:rsid w:val="79B19248"/>
    <w:rsid w:val="79B35A84"/>
    <w:rsid w:val="79CB0634"/>
    <w:rsid w:val="79CCAA3B"/>
    <w:rsid w:val="79D2813C"/>
    <w:rsid w:val="79DD1AB6"/>
    <w:rsid w:val="79EB6BEC"/>
    <w:rsid w:val="79EF6D0A"/>
    <w:rsid w:val="79F82EEF"/>
    <w:rsid w:val="79FB1BF2"/>
    <w:rsid w:val="79FB2392"/>
    <w:rsid w:val="79FC5C14"/>
    <w:rsid w:val="7A08A75C"/>
    <w:rsid w:val="7A160169"/>
    <w:rsid w:val="7A296457"/>
    <w:rsid w:val="7A2CBE40"/>
    <w:rsid w:val="7A2CD0A5"/>
    <w:rsid w:val="7A2D6E96"/>
    <w:rsid w:val="7A2FAF35"/>
    <w:rsid w:val="7A380AFA"/>
    <w:rsid w:val="7A429759"/>
    <w:rsid w:val="7A42AE8A"/>
    <w:rsid w:val="7A472B57"/>
    <w:rsid w:val="7A4C68BD"/>
    <w:rsid w:val="7A506F6F"/>
    <w:rsid w:val="7A531135"/>
    <w:rsid w:val="7A5393D6"/>
    <w:rsid w:val="7A5D026C"/>
    <w:rsid w:val="7A5E8413"/>
    <w:rsid w:val="7A5F9B11"/>
    <w:rsid w:val="7A67B634"/>
    <w:rsid w:val="7A7CC6A5"/>
    <w:rsid w:val="7A93748C"/>
    <w:rsid w:val="7A95EB3F"/>
    <w:rsid w:val="7AA10263"/>
    <w:rsid w:val="7AA993F8"/>
    <w:rsid w:val="7AAE1975"/>
    <w:rsid w:val="7AB225C2"/>
    <w:rsid w:val="7AB54EA3"/>
    <w:rsid w:val="7AC6EC39"/>
    <w:rsid w:val="7AC794AB"/>
    <w:rsid w:val="7ACBF9C0"/>
    <w:rsid w:val="7AD38C62"/>
    <w:rsid w:val="7AD48D9D"/>
    <w:rsid w:val="7ADC408E"/>
    <w:rsid w:val="7ADCD4A7"/>
    <w:rsid w:val="7ADDEE82"/>
    <w:rsid w:val="7ADE5DBA"/>
    <w:rsid w:val="7ADF4491"/>
    <w:rsid w:val="7ADFE156"/>
    <w:rsid w:val="7AE2585A"/>
    <w:rsid w:val="7AE54345"/>
    <w:rsid w:val="7AE54750"/>
    <w:rsid w:val="7AEB0349"/>
    <w:rsid w:val="7AECBFFF"/>
    <w:rsid w:val="7AED5A24"/>
    <w:rsid w:val="7AF4C644"/>
    <w:rsid w:val="7AFFCA6B"/>
    <w:rsid w:val="7B028AF5"/>
    <w:rsid w:val="7B03C79E"/>
    <w:rsid w:val="7B11CEEB"/>
    <w:rsid w:val="7B18011E"/>
    <w:rsid w:val="7B2BC087"/>
    <w:rsid w:val="7B2E0449"/>
    <w:rsid w:val="7B2F6B91"/>
    <w:rsid w:val="7B30BCE3"/>
    <w:rsid w:val="7B30E928"/>
    <w:rsid w:val="7B3E3F0D"/>
    <w:rsid w:val="7B3F1227"/>
    <w:rsid w:val="7B474E5B"/>
    <w:rsid w:val="7B4C2D30"/>
    <w:rsid w:val="7B4F7816"/>
    <w:rsid w:val="7B57ED51"/>
    <w:rsid w:val="7B5B4756"/>
    <w:rsid w:val="7B5E8F5D"/>
    <w:rsid w:val="7B618BB6"/>
    <w:rsid w:val="7B62457C"/>
    <w:rsid w:val="7B62D002"/>
    <w:rsid w:val="7B67920A"/>
    <w:rsid w:val="7B6C09E6"/>
    <w:rsid w:val="7B6C211A"/>
    <w:rsid w:val="7B6F5460"/>
    <w:rsid w:val="7B6FD29F"/>
    <w:rsid w:val="7B72807F"/>
    <w:rsid w:val="7B7B149E"/>
    <w:rsid w:val="7B7BF894"/>
    <w:rsid w:val="7B7F70A1"/>
    <w:rsid w:val="7B7FDE14"/>
    <w:rsid w:val="7B816F85"/>
    <w:rsid w:val="7B8523E1"/>
    <w:rsid w:val="7B873F3F"/>
    <w:rsid w:val="7B8A7CF9"/>
    <w:rsid w:val="7B8D3860"/>
    <w:rsid w:val="7B8FB6B9"/>
    <w:rsid w:val="7B934232"/>
    <w:rsid w:val="7B981F78"/>
    <w:rsid w:val="7B9E38E4"/>
    <w:rsid w:val="7B9E7764"/>
    <w:rsid w:val="7BA01E12"/>
    <w:rsid w:val="7BA30D7C"/>
    <w:rsid w:val="7BA7227F"/>
    <w:rsid w:val="7BB0EFB0"/>
    <w:rsid w:val="7BB2DE67"/>
    <w:rsid w:val="7BB47F66"/>
    <w:rsid w:val="7BB5E3F7"/>
    <w:rsid w:val="7BC9D1AA"/>
    <w:rsid w:val="7BCC7B48"/>
    <w:rsid w:val="7BD29579"/>
    <w:rsid w:val="7BD47050"/>
    <w:rsid w:val="7BD51134"/>
    <w:rsid w:val="7BDCC670"/>
    <w:rsid w:val="7BE05DD3"/>
    <w:rsid w:val="7BE345FF"/>
    <w:rsid w:val="7BE468F8"/>
    <w:rsid w:val="7BE9D8E1"/>
    <w:rsid w:val="7BEE97CE"/>
    <w:rsid w:val="7BF29197"/>
    <w:rsid w:val="7BFF513F"/>
    <w:rsid w:val="7C0E5B1E"/>
    <w:rsid w:val="7C182A67"/>
    <w:rsid w:val="7C1E6219"/>
    <w:rsid w:val="7C1FA090"/>
    <w:rsid w:val="7C208873"/>
    <w:rsid w:val="7C21D67E"/>
    <w:rsid w:val="7C248B5B"/>
    <w:rsid w:val="7C284A01"/>
    <w:rsid w:val="7C2B9630"/>
    <w:rsid w:val="7C386762"/>
    <w:rsid w:val="7C51A034"/>
    <w:rsid w:val="7C5630F7"/>
    <w:rsid w:val="7C57AC0A"/>
    <w:rsid w:val="7C65005B"/>
    <w:rsid w:val="7C65AEBB"/>
    <w:rsid w:val="7C6960F3"/>
    <w:rsid w:val="7C75D0FA"/>
    <w:rsid w:val="7C790146"/>
    <w:rsid w:val="7C7B1434"/>
    <w:rsid w:val="7C90B3CE"/>
    <w:rsid w:val="7C91A509"/>
    <w:rsid w:val="7C9618EB"/>
    <w:rsid w:val="7C978A22"/>
    <w:rsid w:val="7C9DF53D"/>
    <w:rsid w:val="7CA0DF13"/>
    <w:rsid w:val="7CAB736A"/>
    <w:rsid w:val="7CB0E3F7"/>
    <w:rsid w:val="7CB8C5C0"/>
    <w:rsid w:val="7CB9E907"/>
    <w:rsid w:val="7CC98B81"/>
    <w:rsid w:val="7CCA1B49"/>
    <w:rsid w:val="7CCBDBB4"/>
    <w:rsid w:val="7CCF4186"/>
    <w:rsid w:val="7CCF6F9F"/>
    <w:rsid w:val="7CD676BD"/>
    <w:rsid w:val="7CD83E93"/>
    <w:rsid w:val="7CDB2121"/>
    <w:rsid w:val="7CE8C651"/>
    <w:rsid w:val="7CEDACE3"/>
    <w:rsid w:val="7CF04F86"/>
    <w:rsid w:val="7CF9835E"/>
    <w:rsid w:val="7D00B2E4"/>
    <w:rsid w:val="7D078C4C"/>
    <w:rsid w:val="7D08D56F"/>
    <w:rsid w:val="7D0CEBDA"/>
    <w:rsid w:val="7D1F23CD"/>
    <w:rsid w:val="7D1FCDEE"/>
    <w:rsid w:val="7D24A865"/>
    <w:rsid w:val="7D2CFAEF"/>
    <w:rsid w:val="7D353158"/>
    <w:rsid w:val="7D39448B"/>
    <w:rsid w:val="7D3A1093"/>
    <w:rsid w:val="7D3B5FD8"/>
    <w:rsid w:val="7D4263A5"/>
    <w:rsid w:val="7D4578A9"/>
    <w:rsid w:val="7D4706C1"/>
    <w:rsid w:val="7D48B644"/>
    <w:rsid w:val="7D49B2CF"/>
    <w:rsid w:val="7D4E7B85"/>
    <w:rsid w:val="7D4EA9C1"/>
    <w:rsid w:val="7D509C33"/>
    <w:rsid w:val="7D51E2D6"/>
    <w:rsid w:val="7D51FD95"/>
    <w:rsid w:val="7D526C2F"/>
    <w:rsid w:val="7D5D9AAB"/>
    <w:rsid w:val="7D618C6A"/>
    <w:rsid w:val="7D63C5B6"/>
    <w:rsid w:val="7D74E55A"/>
    <w:rsid w:val="7D7A4E1B"/>
    <w:rsid w:val="7D82E646"/>
    <w:rsid w:val="7D843CC2"/>
    <w:rsid w:val="7D88F13A"/>
    <w:rsid w:val="7D8AC9EF"/>
    <w:rsid w:val="7D90C509"/>
    <w:rsid w:val="7D94122C"/>
    <w:rsid w:val="7D94F6B8"/>
    <w:rsid w:val="7D970203"/>
    <w:rsid w:val="7D9981F2"/>
    <w:rsid w:val="7D9BA1BA"/>
    <w:rsid w:val="7D9C503E"/>
    <w:rsid w:val="7D9D5CCF"/>
    <w:rsid w:val="7DA0B73E"/>
    <w:rsid w:val="7DB7B544"/>
    <w:rsid w:val="7DB854F5"/>
    <w:rsid w:val="7DC5A8E5"/>
    <w:rsid w:val="7DD20649"/>
    <w:rsid w:val="7DD3B5A6"/>
    <w:rsid w:val="7DD62839"/>
    <w:rsid w:val="7DD89A9C"/>
    <w:rsid w:val="7DD9D967"/>
    <w:rsid w:val="7DDEC4B3"/>
    <w:rsid w:val="7DDF9181"/>
    <w:rsid w:val="7DE19E77"/>
    <w:rsid w:val="7DE27A5A"/>
    <w:rsid w:val="7DE330BB"/>
    <w:rsid w:val="7DF8F00A"/>
    <w:rsid w:val="7E04B600"/>
    <w:rsid w:val="7E04D9FF"/>
    <w:rsid w:val="7E0A1393"/>
    <w:rsid w:val="7E0B2F64"/>
    <w:rsid w:val="7E210755"/>
    <w:rsid w:val="7E2E6E38"/>
    <w:rsid w:val="7E3A1C8E"/>
    <w:rsid w:val="7E3EF643"/>
    <w:rsid w:val="7E55D542"/>
    <w:rsid w:val="7E55FD9E"/>
    <w:rsid w:val="7E57230F"/>
    <w:rsid w:val="7E58C046"/>
    <w:rsid w:val="7E651B5A"/>
    <w:rsid w:val="7E655D86"/>
    <w:rsid w:val="7E735321"/>
    <w:rsid w:val="7E74DB6E"/>
    <w:rsid w:val="7E7BCE33"/>
    <w:rsid w:val="7E7EAB83"/>
    <w:rsid w:val="7E7EE778"/>
    <w:rsid w:val="7E81AC98"/>
    <w:rsid w:val="7E81ADC8"/>
    <w:rsid w:val="7E869E24"/>
    <w:rsid w:val="7E89F965"/>
    <w:rsid w:val="7E8C0C35"/>
    <w:rsid w:val="7E8DBE0E"/>
    <w:rsid w:val="7E8DC50F"/>
    <w:rsid w:val="7E8FF7CF"/>
    <w:rsid w:val="7E98AD75"/>
    <w:rsid w:val="7E99919D"/>
    <w:rsid w:val="7E9A3039"/>
    <w:rsid w:val="7E9A3881"/>
    <w:rsid w:val="7E9F5E9E"/>
    <w:rsid w:val="7EA20D31"/>
    <w:rsid w:val="7EA6DFA2"/>
    <w:rsid w:val="7EAF8C84"/>
    <w:rsid w:val="7EB21F7D"/>
    <w:rsid w:val="7EBF08A0"/>
    <w:rsid w:val="7EC46F73"/>
    <w:rsid w:val="7EC881C6"/>
    <w:rsid w:val="7ECB14AB"/>
    <w:rsid w:val="7ECC528C"/>
    <w:rsid w:val="7ECF3783"/>
    <w:rsid w:val="7ED986D6"/>
    <w:rsid w:val="7EDA3FDC"/>
    <w:rsid w:val="7EE2E7F7"/>
    <w:rsid w:val="7EE352C1"/>
    <w:rsid w:val="7EE4892E"/>
    <w:rsid w:val="7EEA0CC2"/>
    <w:rsid w:val="7EEA7576"/>
    <w:rsid w:val="7EEBE7C6"/>
    <w:rsid w:val="7EF2D36F"/>
    <w:rsid w:val="7EF512C0"/>
    <w:rsid w:val="7EF5490F"/>
    <w:rsid w:val="7EF75D5E"/>
    <w:rsid w:val="7EF786B7"/>
    <w:rsid w:val="7EF7B5D0"/>
    <w:rsid w:val="7EF96235"/>
    <w:rsid w:val="7EFE1FEC"/>
    <w:rsid w:val="7F01CF42"/>
    <w:rsid w:val="7F055B07"/>
    <w:rsid w:val="7F089E08"/>
    <w:rsid w:val="7F1C8F2C"/>
    <w:rsid w:val="7F1DA8AE"/>
    <w:rsid w:val="7F1EA092"/>
    <w:rsid w:val="7F22DED8"/>
    <w:rsid w:val="7F2DF909"/>
    <w:rsid w:val="7F37EFFA"/>
    <w:rsid w:val="7F3CD8ED"/>
    <w:rsid w:val="7F4520D3"/>
    <w:rsid w:val="7F45599C"/>
    <w:rsid w:val="7F46B74F"/>
    <w:rsid w:val="7F4C0E07"/>
    <w:rsid w:val="7F5206B8"/>
    <w:rsid w:val="7F5256FA"/>
    <w:rsid w:val="7F547B45"/>
    <w:rsid w:val="7F5623E5"/>
    <w:rsid w:val="7F589811"/>
    <w:rsid w:val="7F606F58"/>
    <w:rsid w:val="7F6FF841"/>
    <w:rsid w:val="7F70334E"/>
    <w:rsid w:val="7F751C7D"/>
    <w:rsid w:val="7F7C5EB2"/>
    <w:rsid w:val="7F8350BE"/>
    <w:rsid w:val="7F869C38"/>
    <w:rsid w:val="7F88F569"/>
    <w:rsid w:val="7F8DFA02"/>
    <w:rsid w:val="7F8E4BCA"/>
    <w:rsid w:val="7F9470C0"/>
    <w:rsid w:val="7F97FF80"/>
    <w:rsid w:val="7FA582D2"/>
    <w:rsid w:val="7FB42AE5"/>
    <w:rsid w:val="7FB46865"/>
    <w:rsid w:val="7FB9E769"/>
    <w:rsid w:val="7FBA6CB7"/>
    <w:rsid w:val="7FBBA18C"/>
    <w:rsid w:val="7FBE6D3F"/>
    <w:rsid w:val="7FC0042C"/>
    <w:rsid w:val="7FC9C32C"/>
    <w:rsid w:val="7FD63E33"/>
    <w:rsid w:val="7FDD4370"/>
    <w:rsid w:val="7FE3860A"/>
    <w:rsid w:val="7FE82BC7"/>
    <w:rsid w:val="7FF0C2DE"/>
    <w:rsid w:val="7FF2A575"/>
    <w:rsid w:val="7FF8A652"/>
    <w:rsid w:val="7FFA5F3D"/>
    <w:rsid w:val="7FFB2417"/>
    <w:rsid w:val="7FFF8E4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5A7A82"/>
  <w15:chartTrackingRefBased/>
  <w15:docId w15:val="{4DA5A80E-0456-429B-87A0-9F056178B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0EA"/>
    <w:pPr>
      <w:spacing w:after="200"/>
    </w:pPr>
    <w:rPr>
      <w:rFonts w:ascii="Calibri" w:hAnsi="Calibri" w:cs="Calibri"/>
      <w:color w:val="000000" w:themeColor="text1"/>
      <w:szCs w:val="18"/>
    </w:rPr>
  </w:style>
  <w:style w:type="paragraph" w:styleId="Heading1">
    <w:name w:val="heading 1"/>
    <w:basedOn w:val="Normal"/>
    <w:next w:val="Normal"/>
    <w:link w:val="Heading1Char"/>
    <w:uiPriority w:val="9"/>
    <w:qFormat/>
    <w:rsid w:val="0039533E"/>
    <w:pPr>
      <w:keepNext/>
      <w:keepLines/>
      <w:numPr>
        <w:numId w:val="31"/>
      </w:numPr>
      <w:spacing w:after="240"/>
      <w:outlineLvl w:val="0"/>
    </w:pPr>
    <w:rPr>
      <w:rFonts w:eastAsiaTheme="majorEastAsia" w:cstheme="majorBidi"/>
      <w:color w:val="197C7D"/>
      <w:sz w:val="56"/>
      <w:szCs w:val="40"/>
    </w:rPr>
  </w:style>
  <w:style w:type="paragraph" w:styleId="Heading2">
    <w:name w:val="heading 2"/>
    <w:basedOn w:val="Normal"/>
    <w:next w:val="Normal"/>
    <w:link w:val="Heading2Char"/>
    <w:uiPriority w:val="3"/>
    <w:unhideWhenUsed/>
    <w:qFormat/>
    <w:rsid w:val="00027EE5"/>
    <w:pPr>
      <w:keepNext/>
      <w:keepLines/>
      <w:numPr>
        <w:ilvl w:val="1"/>
        <w:numId w:val="31"/>
      </w:numPr>
      <w:spacing w:before="240" w:after="120"/>
      <w:outlineLvl w:val="1"/>
    </w:pPr>
    <w:rPr>
      <w:rFonts w:eastAsiaTheme="majorEastAsia" w:cstheme="majorBidi"/>
      <w:b/>
      <w:color w:val="083A42"/>
      <w:sz w:val="36"/>
      <w:szCs w:val="32"/>
    </w:rPr>
  </w:style>
  <w:style w:type="paragraph" w:styleId="Heading3">
    <w:name w:val="heading 3"/>
    <w:basedOn w:val="Normal"/>
    <w:next w:val="Normal"/>
    <w:link w:val="Heading3Char"/>
    <w:uiPriority w:val="4"/>
    <w:unhideWhenUsed/>
    <w:qFormat/>
    <w:rsid w:val="0045742F"/>
    <w:pPr>
      <w:keepNext/>
      <w:keepLines/>
      <w:spacing w:after="120"/>
      <w:outlineLvl w:val="2"/>
    </w:pPr>
    <w:rPr>
      <w:rFonts w:eastAsiaTheme="majorEastAsia" w:cstheme="majorBidi"/>
      <w:b/>
      <w:color w:val="083A42"/>
      <w:sz w:val="28"/>
      <w:szCs w:val="28"/>
      <w:lang w:eastAsia="ja-JP"/>
    </w:rPr>
  </w:style>
  <w:style w:type="paragraph" w:styleId="Heading4">
    <w:name w:val="heading 4"/>
    <w:basedOn w:val="Heading5"/>
    <w:next w:val="Normal"/>
    <w:link w:val="Heading4Char"/>
    <w:uiPriority w:val="5"/>
    <w:unhideWhenUsed/>
    <w:qFormat/>
    <w:rsid w:val="00FB06E7"/>
    <w:pPr>
      <w:outlineLvl w:val="3"/>
    </w:pPr>
    <w:rPr>
      <w:sz w:val="28"/>
      <w:szCs w:val="28"/>
      <w:lang w:eastAsia="ja-JP"/>
    </w:rPr>
  </w:style>
  <w:style w:type="paragraph" w:styleId="Heading5">
    <w:name w:val="heading 5"/>
    <w:basedOn w:val="Normal"/>
    <w:next w:val="Normal"/>
    <w:link w:val="Heading5Char"/>
    <w:uiPriority w:val="9"/>
    <w:unhideWhenUsed/>
    <w:qFormat/>
    <w:rsid w:val="009220EA"/>
    <w:pPr>
      <w:keepNext/>
      <w:keepLines/>
      <w:spacing w:before="80" w:after="40"/>
      <w:outlineLvl w:val="4"/>
    </w:pPr>
    <w:rPr>
      <w:rFonts w:eastAsiaTheme="majorEastAsia" w:cstheme="majorBidi"/>
      <w:b/>
      <w:bCs/>
      <w:sz w:val="24"/>
      <w:szCs w:val="24"/>
    </w:rPr>
  </w:style>
  <w:style w:type="paragraph" w:styleId="Heading6">
    <w:name w:val="heading 6"/>
    <w:basedOn w:val="Normal"/>
    <w:next w:val="Normal"/>
    <w:link w:val="Heading6Char"/>
    <w:uiPriority w:val="9"/>
    <w:semiHidden/>
    <w:unhideWhenUsed/>
    <w:qFormat/>
    <w:rsid w:val="007C35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35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35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35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533E"/>
    <w:rPr>
      <w:rFonts w:ascii="Calibri" w:eastAsiaTheme="majorEastAsia" w:hAnsi="Calibri" w:cstheme="majorBidi"/>
      <w:color w:val="197C7D"/>
      <w:sz w:val="56"/>
      <w:szCs w:val="40"/>
    </w:rPr>
  </w:style>
  <w:style w:type="character" w:customStyle="1" w:styleId="Heading2Char">
    <w:name w:val="Heading 2 Char"/>
    <w:basedOn w:val="DefaultParagraphFont"/>
    <w:link w:val="Heading2"/>
    <w:uiPriority w:val="3"/>
    <w:rsid w:val="00027EE5"/>
    <w:rPr>
      <w:rFonts w:ascii="Calibri" w:eastAsiaTheme="majorEastAsia" w:hAnsi="Calibri" w:cstheme="majorBidi"/>
      <w:b/>
      <w:color w:val="083A42"/>
      <w:sz w:val="36"/>
      <w:szCs w:val="32"/>
    </w:rPr>
  </w:style>
  <w:style w:type="character" w:customStyle="1" w:styleId="Heading3Char">
    <w:name w:val="Heading 3 Char"/>
    <w:basedOn w:val="DefaultParagraphFont"/>
    <w:link w:val="Heading3"/>
    <w:uiPriority w:val="4"/>
    <w:rsid w:val="0045742F"/>
    <w:rPr>
      <w:rFonts w:ascii="Calibri" w:eastAsiaTheme="majorEastAsia" w:hAnsi="Calibri" w:cstheme="majorBidi"/>
      <w:b/>
      <w:color w:val="083A42"/>
      <w:sz w:val="28"/>
      <w:szCs w:val="28"/>
      <w:lang w:eastAsia="ja-JP"/>
    </w:rPr>
  </w:style>
  <w:style w:type="character" w:customStyle="1" w:styleId="Heading4Char">
    <w:name w:val="Heading 4 Char"/>
    <w:basedOn w:val="DefaultParagraphFont"/>
    <w:link w:val="Heading4"/>
    <w:uiPriority w:val="5"/>
    <w:rsid w:val="00FB06E7"/>
    <w:rPr>
      <w:rFonts w:ascii="Calibri" w:eastAsiaTheme="majorEastAsia" w:hAnsi="Calibri" w:cstheme="majorBidi"/>
      <w:b/>
      <w:bCs/>
      <w:color w:val="000000" w:themeColor="text1"/>
      <w:sz w:val="28"/>
      <w:szCs w:val="28"/>
      <w:lang w:eastAsia="ja-JP"/>
    </w:rPr>
  </w:style>
  <w:style w:type="character" w:customStyle="1" w:styleId="Heading5Char">
    <w:name w:val="Heading 5 Char"/>
    <w:basedOn w:val="DefaultParagraphFont"/>
    <w:link w:val="Heading5"/>
    <w:uiPriority w:val="9"/>
    <w:rsid w:val="009220EA"/>
    <w:rPr>
      <w:rFonts w:ascii="Calibri" w:eastAsiaTheme="majorEastAsia" w:hAnsi="Calibri" w:cstheme="majorBidi"/>
      <w:b/>
      <w:bCs/>
      <w:color w:val="000000" w:themeColor="text1"/>
      <w:sz w:val="24"/>
      <w:szCs w:val="24"/>
    </w:rPr>
  </w:style>
  <w:style w:type="character" w:customStyle="1" w:styleId="Heading6Char">
    <w:name w:val="Heading 6 Char"/>
    <w:basedOn w:val="DefaultParagraphFont"/>
    <w:link w:val="Heading6"/>
    <w:uiPriority w:val="9"/>
    <w:semiHidden/>
    <w:rsid w:val="007C35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35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35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357A"/>
    <w:rPr>
      <w:rFonts w:eastAsiaTheme="majorEastAsia" w:cstheme="majorBidi"/>
      <w:color w:val="272727" w:themeColor="text1" w:themeTint="D8"/>
    </w:rPr>
  </w:style>
  <w:style w:type="paragraph" w:styleId="Title">
    <w:name w:val="Title"/>
    <w:basedOn w:val="Heading1"/>
    <w:next w:val="Normal"/>
    <w:link w:val="TitleChar"/>
    <w:uiPriority w:val="10"/>
    <w:qFormat/>
    <w:rsid w:val="00A87F9A"/>
    <w:pPr>
      <w:spacing w:before="1400" w:after="0" w:line="240" w:lineRule="auto"/>
      <w:contextualSpacing/>
    </w:pPr>
    <w:rPr>
      <w:b/>
      <w:color w:val="083A42"/>
      <w:spacing w:val="-10"/>
      <w:kern w:val="28"/>
      <w:sz w:val="72"/>
      <w:szCs w:val="56"/>
    </w:rPr>
  </w:style>
  <w:style w:type="character" w:customStyle="1" w:styleId="TitleChar">
    <w:name w:val="Title Char"/>
    <w:basedOn w:val="DefaultParagraphFont"/>
    <w:link w:val="Title"/>
    <w:uiPriority w:val="10"/>
    <w:rsid w:val="00A87F9A"/>
    <w:rPr>
      <w:rFonts w:ascii="Calibri" w:eastAsiaTheme="majorEastAsia" w:hAnsi="Calibri" w:cstheme="majorBidi"/>
      <w:b/>
      <w:color w:val="083A42"/>
      <w:spacing w:val="-10"/>
      <w:kern w:val="28"/>
      <w:sz w:val="72"/>
      <w:szCs w:val="56"/>
    </w:rPr>
  </w:style>
  <w:style w:type="paragraph" w:styleId="Subtitle">
    <w:name w:val="Subtitle"/>
    <w:basedOn w:val="Normal"/>
    <w:next w:val="Normal"/>
    <w:link w:val="SubtitleChar"/>
    <w:uiPriority w:val="23"/>
    <w:qFormat/>
    <w:rsid w:val="005D21D9"/>
    <w:pPr>
      <w:spacing w:before="120" w:after="0"/>
    </w:pPr>
    <w:rPr>
      <w:color w:val="083A42"/>
      <w:sz w:val="56"/>
      <w:szCs w:val="56"/>
    </w:rPr>
  </w:style>
  <w:style w:type="character" w:customStyle="1" w:styleId="SubtitleChar">
    <w:name w:val="Subtitle Char"/>
    <w:basedOn w:val="DefaultParagraphFont"/>
    <w:link w:val="Subtitle"/>
    <w:uiPriority w:val="23"/>
    <w:rsid w:val="005D21D9"/>
    <w:rPr>
      <w:rFonts w:ascii="Calibri" w:hAnsi="Calibri" w:cs="Calibri"/>
      <w:color w:val="083A42"/>
      <w:sz w:val="56"/>
      <w:szCs w:val="56"/>
    </w:rPr>
  </w:style>
  <w:style w:type="paragraph" w:styleId="Quote">
    <w:name w:val="Quote"/>
    <w:basedOn w:val="Normal"/>
    <w:next w:val="Normal"/>
    <w:link w:val="QuoteChar"/>
    <w:uiPriority w:val="29"/>
    <w:qFormat/>
    <w:rsid w:val="007C357A"/>
    <w:pPr>
      <w:spacing w:before="160"/>
      <w:jc w:val="center"/>
    </w:pPr>
    <w:rPr>
      <w:i/>
      <w:iCs/>
      <w:color w:val="404040" w:themeColor="text1" w:themeTint="BF"/>
    </w:rPr>
  </w:style>
  <w:style w:type="character" w:customStyle="1" w:styleId="QuoteChar">
    <w:name w:val="Quote Char"/>
    <w:basedOn w:val="DefaultParagraphFont"/>
    <w:link w:val="Quote"/>
    <w:uiPriority w:val="29"/>
    <w:rsid w:val="007C357A"/>
    <w:rPr>
      <w:i/>
      <w:iCs/>
      <w:color w:val="404040" w:themeColor="text1" w:themeTint="BF"/>
    </w:rPr>
  </w:style>
  <w:style w:type="paragraph" w:styleId="ListParagraph">
    <w:name w:val="List Paragraph"/>
    <w:basedOn w:val="Normal"/>
    <w:uiPriority w:val="34"/>
    <w:qFormat/>
    <w:rsid w:val="007C357A"/>
    <w:pPr>
      <w:ind w:left="720"/>
      <w:contextualSpacing/>
    </w:pPr>
  </w:style>
  <w:style w:type="character" w:styleId="IntenseEmphasis">
    <w:name w:val="Intense Emphasis"/>
    <w:basedOn w:val="DefaultParagraphFont"/>
    <w:uiPriority w:val="21"/>
    <w:qFormat/>
    <w:rsid w:val="007C357A"/>
    <w:rPr>
      <w:i/>
      <w:iCs/>
      <w:color w:val="0F4761" w:themeColor="accent1" w:themeShade="BF"/>
    </w:rPr>
  </w:style>
  <w:style w:type="paragraph" w:styleId="IntenseQuote">
    <w:name w:val="Intense Quote"/>
    <w:basedOn w:val="Normal"/>
    <w:next w:val="Normal"/>
    <w:link w:val="IntenseQuoteChar"/>
    <w:uiPriority w:val="30"/>
    <w:qFormat/>
    <w:rsid w:val="007C35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357A"/>
    <w:rPr>
      <w:i/>
      <w:iCs/>
      <w:color w:val="0F4761" w:themeColor="accent1" w:themeShade="BF"/>
    </w:rPr>
  </w:style>
  <w:style w:type="character" w:styleId="IntenseReference">
    <w:name w:val="Intense Reference"/>
    <w:basedOn w:val="DefaultParagraphFont"/>
    <w:uiPriority w:val="32"/>
    <w:qFormat/>
    <w:rsid w:val="007C357A"/>
    <w:rPr>
      <w:b/>
      <w:bCs/>
      <w:smallCaps/>
      <w:color w:val="0F4761" w:themeColor="accent1" w:themeShade="BF"/>
      <w:spacing w:val="5"/>
    </w:rPr>
  </w:style>
  <w:style w:type="character" w:styleId="UnresolvedMention">
    <w:name w:val="Unresolved Mention"/>
    <w:basedOn w:val="DefaultParagraphFont"/>
    <w:uiPriority w:val="99"/>
    <w:unhideWhenUsed/>
    <w:rsid w:val="007C357A"/>
    <w:rPr>
      <w:color w:val="605E5C"/>
      <w:shd w:val="clear" w:color="auto" w:fill="E1DFDD"/>
    </w:rPr>
  </w:style>
  <w:style w:type="paragraph" w:styleId="TableofFigures">
    <w:name w:val="table of figures"/>
    <w:basedOn w:val="Normal"/>
    <w:next w:val="Normal"/>
    <w:uiPriority w:val="99"/>
    <w:unhideWhenUsed/>
    <w:rsid w:val="00B23B6A"/>
    <w:pPr>
      <w:spacing w:after="0"/>
    </w:pPr>
  </w:style>
  <w:style w:type="paragraph" w:customStyle="1" w:styleId="Authors">
    <w:name w:val="Authors"/>
    <w:qFormat/>
    <w:rsid w:val="007C357A"/>
    <w:pPr>
      <w:spacing w:after="60"/>
    </w:pPr>
    <w:rPr>
      <w:b/>
      <w:bCs/>
      <w:color w:val="000000" w:themeColor="text1"/>
      <w:sz w:val="28"/>
      <w:szCs w:val="28"/>
    </w:rPr>
  </w:style>
  <w:style w:type="paragraph" w:customStyle="1" w:styleId="AuthorOrg">
    <w:name w:val="Author Org"/>
    <w:qFormat/>
    <w:rsid w:val="007C357A"/>
    <w:pPr>
      <w:spacing w:after="1300"/>
    </w:pPr>
    <w:rPr>
      <w:rFonts w:ascii="Calibri" w:hAnsi="Calibri" w:cs="Calibri"/>
      <w:color w:val="000000" w:themeColor="text1"/>
    </w:rPr>
  </w:style>
  <w:style w:type="paragraph" w:customStyle="1" w:styleId="Copyright">
    <w:name w:val="Copyright"/>
    <w:basedOn w:val="Normal"/>
    <w:qFormat/>
    <w:rsid w:val="007C357A"/>
    <w:pPr>
      <w:spacing w:after="120"/>
    </w:pPr>
    <w:rPr>
      <w:sz w:val="18"/>
    </w:rPr>
  </w:style>
  <w:style w:type="character" w:styleId="Hyperlink">
    <w:name w:val="Hyperlink"/>
    <w:basedOn w:val="DefaultParagraphFont"/>
    <w:uiPriority w:val="99"/>
    <w:unhideWhenUsed/>
    <w:qFormat/>
    <w:rsid w:val="007C357A"/>
    <w:rPr>
      <w:color w:val="467886" w:themeColor="hyperlink"/>
      <w:u w:val="single"/>
    </w:rPr>
  </w:style>
  <w:style w:type="character" w:styleId="FollowedHyperlink">
    <w:name w:val="FollowedHyperlink"/>
    <w:basedOn w:val="DefaultParagraphFont"/>
    <w:uiPriority w:val="99"/>
    <w:semiHidden/>
    <w:unhideWhenUsed/>
    <w:rsid w:val="007C357A"/>
    <w:rPr>
      <w:color w:val="96607D" w:themeColor="followedHyperlink"/>
      <w:u w:val="single"/>
    </w:rPr>
  </w:style>
  <w:style w:type="table" w:styleId="TableGrid">
    <w:name w:val="Table Grid"/>
    <w:basedOn w:val="TableNormal"/>
    <w:uiPriority w:val="39"/>
    <w:rsid w:val="007C3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Normal"/>
    <w:qFormat/>
    <w:rsid w:val="005D21D9"/>
    <w:pPr>
      <w:spacing w:before="60" w:after="60" w:line="240" w:lineRule="auto"/>
    </w:pPr>
    <w:rPr>
      <w:sz w:val="18"/>
    </w:rPr>
  </w:style>
  <w:style w:type="paragraph" w:customStyle="1" w:styleId="TableBulletL1">
    <w:name w:val="Table Bullet L1"/>
    <w:basedOn w:val="Tablebody"/>
    <w:rsid w:val="00011D08"/>
    <w:pPr>
      <w:numPr>
        <w:numId w:val="3"/>
      </w:numPr>
    </w:pPr>
  </w:style>
  <w:style w:type="paragraph" w:customStyle="1" w:styleId="FigureTableSource">
    <w:name w:val="Figure/Table/Source"/>
    <w:basedOn w:val="Normal"/>
    <w:qFormat/>
    <w:rsid w:val="005D21D9"/>
    <w:pPr>
      <w:spacing w:before="120"/>
      <w:contextualSpacing/>
    </w:pPr>
    <w:rPr>
      <w:sz w:val="18"/>
    </w:rPr>
  </w:style>
  <w:style w:type="paragraph" w:customStyle="1" w:styleId="ListL1">
    <w:name w:val="List L1"/>
    <w:basedOn w:val="Normal"/>
    <w:qFormat/>
    <w:rsid w:val="005D21D9"/>
    <w:pPr>
      <w:numPr>
        <w:numId w:val="4"/>
      </w:numPr>
      <w:spacing w:before="120" w:after="120"/>
      <w:ind w:left="425" w:hanging="425"/>
    </w:pPr>
  </w:style>
  <w:style w:type="paragraph" w:customStyle="1" w:styleId="ListL2">
    <w:name w:val="List L2"/>
    <w:basedOn w:val="Normal"/>
    <w:qFormat/>
    <w:rsid w:val="005D21D9"/>
    <w:pPr>
      <w:numPr>
        <w:numId w:val="5"/>
      </w:numPr>
      <w:spacing w:before="120" w:after="120"/>
      <w:ind w:left="879" w:hanging="425"/>
    </w:pPr>
  </w:style>
  <w:style w:type="paragraph" w:customStyle="1" w:styleId="ListL3">
    <w:name w:val="List L3"/>
    <w:basedOn w:val="Normal"/>
    <w:qFormat/>
    <w:rsid w:val="005D21D9"/>
    <w:pPr>
      <w:numPr>
        <w:numId w:val="6"/>
      </w:numPr>
      <w:spacing w:before="120" w:after="120"/>
      <w:ind w:left="1247" w:hanging="340"/>
    </w:pPr>
  </w:style>
  <w:style w:type="paragraph" w:styleId="Header">
    <w:name w:val="header"/>
    <w:basedOn w:val="Normal"/>
    <w:link w:val="HeaderChar"/>
    <w:uiPriority w:val="99"/>
    <w:unhideWhenUsed/>
    <w:rsid w:val="00011D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1D08"/>
  </w:style>
  <w:style w:type="paragraph" w:styleId="Footer">
    <w:name w:val="footer"/>
    <w:basedOn w:val="Normal"/>
    <w:link w:val="FooterChar"/>
    <w:uiPriority w:val="99"/>
    <w:unhideWhenUsed/>
    <w:rsid w:val="00011D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1D08"/>
  </w:style>
  <w:style w:type="paragraph" w:customStyle="1" w:styleId="ImageCaption">
    <w:name w:val="Image Caption"/>
    <w:basedOn w:val="Normal"/>
    <w:qFormat/>
    <w:rsid w:val="005D21D9"/>
    <w:pPr>
      <w:spacing w:after="120"/>
    </w:pPr>
    <w:rPr>
      <w:b/>
      <w:sz w:val="24"/>
    </w:rPr>
  </w:style>
  <w:style w:type="paragraph" w:customStyle="1" w:styleId="BulletL1">
    <w:name w:val="Bullet L1"/>
    <w:basedOn w:val="Normal"/>
    <w:qFormat/>
    <w:rsid w:val="005D21D9"/>
    <w:pPr>
      <w:numPr>
        <w:numId w:val="7"/>
      </w:numPr>
      <w:spacing w:before="120" w:after="120"/>
    </w:pPr>
  </w:style>
  <w:style w:type="paragraph" w:customStyle="1" w:styleId="BulletL2">
    <w:name w:val="Bullet L2"/>
    <w:basedOn w:val="Normal"/>
    <w:qFormat/>
    <w:rsid w:val="005D21D9"/>
    <w:pPr>
      <w:numPr>
        <w:numId w:val="8"/>
      </w:numPr>
      <w:spacing w:before="120" w:after="120"/>
    </w:pPr>
  </w:style>
  <w:style w:type="paragraph" w:customStyle="1" w:styleId="TableBulletL2">
    <w:name w:val="Table Bullet L2"/>
    <w:basedOn w:val="TableBulletL1"/>
    <w:qFormat/>
    <w:rsid w:val="004A7B70"/>
    <w:pPr>
      <w:numPr>
        <w:numId w:val="9"/>
      </w:numPr>
    </w:pPr>
  </w:style>
  <w:style w:type="paragraph" w:customStyle="1" w:styleId="TableListL1">
    <w:name w:val="Table List L1"/>
    <w:basedOn w:val="Tablebody"/>
    <w:qFormat/>
    <w:rsid w:val="000B62EB"/>
    <w:pPr>
      <w:numPr>
        <w:numId w:val="10"/>
      </w:numPr>
      <w:ind w:left="284" w:hanging="284"/>
    </w:pPr>
  </w:style>
  <w:style w:type="paragraph" w:customStyle="1" w:styleId="TableListL2">
    <w:name w:val="Table List L2"/>
    <w:basedOn w:val="Normal"/>
    <w:qFormat/>
    <w:rsid w:val="005D21D9"/>
    <w:pPr>
      <w:numPr>
        <w:numId w:val="11"/>
      </w:numPr>
      <w:spacing w:before="60" w:after="60"/>
      <w:ind w:left="568" w:hanging="284"/>
    </w:pPr>
    <w:rPr>
      <w:sz w:val="18"/>
    </w:rPr>
  </w:style>
  <w:style w:type="paragraph" w:styleId="TOCHeading">
    <w:name w:val="TOC Heading"/>
    <w:basedOn w:val="Heading1"/>
    <w:next w:val="Normal"/>
    <w:uiPriority w:val="39"/>
    <w:unhideWhenUsed/>
    <w:qFormat/>
    <w:rsid w:val="00C57A29"/>
    <w:pPr>
      <w:outlineLvl w:val="9"/>
    </w:pPr>
    <w:rPr>
      <w:kern w:val="0"/>
      <w:szCs w:val="32"/>
      <w:lang w:val="en-US"/>
      <w14:ligatures w14:val="none"/>
    </w:rPr>
  </w:style>
  <w:style w:type="paragraph" w:styleId="TOC1">
    <w:name w:val="toc 1"/>
    <w:basedOn w:val="Normal"/>
    <w:next w:val="Normal"/>
    <w:autoRedefine/>
    <w:uiPriority w:val="39"/>
    <w:unhideWhenUsed/>
    <w:rsid w:val="00647A73"/>
    <w:pPr>
      <w:spacing w:after="100"/>
    </w:pPr>
    <w:rPr>
      <w:b/>
    </w:rPr>
  </w:style>
  <w:style w:type="paragraph" w:styleId="TOC2">
    <w:name w:val="toc 2"/>
    <w:basedOn w:val="Normal"/>
    <w:next w:val="Normal"/>
    <w:autoRedefine/>
    <w:uiPriority w:val="39"/>
    <w:unhideWhenUsed/>
    <w:rsid w:val="00AB0D73"/>
    <w:pPr>
      <w:spacing w:after="100"/>
      <w:ind w:left="220"/>
    </w:pPr>
  </w:style>
  <w:style w:type="paragraph" w:styleId="TOC3">
    <w:name w:val="toc 3"/>
    <w:basedOn w:val="Normal"/>
    <w:next w:val="Normal"/>
    <w:autoRedefine/>
    <w:uiPriority w:val="39"/>
    <w:unhideWhenUsed/>
    <w:rsid w:val="000B17BD"/>
    <w:pPr>
      <w:spacing w:after="100"/>
      <w:ind w:left="440"/>
    </w:pPr>
  </w:style>
  <w:style w:type="character" w:styleId="CommentReference">
    <w:name w:val="annotation reference"/>
    <w:basedOn w:val="DefaultParagraphFont"/>
    <w:uiPriority w:val="99"/>
    <w:semiHidden/>
    <w:unhideWhenUsed/>
    <w:rsid w:val="000F5948"/>
    <w:rPr>
      <w:sz w:val="16"/>
      <w:szCs w:val="16"/>
    </w:rPr>
  </w:style>
  <w:style w:type="paragraph" w:styleId="CommentText">
    <w:name w:val="annotation text"/>
    <w:basedOn w:val="Normal"/>
    <w:link w:val="CommentTextChar"/>
    <w:uiPriority w:val="99"/>
    <w:unhideWhenUsed/>
    <w:rsid w:val="000F5948"/>
    <w:pPr>
      <w:spacing w:line="240" w:lineRule="auto"/>
    </w:pPr>
    <w:rPr>
      <w:sz w:val="20"/>
      <w:szCs w:val="20"/>
    </w:rPr>
  </w:style>
  <w:style w:type="character" w:customStyle="1" w:styleId="CommentTextChar">
    <w:name w:val="Comment Text Char"/>
    <w:basedOn w:val="DefaultParagraphFont"/>
    <w:link w:val="CommentText"/>
    <w:uiPriority w:val="99"/>
    <w:rsid w:val="000F5948"/>
    <w:rPr>
      <w:sz w:val="20"/>
      <w:szCs w:val="20"/>
    </w:rPr>
  </w:style>
  <w:style w:type="paragraph" w:styleId="CommentSubject">
    <w:name w:val="annotation subject"/>
    <w:basedOn w:val="CommentText"/>
    <w:next w:val="CommentText"/>
    <w:link w:val="CommentSubjectChar"/>
    <w:uiPriority w:val="99"/>
    <w:semiHidden/>
    <w:unhideWhenUsed/>
    <w:rsid w:val="000F5948"/>
    <w:rPr>
      <w:b/>
      <w:bCs/>
    </w:rPr>
  </w:style>
  <w:style w:type="character" w:customStyle="1" w:styleId="CommentSubjectChar">
    <w:name w:val="Comment Subject Char"/>
    <w:basedOn w:val="CommentTextChar"/>
    <w:link w:val="CommentSubject"/>
    <w:uiPriority w:val="99"/>
    <w:semiHidden/>
    <w:rsid w:val="000F5948"/>
    <w:rPr>
      <w:b/>
      <w:bCs/>
      <w:sz w:val="20"/>
      <w:szCs w:val="20"/>
    </w:rPr>
  </w:style>
  <w:style w:type="paragraph" w:styleId="Caption">
    <w:name w:val="caption"/>
    <w:basedOn w:val="Normal"/>
    <w:next w:val="Normal"/>
    <w:uiPriority w:val="35"/>
    <w:unhideWhenUsed/>
    <w:qFormat/>
    <w:rsid w:val="00710663"/>
    <w:pPr>
      <w:spacing w:line="240" w:lineRule="auto"/>
    </w:pPr>
    <w:rPr>
      <w:iCs/>
      <w:sz w:val="18"/>
    </w:rPr>
  </w:style>
  <w:style w:type="paragraph" w:styleId="Revision">
    <w:name w:val="Revision"/>
    <w:hidden/>
    <w:uiPriority w:val="99"/>
    <w:semiHidden/>
    <w:rsid w:val="00E7112F"/>
    <w:pPr>
      <w:spacing w:after="0" w:line="240" w:lineRule="auto"/>
    </w:pPr>
    <w:rPr>
      <w:rFonts w:ascii="Calibri" w:hAnsi="Calibri" w:cs="Calibri"/>
      <w:color w:val="000000" w:themeColor="text1"/>
      <w:szCs w:val="18"/>
    </w:rPr>
  </w:style>
  <w:style w:type="paragraph" w:customStyle="1" w:styleId="Normalsmall">
    <w:name w:val="Normal small"/>
    <w:qFormat/>
    <w:rsid w:val="00F466F4"/>
    <w:pPr>
      <w:spacing w:after="120" w:line="276" w:lineRule="auto"/>
    </w:pPr>
    <w:rPr>
      <w:rFonts w:ascii="Cambria" w:hAnsi="Cambria"/>
      <w:kern w:val="0"/>
      <w:sz w:val="18"/>
      <w:szCs w:val="18"/>
      <w14:ligatures w14:val="none"/>
    </w:rPr>
  </w:style>
  <w:style w:type="character" w:styleId="Strong">
    <w:name w:val="Strong"/>
    <w:basedOn w:val="DefaultParagraphFont"/>
    <w:uiPriority w:val="99"/>
    <w:qFormat/>
    <w:rsid w:val="00C36D99"/>
    <w:rPr>
      <w:b/>
      <w:bCs/>
    </w:rPr>
  </w:style>
  <w:style w:type="character" w:styleId="Emphasis">
    <w:name w:val="Emphasis"/>
    <w:basedOn w:val="DefaultParagraphFont"/>
    <w:uiPriority w:val="99"/>
    <w:qFormat/>
    <w:rsid w:val="00852CD1"/>
    <w:rPr>
      <w:i/>
      <w:iCs/>
    </w:rPr>
  </w:style>
  <w:style w:type="paragraph" w:styleId="ListBullet">
    <w:name w:val="List Bullet"/>
    <w:basedOn w:val="Normal"/>
    <w:uiPriority w:val="99"/>
    <w:qFormat/>
    <w:rsid w:val="007A0BEA"/>
    <w:pPr>
      <w:numPr>
        <w:numId w:val="24"/>
      </w:numPr>
      <w:spacing w:before="120" w:after="120" w:line="276" w:lineRule="auto"/>
    </w:pPr>
    <w:rPr>
      <w:rFonts w:ascii="Cambria" w:hAnsi="Cambria" w:cstheme="minorBidi"/>
      <w:color w:val="auto"/>
      <w:kern w:val="0"/>
      <w:szCs w:val="22"/>
      <w14:ligatures w14:val="none"/>
    </w:rPr>
  </w:style>
  <w:style w:type="paragraph" w:styleId="ListBullet2">
    <w:name w:val="List Bullet 2"/>
    <w:basedOn w:val="Normal"/>
    <w:uiPriority w:val="8"/>
    <w:qFormat/>
    <w:rsid w:val="007A0BEA"/>
    <w:pPr>
      <w:numPr>
        <w:ilvl w:val="1"/>
        <w:numId w:val="24"/>
      </w:numPr>
      <w:spacing w:before="120" w:after="120" w:line="276" w:lineRule="auto"/>
      <w:contextualSpacing/>
    </w:pPr>
    <w:rPr>
      <w:rFonts w:ascii="Cambria" w:hAnsi="Cambria" w:cstheme="minorBidi"/>
      <w:color w:val="auto"/>
      <w:kern w:val="0"/>
      <w:szCs w:val="22"/>
      <w14:ligatures w14:val="none"/>
    </w:rPr>
  </w:style>
  <w:style w:type="numbering" w:customStyle="1" w:styleId="List1">
    <w:name w:val="List1"/>
    <w:basedOn w:val="NoList"/>
    <w:uiPriority w:val="99"/>
    <w:rsid w:val="007A0BEA"/>
    <w:pPr>
      <w:numPr>
        <w:numId w:val="21"/>
      </w:numPr>
    </w:pPr>
  </w:style>
  <w:style w:type="paragraph" w:styleId="ListBullet3">
    <w:name w:val="List Bullet 3"/>
    <w:basedOn w:val="Normal"/>
    <w:uiPriority w:val="99"/>
    <w:semiHidden/>
    <w:rsid w:val="007A0BEA"/>
    <w:pPr>
      <w:numPr>
        <w:ilvl w:val="2"/>
        <w:numId w:val="24"/>
      </w:numPr>
      <w:spacing w:line="276" w:lineRule="auto"/>
      <w:contextualSpacing/>
    </w:pPr>
    <w:rPr>
      <w:rFonts w:ascii="Cambria" w:hAnsi="Cambria" w:cstheme="minorBidi"/>
      <w:color w:val="auto"/>
      <w:kern w:val="0"/>
      <w:szCs w:val="22"/>
      <w14:ligatures w14:val="none"/>
    </w:rPr>
  </w:style>
  <w:style w:type="paragraph" w:customStyle="1" w:styleId="TableText">
    <w:name w:val="Table Text"/>
    <w:basedOn w:val="Normal"/>
    <w:uiPriority w:val="13"/>
    <w:qFormat/>
    <w:rsid w:val="00F16B17"/>
    <w:pPr>
      <w:spacing w:before="60" w:after="60" w:line="240" w:lineRule="auto"/>
    </w:pPr>
    <w:rPr>
      <w:rFonts w:asciiTheme="minorHAnsi" w:hAnsiTheme="minorHAnsi" w:cstheme="minorBidi"/>
      <w:color w:val="auto"/>
      <w:kern w:val="0"/>
      <w:sz w:val="18"/>
      <w:szCs w:val="22"/>
      <w14:ligatures w14:val="none"/>
    </w:rPr>
  </w:style>
  <w:style w:type="paragraph" w:customStyle="1" w:styleId="TableHeading">
    <w:name w:val="Table Heading"/>
    <w:basedOn w:val="TableText"/>
    <w:uiPriority w:val="14"/>
    <w:qFormat/>
    <w:rsid w:val="00F16B17"/>
    <w:pPr>
      <w:keepNext/>
    </w:pPr>
    <w:rPr>
      <w:b/>
    </w:rPr>
  </w:style>
  <w:style w:type="numbering" w:customStyle="1" w:styleId="Headinglist">
    <w:name w:val="Heading list"/>
    <w:uiPriority w:val="99"/>
    <w:rsid w:val="00F16B17"/>
    <w:pPr>
      <w:numPr>
        <w:numId w:val="22"/>
      </w:numPr>
    </w:pPr>
  </w:style>
  <w:style w:type="paragraph" w:customStyle="1" w:styleId="Body">
    <w:name w:val="Body"/>
    <w:basedOn w:val="Copyright"/>
    <w:rsid w:val="000F6647"/>
    <w:pPr>
      <w:spacing w:after="200"/>
    </w:pPr>
    <w:rPr>
      <w:sz w:val="22"/>
    </w:rPr>
  </w:style>
  <w:style w:type="character" w:customStyle="1" w:styleId="field">
    <w:name w:val="field"/>
    <w:basedOn w:val="DefaultParagraphFont"/>
    <w:rsid w:val="00B925A8"/>
  </w:style>
  <w:style w:type="character" w:customStyle="1" w:styleId="title-text">
    <w:name w:val="title-text"/>
    <w:basedOn w:val="DefaultParagraphFont"/>
    <w:rsid w:val="00747A53"/>
  </w:style>
  <w:style w:type="paragraph" w:styleId="NormalWeb">
    <w:name w:val="Normal (Web)"/>
    <w:basedOn w:val="Normal"/>
    <w:uiPriority w:val="99"/>
    <w:semiHidden/>
    <w:unhideWhenUsed/>
    <w:rsid w:val="00747A53"/>
    <w:pPr>
      <w:spacing w:before="100" w:beforeAutospacing="1" w:after="100" w:afterAutospacing="1" w:line="240" w:lineRule="auto"/>
    </w:pPr>
    <w:rPr>
      <w:rFonts w:ascii="Times New Roman" w:eastAsia="Times New Roman" w:hAnsi="Times New Roman" w:cs="Times New Roman"/>
      <w:color w:val="auto"/>
      <w:kern w:val="0"/>
      <w:sz w:val="24"/>
      <w:szCs w:val="24"/>
      <w:lang w:eastAsia="en-AU"/>
      <w14:ligatures w14:val="none"/>
    </w:rPr>
  </w:style>
  <w:style w:type="paragraph" w:customStyle="1" w:styleId="TableBullet1">
    <w:name w:val="Table Bullet 1"/>
    <w:basedOn w:val="TableText"/>
    <w:uiPriority w:val="15"/>
    <w:qFormat/>
    <w:rsid w:val="005A58B6"/>
    <w:pPr>
      <w:numPr>
        <w:numId w:val="28"/>
      </w:numPr>
    </w:pPr>
    <w:rPr>
      <w:rFonts w:ascii="Calibri" w:hAnsi="Calibri" w:cs="Calibri"/>
      <w:color w:val="000000" w:themeColor="text1"/>
      <w:kern w:val="2"/>
      <w:szCs w:val="18"/>
      <w14:ligatures w14:val="standardContextual"/>
    </w:rPr>
  </w:style>
  <w:style w:type="paragraph" w:customStyle="1" w:styleId="FigureTableNoteSource">
    <w:name w:val="Figure/Table Note/Source"/>
    <w:basedOn w:val="Normal"/>
    <w:next w:val="Normal"/>
    <w:uiPriority w:val="16"/>
    <w:qFormat/>
    <w:rsid w:val="001F232B"/>
    <w:pPr>
      <w:spacing w:before="120" w:line="264" w:lineRule="auto"/>
      <w:contextualSpacing/>
    </w:pPr>
    <w:rPr>
      <w:rFonts w:cstheme="minorBidi"/>
      <w:color w:val="auto"/>
      <w:kern w:val="0"/>
      <w:sz w:val="18"/>
      <w:szCs w:val="22"/>
      <w14:ligatures w14:val="none"/>
    </w:rPr>
  </w:style>
  <w:style w:type="paragraph" w:customStyle="1" w:styleId="TableText0">
    <w:name w:val="TableText"/>
    <w:basedOn w:val="Normal"/>
    <w:rsid w:val="000D5CB5"/>
    <w:pPr>
      <w:autoSpaceDE w:val="0"/>
      <w:autoSpaceDN w:val="0"/>
      <w:spacing w:after="120" w:line="240" w:lineRule="auto"/>
    </w:pPr>
    <w:rPr>
      <w:rFonts w:ascii="Times New Roman" w:eastAsia="Times New Roman" w:hAnsi="Times New Roman" w:cs="Times New Roman"/>
      <w:color w:val="auto"/>
      <w:kern w:val="0"/>
      <w:sz w:val="24"/>
      <w:szCs w:val="22"/>
      <w14:ligatures w14:val="none"/>
    </w:rPr>
  </w:style>
  <w:style w:type="paragraph" w:styleId="TOAHeading">
    <w:name w:val="toa heading"/>
    <w:basedOn w:val="Normal"/>
    <w:next w:val="Normal"/>
    <w:uiPriority w:val="99"/>
    <w:unhideWhenUsed/>
    <w:rsid w:val="00EB601E"/>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1084">
      <w:bodyDiv w:val="1"/>
      <w:marLeft w:val="0"/>
      <w:marRight w:val="0"/>
      <w:marTop w:val="0"/>
      <w:marBottom w:val="0"/>
      <w:divBdr>
        <w:top w:val="none" w:sz="0" w:space="0" w:color="auto"/>
        <w:left w:val="none" w:sz="0" w:space="0" w:color="auto"/>
        <w:bottom w:val="none" w:sz="0" w:space="0" w:color="auto"/>
        <w:right w:val="none" w:sz="0" w:space="0" w:color="auto"/>
      </w:divBdr>
    </w:div>
    <w:div w:id="175313949">
      <w:bodyDiv w:val="1"/>
      <w:marLeft w:val="0"/>
      <w:marRight w:val="0"/>
      <w:marTop w:val="0"/>
      <w:marBottom w:val="0"/>
      <w:divBdr>
        <w:top w:val="none" w:sz="0" w:space="0" w:color="auto"/>
        <w:left w:val="none" w:sz="0" w:space="0" w:color="auto"/>
        <w:bottom w:val="none" w:sz="0" w:space="0" w:color="auto"/>
        <w:right w:val="none" w:sz="0" w:space="0" w:color="auto"/>
      </w:divBdr>
    </w:div>
    <w:div w:id="176624073">
      <w:bodyDiv w:val="1"/>
      <w:marLeft w:val="0"/>
      <w:marRight w:val="0"/>
      <w:marTop w:val="0"/>
      <w:marBottom w:val="0"/>
      <w:divBdr>
        <w:top w:val="none" w:sz="0" w:space="0" w:color="auto"/>
        <w:left w:val="none" w:sz="0" w:space="0" w:color="auto"/>
        <w:bottom w:val="none" w:sz="0" w:space="0" w:color="auto"/>
        <w:right w:val="none" w:sz="0" w:space="0" w:color="auto"/>
      </w:divBdr>
    </w:div>
    <w:div w:id="214852326">
      <w:bodyDiv w:val="1"/>
      <w:marLeft w:val="0"/>
      <w:marRight w:val="0"/>
      <w:marTop w:val="0"/>
      <w:marBottom w:val="0"/>
      <w:divBdr>
        <w:top w:val="none" w:sz="0" w:space="0" w:color="auto"/>
        <w:left w:val="none" w:sz="0" w:space="0" w:color="auto"/>
        <w:bottom w:val="none" w:sz="0" w:space="0" w:color="auto"/>
        <w:right w:val="none" w:sz="0" w:space="0" w:color="auto"/>
      </w:divBdr>
      <w:divsChild>
        <w:div w:id="1255363697">
          <w:marLeft w:val="0"/>
          <w:marRight w:val="0"/>
          <w:marTop w:val="0"/>
          <w:marBottom w:val="0"/>
          <w:divBdr>
            <w:top w:val="none" w:sz="0" w:space="0" w:color="auto"/>
            <w:left w:val="none" w:sz="0" w:space="0" w:color="auto"/>
            <w:bottom w:val="none" w:sz="0" w:space="0" w:color="auto"/>
            <w:right w:val="none" w:sz="0" w:space="0" w:color="auto"/>
          </w:divBdr>
        </w:div>
      </w:divsChild>
    </w:div>
    <w:div w:id="232934744">
      <w:bodyDiv w:val="1"/>
      <w:marLeft w:val="0"/>
      <w:marRight w:val="0"/>
      <w:marTop w:val="0"/>
      <w:marBottom w:val="0"/>
      <w:divBdr>
        <w:top w:val="none" w:sz="0" w:space="0" w:color="auto"/>
        <w:left w:val="none" w:sz="0" w:space="0" w:color="auto"/>
        <w:bottom w:val="none" w:sz="0" w:space="0" w:color="auto"/>
        <w:right w:val="none" w:sz="0" w:space="0" w:color="auto"/>
      </w:divBdr>
    </w:div>
    <w:div w:id="281543119">
      <w:bodyDiv w:val="1"/>
      <w:marLeft w:val="0"/>
      <w:marRight w:val="0"/>
      <w:marTop w:val="0"/>
      <w:marBottom w:val="0"/>
      <w:divBdr>
        <w:top w:val="none" w:sz="0" w:space="0" w:color="auto"/>
        <w:left w:val="none" w:sz="0" w:space="0" w:color="auto"/>
        <w:bottom w:val="none" w:sz="0" w:space="0" w:color="auto"/>
        <w:right w:val="none" w:sz="0" w:space="0" w:color="auto"/>
      </w:divBdr>
      <w:divsChild>
        <w:div w:id="2034719804">
          <w:marLeft w:val="360"/>
          <w:marRight w:val="0"/>
          <w:marTop w:val="200"/>
          <w:marBottom w:val="0"/>
          <w:divBdr>
            <w:top w:val="none" w:sz="0" w:space="0" w:color="auto"/>
            <w:left w:val="none" w:sz="0" w:space="0" w:color="auto"/>
            <w:bottom w:val="none" w:sz="0" w:space="0" w:color="auto"/>
            <w:right w:val="none" w:sz="0" w:space="0" w:color="auto"/>
          </w:divBdr>
        </w:div>
      </w:divsChild>
    </w:div>
    <w:div w:id="390421349">
      <w:bodyDiv w:val="1"/>
      <w:marLeft w:val="0"/>
      <w:marRight w:val="0"/>
      <w:marTop w:val="0"/>
      <w:marBottom w:val="0"/>
      <w:divBdr>
        <w:top w:val="none" w:sz="0" w:space="0" w:color="auto"/>
        <w:left w:val="none" w:sz="0" w:space="0" w:color="auto"/>
        <w:bottom w:val="none" w:sz="0" w:space="0" w:color="auto"/>
        <w:right w:val="none" w:sz="0" w:space="0" w:color="auto"/>
      </w:divBdr>
    </w:div>
    <w:div w:id="445737162">
      <w:bodyDiv w:val="1"/>
      <w:marLeft w:val="0"/>
      <w:marRight w:val="0"/>
      <w:marTop w:val="0"/>
      <w:marBottom w:val="0"/>
      <w:divBdr>
        <w:top w:val="none" w:sz="0" w:space="0" w:color="auto"/>
        <w:left w:val="none" w:sz="0" w:space="0" w:color="auto"/>
        <w:bottom w:val="none" w:sz="0" w:space="0" w:color="auto"/>
        <w:right w:val="none" w:sz="0" w:space="0" w:color="auto"/>
      </w:divBdr>
    </w:div>
    <w:div w:id="492139793">
      <w:bodyDiv w:val="1"/>
      <w:marLeft w:val="0"/>
      <w:marRight w:val="0"/>
      <w:marTop w:val="0"/>
      <w:marBottom w:val="0"/>
      <w:divBdr>
        <w:top w:val="none" w:sz="0" w:space="0" w:color="auto"/>
        <w:left w:val="none" w:sz="0" w:space="0" w:color="auto"/>
        <w:bottom w:val="none" w:sz="0" w:space="0" w:color="auto"/>
        <w:right w:val="none" w:sz="0" w:space="0" w:color="auto"/>
      </w:divBdr>
    </w:div>
    <w:div w:id="519395268">
      <w:bodyDiv w:val="1"/>
      <w:marLeft w:val="0"/>
      <w:marRight w:val="0"/>
      <w:marTop w:val="0"/>
      <w:marBottom w:val="0"/>
      <w:divBdr>
        <w:top w:val="none" w:sz="0" w:space="0" w:color="auto"/>
        <w:left w:val="none" w:sz="0" w:space="0" w:color="auto"/>
        <w:bottom w:val="none" w:sz="0" w:space="0" w:color="auto"/>
        <w:right w:val="none" w:sz="0" w:space="0" w:color="auto"/>
      </w:divBdr>
      <w:divsChild>
        <w:div w:id="283508877">
          <w:marLeft w:val="360"/>
          <w:marRight w:val="0"/>
          <w:marTop w:val="200"/>
          <w:marBottom w:val="0"/>
          <w:divBdr>
            <w:top w:val="none" w:sz="0" w:space="0" w:color="auto"/>
            <w:left w:val="none" w:sz="0" w:space="0" w:color="auto"/>
            <w:bottom w:val="none" w:sz="0" w:space="0" w:color="auto"/>
            <w:right w:val="none" w:sz="0" w:space="0" w:color="auto"/>
          </w:divBdr>
        </w:div>
      </w:divsChild>
    </w:div>
    <w:div w:id="576402916">
      <w:bodyDiv w:val="1"/>
      <w:marLeft w:val="0"/>
      <w:marRight w:val="0"/>
      <w:marTop w:val="0"/>
      <w:marBottom w:val="0"/>
      <w:divBdr>
        <w:top w:val="none" w:sz="0" w:space="0" w:color="auto"/>
        <w:left w:val="none" w:sz="0" w:space="0" w:color="auto"/>
        <w:bottom w:val="none" w:sz="0" w:space="0" w:color="auto"/>
        <w:right w:val="none" w:sz="0" w:space="0" w:color="auto"/>
      </w:divBdr>
    </w:div>
    <w:div w:id="600800066">
      <w:bodyDiv w:val="1"/>
      <w:marLeft w:val="0"/>
      <w:marRight w:val="0"/>
      <w:marTop w:val="0"/>
      <w:marBottom w:val="0"/>
      <w:divBdr>
        <w:top w:val="none" w:sz="0" w:space="0" w:color="auto"/>
        <w:left w:val="none" w:sz="0" w:space="0" w:color="auto"/>
        <w:bottom w:val="none" w:sz="0" w:space="0" w:color="auto"/>
        <w:right w:val="none" w:sz="0" w:space="0" w:color="auto"/>
      </w:divBdr>
    </w:div>
    <w:div w:id="629743546">
      <w:bodyDiv w:val="1"/>
      <w:marLeft w:val="0"/>
      <w:marRight w:val="0"/>
      <w:marTop w:val="0"/>
      <w:marBottom w:val="0"/>
      <w:divBdr>
        <w:top w:val="none" w:sz="0" w:space="0" w:color="auto"/>
        <w:left w:val="none" w:sz="0" w:space="0" w:color="auto"/>
        <w:bottom w:val="none" w:sz="0" w:space="0" w:color="auto"/>
        <w:right w:val="none" w:sz="0" w:space="0" w:color="auto"/>
      </w:divBdr>
    </w:div>
    <w:div w:id="636758621">
      <w:bodyDiv w:val="1"/>
      <w:marLeft w:val="0"/>
      <w:marRight w:val="0"/>
      <w:marTop w:val="0"/>
      <w:marBottom w:val="0"/>
      <w:divBdr>
        <w:top w:val="none" w:sz="0" w:space="0" w:color="auto"/>
        <w:left w:val="none" w:sz="0" w:space="0" w:color="auto"/>
        <w:bottom w:val="none" w:sz="0" w:space="0" w:color="auto"/>
        <w:right w:val="none" w:sz="0" w:space="0" w:color="auto"/>
      </w:divBdr>
      <w:divsChild>
        <w:div w:id="1651594917">
          <w:marLeft w:val="360"/>
          <w:marRight w:val="0"/>
          <w:marTop w:val="200"/>
          <w:marBottom w:val="0"/>
          <w:divBdr>
            <w:top w:val="none" w:sz="0" w:space="0" w:color="auto"/>
            <w:left w:val="none" w:sz="0" w:space="0" w:color="auto"/>
            <w:bottom w:val="none" w:sz="0" w:space="0" w:color="auto"/>
            <w:right w:val="none" w:sz="0" w:space="0" w:color="auto"/>
          </w:divBdr>
        </w:div>
      </w:divsChild>
    </w:div>
    <w:div w:id="667834068">
      <w:bodyDiv w:val="1"/>
      <w:marLeft w:val="0"/>
      <w:marRight w:val="0"/>
      <w:marTop w:val="0"/>
      <w:marBottom w:val="0"/>
      <w:divBdr>
        <w:top w:val="none" w:sz="0" w:space="0" w:color="auto"/>
        <w:left w:val="none" w:sz="0" w:space="0" w:color="auto"/>
        <w:bottom w:val="none" w:sz="0" w:space="0" w:color="auto"/>
        <w:right w:val="none" w:sz="0" w:space="0" w:color="auto"/>
      </w:divBdr>
    </w:div>
    <w:div w:id="769550614">
      <w:bodyDiv w:val="1"/>
      <w:marLeft w:val="0"/>
      <w:marRight w:val="0"/>
      <w:marTop w:val="0"/>
      <w:marBottom w:val="0"/>
      <w:divBdr>
        <w:top w:val="none" w:sz="0" w:space="0" w:color="auto"/>
        <w:left w:val="none" w:sz="0" w:space="0" w:color="auto"/>
        <w:bottom w:val="none" w:sz="0" w:space="0" w:color="auto"/>
        <w:right w:val="none" w:sz="0" w:space="0" w:color="auto"/>
      </w:divBdr>
    </w:div>
    <w:div w:id="796491655">
      <w:bodyDiv w:val="1"/>
      <w:marLeft w:val="0"/>
      <w:marRight w:val="0"/>
      <w:marTop w:val="0"/>
      <w:marBottom w:val="0"/>
      <w:divBdr>
        <w:top w:val="none" w:sz="0" w:space="0" w:color="auto"/>
        <w:left w:val="none" w:sz="0" w:space="0" w:color="auto"/>
        <w:bottom w:val="none" w:sz="0" w:space="0" w:color="auto"/>
        <w:right w:val="none" w:sz="0" w:space="0" w:color="auto"/>
      </w:divBdr>
    </w:div>
    <w:div w:id="884178777">
      <w:bodyDiv w:val="1"/>
      <w:marLeft w:val="0"/>
      <w:marRight w:val="0"/>
      <w:marTop w:val="0"/>
      <w:marBottom w:val="0"/>
      <w:divBdr>
        <w:top w:val="none" w:sz="0" w:space="0" w:color="auto"/>
        <w:left w:val="none" w:sz="0" w:space="0" w:color="auto"/>
        <w:bottom w:val="none" w:sz="0" w:space="0" w:color="auto"/>
        <w:right w:val="none" w:sz="0" w:space="0" w:color="auto"/>
      </w:divBdr>
      <w:divsChild>
        <w:div w:id="304508313">
          <w:marLeft w:val="360"/>
          <w:marRight w:val="0"/>
          <w:marTop w:val="200"/>
          <w:marBottom w:val="0"/>
          <w:divBdr>
            <w:top w:val="none" w:sz="0" w:space="0" w:color="auto"/>
            <w:left w:val="none" w:sz="0" w:space="0" w:color="auto"/>
            <w:bottom w:val="none" w:sz="0" w:space="0" w:color="auto"/>
            <w:right w:val="none" w:sz="0" w:space="0" w:color="auto"/>
          </w:divBdr>
        </w:div>
      </w:divsChild>
    </w:div>
    <w:div w:id="917834152">
      <w:bodyDiv w:val="1"/>
      <w:marLeft w:val="0"/>
      <w:marRight w:val="0"/>
      <w:marTop w:val="0"/>
      <w:marBottom w:val="0"/>
      <w:divBdr>
        <w:top w:val="none" w:sz="0" w:space="0" w:color="auto"/>
        <w:left w:val="none" w:sz="0" w:space="0" w:color="auto"/>
        <w:bottom w:val="none" w:sz="0" w:space="0" w:color="auto"/>
        <w:right w:val="none" w:sz="0" w:space="0" w:color="auto"/>
      </w:divBdr>
    </w:div>
    <w:div w:id="933824397">
      <w:bodyDiv w:val="1"/>
      <w:marLeft w:val="0"/>
      <w:marRight w:val="0"/>
      <w:marTop w:val="0"/>
      <w:marBottom w:val="0"/>
      <w:divBdr>
        <w:top w:val="none" w:sz="0" w:space="0" w:color="auto"/>
        <w:left w:val="none" w:sz="0" w:space="0" w:color="auto"/>
        <w:bottom w:val="none" w:sz="0" w:space="0" w:color="auto"/>
        <w:right w:val="none" w:sz="0" w:space="0" w:color="auto"/>
      </w:divBdr>
      <w:divsChild>
        <w:div w:id="127169038">
          <w:marLeft w:val="360"/>
          <w:marRight w:val="0"/>
          <w:marTop w:val="200"/>
          <w:marBottom w:val="0"/>
          <w:divBdr>
            <w:top w:val="none" w:sz="0" w:space="0" w:color="auto"/>
            <w:left w:val="none" w:sz="0" w:space="0" w:color="auto"/>
            <w:bottom w:val="none" w:sz="0" w:space="0" w:color="auto"/>
            <w:right w:val="none" w:sz="0" w:space="0" w:color="auto"/>
          </w:divBdr>
        </w:div>
      </w:divsChild>
    </w:div>
    <w:div w:id="971790875">
      <w:bodyDiv w:val="1"/>
      <w:marLeft w:val="0"/>
      <w:marRight w:val="0"/>
      <w:marTop w:val="0"/>
      <w:marBottom w:val="0"/>
      <w:divBdr>
        <w:top w:val="none" w:sz="0" w:space="0" w:color="auto"/>
        <w:left w:val="none" w:sz="0" w:space="0" w:color="auto"/>
        <w:bottom w:val="none" w:sz="0" w:space="0" w:color="auto"/>
        <w:right w:val="none" w:sz="0" w:space="0" w:color="auto"/>
      </w:divBdr>
    </w:div>
    <w:div w:id="1016620338">
      <w:bodyDiv w:val="1"/>
      <w:marLeft w:val="0"/>
      <w:marRight w:val="0"/>
      <w:marTop w:val="0"/>
      <w:marBottom w:val="0"/>
      <w:divBdr>
        <w:top w:val="none" w:sz="0" w:space="0" w:color="auto"/>
        <w:left w:val="none" w:sz="0" w:space="0" w:color="auto"/>
        <w:bottom w:val="none" w:sz="0" w:space="0" w:color="auto"/>
        <w:right w:val="none" w:sz="0" w:space="0" w:color="auto"/>
      </w:divBdr>
    </w:div>
    <w:div w:id="1044716221">
      <w:bodyDiv w:val="1"/>
      <w:marLeft w:val="0"/>
      <w:marRight w:val="0"/>
      <w:marTop w:val="0"/>
      <w:marBottom w:val="0"/>
      <w:divBdr>
        <w:top w:val="none" w:sz="0" w:space="0" w:color="auto"/>
        <w:left w:val="none" w:sz="0" w:space="0" w:color="auto"/>
        <w:bottom w:val="none" w:sz="0" w:space="0" w:color="auto"/>
        <w:right w:val="none" w:sz="0" w:space="0" w:color="auto"/>
      </w:divBdr>
      <w:divsChild>
        <w:div w:id="290553703">
          <w:marLeft w:val="0"/>
          <w:marRight w:val="0"/>
          <w:marTop w:val="0"/>
          <w:marBottom w:val="0"/>
          <w:divBdr>
            <w:top w:val="none" w:sz="0" w:space="0" w:color="auto"/>
            <w:left w:val="none" w:sz="0" w:space="0" w:color="auto"/>
            <w:bottom w:val="none" w:sz="0" w:space="0" w:color="auto"/>
            <w:right w:val="none" w:sz="0" w:space="0" w:color="auto"/>
          </w:divBdr>
        </w:div>
        <w:div w:id="1348169557">
          <w:marLeft w:val="0"/>
          <w:marRight w:val="0"/>
          <w:marTop w:val="0"/>
          <w:marBottom w:val="0"/>
          <w:divBdr>
            <w:top w:val="none" w:sz="0" w:space="0" w:color="auto"/>
            <w:left w:val="none" w:sz="0" w:space="0" w:color="auto"/>
            <w:bottom w:val="none" w:sz="0" w:space="0" w:color="auto"/>
            <w:right w:val="none" w:sz="0" w:space="0" w:color="auto"/>
          </w:divBdr>
        </w:div>
      </w:divsChild>
    </w:div>
    <w:div w:id="1072200483">
      <w:bodyDiv w:val="1"/>
      <w:marLeft w:val="0"/>
      <w:marRight w:val="0"/>
      <w:marTop w:val="0"/>
      <w:marBottom w:val="0"/>
      <w:divBdr>
        <w:top w:val="none" w:sz="0" w:space="0" w:color="auto"/>
        <w:left w:val="none" w:sz="0" w:space="0" w:color="auto"/>
        <w:bottom w:val="none" w:sz="0" w:space="0" w:color="auto"/>
        <w:right w:val="none" w:sz="0" w:space="0" w:color="auto"/>
      </w:divBdr>
    </w:div>
    <w:div w:id="1078208634">
      <w:bodyDiv w:val="1"/>
      <w:marLeft w:val="0"/>
      <w:marRight w:val="0"/>
      <w:marTop w:val="0"/>
      <w:marBottom w:val="0"/>
      <w:divBdr>
        <w:top w:val="none" w:sz="0" w:space="0" w:color="auto"/>
        <w:left w:val="none" w:sz="0" w:space="0" w:color="auto"/>
        <w:bottom w:val="none" w:sz="0" w:space="0" w:color="auto"/>
        <w:right w:val="none" w:sz="0" w:space="0" w:color="auto"/>
      </w:divBdr>
    </w:div>
    <w:div w:id="1081609716">
      <w:bodyDiv w:val="1"/>
      <w:marLeft w:val="0"/>
      <w:marRight w:val="0"/>
      <w:marTop w:val="0"/>
      <w:marBottom w:val="0"/>
      <w:divBdr>
        <w:top w:val="none" w:sz="0" w:space="0" w:color="auto"/>
        <w:left w:val="none" w:sz="0" w:space="0" w:color="auto"/>
        <w:bottom w:val="none" w:sz="0" w:space="0" w:color="auto"/>
        <w:right w:val="none" w:sz="0" w:space="0" w:color="auto"/>
      </w:divBdr>
    </w:div>
    <w:div w:id="1100292459">
      <w:bodyDiv w:val="1"/>
      <w:marLeft w:val="0"/>
      <w:marRight w:val="0"/>
      <w:marTop w:val="0"/>
      <w:marBottom w:val="0"/>
      <w:divBdr>
        <w:top w:val="none" w:sz="0" w:space="0" w:color="auto"/>
        <w:left w:val="none" w:sz="0" w:space="0" w:color="auto"/>
        <w:bottom w:val="none" w:sz="0" w:space="0" w:color="auto"/>
        <w:right w:val="none" w:sz="0" w:space="0" w:color="auto"/>
      </w:divBdr>
      <w:divsChild>
        <w:div w:id="345594781">
          <w:marLeft w:val="0"/>
          <w:marRight w:val="0"/>
          <w:marTop w:val="0"/>
          <w:marBottom w:val="0"/>
          <w:divBdr>
            <w:top w:val="none" w:sz="0" w:space="0" w:color="auto"/>
            <w:left w:val="none" w:sz="0" w:space="0" w:color="auto"/>
            <w:bottom w:val="none" w:sz="0" w:space="0" w:color="auto"/>
            <w:right w:val="none" w:sz="0" w:space="0" w:color="auto"/>
          </w:divBdr>
        </w:div>
        <w:div w:id="1404983403">
          <w:marLeft w:val="0"/>
          <w:marRight w:val="0"/>
          <w:marTop w:val="0"/>
          <w:marBottom w:val="0"/>
          <w:divBdr>
            <w:top w:val="none" w:sz="0" w:space="0" w:color="auto"/>
            <w:left w:val="none" w:sz="0" w:space="0" w:color="auto"/>
            <w:bottom w:val="none" w:sz="0" w:space="0" w:color="auto"/>
            <w:right w:val="none" w:sz="0" w:space="0" w:color="auto"/>
          </w:divBdr>
        </w:div>
      </w:divsChild>
    </w:div>
    <w:div w:id="1163934318">
      <w:bodyDiv w:val="1"/>
      <w:marLeft w:val="0"/>
      <w:marRight w:val="0"/>
      <w:marTop w:val="0"/>
      <w:marBottom w:val="0"/>
      <w:divBdr>
        <w:top w:val="none" w:sz="0" w:space="0" w:color="auto"/>
        <w:left w:val="none" w:sz="0" w:space="0" w:color="auto"/>
        <w:bottom w:val="none" w:sz="0" w:space="0" w:color="auto"/>
        <w:right w:val="none" w:sz="0" w:space="0" w:color="auto"/>
      </w:divBdr>
    </w:div>
    <w:div w:id="1165781405">
      <w:bodyDiv w:val="1"/>
      <w:marLeft w:val="0"/>
      <w:marRight w:val="0"/>
      <w:marTop w:val="0"/>
      <w:marBottom w:val="0"/>
      <w:divBdr>
        <w:top w:val="none" w:sz="0" w:space="0" w:color="auto"/>
        <w:left w:val="none" w:sz="0" w:space="0" w:color="auto"/>
        <w:bottom w:val="none" w:sz="0" w:space="0" w:color="auto"/>
        <w:right w:val="none" w:sz="0" w:space="0" w:color="auto"/>
      </w:divBdr>
      <w:divsChild>
        <w:div w:id="602613304">
          <w:marLeft w:val="360"/>
          <w:marRight w:val="0"/>
          <w:marTop w:val="200"/>
          <w:marBottom w:val="0"/>
          <w:divBdr>
            <w:top w:val="none" w:sz="0" w:space="0" w:color="auto"/>
            <w:left w:val="none" w:sz="0" w:space="0" w:color="auto"/>
            <w:bottom w:val="none" w:sz="0" w:space="0" w:color="auto"/>
            <w:right w:val="none" w:sz="0" w:space="0" w:color="auto"/>
          </w:divBdr>
        </w:div>
      </w:divsChild>
    </w:div>
    <w:div w:id="1265072532">
      <w:bodyDiv w:val="1"/>
      <w:marLeft w:val="0"/>
      <w:marRight w:val="0"/>
      <w:marTop w:val="0"/>
      <w:marBottom w:val="0"/>
      <w:divBdr>
        <w:top w:val="none" w:sz="0" w:space="0" w:color="auto"/>
        <w:left w:val="none" w:sz="0" w:space="0" w:color="auto"/>
        <w:bottom w:val="none" w:sz="0" w:space="0" w:color="auto"/>
        <w:right w:val="none" w:sz="0" w:space="0" w:color="auto"/>
      </w:divBdr>
    </w:div>
    <w:div w:id="1302072820">
      <w:bodyDiv w:val="1"/>
      <w:marLeft w:val="0"/>
      <w:marRight w:val="0"/>
      <w:marTop w:val="0"/>
      <w:marBottom w:val="0"/>
      <w:divBdr>
        <w:top w:val="none" w:sz="0" w:space="0" w:color="auto"/>
        <w:left w:val="none" w:sz="0" w:space="0" w:color="auto"/>
        <w:bottom w:val="none" w:sz="0" w:space="0" w:color="auto"/>
        <w:right w:val="none" w:sz="0" w:space="0" w:color="auto"/>
      </w:divBdr>
      <w:divsChild>
        <w:div w:id="255526353">
          <w:marLeft w:val="0"/>
          <w:marRight w:val="0"/>
          <w:marTop w:val="0"/>
          <w:marBottom w:val="0"/>
          <w:divBdr>
            <w:top w:val="none" w:sz="0" w:space="0" w:color="auto"/>
            <w:left w:val="none" w:sz="0" w:space="0" w:color="auto"/>
            <w:bottom w:val="none" w:sz="0" w:space="0" w:color="auto"/>
            <w:right w:val="none" w:sz="0" w:space="0" w:color="auto"/>
          </w:divBdr>
        </w:div>
        <w:div w:id="441925142">
          <w:marLeft w:val="0"/>
          <w:marRight w:val="0"/>
          <w:marTop w:val="0"/>
          <w:marBottom w:val="0"/>
          <w:divBdr>
            <w:top w:val="none" w:sz="0" w:space="0" w:color="auto"/>
            <w:left w:val="none" w:sz="0" w:space="0" w:color="auto"/>
            <w:bottom w:val="none" w:sz="0" w:space="0" w:color="auto"/>
            <w:right w:val="none" w:sz="0" w:space="0" w:color="auto"/>
          </w:divBdr>
        </w:div>
        <w:div w:id="950748704">
          <w:marLeft w:val="0"/>
          <w:marRight w:val="0"/>
          <w:marTop w:val="0"/>
          <w:marBottom w:val="0"/>
          <w:divBdr>
            <w:top w:val="none" w:sz="0" w:space="0" w:color="auto"/>
            <w:left w:val="none" w:sz="0" w:space="0" w:color="auto"/>
            <w:bottom w:val="none" w:sz="0" w:space="0" w:color="auto"/>
            <w:right w:val="none" w:sz="0" w:space="0" w:color="auto"/>
          </w:divBdr>
        </w:div>
        <w:div w:id="1003510662">
          <w:marLeft w:val="0"/>
          <w:marRight w:val="0"/>
          <w:marTop w:val="0"/>
          <w:marBottom w:val="0"/>
          <w:divBdr>
            <w:top w:val="none" w:sz="0" w:space="0" w:color="auto"/>
            <w:left w:val="none" w:sz="0" w:space="0" w:color="auto"/>
            <w:bottom w:val="none" w:sz="0" w:space="0" w:color="auto"/>
            <w:right w:val="none" w:sz="0" w:space="0" w:color="auto"/>
          </w:divBdr>
        </w:div>
        <w:div w:id="1209027246">
          <w:marLeft w:val="0"/>
          <w:marRight w:val="0"/>
          <w:marTop w:val="0"/>
          <w:marBottom w:val="0"/>
          <w:divBdr>
            <w:top w:val="none" w:sz="0" w:space="0" w:color="auto"/>
            <w:left w:val="none" w:sz="0" w:space="0" w:color="auto"/>
            <w:bottom w:val="none" w:sz="0" w:space="0" w:color="auto"/>
            <w:right w:val="none" w:sz="0" w:space="0" w:color="auto"/>
          </w:divBdr>
        </w:div>
        <w:div w:id="1511140995">
          <w:marLeft w:val="0"/>
          <w:marRight w:val="0"/>
          <w:marTop w:val="0"/>
          <w:marBottom w:val="0"/>
          <w:divBdr>
            <w:top w:val="none" w:sz="0" w:space="0" w:color="auto"/>
            <w:left w:val="none" w:sz="0" w:space="0" w:color="auto"/>
            <w:bottom w:val="none" w:sz="0" w:space="0" w:color="auto"/>
            <w:right w:val="none" w:sz="0" w:space="0" w:color="auto"/>
          </w:divBdr>
        </w:div>
        <w:div w:id="1636790816">
          <w:marLeft w:val="0"/>
          <w:marRight w:val="0"/>
          <w:marTop w:val="0"/>
          <w:marBottom w:val="0"/>
          <w:divBdr>
            <w:top w:val="none" w:sz="0" w:space="0" w:color="auto"/>
            <w:left w:val="none" w:sz="0" w:space="0" w:color="auto"/>
            <w:bottom w:val="none" w:sz="0" w:space="0" w:color="auto"/>
            <w:right w:val="none" w:sz="0" w:space="0" w:color="auto"/>
          </w:divBdr>
        </w:div>
        <w:div w:id="1802261411">
          <w:marLeft w:val="0"/>
          <w:marRight w:val="0"/>
          <w:marTop w:val="0"/>
          <w:marBottom w:val="0"/>
          <w:divBdr>
            <w:top w:val="none" w:sz="0" w:space="0" w:color="auto"/>
            <w:left w:val="none" w:sz="0" w:space="0" w:color="auto"/>
            <w:bottom w:val="none" w:sz="0" w:space="0" w:color="auto"/>
            <w:right w:val="none" w:sz="0" w:space="0" w:color="auto"/>
          </w:divBdr>
        </w:div>
        <w:div w:id="1889956717">
          <w:marLeft w:val="0"/>
          <w:marRight w:val="0"/>
          <w:marTop w:val="0"/>
          <w:marBottom w:val="0"/>
          <w:divBdr>
            <w:top w:val="none" w:sz="0" w:space="0" w:color="auto"/>
            <w:left w:val="none" w:sz="0" w:space="0" w:color="auto"/>
            <w:bottom w:val="none" w:sz="0" w:space="0" w:color="auto"/>
            <w:right w:val="none" w:sz="0" w:space="0" w:color="auto"/>
          </w:divBdr>
        </w:div>
        <w:div w:id="1930115699">
          <w:marLeft w:val="0"/>
          <w:marRight w:val="0"/>
          <w:marTop w:val="0"/>
          <w:marBottom w:val="0"/>
          <w:divBdr>
            <w:top w:val="none" w:sz="0" w:space="0" w:color="auto"/>
            <w:left w:val="none" w:sz="0" w:space="0" w:color="auto"/>
            <w:bottom w:val="none" w:sz="0" w:space="0" w:color="auto"/>
            <w:right w:val="none" w:sz="0" w:space="0" w:color="auto"/>
          </w:divBdr>
        </w:div>
      </w:divsChild>
    </w:div>
    <w:div w:id="1325011671">
      <w:bodyDiv w:val="1"/>
      <w:marLeft w:val="0"/>
      <w:marRight w:val="0"/>
      <w:marTop w:val="0"/>
      <w:marBottom w:val="0"/>
      <w:divBdr>
        <w:top w:val="none" w:sz="0" w:space="0" w:color="auto"/>
        <w:left w:val="none" w:sz="0" w:space="0" w:color="auto"/>
        <w:bottom w:val="none" w:sz="0" w:space="0" w:color="auto"/>
        <w:right w:val="none" w:sz="0" w:space="0" w:color="auto"/>
      </w:divBdr>
      <w:divsChild>
        <w:div w:id="21253928">
          <w:marLeft w:val="0"/>
          <w:marRight w:val="0"/>
          <w:marTop w:val="0"/>
          <w:marBottom w:val="0"/>
          <w:divBdr>
            <w:top w:val="none" w:sz="0" w:space="0" w:color="auto"/>
            <w:left w:val="none" w:sz="0" w:space="0" w:color="auto"/>
            <w:bottom w:val="none" w:sz="0" w:space="0" w:color="auto"/>
            <w:right w:val="none" w:sz="0" w:space="0" w:color="auto"/>
          </w:divBdr>
        </w:div>
      </w:divsChild>
    </w:div>
    <w:div w:id="1328359628">
      <w:bodyDiv w:val="1"/>
      <w:marLeft w:val="0"/>
      <w:marRight w:val="0"/>
      <w:marTop w:val="0"/>
      <w:marBottom w:val="0"/>
      <w:divBdr>
        <w:top w:val="none" w:sz="0" w:space="0" w:color="auto"/>
        <w:left w:val="none" w:sz="0" w:space="0" w:color="auto"/>
        <w:bottom w:val="none" w:sz="0" w:space="0" w:color="auto"/>
        <w:right w:val="none" w:sz="0" w:space="0" w:color="auto"/>
      </w:divBdr>
    </w:div>
    <w:div w:id="1507279672">
      <w:bodyDiv w:val="1"/>
      <w:marLeft w:val="0"/>
      <w:marRight w:val="0"/>
      <w:marTop w:val="0"/>
      <w:marBottom w:val="0"/>
      <w:divBdr>
        <w:top w:val="none" w:sz="0" w:space="0" w:color="auto"/>
        <w:left w:val="none" w:sz="0" w:space="0" w:color="auto"/>
        <w:bottom w:val="none" w:sz="0" w:space="0" w:color="auto"/>
        <w:right w:val="none" w:sz="0" w:space="0" w:color="auto"/>
      </w:divBdr>
    </w:div>
    <w:div w:id="1512529429">
      <w:bodyDiv w:val="1"/>
      <w:marLeft w:val="0"/>
      <w:marRight w:val="0"/>
      <w:marTop w:val="0"/>
      <w:marBottom w:val="0"/>
      <w:divBdr>
        <w:top w:val="none" w:sz="0" w:space="0" w:color="auto"/>
        <w:left w:val="none" w:sz="0" w:space="0" w:color="auto"/>
        <w:bottom w:val="none" w:sz="0" w:space="0" w:color="auto"/>
        <w:right w:val="none" w:sz="0" w:space="0" w:color="auto"/>
      </w:divBdr>
      <w:divsChild>
        <w:div w:id="1669481409">
          <w:marLeft w:val="360"/>
          <w:marRight w:val="0"/>
          <w:marTop w:val="200"/>
          <w:marBottom w:val="0"/>
          <w:divBdr>
            <w:top w:val="none" w:sz="0" w:space="0" w:color="auto"/>
            <w:left w:val="none" w:sz="0" w:space="0" w:color="auto"/>
            <w:bottom w:val="none" w:sz="0" w:space="0" w:color="auto"/>
            <w:right w:val="none" w:sz="0" w:space="0" w:color="auto"/>
          </w:divBdr>
        </w:div>
      </w:divsChild>
    </w:div>
    <w:div w:id="1513690646">
      <w:bodyDiv w:val="1"/>
      <w:marLeft w:val="0"/>
      <w:marRight w:val="0"/>
      <w:marTop w:val="0"/>
      <w:marBottom w:val="0"/>
      <w:divBdr>
        <w:top w:val="none" w:sz="0" w:space="0" w:color="auto"/>
        <w:left w:val="none" w:sz="0" w:space="0" w:color="auto"/>
        <w:bottom w:val="none" w:sz="0" w:space="0" w:color="auto"/>
        <w:right w:val="none" w:sz="0" w:space="0" w:color="auto"/>
      </w:divBdr>
    </w:div>
    <w:div w:id="1585919003">
      <w:bodyDiv w:val="1"/>
      <w:marLeft w:val="0"/>
      <w:marRight w:val="0"/>
      <w:marTop w:val="0"/>
      <w:marBottom w:val="0"/>
      <w:divBdr>
        <w:top w:val="none" w:sz="0" w:space="0" w:color="auto"/>
        <w:left w:val="none" w:sz="0" w:space="0" w:color="auto"/>
        <w:bottom w:val="none" w:sz="0" w:space="0" w:color="auto"/>
        <w:right w:val="none" w:sz="0" w:space="0" w:color="auto"/>
      </w:divBdr>
    </w:div>
    <w:div w:id="1591768011">
      <w:bodyDiv w:val="1"/>
      <w:marLeft w:val="0"/>
      <w:marRight w:val="0"/>
      <w:marTop w:val="0"/>
      <w:marBottom w:val="0"/>
      <w:divBdr>
        <w:top w:val="none" w:sz="0" w:space="0" w:color="auto"/>
        <w:left w:val="none" w:sz="0" w:space="0" w:color="auto"/>
        <w:bottom w:val="none" w:sz="0" w:space="0" w:color="auto"/>
        <w:right w:val="none" w:sz="0" w:space="0" w:color="auto"/>
      </w:divBdr>
    </w:div>
    <w:div w:id="1593706874">
      <w:bodyDiv w:val="1"/>
      <w:marLeft w:val="0"/>
      <w:marRight w:val="0"/>
      <w:marTop w:val="0"/>
      <w:marBottom w:val="0"/>
      <w:divBdr>
        <w:top w:val="none" w:sz="0" w:space="0" w:color="auto"/>
        <w:left w:val="none" w:sz="0" w:space="0" w:color="auto"/>
        <w:bottom w:val="none" w:sz="0" w:space="0" w:color="auto"/>
        <w:right w:val="none" w:sz="0" w:space="0" w:color="auto"/>
      </w:divBdr>
    </w:div>
    <w:div w:id="1609584554">
      <w:bodyDiv w:val="1"/>
      <w:marLeft w:val="0"/>
      <w:marRight w:val="0"/>
      <w:marTop w:val="0"/>
      <w:marBottom w:val="0"/>
      <w:divBdr>
        <w:top w:val="none" w:sz="0" w:space="0" w:color="auto"/>
        <w:left w:val="none" w:sz="0" w:space="0" w:color="auto"/>
        <w:bottom w:val="none" w:sz="0" w:space="0" w:color="auto"/>
        <w:right w:val="none" w:sz="0" w:space="0" w:color="auto"/>
      </w:divBdr>
      <w:divsChild>
        <w:div w:id="514343873">
          <w:marLeft w:val="0"/>
          <w:marRight w:val="0"/>
          <w:marTop w:val="0"/>
          <w:marBottom w:val="0"/>
          <w:divBdr>
            <w:top w:val="none" w:sz="0" w:space="0" w:color="auto"/>
            <w:left w:val="none" w:sz="0" w:space="0" w:color="auto"/>
            <w:bottom w:val="none" w:sz="0" w:space="0" w:color="auto"/>
            <w:right w:val="none" w:sz="0" w:space="0" w:color="auto"/>
          </w:divBdr>
        </w:div>
        <w:div w:id="1401169802">
          <w:marLeft w:val="0"/>
          <w:marRight w:val="0"/>
          <w:marTop w:val="0"/>
          <w:marBottom w:val="0"/>
          <w:divBdr>
            <w:top w:val="none" w:sz="0" w:space="0" w:color="auto"/>
            <w:left w:val="none" w:sz="0" w:space="0" w:color="auto"/>
            <w:bottom w:val="none" w:sz="0" w:space="0" w:color="auto"/>
            <w:right w:val="none" w:sz="0" w:space="0" w:color="auto"/>
          </w:divBdr>
        </w:div>
      </w:divsChild>
    </w:div>
    <w:div w:id="1635866623">
      <w:bodyDiv w:val="1"/>
      <w:marLeft w:val="0"/>
      <w:marRight w:val="0"/>
      <w:marTop w:val="0"/>
      <w:marBottom w:val="0"/>
      <w:divBdr>
        <w:top w:val="none" w:sz="0" w:space="0" w:color="auto"/>
        <w:left w:val="none" w:sz="0" w:space="0" w:color="auto"/>
        <w:bottom w:val="none" w:sz="0" w:space="0" w:color="auto"/>
        <w:right w:val="none" w:sz="0" w:space="0" w:color="auto"/>
      </w:divBdr>
      <w:divsChild>
        <w:div w:id="2014603531">
          <w:marLeft w:val="360"/>
          <w:marRight w:val="0"/>
          <w:marTop w:val="200"/>
          <w:marBottom w:val="0"/>
          <w:divBdr>
            <w:top w:val="none" w:sz="0" w:space="0" w:color="auto"/>
            <w:left w:val="none" w:sz="0" w:space="0" w:color="auto"/>
            <w:bottom w:val="none" w:sz="0" w:space="0" w:color="auto"/>
            <w:right w:val="none" w:sz="0" w:space="0" w:color="auto"/>
          </w:divBdr>
        </w:div>
      </w:divsChild>
    </w:div>
    <w:div w:id="1657806946">
      <w:bodyDiv w:val="1"/>
      <w:marLeft w:val="0"/>
      <w:marRight w:val="0"/>
      <w:marTop w:val="0"/>
      <w:marBottom w:val="0"/>
      <w:divBdr>
        <w:top w:val="none" w:sz="0" w:space="0" w:color="auto"/>
        <w:left w:val="none" w:sz="0" w:space="0" w:color="auto"/>
        <w:bottom w:val="none" w:sz="0" w:space="0" w:color="auto"/>
        <w:right w:val="none" w:sz="0" w:space="0" w:color="auto"/>
      </w:divBdr>
    </w:div>
    <w:div w:id="1695032378">
      <w:bodyDiv w:val="1"/>
      <w:marLeft w:val="0"/>
      <w:marRight w:val="0"/>
      <w:marTop w:val="0"/>
      <w:marBottom w:val="0"/>
      <w:divBdr>
        <w:top w:val="none" w:sz="0" w:space="0" w:color="auto"/>
        <w:left w:val="none" w:sz="0" w:space="0" w:color="auto"/>
        <w:bottom w:val="none" w:sz="0" w:space="0" w:color="auto"/>
        <w:right w:val="none" w:sz="0" w:space="0" w:color="auto"/>
      </w:divBdr>
    </w:div>
    <w:div w:id="1712727804">
      <w:bodyDiv w:val="1"/>
      <w:marLeft w:val="0"/>
      <w:marRight w:val="0"/>
      <w:marTop w:val="0"/>
      <w:marBottom w:val="0"/>
      <w:divBdr>
        <w:top w:val="none" w:sz="0" w:space="0" w:color="auto"/>
        <w:left w:val="none" w:sz="0" w:space="0" w:color="auto"/>
        <w:bottom w:val="none" w:sz="0" w:space="0" w:color="auto"/>
        <w:right w:val="none" w:sz="0" w:space="0" w:color="auto"/>
      </w:divBdr>
      <w:divsChild>
        <w:div w:id="113866623">
          <w:marLeft w:val="0"/>
          <w:marRight w:val="0"/>
          <w:marTop w:val="0"/>
          <w:marBottom w:val="0"/>
          <w:divBdr>
            <w:top w:val="none" w:sz="0" w:space="0" w:color="auto"/>
            <w:left w:val="none" w:sz="0" w:space="0" w:color="auto"/>
            <w:bottom w:val="none" w:sz="0" w:space="0" w:color="auto"/>
            <w:right w:val="none" w:sz="0" w:space="0" w:color="auto"/>
          </w:divBdr>
        </w:div>
        <w:div w:id="135339370">
          <w:marLeft w:val="0"/>
          <w:marRight w:val="0"/>
          <w:marTop w:val="0"/>
          <w:marBottom w:val="0"/>
          <w:divBdr>
            <w:top w:val="none" w:sz="0" w:space="0" w:color="auto"/>
            <w:left w:val="none" w:sz="0" w:space="0" w:color="auto"/>
            <w:bottom w:val="none" w:sz="0" w:space="0" w:color="auto"/>
            <w:right w:val="none" w:sz="0" w:space="0" w:color="auto"/>
          </w:divBdr>
        </w:div>
        <w:div w:id="158082088">
          <w:marLeft w:val="0"/>
          <w:marRight w:val="0"/>
          <w:marTop w:val="0"/>
          <w:marBottom w:val="0"/>
          <w:divBdr>
            <w:top w:val="none" w:sz="0" w:space="0" w:color="auto"/>
            <w:left w:val="none" w:sz="0" w:space="0" w:color="auto"/>
            <w:bottom w:val="none" w:sz="0" w:space="0" w:color="auto"/>
            <w:right w:val="none" w:sz="0" w:space="0" w:color="auto"/>
          </w:divBdr>
        </w:div>
        <w:div w:id="455374936">
          <w:marLeft w:val="0"/>
          <w:marRight w:val="0"/>
          <w:marTop w:val="0"/>
          <w:marBottom w:val="0"/>
          <w:divBdr>
            <w:top w:val="none" w:sz="0" w:space="0" w:color="auto"/>
            <w:left w:val="none" w:sz="0" w:space="0" w:color="auto"/>
            <w:bottom w:val="none" w:sz="0" w:space="0" w:color="auto"/>
            <w:right w:val="none" w:sz="0" w:space="0" w:color="auto"/>
          </w:divBdr>
        </w:div>
        <w:div w:id="813062092">
          <w:marLeft w:val="0"/>
          <w:marRight w:val="0"/>
          <w:marTop w:val="0"/>
          <w:marBottom w:val="0"/>
          <w:divBdr>
            <w:top w:val="none" w:sz="0" w:space="0" w:color="auto"/>
            <w:left w:val="none" w:sz="0" w:space="0" w:color="auto"/>
            <w:bottom w:val="none" w:sz="0" w:space="0" w:color="auto"/>
            <w:right w:val="none" w:sz="0" w:space="0" w:color="auto"/>
          </w:divBdr>
        </w:div>
        <w:div w:id="1484807867">
          <w:marLeft w:val="0"/>
          <w:marRight w:val="0"/>
          <w:marTop w:val="0"/>
          <w:marBottom w:val="0"/>
          <w:divBdr>
            <w:top w:val="none" w:sz="0" w:space="0" w:color="auto"/>
            <w:left w:val="none" w:sz="0" w:space="0" w:color="auto"/>
            <w:bottom w:val="none" w:sz="0" w:space="0" w:color="auto"/>
            <w:right w:val="none" w:sz="0" w:space="0" w:color="auto"/>
          </w:divBdr>
        </w:div>
        <w:div w:id="1510826421">
          <w:marLeft w:val="0"/>
          <w:marRight w:val="0"/>
          <w:marTop w:val="0"/>
          <w:marBottom w:val="0"/>
          <w:divBdr>
            <w:top w:val="none" w:sz="0" w:space="0" w:color="auto"/>
            <w:left w:val="none" w:sz="0" w:space="0" w:color="auto"/>
            <w:bottom w:val="none" w:sz="0" w:space="0" w:color="auto"/>
            <w:right w:val="none" w:sz="0" w:space="0" w:color="auto"/>
          </w:divBdr>
        </w:div>
        <w:div w:id="1575355086">
          <w:marLeft w:val="0"/>
          <w:marRight w:val="0"/>
          <w:marTop w:val="0"/>
          <w:marBottom w:val="0"/>
          <w:divBdr>
            <w:top w:val="none" w:sz="0" w:space="0" w:color="auto"/>
            <w:left w:val="none" w:sz="0" w:space="0" w:color="auto"/>
            <w:bottom w:val="none" w:sz="0" w:space="0" w:color="auto"/>
            <w:right w:val="none" w:sz="0" w:space="0" w:color="auto"/>
          </w:divBdr>
        </w:div>
        <w:div w:id="1947300832">
          <w:marLeft w:val="0"/>
          <w:marRight w:val="0"/>
          <w:marTop w:val="0"/>
          <w:marBottom w:val="0"/>
          <w:divBdr>
            <w:top w:val="none" w:sz="0" w:space="0" w:color="auto"/>
            <w:left w:val="none" w:sz="0" w:space="0" w:color="auto"/>
            <w:bottom w:val="none" w:sz="0" w:space="0" w:color="auto"/>
            <w:right w:val="none" w:sz="0" w:space="0" w:color="auto"/>
          </w:divBdr>
        </w:div>
        <w:div w:id="2056539645">
          <w:marLeft w:val="0"/>
          <w:marRight w:val="0"/>
          <w:marTop w:val="0"/>
          <w:marBottom w:val="0"/>
          <w:divBdr>
            <w:top w:val="none" w:sz="0" w:space="0" w:color="auto"/>
            <w:left w:val="none" w:sz="0" w:space="0" w:color="auto"/>
            <w:bottom w:val="none" w:sz="0" w:space="0" w:color="auto"/>
            <w:right w:val="none" w:sz="0" w:space="0" w:color="auto"/>
          </w:divBdr>
        </w:div>
      </w:divsChild>
    </w:div>
    <w:div w:id="1768498590">
      <w:bodyDiv w:val="1"/>
      <w:marLeft w:val="0"/>
      <w:marRight w:val="0"/>
      <w:marTop w:val="0"/>
      <w:marBottom w:val="0"/>
      <w:divBdr>
        <w:top w:val="none" w:sz="0" w:space="0" w:color="auto"/>
        <w:left w:val="none" w:sz="0" w:space="0" w:color="auto"/>
        <w:bottom w:val="none" w:sz="0" w:space="0" w:color="auto"/>
        <w:right w:val="none" w:sz="0" w:space="0" w:color="auto"/>
      </w:divBdr>
    </w:div>
    <w:div w:id="1850021719">
      <w:bodyDiv w:val="1"/>
      <w:marLeft w:val="0"/>
      <w:marRight w:val="0"/>
      <w:marTop w:val="0"/>
      <w:marBottom w:val="0"/>
      <w:divBdr>
        <w:top w:val="none" w:sz="0" w:space="0" w:color="auto"/>
        <w:left w:val="none" w:sz="0" w:space="0" w:color="auto"/>
        <w:bottom w:val="none" w:sz="0" w:space="0" w:color="auto"/>
        <w:right w:val="none" w:sz="0" w:space="0" w:color="auto"/>
      </w:divBdr>
    </w:div>
    <w:div w:id="1916816620">
      <w:bodyDiv w:val="1"/>
      <w:marLeft w:val="0"/>
      <w:marRight w:val="0"/>
      <w:marTop w:val="0"/>
      <w:marBottom w:val="0"/>
      <w:divBdr>
        <w:top w:val="none" w:sz="0" w:space="0" w:color="auto"/>
        <w:left w:val="none" w:sz="0" w:space="0" w:color="auto"/>
        <w:bottom w:val="none" w:sz="0" w:space="0" w:color="auto"/>
        <w:right w:val="none" w:sz="0" w:space="0" w:color="auto"/>
      </w:divBdr>
    </w:div>
    <w:div w:id="1929729751">
      <w:bodyDiv w:val="1"/>
      <w:marLeft w:val="0"/>
      <w:marRight w:val="0"/>
      <w:marTop w:val="0"/>
      <w:marBottom w:val="0"/>
      <w:divBdr>
        <w:top w:val="none" w:sz="0" w:space="0" w:color="auto"/>
        <w:left w:val="none" w:sz="0" w:space="0" w:color="auto"/>
        <w:bottom w:val="none" w:sz="0" w:space="0" w:color="auto"/>
        <w:right w:val="none" w:sz="0" w:space="0" w:color="auto"/>
      </w:divBdr>
    </w:div>
    <w:div w:id="1930383756">
      <w:bodyDiv w:val="1"/>
      <w:marLeft w:val="0"/>
      <w:marRight w:val="0"/>
      <w:marTop w:val="0"/>
      <w:marBottom w:val="0"/>
      <w:divBdr>
        <w:top w:val="none" w:sz="0" w:space="0" w:color="auto"/>
        <w:left w:val="none" w:sz="0" w:space="0" w:color="auto"/>
        <w:bottom w:val="none" w:sz="0" w:space="0" w:color="auto"/>
        <w:right w:val="none" w:sz="0" w:space="0" w:color="auto"/>
      </w:divBdr>
    </w:div>
    <w:div w:id="2039617776">
      <w:bodyDiv w:val="1"/>
      <w:marLeft w:val="0"/>
      <w:marRight w:val="0"/>
      <w:marTop w:val="0"/>
      <w:marBottom w:val="0"/>
      <w:divBdr>
        <w:top w:val="none" w:sz="0" w:space="0" w:color="auto"/>
        <w:left w:val="none" w:sz="0" w:space="0" w:color="auto"/>
        <w:bottom w:val="none" w:sz="0" w:space="0" w:color="auto"/>
        <w:right w:val="none" w:sz="0" w:space="0" w:color="auto"/>
      </w:divBdr>
    </w:div>
    <w:div w:id="209593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cceew.gov.au/about/contact" TargetMode="External"/><Relationship Id="rId18" Type="http://schemas.openxmlformats.org/officeDocument/2006/relationships/footer" Target="footer1.xml"/><Relationship Id="rId26" Type="http://schemas.openxmlformats.org/officeDocument/2006/relationships/hyperlink" Target="https://www.bom.gov.au/climate/maps/averages/climate-classification/" TargetMode="External"/><Relationship Id="rId39" Type="http://schemas.openxmlformats.org/officeDocument/2006/relationships/hyperlink" Target="https://www.wa.gov.au/government/publications/western-australian-climate-projections-summary" TargetMode="External"/><Relationship Id="rId21" Type="http://schemas.openxmlformats.org/officeDocument/2006/relationships/image" Target="media/image4.png"/><Relationship Id="rId34" Type="http://schemas.openxmlformats.org/officeDocument/2006/relationships/hyperlink" Target="https://www.dcceew.gov.au/environment/biodiversity/threatened/publications/threat-abatement-plan-disease-natural-ecosystems-caused-phytophthora-cinnamomi" TargetMode="External"/><Relationship Id="rId42" Type="http://schemas.openxmlformats.org/officeDocument/2006/relationships/hyperlink" Target="https://doi.org/10.1007/s13313-024-00974-8"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dcceew.gov.au" TargetMode="External"/><Relationship Id="rId29" Type="http://schemas.openxmlformats.org/officeDocument/2006/relationships/hyperlink" Target="https://www.csiro.au/en/research/environmental-impacts/climate-change/State-of-the-Climate/Previous/State-of-the-Climate-2022/Australias-Changing-Climat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environment.gov.au/science/erin/databases-maps/snes" TargetMode="External"/><Relationship Id="rId32" Type="http://schemas.openxmlformats.org/officeDocument/2006/relationships/hyperlink" Target="https://www.dcceew.gov.au/environment/biodiversity/threatened/threat-abatement-plans/drafts-open" TargetMode="External"/><Relationship Id="rId37" Type="http://schemas.openxmlformats.org/officeDocument/2006/relationships/hyperlink" Target="https://www.dpird.wa.gov.au/pshb" TargetMode="External"/><Relationship Id="rId40" Type="http://schemas.openxmlformats.org/officeDocument/2006/relationships/hyperlink" Target="https://www.wa.gov.au/system/files/2022-06/WQPN-15-Basic-raw-materials-extraction.pdf" TargetMode="External"/><Relationship Id="rId45" Type="http://schemas.openxmlformats.org/officeDocument/2006/relationships/hyperlink" Target="https://biodiversity.org.au/nsl/services/rest/instance/apni/664258" TargetMode="External"/><Relationship Id="rId5" Type="http://schemas.openxmlformats.org/officeDocument/2006/relationships/numbering" Target="numbering.xml"/><Relationship Id="rId15" Type="http://schemas.openxmlformats.org/officeDocument/2006/relationships/hyperlink" Target="https://www.dcceew.gov.au/about/publications" TargetMode="External"/><Relationship Id="rId23" Type="http://schemas.openxmlformats.org/officeDocument/2006/relationships/image" Target="media/image5.jpg"/><Relationship Id="rId28" Type="http://schemas.openxmlformats.org/officeDocument/2006/relationships/hyperlink" Target="https://www.cpsm-phytophthora.org/news-emerging-pathogen.php" TargetMode="External"/><Relationship Id="rId36" Type="http://schemas.openxmlformats.org/officeDocument/2006/relationships/hyperlink" Target="mailto:Perth%20and%20Peel@3.5million"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dbca.wa.gov.au/management/threat-management/plant-diseases/armillaria-root-disease" TargetMode="External"/><Relationship Id="rId44" Type="http://schemas.openxmlformats.org/officeDocument/2006/relationships/hyperlink" Target="https://link.springer.com/article/10.1007/s11027-012-9394-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hyperlink" Target="https://www.bom.gov.au/climate/climate-guides/guides/031-Perth-WA-Climate-Guide.pdf" TargetMode="External"/><Relationship Id="rId30" Type="http://schemas.openxmlformats.org/officeDocument/2006/relationships/hyperlink" Target="https://www.outbreak.gov.au/current-outbreaks/polyphagous-shot-hole-borer" TargetMode="External"/><Relationship Id="rId35" Type="http://schemas.openxmlformats.org/officeDocument/2006/relationships/hyperlink" Target="https://www.environment.gov.au/cgi-bin/sprat/public/publicspecies.pl?taxon_id=89456" TargetMode="External"/><Relationship Id="rId43" Type="http://schemas.openxmlformats.org/officeDocument/2006/relationships/hyperlink" Target="https://researchers.westernsydney.edu.au/en/publications/causes-and-consequences-of-eastern-australias-2019-20-season-of-m"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hyperlink" Target="https://doi.org/10.1016/j.biocon.2017.11.035" TargetMode="External"/><Relationship Id="rId33" Type="http://schemas.openxmlformats.org/officeDocument/2006/relationships/hyperlink" Target="https://www.dcceew.gov.au/environment/invasive-species/diseases-fungi-and-parasites/myrtle-rust" TargetMode="External"/><Relationship Id="rId38" Type="http://schemas.openxmlformats.org/officeDocument/2006/relationships/hyperlink" Target="https://www.wa.gov.au/organisation/department-of-primary-industries-and-regional-development/polyphagous-shot-hole-borer" TargetMode="External"/><Relationship Id="rId46"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hyperlink" Target="https://library.dbca.wa.gov.au/static/Journals/080548/080548-193.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keADLAM\OneDrive%20-%20Department%20of%20Climate%20Change,%20Energy,%20the%20Environment%20and%20Water\Documents\Recovery%20Planning\Guidance%20Material\DCCEEW%20Report%20template_turt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11" ma:contentTypeDescription="Create a new document." ma:contentTypeScope="" ma:versionID="b72f1e84b19552abb10f2ef93a5990e4">
  <xsd:schema xmlns:xsd="http://www.w3.org/2001/XMLSchema" xmlns:xs="http://www.w3.org/2001/XMLSchema" xmlns:p="http://schemas.microsoft.com/office/2006/metadata/properties" xmlns:ns2="08598cf0-db3c-4e6f-815d-c83ae8455acd" xmlns:ns3="d81c2681-db7b-4a56-9abd-a3238a78f6b2" xmlns:ns4="a95247a4-6a6b-40fb-87b6-0fb2f012c536" targetNamespace="http://schemas.microsoft.com/office/2006/metadata/properties" ma:root="true" ma:fieldsID="da88d9a396a67a0e0caa05937a9aad69" ns2:_="" ns3:_="" ns4:_="">
    <xsd:import namespace="08598cf0-db3c-4e6f-815d-c83ae8455acd"/>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lcf76f155ced4ddcb4097134ff3c332f" minOccurs="0"/>
                <xsd:element ref="ns4:TaxCatchAll"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LengthInSeconds" minOccurs="0"/>
                <xsd:element ref="ns3: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598cf0-db3c-4e6f-815d-c83ae8455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otes" ma:index="21" nillable="true" ma:displayName="Notes" ma:description="To provide notes on the document"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af11d26-3417-478c-bd54-0c56d3406f79}"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1c2681-db7b-4a56-9abd-a3238a78f6b2">
      <Terms xmlns="http://schemas.microsoft.com/office/infopath/2007/PartnerControls"/>
    </lcf76f155ced4ddcb4097134ff3c332f>
    <TaxCatchAll xmlns="a95247a4-6a6b-40fb-87b6-0fb2f012c536" xsi:nil="true"/>
    <Notes xmlns="d81c2681-db7b-4a56-9abd-a3238a78f6b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8A787-7F46-4922-8ACB-532E2B8057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598cf0-db3c-4e6f-815d-c83ae8455acd"/>
    <ds:schemaRef ds:uri="d81c2681-db7b-4a56-9abd-a3238a78f6b2"/>
    <ds:schemaRef ds:uri="a95247a4-6a6b-40fb-87b6-0fb2f012c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5112CD-2542-4B13-A418-A1BBDDA5EC6F}">
  <ds:schemaRefs>
    <ds:schemaRef ds:uri="http://schemas.microsoft.com/sharepoint/v3/contenttype/forms"/>
  </ds:schemaRefs>
</ds:datastoreItem>
</file>

<file path=customXml/itemProps3.xml><?xml version="1.0" encoding="utf-8"?>
<ds:datastoreItem xmlns:ds="http://schemas.openxmlformats.org/officeDocument/2006/customXml" ds:itemID="{21DF8BC5-9697-42D2-97C4-CEE0BB9DE7D5}">
  <ds:schemaRefs>
    <ds:schemaRef ds:uri="http://schemas.microsoft.com/office/2006/metadata/properties"/>
    <ds:schemaRef ds:uri="http://schemas.microsoft.com/office/infopath/2007/PartnerControls"/>
    <ds:schemaRef ds:uri="d81c2681-db7b-4a56-9abd-a3238a78f6b2"/>
    <ds:schemaRef ds:uri="a95247a4-6a6b-40fb-87b6-0fb2f012c536"/>
  </ds:schemaRefs>
</ds:datastoreItem>
</file>

<file path=customXml/itemProps4.xml><?xml version="1.0" encoding="utf-8"?>
<ds:datastoreItem xmlns:ds="http://schemas.openxmlformats.org/officeDocument/2006/customXml" ds:itemID="{1A4C524D-3456-42AA-A693-B6999C29B215}">
  <ds:schemaRefs>
    <ds:schemaRef ds:uri="http://schemas.openxmlformats.org/officeDocument/2006/bibliography"/>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DCCEEW Report template_turtle</Template>
  <TotalTime>396</TotalTime>
  <Pages>32</Pages>
  <Words>10076</Words>
  <Characters>59251</Characters>
  <Application>Microsoft Office Word</Application>
  <DocSecurity>0</DocSecurity>
  <Lines>1645</Lines>
  <Paragraphs>825</Paragraphs>
  <ScaleCrop>false</ScaleCrop>
  <HeadingPairs>
    <vt:vector size="2" baseType="variant">
      <vt:variant>
        <vt:lpstr>Title</vt:lpstr>
      </vt:variant>
      <vt:variant>
        <vt:i4>1</vt:i4>
      </vt:variant>
    </vt:vector>
  </HeadingPairs>
  <TitlesOfParts>
    <vt:vector size="1" baseType="lpstr">
      <vt:lpstr>Draft National Recovery Plan for Melaleuca sp. Wanneroo</vt:lpstr>
    </vt:vector>
  </TitlesOfParts>
  <Company/>
  <LinksUpToDate>false</LinksUpToDate>
  <CharactersWithSpaces>68502</CharactersWithSpaces>
  <SharedDoc>false</SharedDoc>
  <HLinks>
    <vt:vector size="312" baseType="variant">
      <vt:variant>
        <vt:i4>3276905</vt:i4>
      </vt:variant>
      <vt:variant>
        <vt:i4>240</vt:i4>
      </vt:variant>
      <vt:variant>
        <vt:i4>0</vt:i4>
      </vt:variant>
      <vt:variant>
        <vt:i4>5</vt:i4>
      </vt:variant>
      <vt:variant>
        <vt:lpwstr>https://biodiversity.org.au/nsl/services/rest/instance/apni/664258</vt:lpwstr>
      </vt:variant>
      <vt:variant>
        <vt:lpwstr/>
      </vt:variant>
      <vt:variant>
        <vt:i4>2621475</vt:i4>
      </vt:variant>
      <vt:variant>
        <vt:i4>237</vt:i4>
      </vt:variant>
      <vt:variant>
        <vt:i4>0</vt:i4>
      </vt:variant>
      <vt:variant>
        <vt:i4>5</vt:i4>
      </vt:variant>
      <vt:variant>
        <vt:lpwstr>https://link.springer.com/article/10.1007/s11027-012-9394-2</vt:lpwstr>
      </vt:variant>
      <vt:variant>
        <vt:lpwstr/>
      </vt:variant>
      <vt:variant>
        <vt:i4>3997822</vt:i4>
      </vt:variant>
      <vt:variant>
        <vt:i4>234</vt:i4>
      </vt:variant>
      <vt:variant>
        <vt:i4>0</vt:i4>
      </vt:variant>
      <vt:variant>
        <vt:i4>5</vt:i4>
      </vt:variant>
      <vt:variant>
        <vt:lpwstr>https://researchers.westernsydney.edu.au/en/publications/causes-and-consequences-of-eastern-australias-2019-20-season-of-m</vt:lpwstr>
      </vt:variant>
      <vt:variant>
        <vt:lpwstr/>
      </vt:variant>
      <vt:variant>
        <vt:i4>2293812</vt:i4>
      </vt:variant>
      <vt:variant>
        <vt:i4>231</vt:i4>
      </vt:variant>
      <vt:variant>
        <vt:i4>0</vt:i4>
      </vt:variant>
      <vt:variant>
        <vt:i4>5</vt:i4>
      </vt:variant>
      <vt:variant>
        <vt:lpwstr>https://doi.org/10.1007/s13313-024-00974-8</vt:lpwstr>
      </vt:variant>
      <vt:variant>
        <vt:lpwstr/>
      </vt:variant>
      <vt:variant>
        <vt:i4>5832783</vt:i4>
      </vt:variant>
      <vt:variant>
        <vt:i4>228</vt:i4>
      </vt:variant>
      <vt:variant>
        <vt:i4>0</vt:i4>
      </vt:variant>
      <vt:variant>
        <vt:i4>5</vt:i4>
      </vt:variant>
      <vt:variant>
        <vt:lpwstr>https://library.dbca.wa.gov.au/static/Journals/080548/080548-193.pdf</vt:lpwstr>
      </vt:variant>
      <vt:variant>
        <vt:lpwstr/>
      </vt:variant>
      <vt:variant>
        <vt:i4>4456449</vt:i4>
      </vt:variant>
      <vt:variant>
        <vt:i4>225</vt:i4>
      </vt:variant>
      <vt:variant>
        <vt:i4>0</vt:i4>
      </vt:variant>
      <vt:variant>
        <vt:i4>5</vt:i4>
      </vt:variant>
      <vt:variant>
        <vt:lpwstr>https://www.wa.gov.au/system/files/2022-06/WQPN-15-Basic-raw-materials-extraction.pdf</vt:lpwstr>
      </vt:variant>
      <vt:variant>
        <vt:lpwstr/>
      </vt:variant>
      <vt:variant>
        <vt:i4>6225942</vt:i4>
      </vt:variant>
      <vt:variant>
        <vt:i4>222</vt:i4>
      </vt:variant>
      <vt:variant>
        <vt:i4>0</vt:i4>
      </vt:variant>
      <vt:variant>
        <vt:i4>5</vt:i4>
      </vt:variant>
      <vt:variant>
        <vt:lpwstr>https://www.wa.gov.au/system/ files/2022-01/Western_Australian_Climate_Projections_Summary.pdf</vt:lpwstr>
      </vt:variant>
      <vt:variant>
        <vt:lpwstr/>
      </vt:variant>
      <vt:variant>
        <vt:i4>1769492</vt:i4>
      </vt:variant>
      <vt:variant>
        <vt:i4>219</vt:i4>
      </vt:variant>
      <vt:variant>
        <vt:i4>0</vt:i4>
      </vt:variant>
      <vt:variant>
        <vt:i4>5</vt:i4>
      </vt:variant>
      <vt:variant>
        <vt:lpwstr>https://www.wa.gov.au/organisation/department-of-primary-industries-and-regional-development/polyphagous-shot-hole-borer</vt:lpwstr>
      </vt:variant>
      <vt:variant>
        <vt:lpwstr/>
      </vt:variant>
      <vt:variant>
        <vt:i4>4587593</vt:i4>
      </vt:variant>
      <vt:variant>
        <vt:i4>216</vt:i4>
      </vt:variant>
      <vt:variant>
        <vt:i4>0</vt:i4>
      </vt:variant>
      <vt:variant>
        <vt:i4>5</vt:i4>
      </vt:variant>
      <vt:variant>
        <vt:lpwstr>https://www.wa.gov.au/system/files/2025-01/pshb-wa-host-list-2025.pdf</vt:lpwstr>
      </vt:variant>
      <vt:variant>
        <vt:lpwstr/>
      </vt:variant>
      <vt:variant>
        <vt:i4>92</vt:i4>
      </vt:variant>
      <vt:variant>
        <vt:i4>213</vt:i4>
      </vt:variant>
      <vt:variant>
        <vt:i4>0</vt:i4>
      </vt:variant>
      <vt:variant>
        <vt:i4>5</vt:i4>
      </vt:variant>
      <vt:variant>
        <vt:lpwstr>https://www.wa.gov.au/system/files/2021-05/FUT-PP-Perth_and_Peel_Sub_Region_March2018_v2.pdf</vt:lpwstr>
      </vt:variant>
      <vt:variant>
        <vt:lpwstr/>
      </vt:variant>
      <vt:variant>
        <vt:i4>5701696</vt:i4>
      </vt:variant>
      <vt:variant>
        <vt:i4>210</vt:i4>
      </vt:variant>
      <vt:variant>
        <vt:i4>0</vt:i4>
      </vt:variant>
      <vt:variant>
        <vt:i4>5</vt:i4>
      </vt:variant>
      <vt:variant>
        <vt:lpwstr>http://www.environment.gov.au/biodiversity/threatened/species/pubs/89456-conservation-advice-04072019.pdf</vt:lpwstr>
      </vt:variant>
      <vt:variant>
        <vt:lpwstr/>
      </vt:variant>
      <vt:variant>
        <vt:i4>589899</vt:i4>
      </vt:variant>
      <vt:variant>
        <vt:i4>207</vt:i4>
      </vt:variant>
      <vt:variant>
        <vt:i4>0</vt:i4>
      </vt:variant>
      <vt:variant>
        <vt:i4>5</vt:i4>
      </vt:variant>
      <vt:variant>
        <vt:lpwstr>https://www.dcceew.gov.au/environment/biodiversity/threatened/publications/threat-abatement-plan-disease-natural-ecosystems-caused-phytophthora-cinnamomi</vt:lpwstr>
      </vt:variant>
      <vt:variant>
        <vt:lpwstr/>
      </vt:variant>
      <vt:variant>
        <vt:i4>2424957</vt:i4>
      </vt:variant>
      <vt:variant>
        <vt:i4>204</vt:i4>
      </vt:variant>
      <vt:variant>
        <vt:i4>0</vt:i4>
      </vt:variant>
      <vt:variant>
        <vt:i4>5</vt:i4>
      </vt:variant>
      <vt:variant>
        <vt:lpwstr>https://www.dcceew.gov.au/environment/invasive-species/diseases-fungi-and-parasites/myrtle-rust</vt:lpwstr>
      </vt:variant>
      <vt:variant>
        <vt:lpwstr/>
      </vt:variant>
      <vt:variant>
        <vt:i4>3211375</vt:i4>
      </vt:variant>
      <vt:variant>
        <vt:i4>201</vt:i4>
      </vt:variant>
      <vt:variant>
        <vt:i4>0</vt:i4>
      </vt:variant>
      <vt:variant>
        <vt:i4>5</vt:i4>
      </vt:variant>
      <vt:variant>
        <vt:lpwstr>https://www.dbca.wa.gov.au/management/threat-management/plant-diseases/armillaria-root-disease</vt:lpwstr>
      </vt:variant>
      <vt:variant>
        <vt:lpwstr/>
      </vt:variant>
      <vt:variant>
        <vt:i4>3539063</vt:i4>
      </vt:variant>
      <vt:variant>
        <vt:i4>198</vt:i4>
      </vt:variant>
      <vt:variant>
        <vt:i4>0</vt:i4>
      </vt:variant>
      <vt:variant>
        <vt:i4>5</vt:i4>
      </vt:variant>
      <vt:variant>
        <vt:lpwstr>http://www.environment.gov.au/cgi-bin/sprat/public/publicshowkeythreat.pl?id=33</vt:lpwstr>
      </vt:variant>
      <vt:variant>
        <vt:lpwstr/>
      </vt:variant>
      <vt:variant>
        <vt:i4>131091</vt:i4>
      </vt:variant>
      <vt:variant>
        <vt:i4>195</vt:i4>
      </vt:variant>
      <vt:variant>
        <vt:i4>0</vt:i4>
      </vt:variant>
      <vt:variant>
        <vt:i4>5</vt:i4>
      </vt:variant>
      <vt:variant>
        <vt:lpwstr>https://www.outbreak.gov.au/current-outbreaks/polyphagous-shot-hole-borer</vt:lpwstr>
      </vt:variant>
      <vt:variant>
        <vt:lpwstr/>
      </vt:variant>
      <vt:variant>
        <vt:i4>7471164</vt:i4>
      </vt:variant>
      <vt:variant>
        <vt:i4>192</vt:i4>
      </vt:variant>
      <vt:variant>
        <vt:i4>0</vt:i4>
      </vt:variant>
      <vt:variant>
        <vt:i4>5</vt:i4>
      </vt:variant>
      <vt:variant>
        <vt:lpwstr>https://www.csiro.au/en/research/environmental-impacts/climate-change/State-of-the-Climate/Previous/State-of-the-Climate-2022/Australias-Changing-Climate/</vt:lpwstr>
      </vt:variant>
      <vt:variant>
        <vt:lpwstr/>
      </vt:variant>
      <vt:variant>
        <vt:i4>6619240</vt:i4>
      </vt:variant>
      <vt:variant>
        <vt:i4>189</vt:i4>
      </vt:variant>
      <vt:variant>
        <vt:i4>0</vt:i4>
      </vt:variant>
      <vt:variant>
        <vt:i4>5</vt:i4>
      </vt:variant>
      <vt:variant>
        <vt:lpwstr>http://www.cpsm-phytophthora.org/news-emerging-pathogen.php</vt:lpwstr>
      </vt:variant>
      <vt:variant>
        <vt:lpwstr/>
      </vt:variant>
      <vt:variant>
        <vt:i4>7274545</vt:i4>
      </vt:variant>
      <vt:variant>
        <vt:i4>186</vt:i4>
      </vt:variant>
      <vt:variant>
        <vt:i4>0</vt:i4>
      </vt:variant>
      <vt:variant>
        <vt:i4>5</vt:i4>
      </vt:variant>
      <vt:variant>
        <vt:lpwstr>http://www.bom.gov.au/climate/climate-guides/guides/031-Perth-WA-Climate-Guide.pdf</vt:lpwstr>
      </vt:variant>
      <vt:variant>
        <vt:lpwstr/>
      </vt:variant>
      <vt:variant>
        <vt:i4>3997800</vt:i4>
      </vt:variant>
      <vt:variant>
        <vt:i4>183</vt:i4>
      </vt:variant>
      <vt:variant>
        <vt:i4>0</vt:i4>
      </vt:variant>
      <vt:variant>
        <vt:i4>5</vt:i4>
      </vt:variant>
      <vt:variant>
        <vt:lpwstr>http://www.bom.gov.au/climate/maps/averages/climate-classification/</vt:lpwstr>
      </vt:variant>
      <vt:variant>
        <vt:lpwstr/>
      </vt:variant>
      <vt:variant>
        <vt:i4>4259921</vt:i4>
      </vt:variant>
      <vt:variant>
        <vt:i4>180</vt:i4>
      </vt:variant>
      <vt:variant>
        <vt:i4>0</vt:i4>
      </vt:variant>
      <vt:variant>
        <vt:i4>5</vt:i4>
      </vt:variant>
      <vt:variant>
        <vt:lpwstr>https://doi.org/10.1016/j.biocon.2017.11.035</vt:lpwstr>
      </vt:variant>
      <vt:variant>
        <vt:lpwstr/>
      </vt:variant>
      <vt:variant>
        <vt:i4>6357054</vt:i4>
      </vt:variant>
      <vt:variant>
        <vt:i4>177</vt:i4>
      </vt:variant>
      <vt:variant>
        <vt:i4>0</vt:i4>
      </vt:variant>
      <vt:variant>
        <vt:i4>5</vt:i4>
      </vt:variant>
      <vt:variant>
        <vt:lpwstr>http://www.environment.gov.au/science/erin/databases-maps/snes</vt:lpwstr>
      </vt:variant>
      <vt:variant>
        <vt:lpwstr/>
      </vt:variant>
      <vt:variant>
        <vt:i4>1179703</vt:i4>
      </vt:variant>
      <vt:variant>
        <vt:i4>167</vt:i4>
      </vt:variant>
      <vt:variant>
        <vt:i4>0</vt:i4>
      </vt:variant>
      <vt:variant>
        <vt:i4>5</vt:i4>
      </vt:variant>
      <vt:variant>
        <vt:lpwstr/>
      </vt:variant>
      <vt:variant>
        <vt:lpwstr>_Toc193975204</vt:lpwstr>
      </vt:variant>
      <vt:variant>
        <vt:i4>1245236</vt:i4>
      </vt:variant>
      <vt:variant>
        <vt:i4>161</vt:i4>
      </vt:variant>
      <vt:variant>
        <vt:i4>0</vt:i4>
      </vt:variant>
      <vt:variant>
        <vt:i4>5</vt:i4>
      </vt:variant>
      <vt:variant>
        <vt:lpwstr/>
      </vt:variant>
      <vt:variant>
        <vt:lpwstr>_Toc193975117</vt:lpwstr>
      </vt:variant>
      <vt:variant>
        <vt:i4>1245236</vt:i4>
      </vt:variant>
      <vt:variant>
        <vt:i4>155</vt:i4>
      </vt:variant>
      <vt:variant>
        <vt:i4>0</vt:i4>
      </vt:variant>
      <vt:variant>
        <vt:i4>5</vt:i4>
      </vt:variant>
      <vt:variant>
        <vt:lpwstr/>
      </vt:variant>
      <vt:variant>
        <vt:lpwstr>_Toc193975117</vt:lpwstr>
      </vt:variant>
      <vt:variant>
        <vt:i4>1245236</vt:i4>
      </vt:variant>
      <vt:variant>
        <vt:i4>149</vt:i4>
      </vt:variant>
      <vt:variant>
        <vt:i4>0</vt:i4>
      </vt:variant>
      <vt:variant>
        <vt:i4>5</vt:i4>
      </vt:variant>
      <vt:variant>
        <vt:lpwstr/>
      </vt:variant>
      <vt:variant>
        <vt:lpwstr>_Toc193975117</vt:lpwstr>
      </vt:variant>
      <vt:variant>
        <vt:i4>1245236</vt:i4>
      </vt:variant>
      <vt:variant>
        <vt:i4>143</vt:i4>
      </vt:variant>
      <vt:variant>
        <vt:i4>0</vt:i4>
      </vt:variant>
      <vt:variant>
        <vt:i4>5</vt:i4>
      </vt:variant>
      <vt:variant>
        <vt:lpwstr/>
      </vt:variant>
      <vt:variant>
        <vt:lpwstr>_Toc193975117</vt:lpwstr>
      </vt:variant>
      <vt:variant>
        <vt:i4>1245236</vt:i4>
      </vt:variant>
      <vt:variant>
        <vt:i4>137</vt:i4>
      </vt:variant>
      <vt:variant>
        <vt:i4>0</vt:i4>
      </vt:variant>
      <vt:variant>
        <vt:i4>5</vt:i4>
      </vt:variant>
      <vt:variant>
        <vt:lpwstr/>
      </vt:variant>
      <vt:variant>
        <vt:lpwstr>_Toc193975117</vt:lpwstr>
      </vt:variant>
      <vt:variant>
        <vt:i4>1245243</vt:i4>
      </vt:variant>
      <vt:variant>
        <vt:i4>128</vt:i4>
      </vt:variant>
      <vt:variant>
        <vt:i4>0</vt:i4>
      </vt:variant>
      <vt:variant>
        <vt:i4>5</vt:i4>
      </vt:variant>
      <vt:variant>
        <vt:lpwstr/>
      </vt:variant>
      <vt:variant>
        <vt:lpwstr>_Toc208577668</vt:lpwstr>
      </vt:variant>
      <vt:variant>
        <vt:i4>1245243</vt:i4>
      </vt:variant>
      <vt:variant>
        <vt:i4>122</vt:i4>
      </vt:variant>
      <vt:variant>
        <vt:i4>0</vt:i4>
      </vt:variant>
      <vt:variant>
        <vt:i4>5</vt:i4>
      </vt:variant>
      <vt:variant>
        <vt:lpwstr/>
      </vt:variant>
      <vt:variant>
        <vt:lpwstr>_Toc208577667</vt:lpwstr>
      </vt:variant>
      <vt:variant>
        <vt:i4>1245243</vt:i4>
      </vt:variant>
      <vt:variant>
        <vt:i4>116</vt:i4>
      </vt:variant>
      <vt:variant>
        <vt:i4>0</vt:i4>
      </vt:variant>
      <vt:variant>
        <vt:i4>5</vt:i4>
      </vt:variant>
      <vt:variant>
        <vt:lpwstr/>
      </vt:variant>
      <vt:variant>
        <vt:lpwstr>_Toc208577666</vt:lpwstr>
      </vt:variant>
      <vt:variant>
        <vt:i4>1245243</vt:i4>
      </vt:variant>
      <vt:variant>
        <vt:i4>110</vt:i4>
      </vt:variant>
      <vt:variant>
        <vt:i4>0</vt:i4>
      </vt:variant>
      <vt:variant>
        <vt:i4>5</vt:i4>
      </vt:variant>
      <vt:variant>
        <vt:lpwstr/>
      </vt:variant>
      <vt:variant>
        <vt:lpwstr>_Toc208577665</vt:lpwstr>
      </vt:variant>
      <vt:variant>
        <vt:i4>1245243</vt:i4>
      </vt:variant>
      <vt:variant>
        <vt:i4>104</vt:i4>
      </vt:variant>
      <vt:variant>
        <vt:i4>0</vt:i4>
      </vt:variant>
      <vt:variant>
        <vt:i4>5</vt:i4>
      </vt:variant>
      <vt:variant>
        <vt:lpwstr/>
      </vt:variant>
      <vt:variant>
        <vt:lpwstr>_Toc208577664</vt:lpwstr>
      </vt:variant>
      <vt:variant>
        <vt:i4>1245243</vt:i4>
      </vt:variant>
      <vt:variant>
        <vt:i4>98</vt:i4>
      </vt:variant>
      <vt:variant>
        <vt:i4>0</vt:i4>
      </vt:variant>
      <vt:variant>
        <vt:i4>5</vt:i4>
      </vt:variant>
      <vt:variant>
        <vt:lpwstr/>
      </vt:variant>
      <vt:variant>
        <vt:lpwstr>_Toc208577663</vt:lpwstr>
      </vt:variant>
      <vt:variant>
        <vt:i4>1245243</vt:i4>
      </vt:variant>
      <vt:variant>
        <vt:i4>92</vt:i4>
      </vt:variant>
      <vt:variant>
        <vt:i4>0</vt:i4>
      </vt:variant>
      <vt:variant>
        <vt:i4>5</vt:i4>
      </vt:variant>
      <vt:variant>
        <vt:lpwstr/>
      </vt:variant>
      <vt:variant>
        <vt:lpwstr>_Toc208577662</vt:lpwstr>
      </vt:variant>
      <vt:variant>
        <vt:i4>1245243</vt:i4>
      </vt:variant>
      <vt:variant>
        <vt:i4>86</vt:i4>
      </vt:variant>
      <vt:variant>
        <vt:i4>0</vt:i4>
      </vt:variant>
      <vt:variant>
        <vt:i4>5</vt:i4>
      </vt:variant>
      <vt:variant>
        <vt:lpwstr/>
      </vt:variant>
      <vt:variant>
        <vt:lpwstr>_Toc208577661</vt:lpwstr>
      </vt:variant>
      <vt:variant>
        <vt:i4>1245243</vt:i4>
      </vt:variant>
      <vt:variant>
        <vt:i4>80</vt:i4>
      </vt:variant>
      <vt:variant>
        <vt:i4>0</vt:i4>
      </vt:variant>
      <vt:variant>
        <vt:i4>5</vt:i4>
      </vt:variant>
      <vt:variant>
        <vt:lpwstr/>
      </vt:variant>
      <vt:variant>
        <vt:lpwstr>_Toc208577660</vt:lpwstr>
      </vt:variant>
      <vt:variant>
        <vt:i4>1048635</vt:i4>
      </vt:variant>
      <vt:variant>
        <vt:i4>74</vt:i4>
      </vt:variant>
      <vt:variant>
        <vt:i4>0</vt:i4>
      </vt:variant>
      <vt:variant>
        <vt:i4>5</vt:i4>
      </vt:variant>
      <vt:variant>
        <vt:lpwstr/>
      </vt:variant>
      <vt:variant>
        <vt:lpwstr>_Toc208577659</vt:lpwstr>
      </vt:variant>
      <vt:variant>
        <vt:i4>1048635</vt:i4>
      </vt:variant>
      <vt:variant>
        <vt:i4>68</vt:i4>
      </vt:variant>
      <vt:variant>
        <vt:i4>0</vt:i4>
      </vt:variant>
      <vt:variant>
        <vt:i4>5</vt:i4>
      </vt:variant>
      <vt:variant>
        <vt:lpwstr/>
      </vt:variant>
      <vt:variant>
        <vt:lpwstr>_Toc208577658</vt:lpwstr>
      </vt:variant>
      <vt:variant>
        <vt:i4>1048635</vt:i4>
      </vt:variant>
      <vt:variant>
        <vt:i4>62</vt:i4>
      </vt:variant>
      <vt:variant>
        <vt:i4>0</vt:i4>
      </vt:variant>
      <vt:variant>
        <vt:i4>5</vt:i4>
      </vt:variant>
      <vt:variant>
        <vt:lpwstr/>
      </vt:variant>
      <vt:variant>
        <vt:lpwstr>_Toc208577657</vt:lpwstr>
      </vt:variant>
      <vt:variant>
        <vt:i4>1048635</vt:i4>
      </vt:variant>
      <vt:variant>
        <vt:i4>56</vt:i4>
      </vt:variant>
      <vt:variant>
        <vt:i4>0</vt:i4>
      </vt:variant>
      <vt:variant>
        <vt:i4>5</vt:i4>
      </vt:variant>
      <vt:variant>
        <vt:lpwstr/>
      </vt:variant>
      <vt:variant>
        <vt:lpwstr>_Toc208577656</vt:lpwstr>
      </vt:variant>
      <vt:variant>
        <vt:i4>1048635</vt:i4>
      </vt:variant>
      <vt:variant>
        <vt:i4>50</vt:i4>
      </vt:variant>
      <vt:variant>
        <vt:i4>0</vt:i4>
      </vt:variant>
      <vt:variant>
        <vt:i4>5</vt:i4>
      </vt:variant>
      <vt:variant>
        <vt:lpwstr/>
      </vt:variant>
      <vt:variant>
        <vt:lpwstr>_Toc208577655</vt:lpwstr>
      </vt:variant>
      <vt:variant>
        <vt:i4>1048635</vt:i4>
      </vt:variant>
      <vt:variant>
        <vt:i4>44</vt:i4>
      </vt:variant>
      <vt:variant>
        <vt:i4>0</vt:i4>
      </vt:variant>
      <vt:variant>
        <vt:i4>5</vt:i4>
      </vt:variant>
      <vt:variant>
        <vt:lpwstr/>
      </vt:variant>
      <vt:variant>
        <vt:lpwstr>_Toc208577654</vt:lpwstr>
      </vt:variant>
      <vt:variant>
        <vt:i4>1048635</vt:i4>
      </vt:variant>
      <vt:variant>
        <vt:i4>38</vt:i4>
      </vt:variant>
      <vt:variant>
        <vt:i4>0</vt:i4>
      </vt:variant>
      <vt:variant>
        <vt:i4>5</vt:i4>
      </vt:variant>
      <vt:variant>
        <vt:lpwstr/>
      </vt:variant>
      <vt:variant>
        <vt:lpwstr>_Toc208577653</vt:lpwstr>
      </vt:variant>
      <vt:variant>
        <vt:i4>1048635</vt:i4>
      </vt:variant>
      <vt:variant>
        <vt:i4>32</vt:i4>
      </vt:variant>
      <vt:variant>
        <vt:i4>0</vt:i4>
      </vt:variant>
      <vt:variant>
        <vt:i4>5</vt:i4>
      </vt:variant>
      <vt:variant>
        <vt:lpwstr/>
      </vt:variant>
      <vt:variant>
        <vt:lpwstr>_Toc208577652</vt:lpwstr>
      </vt:variant>
      <vt:variant>
        <vt:i4>1048635</vt:i4>
      </vt:variant>
      <vt:variant>
        <vt:i4>26</vt:i4>
      </vt:variant>
      <vt:variant>
        <vt:i4>0</vt:i4>
      </vt:variant>
      <vt:variant>
        <vt:i4>5</vt:i4>
      </vt:variant>
      <vt:variant>
        <vt:lpwstr/>
      </vt:variant>
      <vt:variant>
        <vt:lpwstr>_Toc208577651</vt:lpwstr>
      </vt:variant>
      <vt:variant>
        <vt:i4>1048635</vt:i4>
      </vt:variant>
      <vt:variant>
        <vt:i4>20</vt:i4>
      </vt:variant>
      <vt:variant>
        <vt:i4>0</vt:i4>
      </vt:variant>
      <vt:variant>
        <vt:i4>5</vt:i4>
      </vt:variant>
      <vt:variant>
        <vt:lpwstr/>
      </vt:variant>
      <vt:variant>
        <vt:lpwstr>_Toc208577650</vt:lpwstr>
      </vt:variant>
      <vt:variant>
        <vt:i4>1114171</vt:i4>
      </vt:variant>
      <vt:variant>
        <vt:i4>14</vt:i4>
      </vt:variant>
      <vt:variant>
        <vt:i4>0</vt:i4>
      </vt:variant>
      <vt:variant>
        <vt:i4>5</vt:i4>
      </vt:variant>
      <vt:variant>
        <vt:lpwstr/>
      </vt:variant>
      <vt:variant>
        <vt:lpwstr>_Toc208577649</vt:lpwstr>
      </vt:variant>
      <vt:variant>
        <vt:i4>5439569</vt:i4>
      </vt:variant>
      <vt:variant>
        <vt:i4>9</vt:i4>
      </vt:variant>
      <vt:variant>
        <vt:i4>0</vt:i4>
      </vt:variant>
      <vt:variant>
        <vt:i4>5</vt:i4>
      </vt:variant>
      <vt:variant>
        <vt:lpwstr>http://www.dcceew.gov.au/</vt:lpwstr>
      </vt:variant>
      <vt:variant>
        <vt:lpwstr/>
      </vt:variant>
      <vt:variant>
        <vt:i4>4980831</vt:i4>
      </vt:variant>
      <vt:variant>
        <vt:i4>6</vt:i4>
      </vt:variant>
      <vt:variant>
        <vt:i4>0</vt:i4>
      </vt:variant>
      <vt:variant>
        <vt:i4>5</vt:i4>
      </vt:variant>
      <vt:variant>
        <vt:lpwstr>https://www.dcceew.gov.au/about/publications</vt:lpwstr>
      </vt:variant>
      <vt:variant>
        <vt:lpwstr/>
      </vt:variant>
      <vt:variant>
        <vt:i4>2490414</vt:i4>
      </vt:variant>
      <vt:variant>
        <vt:i4>3</vt:i4>
      </vt:variant>
      <vt:variant>
        <vt:i4>0</vt:i4>
      </vt:variant>
      <vt:variant>
        <vt:i4>5</vt:i4>
      </vt:variant>
      <vt:variant>
        <vt:lpwstr>https://www.dcceew.gov.au/about/contact</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National Recovery Plan for Melaleuca sp. Wanneroo</dc:title>
  <dc:subject/>
  <dc:creator>Department of Climate Change, Energy, the Environment and Water</dc:creator>
  <cp:keywords/>
  <dc:description/>
  <cp:lastModifiedBy>Harrison MATHIAS</cp:lastModifiedBy>
  <cp:revision>133</cp:revision>
  <cp:lastPrinted>2025-09-17T06:56:00Z</cp:lastPrinted>
  <dcterms:created xsi:type="dcterms:W3CDTF">2025-09-16T07:26:00Z</dcterms:created>
  <dcterms:modified xsi:type="dcterms:W3CDTF">2025-09-17T07:02:00Z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7039c7eb,511ceb61,11d102ad</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5f06afce,5192ff24,34fe8a4b</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ContentTypeId">
    <vt:lpwstr>0x010100D001B2BE74D025469E1D0E28F10DD2C8</vt:lpwstr>
  </property>
  <property fmtid="{D5CDD505-2E9C-101B-9397-08002B2CF9AE}" pid="9" name="MediaServiceImageTags">
    <vt:lpwstr/>
  </property>
  <property fmtid="{D5CDD505-2E9C-101B-9397-08002B2CF9AE}" pid="10" name="RecordPoint_WorkflowType">
    <vt:lpwstr>ActiveSubmitStub</vt:lpwstr>
  </property>
  <property fmtid="{D5CDD505-2E9C-101B-9397-08002B2CF9AE}" pid="11" name="RecordPoint_ActiveItemSiteId">
    <vt:lpwstr>{8003c3b3-d20c-4e9a-bee9-0e2243d810ee}</vt:lpwstr>
  </property>
  <property fmtid="{D5CDD505-2E9C-101B-9397-08002B2CF9AE}" pid="12" name="RecordPoint_ActiveItemListId">
    <vt:lpwstr>{c2343697-786a-4864-9b9e-d8eda4729cc2}</vt:lpwstr>
  </property>
  <property fmtid="{D5CDD505-2E9C-101B-9397-08002B2CF9AE}" pid="13" name="RecordPoint_ActiveItemUniqueId">
    <vt:lpwstr>{a552bdae-9fc6-4b76-a459-7ba7a9115a74}</vt:lpwstr>
  </property>
  <property fmtid="{D5CDD505-2E9C-101B-9397-08002B2CF9AE}" pid="14" name="RecordPoint_ActiveItemWebId">
    <vt:lpwstr>{ce0940a8-fbdd-4d61-aa5f-5fccf7e3a693}</vt:lpwstr>
  </property>
  <property fmtid="{D5CDD505-2E9C-101B-9397-08002B2CF9AE}" pid="15" name="RecordPoint_SubmissionDate">
    <vt:lpwstr/>
  </property>
  <property fmtid="{D5CDD505-2E9C-101B-9397-08002B2CF9AE}" pid="16" name="RecordPoint_RecordNumberSubmitted">
    <vt:lpwstr/>
  </property>
  <property fmtid="{D5CDD505-2E9C-101B-9397-08002B2CF9AE}" pid="17" name="RecordPoint_ActiveItemMoved">
    <vt:lpwstr/>
  </property>
  <property fmtid="{D5CDD505-2E9C-101B-9397-08002B2CF9AE}" pid="18" name="RecordPoint_SubmissionCompleted">
    <vt:lpwstr/>
  </property>
  <property fmtid="{D5CDD505-2E9C-101B-9397-08002B2CF9AE}" pid="19" name="RecordPoint_RecordFormat">
    <vt:lpwstr/>
  </property>
</Properties>
</file>