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E6E65" w14:textId="037EF536" w:rsidR="00B82095" w:rsidRDefault="4CF8CCF6" w:rsidP="007C0DF3">
      <w:pPr>
        <w:pStyle w:val="Heading1"/>
      </w:pPr>
      <w:r>
        <w:rPr>
          <w:noProof/>
        </w:rPr>
        <w:drawing>
          <wp:anchor distT="0" distB="0" distL="114300" distR="114300" simplePos="0" relativeHeight="251658240" behindDoc="0" locked="0" layoutInCell="1" allowOverlap="1" wp14:anchorId="2ADE46AB" wp14:editId="260048BA">
            <wp:simplePos x="0" y="0"/>
            <wp:positionH relativeFrom="column">
              <wp:posOffset>-923925</wp:posOffset>
            </wp:positionH>
            <wp:positionV relativeFrom="paragraph">
              <wp:posOffset>-1751008</wp:posOffset>
            </wp:positionV>
            <wp:extent cx="7591425" cy="1142638"/>
            <wp:effectExtent l="0" t="0" r="0" b="635"/>
            <wp:wrapNone/>
            <wp:docPr id="431374578" name="Picture 385790253" descr="A picture containing text, screenshot, invertebrate, ctenop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74578" name="Picture 385790253" descr="A picture containing text, screenshot, invertebrate, ctenophore"/>
                    <pic:cNvPicPr/>
                  </pic:nvPicPr>
                  <pic:blipFill>
                    <a:blip r:embed="rId11">
                      <a:extLst>
                        <a:ext uri="{28A0092B-C50C-407E-A947-70E740481C1C}">
                          <a14:useLocalDpi xmlns:a14="http://schemas.microsoft.com/office/drawing/2010/main"/>
                        </a:ext>
                      </a:extLst>
                    </a:blip>
                    <a:stretch>
                      <a:fillRect/>
                    </a:stretch>
                  </pic:blipFill>
                  <pic:spPr>
                    <a:xfrm>
                      <a:off x="0" y="0"/>
                      <a:ext cx="7591425" cy="1142638"/>
                    </a:xfrm>
                    <a:prstGeom prst="rect">
                      <a:avLst/>
                    </a:prstGeom>
                  </pic:spPr>
                </pic:pic>
              </a:graphicData>
            </a:graphic>
            <wp14:sizeRelH relativeFrom="page">
              <wp14:pctWidth>0</wp14:pctWidth>
            </wp14:sizeRelH>
            <wp14:sizeRelV relativeFrom="page">
              <wp14:pctHeight>0</wp14:pctHeight>
            </wp14:sizeRelV>
          </wp:anchor>
        </w:drawing>
      </w:r>
      <w:r w:rsidR="005A1580">
        <w:rPr>
          <w:noProof/>
        </w:rPr>
        <w:drawing>
          <wp:anchor distT="0" distB="0" distL="114300" distR="114300" simplePos="0" relativeHeight="251658241" behindDoc="1" locked="0" layoutInCell="1" allowOverlap="1" wp14:anchorId="6203185E" wp14:editId="646C8C3C">
            <wp:simplePos x="0" y="0"/>
            <wp:positionH relativeFrom="column">
              <wp:posOffset>-923925</wp:posOffset>
            </wp:positionH>
            <wp:positionV relativeFrom="paragraph">
              <wp:posOffset>-1123950</wp:posOffset>
            </wp:positionV>
            <wp:extent cx="7602855" cy="1227455"/>
            <wp:effectExtent l="0" t="0" r="0" b="0"/>
            <wp:wrapNone/>
            <wp:docPr id="169209249" name="Picture 335694895" descr="Image of a flowering eucal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9249" name="Picture 335694895" descr="Image of a flowering eucalypt"/>
                    <pic:cNvPicPr/>
                  </pic:nvPicPr>
                  <pic:blipFill rotWithShape="1">
                    <a:blip r:embed="rId12" cstate="print">
                      <a:extLst>
                        <a:ext uri="{28A0092B-C50C-407E-A947-70E740481C1C}">
                          <a14:useLocalDpi xmlns:a14="http://schemas.microsoft.com/office/drawing/2010/main" val="0"/>
                        </a:ext>
                      </a:extLst>
                    </a:blip>
                    <a:srcRect l="304" t="30762" r="-304" b="45000"/>
                    <a:stretch/>
                  </pic:blipFill>
                  <pic:spPr bwMode="auto">
                    <a:xfrm>
                      <a:off x="0" y="0"/>
                      <a:ext cx="7602855"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580">
        <w:t xml:space="preserve">Enhancing Native Vegetation </w:t>
      </w:r>
      <w:r w:rsidR="465F2B72">
        <w:t>m</w:t>
      </w:r>
      <w:r w:rsidR="2B816453">
        <w:t>ethod</w:t>
      </w:r>
      <w:r w:rsidR="3187191B">
        <w:t xml:space="preserve"> - proposed</w:t>
      </w:r>
      <w:r w:rsidR="1D007201">
        <w:t xml:space="preserve"> </w:t>
      </w:r>
      <w:r w:rsidR="465F2B72">
        <w:t>design</w:t>
      </w:r>
    </w:p>
    <w:p w14:paraId="25F1F383" w14:textId="04E69430" w:rsidR="00BE079B" w:rsidRPr="00BE079B" w:rsidRDefault="1D007201" w:rsidP="00110D4E">
      <w:r>
        <w:t xml:space="preserve">The department is consulting on </w:t>
      </w:r>
      <w:r w:rsidR="00787AEB">
        <w:t xml:space="preserve">the proposed design of an Enhancing Native Vegetation </w:t>
      </w:r>
      <w:r w:rsidR="00F21821">
        <w:t xml:space="preserve">(ENV) </w:t>
      </w:r>
      <w:r w:rsidR="00787AEB">
        <w:t xml:space="preserve">method </w:t>
      </w:r>
      <w:r>
        <w:t xml:space="preserve">under the Nature Repair </w:t>
      </w:r>
      <w:r w:rsidR="4118647A">
        <w:t>Market</w:t>
      </w:r>
      <w:r w:rsidR="00E3689D">
        <w:t>. To view the consultation document and to make a submission, visit</w:t>
      </w:r>
      <w:r w:rsidR="00B221B1">
        <w:t xml:space="preserve"> </w:t>
      </w:r>
      <w:hyperlink r:id="rId13">
        <w:r w:rsidR="00B221B1" w:rsidRPr="1BDE264D">
          <w:rPr>
            <w:rStyle w:val="Hyperlink"/>
          </w:rPr>
          <w:t>https://consult.dcceew.gov.au/env-methods-nature-repair-market</w:t>
        </w:r>
      </w:hyperlink>
      <w:r w:rsidR="00F21821">
        <w:t>.</w:t>
      </w:r>
      <w:r>
        <w:t xml:space="preserve"> </w:t>
      </w:r>
      <w:r w:rsidR="00707449">
        <w:t xml:space="preserve">The consultation closes </w:t>
      </w:r>
      <w:r w:rsidR="006D0B23">
        <w:t>at</w:t>
      </w:r>
      <w:r w:rsidR="002152E3">
        <w:t xml:space="preserve"> </w:t>
      </w:r>
      <w:r w:rsidR="5E6C5A39">
        <w:t>10:00PM</w:t>
      </w:r>
      <w:r w:rsidR="35FF9C38">
        <w:t xml:space="preserve"> AE</w:t>
      </w:r>
      <w:r w:rsidR="56D18664">
        <w:t>D</w:t>
      </w:r>
      <w:r w:rsidR="35FF9C38">
        <w:t xml:space="preserve">T </w:t>
      </w:r>
      <w:r w:rsidR="04DD965A">
        <w:t xml:space="preserve">Tuesday </w:t>
      </w:r>
      <w:r w:rsidR="482AA0AD">
        <w:t>4</w:t>
      </w:r>
      <w:r w:rsidR="163BFF11">
        <w:t xml:space="preserve"> Nov</w:t>
      </w:r>
      <w:r w:rsidR="00A3662D">
        <w:t>ember 2025</w:t>
      </w:r>
      <w:r w:rsidR="0C05716A">
        <w:t xml:space="preserve">. </w:t>
      </w:r>
    </w:p>
    <w:p w14:paraId="0F7EBE4C" w14:textId="2C3C7D1E" w:rsidR="00943779" w:rsidRPr="00F16496" w:rsidRDefault="000A2D85" w:rsidP="00EF7DA4">
      <w:pPr>
        <w:pStyle w:val="Heading2"/>
      </w:pPr>
      <w:r>
        <w:t>The Nature Repair Market</w:t>
      </w:r>
    </w:p>
    <w:p w14:paraId="3E4545F1" w14:textId="67DA118C" w:rsidR="3A5062BB" w:rsidRDefault="7C6919A9" w:rsidP="7758E180">
      <w:pPr>
        <w:tabs>
          <w:tab w:val="left" w:pos="360"/>
        </w:tabs>
        <w:spacing w:after="160" w:line="257" w:lineRule="auto"/>
        <w:rPr>
          <w:rStyle w:val="eop"/>
          <w:rFonts w:ascii="Calibri" w:hAnsi="Calibri" w:cs="Calibri"/>
          <w:b/>
          <w:bCs/>
        </w:rPr>
      </w:pPr>
      <w:r>
        <w:t>The Nature Repair Market is a legislated voluntary national biodiversity market</w:t>
      </w:r>
      <w:r w:rsidR="00CA1C6C">
        <w:t>. It is</w:t>
      </w:r>
      <w:r>
        <w:t xml:space="preserve"> designed to increase investment in nature and deliver high integrity biodiversity outcomes. Under the </w:t>
      </w:r>
      <w:r w:rsidR="009872A2">
        <w:t>m</w:t>
      </w:r>
      <w:r>
        <w:t>arket, land</w:t>
      </w:r>
      <w:r w:rsidR="45EF8324">
        <w:t xml:space="preserve"> manager</w:t>
      </w:r>
      <w:r>
        <w:t xml:space="preserve">s undertake projects that result in </w:t>
      </w:r>
      <w:r w:rsidR="0003098B">
        <w:t>verifiable</w:t>
      </w:r>
      <w:r w:rsidR="009872A2">
        <w:t xml:space="preserve"> and</w:t>
      </w:r>
      <w:r w:rsidR="0003098B">
        <w:t xml:space="preserve"> </w:t>
      </w:r>
      <w:r>
        <w:t>measurable biodiversity outcomes.</w:t>
      </w:r>
    </w:p>
    <w:p w14:paraId="7FB598D7" w14:textId="6AB5579E" w:rsidR="00C67111" w:rsidRPr="00BE7765" w:rsidRDefault="00A90EA1" w:rsidP="00C67111">
      <w:pPr>
        <w:rPr>
          <w:rFonts w:ascii="Segoe UI" w:eastAsia="Times New Roman" w:hAnsi="Segoe UI" w:cs="Segoe UI"/>
          <w:sz w:val="18"/>
          <w:szCs w:val="18"/>
          <w:lang w:eastAsia="en-AU"/>
        </w:rPr>
      </w:pPr>
      <w:r w:rsidRPr="00A90EA1">
        <w:rPr>
          <w:rFonts w:cs="Calibri"/>
        </w:rPr>
        <w:t xml:space="preserve">Methods set out how Nature Repair Market projects must be carried out. </w:t>
      </w:r>
      <w:r w:rsidR="009872A2">
        <w:rPr>
          <w:rStyle w:val="normaltextrun"/>
          <w:rFonts w:cs="Calibri"/>
        </w:rPr>
        <w:t>These</w:t>
      </w:r>
      <w:r w:rsidR="00C67111">
        <w:rPr>
          <w:rStyle w:val="normaltextrun"/>
          <w:rFonts w:cs="Calibri"/>
        </w:rPr>
        <w:t xml:space="preserve"> are legislative instruments made under the </w:t>
      </w:r>
      <w:hyperlink r:id="rId14" w:history="1">
        <w:r w:rsidR="000D0465" w:rsidRPr="00F42DE5">
          <w:rPr>
            <w:rStyle w:val="Hyperlink"/>
            <w:rFonts w:cs="Calibri"/>
            <w:i/>
          </w:rPr>
          <w:t xml:space="preserve">Nature Repair </w:t>
        </w:r>
        <w:r w:rsidR="00C67111" w:rsidRPr="00F42DE5">
          <w:rPr>
            <w:rStyle w:val="Hyperlink"/>
            <w:rFonts w:cs="Calibri"/>
            <w:i/>
          </w:rPr>
          <w:t xml:space="preserve">Act </w:t>
        </w:r>
        <w:r w:rsidR="002070C8" w:rsidRPr="00F42DE5">
          <w:rPr>
            <w:rStyle w:val="Hyperlink"/>
            <w:rFonts w:cs="Calibri"/>
            <w:i/>
            <w:iCs/>
          </w:rPr>
          <w:t>2023</w:t>
        </w:r>
      </w:hyperlink>
      <w:r w:rsidR="002070C8">
        <w:rPr>
          <w:rStyle w:val="normaltextrun"/>
          <w:rFonts w:cs="Calibri"/>
        </w:rPr>
        <w:t xml:space="preserve"> (the Act)</w:t>
      </w:r>
      <w:r w:rsidR="009872A2">
        <w:rPr>
          <w:rStyle w:val="normaltextrun"/>
          <w:rFonts w:cs="Calibri"/>
        </w:rPr>
        <w:t xml:space="preserve">. They </w:t>
      </w:r>
      <w:r w:rsidR="00C67111">
        <w:rPr>
          <w:rStyle w:val="normaltextrun"/>
          <w:rFonts w:cs="Calibri"/>
        </w:rPr>
        <w:t xml:space="preserve">must </w:t>
      </w:r>
      <w:r w:rsidR="002B2DB4">
        <w:rPr>
          <w:rStyle w:val="normaltextrun"/>
          <w:rFonts w:cs="Calibri"/>
        </w:rPr>
        <w:t>be consistent with</w:t>
      </w:r>
      <w:r w:rsidR="002441BE">
        <w:rPr>
          <w:rStyle w:val="normaltextrun"/>
          <w:rFonts w:cs="Calibri"/>
        </w:rPr>
        <w:t xml:space="preserve"> the relevant</w:t>
      </w:r>
      <w:r w:rsidR="002B2DB4">
        <w:rPr>
          <w:rStyle w:val="normaltextrun"/>
          <w:rFonts w:cs="Calibri"/>
        </w:rPr>
        <w:t xml:space="preserve"> </w:t>
      </w:r>
      <w:r w:rsidR="00EC3F0A">
        <w:rPr>
          <w:rStyle w:val="normaltextrun"/>
          <w:rFonts w:cs="Calibri"/>
        </w:rPr>
        <w:t xml:space="preserve">requirements </w:t>
      </w:r>
      <w:r w:rsidR="00666D68">
        <w:rPr>
          <w:rStyle w:val="normaltextrun"/>
          <w:rFonts w:cs="Calibri"/>
        </w:rPr>
        <w:t>of the Act</w:t>
      </w:r>
      <w:r w:rsidR="6BACBBC9" w:rsidRPr="714F99BE">
        <w:rPr>
          <w:rStyle w:val="normaltextrun"/>
          <w:rFonts w:cs="Calibri"/>
        </w:rPr>
        <w:t xml:space="preserve"> and</w:t>
      </w:r>
      <w:r w:rsidR="00666D68" w:rsidRPr="714F99BE">
        <w:rPr>
          <w:rStyle w:val="normaltextrun"/>
          <w:rFonts w:cs="Calibri"/>
        </w:rPr>
        <w:t xml:space="preserve"> </w:t>
      </w:r>
      <w:r w:rsidR="00666D68">
        <w:rPr>
          <w:rStyle w:val="normaltextrun"/>
          <w:rFonts w:cs="Calibri"/>
        </w:rPr>
        <w:t xml:space="preserve">the </w:t>
      </w:r>
      <w:hyperlink r:id="rId15" w:history="1">
        <w:r w:rsidR="00666D68" w:rsidRPr="00B14599">
          <w:rPr>
            <w:rStyle w:val="Hyperlink"/>
            <w:rFonts w:cs="Calibri"/>
          </w:rPr>
          <w:t>Biodiversity Assessment Instrument</w:t>
        </w:r>
      </w:hyperlink>
      <w:r w:rsidR="00666D68">
        <w:rPr>
          <w:rStyle w:val="normaltextrun"/>
          <w:rFonts w:cs="Calibri"/>
        </w:rPr>
        <w:t xml:space="preserve">. </w:t>
      </w:r>
      <w:r w:rsidR="00C67111">
        <w:rPr>
          <w:rStyle w:val="normaltextrun"/>
          <w:rFonts w:cs="Calibri"/>
        </w:rPr>
        <w:t xml:space="preserve">This ensures methods are evidence-based, informed by science and </w:t>
      </w:r>
      <w:r w:rsidR="009872A2">
        <w:rPr>
          <w:rStyle w:val="normaltextrun"/>
          <w:rFonts w:cs="Calibri"/>
        </w:rPr>
        <w:t xml:space="preserve">that they </w:t>
      </w:r>
      <w:r w:rsidR="00C67111">
        <w:rPr>
          <w:rStyle w:val="normaltextrun"/>
          <w:rFonts w:cs="Calibri"/>
        </w:rPr>
        <w:t>set requirements to assess and describe project outcomes in a consistent and comparable way.</w:t>
      </w:r>
      <w:r w:rsidR="00C67111">
        <w:rPr>
          <w:rStyle w:val="eop"/>
          <w:rFonts w:cs="Calibri"/>
        </w:rPr>
        <w:t> </w:t>
      </w:r>
    </w:p>
    <w:p w14:paraId="3EBD0071" w14:textId="0822873D" w:rsidR="000A2D85" w:rsidRPr="00F16496" w:rsidRDefault="00F31101" w:rsidP="000A2D85">
      <w:pPr>
        <w:pStyle w:val="Heading2"/>
      </w:pPr>
      <w:r>
        <w:t xml:space="preserve">Summary of requirements for the </w:t>
      </w:r>
      <w:r w:rsidR="005456FF">
        <w:t xml:space="preserve">proposed </w:t>
      </w:r>
      <w:r>
        <w:t>ENV</w:t>
      </w:r>
      <w:r w:rsidR="000A2D85">
        <w:t xml:space="preserve"> </w:t>
      </w:r>
      <w:r>
        <w:t>m</w:t>
      </w:r>
      <w:r w:rsidR="000A2D85">
        <w:t>ethod</w:t>
      </w:r>
    </w:p>
    <w:p w14:paraId="04E0DA83" w14:textId="1B34C7DF" w:rsidR="00923342" w:rsidRDefault="00EF1B19" w:rsidP="00923342">
      <w:pPr>
        <w:rPr>
          <w:rFonts w:ascii="Segoe UI" w:hAnsi="Segoe UI" w:cs="Segoe UI"/>
          <w:sz w:val="18"/>
          <w:szCs w:val="18"/>
        </w:rPr>
      </w:pPr>
      <w:r w:rsidRPr="5A46F823">
        <w:rPr>
          <w:rStyle w:val="normaltextrun"/>
          <w:rFonts w:cs="Calibri"/>
        </w:rPr>
        <w:t>The</w:t>
      </w:r>
      <w:r w:rsidR="005456FF">
        <w:rPr>
          <w:rStyle w:val="normaltextrun"/>
          <w:rFonts w:cs="Calibri"/>
        </w:rPr>
        <w:t xml:space="preserve"> proposed </w:t>
      </w:r>
      <w:r w:rsidRPr="5A46F823">
        <w:rPr>
          <w:rStyle w:val="normaltextrun"/>
          <w:rFonts w:cs="Calibri"/>
        </w:rPr>
        <w:t xml:space="preserve">ENV method would </w:t>
      </w:r>
      <w:r w:rsidR="00BF0127">
        <w:rPr>
          <w:rStyle w:val="normaltextrun"/>
          <w:rFonts w:cs="Calibri"/>
        </w:rPr>
        <w:t>enable</w:t>
      </w:r>
      <w:r w:rsidRPr="5A46F823">
        <w:rPr>
          <w:rStyle w:val="normaltextrun"/>
          <w:rFonts w:cs="Calibri"/>
        </w:rPr>
        <w:t xml:space="preserve"> projects </w:t>
      </w:r>
      <w:r w:rsidR="00923342">
        <w:rPr>
          <w:rStyle w:val="normaltextrun"/>
          <w:rFonts w:cs="Calibri"/>
        </w:rPr>
        <w:t>that:</w:t>
      </w:r>
      <w:r w:rsidR="00923342">
        <w:rPr>
          <w:rStyle w:val="eop"/>
          <w:rFonts w:ascii="Calibri" w:hAnsi="Calibri" w:cs="Calibri"/>
        </w:rPr>
        <w:t> </w:t>
      </w:r>
    </w:p>
    <w:p w14:paraId="412B90E2" w14:textId="4C2CAF66" w:rsidR="00923342" w:rsidRPr="005664CF" w:rsidRDefault="00BB5D43" w:rsidP="00923342">
      <w:pPr>
        <w:pStyle w:val="ListParagraph"/>
        <w:numPr>
          <w:ilvl w:val="0"/>
          <w:numId w:val="53"/>
        </w:numPr>
        <w:rPr>
          <w:rFonts w:ascii="Calibri" w:hAnsi="Calibri"/>
          <w:sz w:val="24"/>
          <w:szCs w:val="24"/>
        </w:rPr>
      </w:pPr>
      <w:r>
        <w:rPr>
          <w:rStyle w:val="normaltextrun"/>
          <w:rFonts w:cs="Calibri"/>
        </w:rPr>
        <w:t>r</w:t>
      </w:r>
      <w:r w:rsidR="00923342" w:rsidRPr="005664CF">
        <w:rPr>
          <w:rStyle w:val="normaltextrun"/>
          <w:rFonts w:cs="Calibri"/>
        </w:rPr>
        <w:t>estore native vegetation through revegetation and facilitated regeneration</w:t>
      </w:r>
    </w:p>
    <w:p w14:paraId="3F61F7E8" w14:textId="3563076C" w:rsidR="00923342" w:rsidRPr="005664CF" w:rsidRDefault="00BB5D43" w:rsidP="00923342">
      <w:pPr>
        <w:pStyle w:val="ListParagraph"/>
        <w:numPr>
          <w:ilvl w:val="0"/>
          <w:numId w:val="53"/>
        </w:numPr>
        <w:rPr>
          <w:rFonts w:ascii="Calibri" w:hAnsi="Calibri"/>
        </w:rPr>
      </w:pPr>
      <w:r>
        <w:rPr>
          <w:rStyle w:val="normaltextrun"/>
          <w:rFonts w:cs="Calibri"/>
        </w:rPr>
        <w:t>e</w:t>
      </w:r>
      <w:r w:rsidR="00923342" w:rsidRPr="005664CF">
        <w:rPr>
          <w:rStyle w:val="normaltextrun"/>
          <w:rFonts w:cs="Calibri"/>
        </w:rPr>
        <w:t xml:space="preserve">nhance the ecosystem condition of remnant vegetation </w:t>
      </w:r>
      <w:r w:rsidR="00CA1C6C">
        <w:rPr>
          <w:rStyle w:val="normaltextrun"/>
          <w:rFonts w:cs="Calibri"/>
        </w:rPr>
        <w:t>to support</w:t>
      </w:r>
      <w:r w:rsidR="00923342" w:rsidRPr="005664CF">
        <w:rPr>
          <w:rStyle w:val="normaltextrun"/>
          <w:rFonts w:cs="Calibri"/>
        </w:rPr>
        <w:t xml:space="preserve"> biodiversity</w:t>
      </w:r>
      <w:r w:rsidR="00333D79">
        <w:rPr>
          <w:rStyle w:val="normaltextrun"/>
          <w:rFonts w:cs="Calibri"/>
        </w:rPr>
        <w:t xml:space="preserve"> and</w:t>
      </w:r>
      <w:r w:rsidR="0015104D">
        <w:rPr>
          <w:rStyle w:val="normaltextrun"/>
          <w:rFonts w:cs="Calibri"/>
        </w:rPr>
        <w:t>/or</w:t>
      </w:r>
    </w:p>
    <w:p w14:paraId="2C7055E6" w14:textId="4478795A" w:rsidR="00923342" w:rsidRPr="00F02758" w:rsidRDefault="00BB5D43" w:rsidP="00923342">
      <w:pPr>
        <w:pStyle w:val="ListParagraph"/>
        <w:numPr>
          <w:ilvl w:val="0"/>
          <w:numId w:val="53"/>
        </w:numPr>
        <w:rPr>
          <w:rStyle w:val="eop"/>
          <w:rFonts w:ascii="Calibri" w:hAnsi="Calibri"/>
        </w:rPr>
      </w:pPr>
      <w:r>
        <w:rPr>
          <w:rStyle w:val="normaltextrun"/>
          <w:rFonts w:cs="Calibri"/>
        </w:rPr>
        <w:t>m</w:t>
      </w:r>
      <w:r w:rsidR="00923342" w:rsidRPr="005664CF">
        <w:rPr>
          <w:rStyle w:val="normaltextrun"/>
          <w:rFonts w:cs="Calibri"/>
        </w:rPr>
        <w:t>aintain the ecosystem condition of good-quality remnant vegetation.</w:t>
      </w:r>
      <w:r w:rsidR="00923342" w:rsidRPr="005664CF">
        <w:rPr>
          <w:rStyle w:val="eop"/>
          <w:rFonts w:ascii="Calibri" w:hAnsi="Calibri" w:cs="Calibri"/>
        </w:rPr>
        <w:t> </w:t>
      </w:r>
    </w:p>
    <w:p w14:paraId="2BB90D76" w14:textId="313A3D7D" w:rsidR="003E1147" w:rsidRDefault="00F02758" w:rsidP="18E13C31">
      <w:pPr>
        <w:rPr>
          <w:rStyle w:val="normaltextrun"/>
          <w:rFonts w:cs="Calibri"/>
        </w:rPr>
      </w:pPr>
      <w:r>
        <w:rPr>
          <w:rStyle w:val="normaltextrun"/>
          <w:rFonts w:cs="Calibri"/>
        </w:rPr>
        <w:t xml:space="preserve">The broad scope of the ENV method allows flexibility in </w:t>
      </w:r>
      <w:r w:rsidR="009872A2">
        <w:rPr>
          <w:rStyle w:val="normaltextrun"/>
          <w:rFonts w:cs="Calibri"/>
        </w:rPr>
        <w:t>project</w:t>
      </w:r>
      <w:r>
        <w:rPr>
          <w:rStyle w:val="normaltextrun"/>
          <w:rFonts w:cs="Calibri"/>
        </w:rPr>
        <w:t xml:space="preserve"> design</w:t>
      </w:r>
      <w:r w:rsidR="009872A2">
        <w:rPr>
          <w:rStyle w:val="normaltextrun"/>
          <w:rFonts w:cs="Calibri"/>
        </w:rPr>
        <w:t>. This</w:t>
      </w:r>
      <w:r>
        <w:rPr>
          <w:rStyle w:val="normaltextrun"/>
          <w:rFonts w:cs="Calibri"/>
        </w:rPr>
        <w:t xml:space="preserve"> reduc</w:t>
      </w:r>
      <w:r w:rsidR="009872A2">
        <w:rPr>
          <w:rStyle w:val="normaltextrun"/>
          <w:rFonts w:cs="Calibri"/>
        </w:rPr>
        <w:t>es</w:t>
      </w:r>
      <w:r>
        <w:rPr>
          <w:rStyle w:val="normaltextrun"/>
          <w:rFonts w:cs="Calibri"/>
        </w:rPr>
        <w:t xml:space="preserve"> transaction costs for project proponents by avoiding the need to register separate projects under different methods</w:t>
      </w:r>
      <w:r w:rsidR="009872A2">
        <w:rPr>
          <w:rStyle w:val="normaltextrun"/>
          <w:rFonts w:cs="Calibri"/>
        </w:rPr>
        <w:t>. It also makes the market more accessible</w:t>
      </w:r>
      <w:r w:rsidR="00B64380">
        <w:rPr>
          <w:rStyle w:val="normaltextrun"/>
          <w:rFonts w:cs="Calibri"/>
        </w:rPr>
        <w:t xml:space="preserve"> to potential participants</w:t>
      </w:r>
      <w:r w:rsidR="009872A2">
        <w:rPr>
          <w:rStyle w:val="normaltextrun"/>
          <w:rFonts w:cs="Calibri"/>
        </w:rPr>
        <w:t xml:space="preserve">. </w:t>
      </w:r>
      <w:r w:rsidR="00CF634E">
        <w:rPr>
          <w:rFonts w:cs="Calibri"/>
        </w:rPr>
        <w:t>This</w:t>
      </w:r>
      <w:r w:rsidR="00E56D80" w:rsidRPr="00E56D80">
        <w:rPr>
          <w:rFonts w:cs="Calibri"/>
        </w:rPr>
        <w:t xml:space="preserve"> flexibility for landholders and project proponents </w:t>
      </w:r>
      <w:r w:rsidR="00EF14D7">
        <w:rPr>
          <w:rFonts w:cs="Calibri"/>
        </w:rPr>
        <w:t>is important</w:t>
      </w:r>
      <w:r w:rsidR="00E56D80" w:rsidRPr="00E56D80">
        <w:rPr>
          <w:rFonts w:cs="Calibri"/>
        </w:rPr>
        <w:t xml:space="preserve"> as ecosystems with </w:t>
      </w:r>
      <w:r w:rsidR="009872A2">
        <w:rPr>
          <w:rFonts w:cs="Calibri"/>
        </w:rPr>
        <w:t>different</w:t>
      </w:r>
      <w:r w:rsidR="00E56D80" w:rsidRPr="00E56D80">
        <w:rPr>
          <w:rFonts w:cs="Calibri"/>
        </w:rPr>
        <w:t xml:space="preserve"> condition states are often found </w:t>
      </w:r>
      <w:r w:rsidR="00B64380">
        <w:rPr>
          <w:rFonts w:cs="Calibri"/>
        </w:rPr>
        <w:t>on</w:t>
      </w:r>
      <w:r w:rsidR="00E56D80" w:rsidRPr="00E56D80">
        <w:rPr>
          <w:rFonts w:cs="Calibri"/>
        </w:rPr>
        <w:t xml:space="preserve"> single properties.</w:t>
      </w:r>
      <w:r w:rsidR="00EF14D7">
        <w:rPr>
          <w:rFonts w:cs="Calibri"/>
        </w:rPr>
        <w:t xml:space="preserve"> </w:t>
      </w:r>
    </w:p>
    <w:p w14:paraId="2AE88F91" w14:textId="04AF03B0" w:rsidR="00F02758" w:rsidRPr="00912BED" w:rsidRDefault="03B311CE" w:rsidP="18E13C31">
      <w:pPr>
        <w:rPr>
          <w:rStyle w:val="normaltextrun"/>
          <w:rFonts w:cs="Calibri"/>
        </w:rPr>
      </w:pPr>
      <w:r w:rsidRPr="5B0CDE29">
        <w:rPr>
          <w:rStyle w:val="normaltextrun"/>
          <w:rFonts w:cs="Calibri"/>
        </w:rPr>
        <w:t xml:space="preserve">The method also </w:t>
      </w:r>
      <w:r w:rsidR="00CA1C6C">
        <w:rPr>
          <w:rStyle w:val="normaltextrun"/>
          <w:rFonts w:cs="Calibri"/>
        </w:rPr>
        <w:t>supports</w:t>
      </w:r>
      <w:r w:rsidR="66D31474" w:rsidRPr="5B0CDE29">
        <w:rPr>
          <w:rStyle w:val="normaltextrun"/>
          <w:rFonts w:cs="Calibri"/>
        </w:rPr>
        <w:t xml:space="preserve"> participation of Aboriginal </w:t>
      </w:r>
      <w:r w:rsidR="00CA1C6C">
        <w:rPr>
          <w:rStyle w:val="normaltextrun"/>
          <w:rFonts w:cs="Calibri"/>
        </w:rPr>
        <w:t xml:space="preserve">people </w:t>
      </w:r>
      <w:r w:rsidR="66D31474" w:rsidRPr="5B0CDE29">
        <w:rPr>
          <w:rStyle w:val="normaltextrun"/>
          <w:rFonts w:cs="Calibri"/>
        </w:rPr>
        <w:t>and Torres Strait Islanders through culturall</w:t>
      </w:r>
      <w:r w:rsidR="6C195403" w:rsidRPr="5B0CDE29">
        <w:rPr>
          <w:rStyle w:val="normaltextrun"/>
          <w:rFonts w:cs="Calibri"/>
        </w:rPr>
        <w:t>y informed project design</w:t>
      </w:r>
      <w:r w:rsidR="2CAF1928" w:rsidRPr="5B0CDE29">
        <w:rPr>
          <w:rStyle w:val="normaltextrun"/>
          <w:rFonts w:cs="Calibri"/>
        </w:rPr>
        <w:t xml:space="preserve">. This </w:t>
      </w:r>
      <w:r w:rsidR="6C195403" w:rsidRPr="5B0CDE29">
        <w:rPr>
          <w:rStyle w:val="normaltextrun"/>
          <w:rFonts w:cs="Calibri"/>
        </w:rPr>
        <w:t>allow</w:t>
      </w:r>
      <w:r w:rsidR="04859AA6" w:rsidRPr="5B0CDE29">
        <w:rPr>
          <w:rStyle w:val="normaltextrun"/>
          <w:rFonts w:cs="Calibri"/>
        </w:rPr>
        <w:t>s</w:t>
      </w:r>
      <w:r w:rsidR="6C195403" w:rsidRPr="5B0CDE29">
        <w:rPr>
          <w:rStyle w:val="normaltextrun"/>
          <w:rFonts w:cs="Calibri"/>
        </w:rPr>
        <w:t xml:space="preserve"> for the use of Indigenous knowledge</w:t>
      </w:r>
      <w:r w:rsidR="60C187CA" w:rsidRPr="5B0CDE29">
        <w:rPr>
          <w:rStyle w:val="normaltextrun"/>
          <w:rFonts w:cs="Calibri"/>
        </w:rPr>
        <w:t xml:space="preserve"> and values</w:t>
      </w:r>
      <w:r w:rsidR="6C195403" w:rsidRPr="5B0CDE29">
        <w:rPr>
          <w:rStyle w:val="normaltextrun"/>
          <w:rFonts w:cs="Calibri"/>
        </w:rPr>
        <w:t xml:space="preserve"> in project implementation</w:t>
      </w:r>
      <w:r w:rsidR="20D8F83A" w:rsidRPr="5B0CDE29">
        <w:rPr>
          <w:rStyle w:val="normaltextrun"/>
          <w:rFonts w:cs="Calibri"/>
        </w:rPr>
        <w:t xml:space="preserve"> and design</w:t>
      </w:r>
      <w:r w:rsidR="009872A2">
        <w:rPr>
          <w:rStyle w:val="normaltextrun"/>
          <w:rFonts w:cs="Calibri"/>
        </w:rPr>
        <w:t>. It also allows the</w:t>
      </w:r>
      <w:r w:rsidR="4036C66C" w:rsidRPr="5B0CDE29">
        <w:rPr>
          <w:rStyle w:val="normaltextrun"/>
          <w:rFonts w:cs="Calibri"/>
        </w:rPr>
        <w:t xml:space="preserve"> inclusion of culturally significant entities as a focus of the biodiversity outcome.</w:t>
      </w:r>
    </w:p>
    <w:p w14:paraId="7227AA1C" w14:textId="6F732BB0" w:rsidR="004833E7" w:rsidRPr="00900A89" w:rsidRDefault="34CA4402" w:rsidP="00F65DBE">
      <w:pPr>
        <w:rPr>
          <w:rStyle w:val="normaltextrun"/>
          <w:rFonts w:cs="Calibri"/>
          <w:b/>
        </w:rPr>
      </w:pPr>
      <w:r w:rsidRPr="00900A89">
        <w:rPr>
          <w:rStyle w:val="normaltextrun"/>
          <w:rFonts w:cs="Calibri"/>
          <w:b/>
          <w:bCs/>
        </w:rPr>
        <w:t>Elig</w:t>
      </w:r>
      <w:r w:rsidR="003E1147" w:rsidRPr="00900A89">
        <w:rPr>
          <w:rStyle w:val="normaltextrun"/>
          <w:rFonts w:cs="Calibri"/>
          <w:b/>
          <w:bCs/>
        </w:rPr>
        <w:t>i</w:t>
      </w:r>
      <w:r w:rsidRPr="00900A89">
        <w:rPr>
          <w:rStyle w:val="normaltextrun"/>
          <w:rFonts w:cs="Calibri"/>
          <w:b/>
          <w:bCs/>
        </w:rPr>
        <w:t xml:space="preserve">ble </w:t>
      </w:r>
      <w:r w:rsidR="49470E80" w:rsidRPr="00900A89">
        <w:rPr>
          <w:rStyle w:val="normaltextrun"/>
          <w:rFonts w:cs="Calibri"/>
          <w:b/>
          <w:bCs/>
        </w:rPr>
        <w:t>r</w:t>
      </w:r>
      <w:r w:rsidRPr="00900A89">
        <w:rPr>
          <w:rStyle w:val="normaltextrun"/>
          <w:rFonts w:cs="Calibri"/>
          <w:b/>
          <w:bCs/>
        </w:rPr>
        <w:t>egions</w:t>
      </w:r>
    </w:p>
    <w:p w14:paraId="68FAF47B" w14:textId="6C182C78" w:rsidR="00F65DBE" w:rsidRDefault="00216C0B" w:rsidP="00F65DBE">
      <w:r>
        <w:rPr>
          <w:rStyle w:val="normaltextrun"/>
          <w:rFonts w:cs="Calibri"/>
        </w:rPr>
        <w:t xml:space="preserve">Projects could take place </w:t>
      </w:r>
      <w:r w:rsidR="67F152AC" w:rsidRPr="714F99BE">
        <w:rPr>
          <w:rStyle w:val="normaltextrun"/>
          <w:rFonts w:cs="Calibri"/>
        </w:rPr>
        <w:t>in</w:t>
      </w:r>
      <w:r>
        <w:rPr>
          <w:rStyle w:val="normaltextrun"/>
          <w:rFonts w:cs="Calibri"/>
        </w:rPr>
        <w:t xml:space="preserve"> </w:t>
      </w:r>
      <w:r w:rsidR="00F65DBE" w:rsidRPr="5A46F823">
        <w:rPr>
          <w:rStyle w:val="normaltextrun"/>
          <w:rFonts w:cs="Calibri"/>
        </w:rPr>
        <w:t xml:space="preserve">the </w:t>
      </w:r>
      <w:r w:rsidR="00F65DBE">
        <w:rPr>
          <w:rStyle w:val="normaltextrun"/>
          <w:rFonts w:cs="Calibri"/>
        </w:rPr>
        <w:t xml:space="preserve">modified </w:t>
      </w:r>
      <w:r w:rsidR="00F65DBE" w:rsidRPr="5A46F823">
        <w:rPr>
          <w:rStyle w:val="normaltextrun"/>
          <w:rFonts w:cs="Calibri"/>
        </w:rPr>
        <w:t>landscapes of eastern</w:t>
      </w:r>
      <w:r w:rsidR="00970900">
        <w:rPr>
          <w:rStyle w:val="normaltextrun"/>
          <w:rFonts w:cs="Calibri"/>
        </w:rPr>
        <w:t>, southern</w:t>
      </w:r>
      <w:r w:rsidR="00F65DBE" w:rsidRPr="5A46F823">
        <w:rPr>
          <w:rStyle w:val="normaltextrun"/>
          <w:rFonts w:cs="Calibri"/>
        </w:rPr>
        <w:t xml:space="preserve"> and south-western Australia</w:t>
      </w:r>
      <w:r w:rsidR="00F65DBE">
        <w:rPr>
          <w:rStyle w:val="normaltextrun"/>
          <w:rFonts w:cs="Calibri"/>
        </w:rPr>
        <w:t xml:space="preserve">. </w:t>
      </w:r>
      <w:r w:rsidR="00F65DBE">
        <w:t>T</w:t>
      </w:r>
      <w:r w:rsidR="00F65DBE" w:rsidRPr="001B7653">
        <w:t xml:space="preserve">hese regions have been </w:t>
      </w:r>
      <w:r w:rsidR="00725B68">
        <w:t xml:space="preserve">cleared in the past or degraded by </w:t>
      </w:r>
      <w:r w:rsidR="00F65DBE">
        <w:t xml:space="preserve">a variety of land </w:t>
      </w:r>
      <w:r w:rsidR="00F65DBE" w:rsidRPr="001B7653">
        <w:t>uses</w:t>
      </w:r>
      <w:r w:rsidR="00725B68">
        <w:t xml:space="preserve"> and</w:t>
      </w:r>
      <w:r w:rsidR="0074155E">
        <w:t xml:space="preserve"> </w:t>
      </w:r>
      <w:r w:rsidR="00F65DBE" w:rsidRPr="001B7653">
        <w:lastRenderedPageBreak/>
        <w:t>pressures</w:t>
      </w:r>
      <w:r w:rsidR="5511A662">
        <w:t>,</w:t>
      </w:r>
      <w:r w:rsidR="00F65DBE" w:rsidRPr="001B7653">
        <w:t xml:space="preserve"> such as pests and weeds.</w:t>
      </w:r>
      <w:r w:rsidR="00F65DBE">
        <w:t xml:space="preserve"> </w:t>
      </w:r>
      <w:r w:rsidR="009872A2">
        <w:t>R</w:t>
      </w:r>
      <w:r w:rsidR="00F65DBE" w:rsidRPr="00E36877">
        <w:t>estor</w:t>
      </w:r>
      <w:r w:rsidR="009872A2">
        <w:t>ing</w:t>
      </w:r>
      <w:r w:rsidR="00F65DBE" w:rsidRPr="00B267BA">
        <w:t>, enhanc</w:t>
      </w:r>
      <w:r w:rsidR="009872A2">
        <w:t>ing</w:t>
      </w:r>
      <w:r w:rsidR="00F65DBE" w:rsidRPr="00E36877">
        <w:t xml:space="preserve"> and</w:t>
      </w:r>
      <w:r w:rsidR="00F65DBE" w:rsidRPr="00B267BA" w:rsidDel="551535A8">
        <w:t xml:space="preserve"> </w:t>
      </w:r>
      <w:r w:rsidR="00F65DBE" w:rsidRPr="00B267BA">
        <w:t>maint</w:t>
      </w:r>
      <w:r w:rsidR="009872A2">
        <w:t>aining</w:t>
      </w:r>
      <w:r w:rsidR="00F65DBE" w:rsidRPr="006F702C">
        <w:t xml:space="preserve"> </w:t>
      </w:r>
      <w:r w:rsidR="009872A2">
        <w:t>the</w:t>
      </w:r>
      <w:r w:rsidR="00F65DBE" w:rsidRPr="006F702C">
        <w:t xml:space="preserve"> native vegetation in these regions is a conservation priority</w:t>
      </w:r>
      <w:r w:rsidR="009872A2">
        <w:t>. This is</w:t>
      </w:r>
      <w:r w:rsidR="00F65DBE" w:rsidRPr="006F702C">
        <w:t xml:space="preserve"> because they contain high concentrations of threatened species and ecological communities.  </w:t>
      </w:r>
    </w:p>
    <w:p w14:paraId="6F717436" w14:textId="5B4F6E46" w:rsidR="00F65DBE" w:rsidRPr="00912BED" w:rsidRDefault="11492D16" w:rsidP="00E32108">
      <w:pPr>
        <w:keepNext/>
        <w:rPr>
          <w:rStyle w:val="normaltextrun"/>
          <w:rFonts w:cs="Calibri"/>
          <w:b/>
        </w:rPr>
      </w:pPr>
      <w:r w:rsidRPr="5B0CDE29">
        <w:rPr>
          <w:rStyle w:val="normaltextrun"/>
          <w:rFonts w:cs="Calibri"/>
          <w:b/>
          <w:bCs/>
        </w:rPr>
        <w:t>Eligible projects</w:t>
      </w:r>
    </w:p>
    <w:p w14:paraId="7AA480AD" w14:textId="77C9D4AC" w:rsidR="005664CF" w:rsidRDefault="00EF1B19" w:rsidP="5A46F823">
      <w:pPr>
        <w:rPr>
          <w:rStyle w:val="eop"/>
          <w:rFonts w:ascii="Calibri" w:hAnsi="Calibri" w:cs="Calibri"/>
        </w:rPr>
      </w:pPr>
      <w:r w:rsidRPr="5A46F823">
        <w:rPr>
          <w:rStyle w:val="normaltextrun"/>
          <w:rFonts w:cs="Calibri"/>
        </w:rPr>
        <w:t xml:space="preserve">Project starting ecosystem condition states </w:t>
      </w:r>
      <w:r w:rsidR="009872A2">
        <w:rPr>
          <w:rStyle w:val="normaltextrun"/>
          <w:rFonts w:cs="Calibri"/>
        </w:rPr>
        <w:t>c</w:t>
      </w:r>
      <w:r w:rsidRPr="5A46F823">
        <w:rPr>
          <w:rStyle w:val="normaltextrun"/>
          <w:rFonts w:cs="Calibri"/>
        </w:rPr>
        <w:t>ould range from highly degraded to intact. Restori</w:t>
      </w:r>
      <w:r w:rsidR="009872A2">
        <w:rPr>
          <w:rStyle w:val="normaltextrun"/>
          <w:rFonts w:cs="Calibri"/>
        </w:rPr>
        <w:t>ng</w:t>
      </w:r>
      <w:r w:rsidRPr="5A46F823">
        <w:rPr>
          <w:rStyle w:val="normaltextrun"/>
          <w:rFonts w:cs="Calibri"/>
        </w:rPr>
        <w:t>, enhanc</w:t>
      </w:r>
      <w:r w:rsidR="009872A2">
        <w:rPr>
          <w:rStyle w:val="normaltextrun"/>
          <w:rFonts w:cs="Calibri"/>
        </w:rPr>
        <w:t>ing</w:t>
      </w:r>
      <w:r w:rsidRPr="5A46F823">
        <w:rPr>
          <w:rStyle w:val="normaltextrun"/>
          <w:rFonts w:cs="Calibri"/>
        </w:rPr>
        <w:t xml:space="preserve"> and maint</w:t>
      </w:r>
      <w:r w:rsidR="009872A2">
        <w:rPr>
          <w:rStyle w:val="normaltextrun"/>
          <w:rFonts w:cs="Calibri"/>
        </w:rPr>
        <w:t>aining their</w:t>
      </w:r>
      <w:r w:rsidRPr="5A46F823">
        <w:rPr>
          <w:rStyle w:val="normaltextrun"/>
          <w:rFonts w:cs="Calibri"/>
        </w:rPr>
        <w:t xml:space="preserve"> native vegetation </w:t>
      </w:r>
      <w:r w:rsidR="009872A2">
        <w:rPr>
          <w:rStyle w:val="normaltextrun"/>
          <w:rFonts w:cs="Calibri"/>
        </w:rPr>
        <w:t>helps</w:t>
      </w:r>
      <w:r w:rsidRPr="5A46F823">
        <w:rPr>
          <w:rStyle w:val="normaltextrun"/>
          <w:rFonts w:cs="Calibri"/>
        </w:rPr>
        <w:t xml:space="preserve"> biodiversity by improving the</w:t>
      </w:r>
      <w:r w:rsidR="009872A2">
        <w:rPr>
          <w:rStyle w:val="normaltextrun"/>
          <w:rFonts w:cs="Calibri"/>
        </w:rPr>
        <w:t xml:space="preserve"> habitat’s</w:t>
      </w:r>
      <w:r w:rsidRPr="5A46F823">
        <w:rPr>
          <w:rStyle w:val="normaltextrun"/>
          <w:rFonts w:cs="Calibri"/>
        </w:rPr>
        <w:t xml:space="preserve"> extent and condition </w:t>
      </w:r>
      <w:r w:rsidR="009872A2">
        <w:rPr>
          <w:rStyle w:val="normaltextrun"/>
          <w:rFonts w:cs="Calibri"/>
        </w:rPr>
        <w:t>as well as improving the connectivity of the</w:t>
      </w:r>
      <w:r w:rsidRPr="5A46F823">
        <w:rPr>
          <w:rStyle w:val="normaltextrun"/>
          <w:rFonts w:cs="Calibri"/>
        </w:rPr>
        <w:t xml:space="preserve"> landscape. </w:t>
      </w:r>
      <w:r w:rsidR="005664CF" w:rsidRPr="5A46F823">
        <w:rPr>
          <w:rStyle w:val="eop"/>
          <w:rFonts w:ascii="Calibri" w:hAnsi="Calibri" w:cs="Calibri"/>
        </w:rPr>
        <w:t> </w:t>
      </w:r>
    </w:p>
    <w:p w14:paraId="566DE029" w14:textId="69837A04" w:rsidR="000D4CD8" w:rsidRDefault="000D4CD8" w:rsidP="5A46F823">
      <w:pPr>
        <w:rPr>
          <w:rStyle w:val="eop"/>
          <w:rFonts w:ascii="Calibri" w:hAnsi="Calibri" w:cs="Calibri"/>
        </w:rPr>
      </w:pPr>
      <w:r w:rsidRPr="4C8802A6">
        <w:rPr>
          <w:lang w:val="en-US" w:eastAsia="ja-JP"/>
        </w:rPr>
        <w:t xml:space="preserve">The method </w:t>
      </w:r>
      <w:r>
        <w:rPr>
          <w:lang w:val="en-US" w:eastAsia="ja-JP"/>
        </w:rPr>
        <w:t>would</w:t>
      </w:r>
      <w:r w:rsidRPr="4C8802A6">
        <w:rPr>
          <w:lang w:val="en-US" w:eastAsia="ja-JP"/>
        </w:rPr>
        <w:t xml:space="preserve"> focus </w:t>
      </w:r>
      <w:r w:rsidR="008351F0" w:rsidRPr="4C8802A6">
        <w:rPr>
          <w:lang w:val="en-US" w:eastAsia="ja-JP"/>
        </w:rPr>
        <w:t xml:space="preserve">primarily </w:t>
      </w:r>
      <w:r w:rsidRPr="4C8802A6">
        <w:rPr>
          <w:lang w:val="en-US" w:eastAsia="ja-JP"/>
        </w:rPr>
        <w:t>on terrestrial habitats</w:t>
      </w:r>
      <w:r w:rsidR="00747126">
        <w:rPr>
          <w:lang w:val="en-US" w:eastAsia="ja-JP"/>
        </w:rPr>
        <w:t>. La</w:t>
      </w:r>
      <w:r>
        <w:rPr>
          <w:lang w:val="en-US" w:eastAsia="ja-JP"/>
        </w:rPr>
        <w:t>nd under seas or inland waters</w:t>
      </w:r>
      <w:r w:rsidR="00747126">
        <w:rPr>
          <w:lang w:val="en-US" w:eastAsia="ja-JP"/>
        </w:rPr>
        <w:t xml:space="preserve"> would not be included</w:t>
      </w:r>
      <w:r>
        <w:rPr>
          <w:lang w:val="en-US" w:eastAsia="ja-JP"/>
        </w:rPr>
        <w:t>.</w:t>
      </w:r>
    </w:p>
    <w:p w14:paraId="0D262E30" w14:textId="0CC6B0B9" w:rsidR="00900A89" w:rsidRDefault="1B4B247C" w:rsidP="005664CF">
      <w:pPr>
        <w:rPr>
          <w:rStyle w:val="normaltextrun"/>
          <w:rFonts w:cs="Calibri"/>
          <w:b/>
          <w:bCs/>
        </w:rPr>
      </w:pPr>
      <w:r w:rsidRPr="5B0CDE29">
        <w:rPr>
          <w:rStyle w:val="normaltextrun"/>
          <w:rFonts w:cs="Calibri"/>
          <w:b/>
          <w:bCs/>
        </w:rPr>
        <w:t>Project requirements</w:t>
      </w:r>
    </w:p>
    <w:p w14:paraId="15515566" w14:textId="77777777" w:rsidR="001F6A5D" w:rsidRPr="001F6A5D" w:rsidRDefault="005664CF" w:rsidP="001F6A5D">
      <w:pPr>
        <w:rPr>
          <w:rFonts w:cs="Calibri"/>
        </w:rPr>
      </w:pPr>
      <w:r w:rsidRPr="2ADF33F9">
        <w:rPr>
          <w:rStyle w:val="normaltextrun"/>
          <w:rFonts w:cs="Calibri"/>
        </w:rPr>
        <w:t>The ENV method would set requirements for how a project is to be implemented</w:t>
      </w:r>
      <w:r w:rsidR="00085EC1">
        <w:rPr>
          <w:rStyle w:val="normaltextrun"/>
          <w:rFonts w:cs="Calibri"/>
        </w:rPr>
        <w:t xml:space="preserve">. </w:t>
      </w:r>
    </w:p>
    <w:p w14:paraId="28E94E24" w14:textId="77777777" w:rsidR="001F6A5D" w:rsidRPr="001F6A5D" w:rsidRDefault="001F6A5D" w:rsidP="001F6A5D">
      <w:pPr>
        <w:rPr>
          <w:rFonts w:cs="Calibri"/>
        </w:rPr>
      </w:pPr>
      <w:r w:rsidRPr="001F6A5D">
        <w:rPr>
          <w:rFonts w:cs="Calibri"/>
        </w:rPr>
        <w:t xml:space="preserve">For example, project proponents would need to identify restoration target states for major vegetation groups at the project site. They would also need to measure the changes in the ecosystem condition </w:t>
      </w:r>
      <w:proofErr w:type="gramStart"/>
      <w:r w:rsidRPr="001F6A5D">
        <w:rPr>
          <w:rFonts w:cs="Calibri"/>
        </w:rPr>
        <w:t>as a result of</w:t>
      </w:r>
      <w:proofErr w:type="gramEnd"/>
      <w:r w:rsidRPr="001F6A5D">
        <w:rPr>
          <w:rFonts w:cs="Calibri"/>
        </w:rPr>
        <w:t xml:space="preserve"> the project. </w:t>
      </w:r>
    </w:p>
    <w:p w14:paraId="1450C0D8" w14:textId="45D3D9CB" w:rsidR="001C7165" w:rsidRDefault="007758A7" w:rsidP="005664CF">
      <w:pPr>
        <w:rPr>
          <w:rStyle w:val="normaltextrun"/>
          <w:rFonts w:cs="Calibri"/>
        </w:rPr>
      </w:pPr>
      <w:r>
        <w:rPr>
          <w:rStyle w:val="normaltextrun"/>
          <w:rFonts w:cs="Calibri"/>
        </w:rPr>
        <w:t xml:space="preserve">In addition to ecosystem condition, the method </w:t>
      </w:r>
      <w:r w:rsidR="00E257F0">
        <w:rPr>
          <w:rStyle w:val="normaltextrun"/>
          <w:rFonts w:cs="Calibri"/>
        </w:rPr>
        <w:t xml:space="preserve">would </w:t>
      </w:r>
      <w:r w:rsidR="00D852A2">
        <w:rPr>
          <w:rStyle w:val="normaltextrun"/>
          <w:rFonts w:cs="Calibri"/>
        </w:rPr>
        <w:t xml:space="preserve">include </w:t>
      </w:r>
      <w:r w:rsidR="001C7165">
        <w:rPr>
          <w:rStyle w:val="normaltextrun"/>
          <w:rFonts w:cs="Calibri"/>
        </w:rPr>
        <w:t>the following</w:t>
      </w:r>
      <w:r w:rsidR="00A6465A">
        <w:rPr>
          <w:rStyle w:val="normaltextrun"/>
          <w:rFonts w:cs="Calibri"/>
        </w:rPr>
        <w:t xml:space="preserve"> </w:t>
      </w:r>
      <w:r w:rsidR="00D852A2">
        <w:rPr>
          <w:rStyle w:val="normaltextrun"/>
          <w:rFonts w:cs="Calibri"/>
        </w:rPr>
        <w:t>variable biodiversity project characteristics</w:t>
      </w:r>
      <w:r w:rsidR="001C7165">
        <w:rPr>
          <w:rStyle w:val="normaltextrun"/>
          <w:rFonts w:cs="Calibri"/>
        </w:rPr>
        <w:t>:</w:t>
      </w:r>
    </w:p>
    <w:p w14:paraId="2D1772E0" w14:textId="4EE1CC87" w:rsidR="001C7165" w:rsidRDefault="00050B70" w:rsidP="00050B70">
      <w:pPr>
        <w:pStyle w:val="ListParagraph"/>
        <w:numPr>
          <w:ilvl w:val="0"/>
          <w:numId w:val="53"/>
        </w:numPr>
        <w:rPr>
          <w:rStyle w:val="normaltextrun"/>
          <w:rFonts w:cs="Calibri"/>
        </w:rPr>
      </w:pPr>
      <w:r>
        <w:rPr>
          <w:rStyle w:val="normaltextrun"/>
          <w:rFonts w:cs="Calibri"/>
        </w:rPr>
        <w:t>culturally significant entities (optional)</w:t>
      </w:r>
    </w:p>
    <w:p w14:paraId="1B279A79" w14:textId="4DB83FD5" w:rsidR="00050B70" w:rsidRDefault="008B5966" w:rsidP="00050B70">
      <w:pPr>
        <w:pStyle w:val="ListParagraph"/>
        <w:numPr>
          <w:ilvl w:val="0"/>
          <w:numId w:val="53"/>
        </w:numPr>
        <w:rPr>
          <w:rStyle w:val="normaltextrun"/>
          <w:rFonts w:cs="Calibri"/>
        </w:rPr>
      </w:pPr>
      <w:r>
        <w:rPr>
          <w:rStyle w:val="normaltextrun"/>
          <w:rFonts w:cs="Calibri"/>
        </w:rPr>
        <w:t>ability to support threatened species (optional)</w:t>
      </w:r>
    </w:p>
    <w:p w14:paraId="636560F3" w14:textId="04F707B3" w:rsidR="008B5966" w:rsidRPr="00050B70" w:rsidRDefault="007B7C4B" w:rsidP="00E32108">
      <w:pPr>
        <w:pStyle w:val="ListParagraph"/>
        <w:numPr>
          <w:ilvl w:val="0"/>
          <w:numId w:val="53"/>
        </w:numPr>
        <w:rPr>
          <w:rStyle w:val="normaltextrun"/>
          <w:rFonts w:cs="Calibri"/>
        </w:rPr>
      </w:pPr>
      <w:r>
        <w:rPr>
          <w:rStyle w:val="normaltextrun"/>
          <w:rFonts w:cs="Calibri"/>
        </w:rPr>
        <w:t>commitment to protection (optional).</w:t>
      </w:r>
    </w:p>
    <w:p w14:paraId="13B39289" w14:textId="4F13F028" w:rsidR="0009775A" w:rsidRDefault="002D39E3" w:rsidP="005664CF">
      <w:pPr>
        <w:rPr>
          <w:rStyle w:val="normaltextrun"/>
          <w:rFonts w:cs="Calibri"/>
        </w:rPr>
      </w:pPr>
      <w:r>
        <w:rPr>
          <w:rStyle w:val="normaltextrun"/>
          <w:rFonts w:cs="Calibri"/>
        </w:rPr>
        <w:t xml:space="preserve">These characteristics </w:t>
      </w:r>
      <w:r w:rsidR="00E83731">
        <w:rPr>
          <w:rStyle w:val="normaltextrun"/>
          <w:rFonts w:cs="Calibri"/>
        </w:rPr>
        <w:t>are used to</w:t>
      </w:r>
      <w:r w:rsidR="00BE6938">
        <w:rPr>
          <w:rStyle w:val="normaltextrun"/>
          <w:rFonts w:cs="Calibri"/>
        </w:rPr>
        <w:t xml:space="preserve"> describe </w:t>
      </w:r>
      <w:r w:rsidR="00B64380">
        <w:rPr>
          <w:rStyle w:val="normaltextrun"/>
          <w:rFonts w:cs="Calibri"/>
        </w:rPr>
        <w:t xml:space="preserve">project </w:t>
      </w:r>
      <w:r w:rsidR="00BE6938">
        <w:rPr>
          <w:rStyle w:val="normaltextrun"/>
          <w:rFonts w:cs="Calibri"/>
        </w:rPr>
        <w:t>biodiversity</w:t>
      </w:r>
      <w:r w:rsidR="00EE5050">
        <w:rPr>
          <w:rStyle w:val="normaltextrun"/>
          <w:rFonts w:cs="Calibri"/>
        </w:rPr>
        <w:t>,</w:t>
      </w:r>
      <w:r w:rsidR="00BE6938">
        <w:rPr>
          <w:rStyle w:val="normaltextrun"/>
          <w:rFonts w:cs="Calibri"/>
        </w:rPr>
        <w:t xml:space="preserve"> and improvements</w:t>
      </w:r>
      <w:r w:rsidR="00B64380">
        <w:rPr>
          <w:rStyle w:val="normaltextrun"/>
          <w:rFonts w:cs="Calibri"/>
        </w:rPr>
        <w:t xml:space="preserve"> to it</w:t>
      </w:r>
      <w:r w:rsidR="00EE5050">
        <w:rPr>
          <w:rStyle w:val="normaltextrun"/>
          <w:rFonts w:cs="Calibri"/>
        </w:rPr>
        <w:t>,</w:t>
      </w:r>
      <w:r w:rsidR="007B7C4B">
        <w:rPr>
          <w:rStyle w:val="normaltextrun"/>
          <w:rFonts w:cs="Calibri"/>
        </w:rPr>
        <w:t xml:space="preserve"> in</w:t>
      </w:r>
      <w:r w:rsidR="00BE6938">
        <w:rPr>
          <w:rStyle w:val="normaltextrun"/>
          <w:rFonts w:cs="Calibri"/>
        </w:rPr>
        <w:t xml:space="preserve"> a consistent and comparable way.</w:t>
      </w:r>
    </w:p>
    <w:p w14:paraId="2B125297" w14:textId="05CE7A92" w:rsidR="005664CF" w:rsidRDefault="005664CF" w:rsidP="005664CF">
      <w:pPr>
        <w:rPr>
          <w:rStyle w:val="eop"/>
          <w:rFonts w:ascii="Calibri" w:hAnsi="Calibri" w:cs="Calibri"/>
        </w:rPr>
      </w:pPr>
      <w:r w:rsidRPr="2ADF33F9">
        <w:rPr>
          <w:rStyle w:val="normaltextrun"/>
          <w:rFonts w:cs="Calibri"/>
        </w:rPr>
        <w:t xml:space="preserve">This information provides the evidence the </w:t>
      </w:r>
      <w:r w:rsidR="00667137">
        <w:rPr>
          <w:rStyle w:val="normaltextrun"/>
          <w:rFonts w:cs="Calibri"/>
        </w:rPr>
        <w:t>Clean Energy Regulator</w:t>
      </w:r>
      <w:r w:rsidRPr="2ADF33F9">
        <w:rPr>
          <w:rStyle w:val="normaltextrun"/>
          <w:rFonts w:cs="Calibri"/>
        </w:rPr>
        <w:t xml:space="preserve"> needs to </w:t>
      </w:r>
      <w:r w:rsidR="37C25BB4" w:rsidRPr="714F99BE">
        <w:rPr>
          <w:rStyle w:val="normaltextrun"/>
          <w:rFonts w:cs="Calibri"/>
        </w:rPr>
        <w:t>issue</w:t>
      </w:r>
      <w:r w:rsidRPr="2ADF33F9">
        <w:rPr>
          <w:rStyle w:val="normaltextrun"/>
          <w:rFonts w:cs="Calibri"/>
        </w:rPr>
        <w:t xml:space="preserve"> a biodiversity certificate. </w:t>
      </w:r>
      <w:r w:rsidR="3DD604F9" w:rsidRPr="714F99BE">
        <w:rPr>
          <w:rStyle w:val="normaltextrun"/>
          <w:rFonts w:cs="Calibri"/>
        </w:rPr>
        <w:t>B</w:t>
      </w:r>
      <w:r w:rsidRPr="714F99BE">
        <w:rPr>
          <w:rStyle w:val="normaltextrun"/>
          <w:rFonts w:cs="Calibri"/>
        </w:rPr>
        <w:t xml:space="preserve">iodiversity </w:t>
      </w:r>
      <w:r w:rsidRPr="2ADF33F9">
        <w:rPr>
          <w:rStyle w:val="normaltextrun"/>
          <w:rFonts w:cs="Calibri"/>
        </w:rPr>
        <w:t xml:space="preserve">certificates are only issued for a genuine environmental benefit that would be unlikely to </w:t>
      </w:r>
      <w:r w:rsidR="00B64380">
        <w:rPr>
          <w:rStyle w:val="normaltextrun"/>
          <w:rFonts w:cs="Calibri"/>
        </w:rPr>
        <w:t xml:space="preserve">have </w:t>
      </w:r>
      <w:r w:rsidRPr="2ADF33F9">
        <w:rPr>
          <w:rStyle w:val="normaltextrun"/>
          <w:rFonts w:cs="Calibri"/>
        </w:rPr>
        <w:t>occur</w:t>
      </w:r>
      <w:r w:rsidR="00B64380">
        <w:rPr>
          <w:rStyle w:val="normaltextrun"/>
          <w:rFonts w:cs="Calibri"/>
        </w:rPr>
        <w:t>red if the project did not take place</w:t>
      </w:r>
      <w:r w:rsidRPr="2ADF33F9">
        <w:rPr>
          <w:rStyle w:val="normaltextrun"/>
          <w:rFonts w:cs="Calibri"/>
        </w:rPr>
        <w:t>.</w:t>
      </w:r>
      <w:r w:rsidRPr="2ADF33F9">
        <w:rPr>
          <w:rStyle w:val="eop"/>
          <w:rFonts w:ascii="Calibri" w:hAnsi="Calibri" w:cs="Calibri"/>
        </w:rPr>
        <w:t> </w:t>
      </w:r>
    </w:p>
    <w:p w14:paraId="63792425" w14:textId="5D35D1A2" w:rsidR="00C776BE" w:rsidRDefault="00C776BE" w:rsidP="00C776BE">
      <w:pPr>
        <w:rPr>
          <w:rStyle w:val="normaltextrun"/>
          <w:rFonts w:cs="Calibri"/>
        </w:rPr>
      </w:pPr>
      <w:r>
        <w:rPr>
          <w:rStyle w:val="normaltextrun"/>
          <w:rFonts w:cs="Calibri"/>
        </w:rPr>
        <w:t>The method would set requirements relating to the permanence period</w:t>
      </w:r>
      <w:r w:rsidR="00B64380">
        <w:rPr>
          <w:rStyle w:val="normaltextrun"/>
          <w:rFonts w:cs="Calibri"/>
        </w:rPr>
        <w:t>. This is</w:t>
      </w:r>
      <w:r>
        <w:rPr>
          <w:rStyle w:val="normaltextrun"/>
          <w:rFonts w:cs="Calibri"/>
        </w:rPr>
        <w:t xml:space="preserve"> the time for which the project must be monitored and protected. A permanence period of between 25 and 100 years is being considered for th</w:t>
      </w:r>
      <w:r w:rsidR="00B64380">
        <w:rPr>
          <w:rStyle w:val="normaltextrun"/>
          <w:rFonts w:cs="Calibri"/>
        </w:rPr>
        <w:t>is</w:t>
      </w:r>
      <w:r>
        <w:rPr>
          <w:rStyle w:val="normaltextrun"/>
          <w:rFonts w:cs="Calibri"/>
        </w:rPr>
        <w:t xml:space="preserve"> method. </w:t>
      </w:r>
    </w:p>
    <w:p w14:paraId="71CECA75" w14:textId="2539CC70" w:rsidR="00A03DF3" w:rsidRDefault="7993A53C" w:rsidP="714F99BE">
      <w:pPr>
        <w:rPr>
          <w:rStyle w:val="eop"/>
          <w:rFonts w:ascii="Calibri" w:hAnsi="Calibri" w:cs="Calibri"/>
          <w:b/>
          <w:bCs/>
        </w:rPr>
      </w:pPr>
      <w:r w:rsidRPr="5B0CDE29">
        <w:rPr>
          <w:rStyle w:val="eop"/>
          <w:rFonts w:ascii="Calibri" w:hAnsi="Calibri" w:cs="Calibri"/>
          <w:b/>
          <w:bCs/>
        </w:rPr>
        <w:t>Project activities</w:t>
      </w:r>
    </w:p>
    <w:p w14:paraId="1C6C71B5" w14:textId="77777777" w:rsidR="00B64380" w:rsidRDefault="317C5BB7" w:rsidP="005664CF">
      <w:pPr>
        <w:rPr>
          <w:rStyle w:val="eop"/>
          <w:rFonts w:ascii="Calibri" w:hAnsi="Calibri" w:cs="Calibri"/>
        </w:rPr>
      </w:pPr>
      <w:r w:rsidRPr="714F99BE">
        <w:rPr>
          <w:rStyle w:val="eop"/>
          <w:rFonts w:ascii="Calibri" w:hAnsi="Calibri" w:cs="Calibri"/>
        </w:rPr>
        <w:t>Project activities</w:t>
      </w:r>
      <w:r w:rsidR="005007CE">
        <w:rPr>
          <w:rStyle w:val="eop"/>
          <w:rFonts w:ascii="Calibri" w:hAnsi="Calibri" w:cs="Calibri"/>
        </w:rPr>
        <w:t xml:space="preserve"> could include</w:t>
      </w:r>
      <w:r w:rsidR="00B64380">
        <w:rPr>
          <w:rStyle w:val="eop"/>
          <w:rFonts w:ascii="Calibri" w:hAnsi="Calibri" w:cs="Calibri"/>
        </w:rPr>
        <w:t>:</w:t>
      </w:r>
      <w:r w:rsidR="005007CE">
        <w:rPr>
          <w:rStyle w:val="eop"/>
          <w:rFonts w:ascii="Calibri" w:hAnsi="Calibri" w:cs="Calibri"/>
        </w:rPr>
        <w:t xml:space="preserve"> </w:t>
      </w:r>
    </w:p>
    <w:p w14:paraId="2814DEA0" w14:textId="68A90B9C" w:rsidR="00B64380" w:rsidRPr="00B64380" w:rsidRDefault="005007CE" w:rsidP="002D40C2">
      <w:pPr>
        <w:pStyle w:val="ListParagraph"/>
        <w:numPr>
          <w:ilvl w:val="0"/>
          <w:numId w:val="65"/>
        </w:numPr>
        <w:rPr>
          <w:rStyle w:val="eop"/>
          <w:rFonts w:ascii="Calibri" w:hAnsi="Calibri" w:cs="Calibri"/>
        </w:rPr>
      </w:pPr>
      <w:r w:rsidRPr="00B64380">
        <w:rPr>
          <w:rStyle w:val="eop"/>
          <w:rFonts w:ascii="Calibri" w:hAnsi="Calibri" w:cs="Calibri"/>
        </w:rPr>
        <w:t>enhanced grazing control</w:t>
      </w:r>
    </w:p>
    <w:p w14:paraId="211F4D8B" w14:textId="6AA2A0BD" w:rsidR="00B64380" w:rsidRPr="00B64380" w:rsidRDefault="005007CE" w:rsidP="002D40C2">
      <w:pPr>
        <w:pStyle w:val="ListParagraph"/>
        <w:numPr>
          <w:ilvl w:val="0"/>
          <w:numId w:val="65"/>
        </w:numPr>
        <w:rPr>
          <w:rStyle w:val="eop"/>
          <w:rFonts w:ascii="Calibri" w:hAnsi="Calibri" w:cs="Calibri"/>
        </w:rPr>
      </w:pPr>
      <w:r w:rsidRPr="00B64380">
        <w:rPr>
          <w:rStyle w:val="eop"/>
          <w:rFonts w:ascii="Calibri" w:hAnsi="Calibri" w:cs="Calibri"/>
        </w:rPr>
        <w:t>enhanced weed control</w:t>
      </w:r>
    </w:p>
    <w:p w14:paraId="78B8A10F" w14:textId="2053A3BA" w:rsidR="00B64380" w:rsidRPr="00B64380" w:rsidRDefault="005007CE" w:rsidP="002D40C2">
      <w:pPr>
        <w:pStyle w:val="ListParagraph"/>
        <w:numPr>
          <w:ilvl w:val="0"/>
          <w:numId w:val="65"/>
        </w:numPr>
        <w:rPr>
          <w:rStyle w:val="eop"/>
          <w:rFonts w:ascii="Calibri" w:hAnsi="Calibri" w:cs="Calibri"/>
        </w:rPr>
      </w:pPr>
      <w:r w:rsidRPr="00B64380">
        <w:rPr>
          <w:rStyle w:val="eop"/>
          <w:rFonts w:ascii="Calibri" w:hAnsi="Calibri" w:cs="Calibri"/>
        </w:rPr>
        <w:t>enhanced pest control</w:t>
      </w:r>
    </w:p>
    <w:p w14:paraId="59A3D5D3" w14:textId="2B6DD525" w:rsidR="00B64380" w:rsidRPr="00B64380" w:rsidRDefault="005007CE" w:rsidP="002D40C2">
      <w:pPr>
        <w:pStyle w:val="ListParagraph"/>
        <w:numPr>
          <w:ilvl w:val="0"/>
          <w:numId w:val="65"/>
        </w:numPr>
        <w:rPr>
          <w:rStyle w:val="eop"/>
          <w:rFonts w:ascii="Calibri" w:hAnsi="Calibri" w:cs="Calibri"/>
        </w:rPr>
      </w:pPr>
      <w:r w:rsidRPr="00B64380">
        <w:rPr>
          <w:rStyle w:val="eop"/>
          <w:rFonts w:ascii="Calibri" w:hAnsi="Calibri" w:cs="Calibri"/>
        </w:rPr>
        <w:t>infill planting</w:t>
      </w:r>
    </w:p>
    <w:p w14:paraId="55DC25DC" w14:textId="53930663" w:rsidR="00B64380" w:rsidRPr="00B64380" w:rsidRDefault="005007CE" w:rsidP="002D40C2">
      <w:pPr>
        <w:pStyle w:val="ListParagraph"/>
        <w:numPr>
          <w:ilvl w:val="0"/>
          <w:numId w:val="65"/>
        </w:numPr>
        <w:rPr>
          <w:rStyle w:val="eop"/>
          <w:rFonts w:ascii="Calibri" w:hAnsi="Calibri" w:cs="Calibri"/>
        </w:rPr>
      </w:pPr>
      <w:r w:rsidRPr="00B64380">
        <w:rPr>
          <w:rStyle w:val="eop"/>
          <w:rFonts w:ascii="Calibri" w:hAnsi="Calibri" w:cs="Calibri"/>
        </w:rPr>
        <w:t>revegetation through environmental planting</w:t>
      </w:r>
    </w:p>
    <w:p w14:paraId="7BCB102D" w14:textId="77777777" w:rsidR="00B64380" w:rsidRPr="00B64380" w:rsidRDefault="00A20F79" w:rsidP="002D40C2">
      <w:pPr>
        <w:pStyle w:val="ListParagraph"/>
        <w:numPr>
          <w:ilvl w:val="0"/>
          <w:numId w:val="65"/>
        </w:numPr>
        <w:rPr>
          <w:rStyle w:val="eop"/>
          <w:rFonts w:ascii="Calibri" w:hAnsi="Calibri" w:cs="Calibri"/>
        </w:rPr>
      </w:pPr>
      <w:r w:rsidRPr="00B64380">
        <w:rPr>
          <w:rStyle w:val="eop"/>
          <w:rFonts w:ascii="Calibri" w:hAnsi="Calibri" w:cs="Calibri"/>
        </w:rPr>
        <w:t xml:space="preserve">facilitated regeneration. </w:t>
      </w:r>
    </w:p>
    <w:p w14:paraId="0E47C0D9" w14:textId="0BA2B374" w:rsidR="005007CE" w:rsidRDefault="008A7B1C" w:rsidP="005664CF">
      <w:pPr>
        <w:rPr>
          <w:lang w:eastAsia="ja-JP"/>
        </w:rPr>
      </w:pPr>
      <w:r w:rsidRPr="009F50E4">
        <w:rPr>
          <w:lang w:eastAsia="ja-JP"/>
        </w:rPr>
        <w:t xml:space="preserve">The project activities selected for each activity area must be recommended by a </w:t>
      </w:r>
      <w:r>
        <w:rPr>
          <w:lang w:eastAsia="ja-JP"/>
        </w:rPr>
        <w:t>suitably qualified person</w:t>
      </w:r>
      <w:r w:rsidR="06BCEF37" w:rsidRPr="714F99BE">
        <w:rPr>
          <w:lang w:eastAsia="ja-JP"/>
        </w:rPr>
        <w:t>.</w:t>
      </w:r>
      <w:r w:rsidR="75975D91" w:rsidRPr="714F99BE">
        <w:rPr>
          <w:lang w:eastAsia="ja-JP"/>
        </w:rPr>
        <w:t xml:space="preserve"> </w:t>
      </w:r>
      <w:r w:rsidR="00FE2E60">
        <w:rPr>
          <w:lang w:eastAsia="ja-JP"/>
        </w:rPr>
        <w:t xml:space="preserve">Complementary activities could include the </w:t>
      </w:r>
      <w:r w:rsidR="75975D91" w:rsidRPr="714F99BE">
        <w:rPr>
          <w:lang w:eastAsia="ja-JP"/>
        </w:rPr>
        <w:t>use of fire</w:t>
      </w:r>
      <w:r w:rsidR="00FE2E60">
        <w:rPr>
          <w:lang w:eastAsia="ja-JP"/>
        </w:rPr>
        <w:t xml:space="preserve"> </w:t>
      </w:r>
      <w:r w:rsidR="75975D91" w:rsidRPr="714F99BE">
        <w:rPr>
          <w:lang w:eastAsia="ja-JP"/>
        </w:rPr>
        <w:t>as an eligible activity.</w:t>
      </w:r>
    </w:p>
    <w:p w14:paraId="704587F7" w14:textId="42FD1D75" w:rsidR="00073ACC" w:rsidRPr="00912BED" w:rsidRDefault="00BF6522" w:rsidP="00912BED">
      <w:pPr>
        <w:pStyle w:val="Heading2"/>
      </w:pPr>
      <w:r>
        <w:rPr>
          <w:rStyle w:val="normaltextrun"/>
          <w:rFonts w:cs="Calibri"/>
        </w:rPr>
        <w:lastRenderedPageBreak/>
        <w:t xml:space="preserve">More information </w:t>
      </w:r>
    </w:p>
    <w:p w14:paraId="2502984F" w14:textId="6EED4A88" w:rsidR="00BF6522" w:rsidRDefault="003F7618" w:rsidP="003F7618">
      <w:pPr>
        <w:rPr>
          <w:rStyle w:val="normaltextrun"/>
          <w:rFonts w:cs="Calibri"/>
        </w:rPr>
      </w:pPr>
      <w:r>
        <w:rPr>
          <w:rStyle w:val="normaltextrun"/>
          <w:rFonts w:cs="Calibri"/>
        </w:rPr>
        <w:t>The department leads the development of methods in collaboration with technical experts</w:t>
      </w:r>
      <w:r w:rsidR="00B64380">
        <w:rPr>
          <w:rStyle w:val="normaltextrun"/>
          <w:rFonts w:cs="Calibri"/>
        </w:rPr>
        <w:t>. We also</w:t>
      </w:r>
      <w:r>
        <w:rPr>
          <w:rStyle w:val="normaltextrun"/>
          <w:rFonts w:cs="Calibri"/>
        </w:rPr>
        <w:t xml:space="preserve"> consult interested stakeholders on </w:t>
      </w:r>
      <w:r w:rsidR="00B64380">
        <w:rPr>
          <w:rStyle w:val="normaltextrun"/>
          <w:rFonts w:cs="Calibri"/>
        </w:rPr>
        <w:t xml:space="preserve">the design of the </w:t>
      </w:r>
      <w:r>
        <w:rPr>
          <w:rStyle w:val="normaltextrun"/>
          <w:rFonts w:cs="Calibri"/>
        </w:rPr>
        <w:t xml:space="preserve">method. </w:t>
      </w:r>
    </w:p>
    <w:p w14:paraId="2B075F8C" w14:textId="0C35962E" w:rsidR="0074155E" w:rsidRDefault="003F7618" w:rsidP="00254956">
      <w:pPr>
        <w:rPr>
          <w:rStyle w:val="normaltextrun"/>
          <w:rFonts w:cs="Calibri"/>
        </w:rPr>
      </w:pPr>
      <w:r>
        <w:rPr>
          <w:rStyle w:val="normaltextrun"/>
          <w:rFonts w:cs="Calibri"/>
        </w:rPr>
        <w:t>The Minister</w:t>
      </w:r>
      <w:r w:rsidR="00F42BC1">
        <w:rPr>
          <w:rStyle w:val="normaltextrun"/>
          <w:rFonts w:cs="Calibri"/>
        </w:rPr>
        <w:t xml:space="preserve"> for the Environment</w:t>
      </w:r>
      <w:r>
        <w:rPr>
          <w:rStyle w:val="normaltextrun"/>
          <w:rFonts w:cs="Calibri"/>
        </w:rPr>
        <w:t xml:space="preserve"> formally makes methods for the Nature Repair Market</w:t>
      </w:r>
      <w:r w:rsidR="007772A1">
        <w:rPr>
          <w:rStyle w:val="normaltextrun"/>
          <w:rFonts w:cs="Calibri"/>
        </w:rPr>
        <w:t xml:space="preserve">. The </w:t>
      </w:r>
      <w:r w:rsidR="002457E9">
        <w:rPr>
          <w:rStyle w:val="normaltextrun"/>
          <w:rFonts w:cs="Calibri"/>
        </w:rPr>
        <w:t xml:space="preserve">Nature Repair </w:t>
      </w:r>
      <w:r w:rsidR="007772A1">
        <w:rPr>
          <w:rStyle w:val="normaltextrun"/>
          <w:rFonts w:cs="Calibri"/>
        </w:rPr>
        <w:t>Committee advises the Minister on the integrity of methods</w:t>
      </w:r>
      <w:r w:rsidR="00E521FE">
        <w:rPr>
          <w:rStyle w:val="normaltextrun"/>
          <w:rFonts w:cs="Calibri"/>
        </w:rPr>
        <w:t xml:space="preserve"> </w:t>
      </w:r>
      <w:r w:rsidR="00B64380">
        <w:rPr>
          <w:rStyle w:val="normaltextrun"/>
          <w:rFonts w:cs="Calibri"/>
        </w:rPr>
        <w:t xml:space="preserve">after </w:t>
      </w:r>
      <w:r w:rsidR="00E521FE">
        <w:rPr>
          <w:rStyle w:val="normaltextrun"/>
          <w:rFonts w:cs="Calibri"/>
        </w:rPr>
        <w:t>undertak</w:t>
      </w:r>
      <w:r w:rsidR="00B64380">
        <w:rPr>
          <w:rStyle w:val="normaltextrun"/>
          <w:rFonts w:cs="Calibri"/>
        </w:rPr>
        <w:t>ing</w:t>
      </w:r>
      <w:r w:rsidR="00E521FE">
        <w:rPr>
          <w:rStyle w:val="normaltextrun"/>
          <w:rFonts w:cs="Calibri"/>
        </w:rPr>
        <w:t xml:space="preserve"> public consultation to inform their advice.</w:t>
      </w:r>
      <w:r w:rsidDel="006C0556">
        <w:rPr>
          <w:rStyle w:val="normaltextrun"/>
          <w:rFonts w:cs="Calibri"/>
        </w:rPr>
        <w:t xml:space="preserve"> </w:t>
      </w:r>
    </w:p>
    <w:p w14:paraId="5DDA32ED" w14:textId="7C1BB4E2" w:rsidR="00000D91" w:rsidRDefault="003F7618" w:rsidP="00254956">
      <w:pPr>
        <w:rPr>
          <w:rStyle w:val="normaltextrun"/>
          <w:rFonts w:cs="Calibri"/>
        </w:rPr>
      </w:pPr>
      <w:r w:rsidRPr="00000D91">
        <w:rPr>
          <w:rStyle w:val="normaltextrun"/>
          <w:rFonts w:cs="Calibri"/>
        </w:rPr>
        <w:t xml:space="preserve">The Committee’s consultation on </w:t>
      </w:r>
      <w:r w:rsidR="00000D91" w:rsidRPr="00000D91">
        <w:rPr>
          <w:rStyle w:val="normaltextrun"/>
          <w:rFonts w:cs="Calibri"/>
        </w:rPr>
        <w:t>a final proposed</w:t>
      </w:r>
      <w:r w:rsidRPr="00000D91">
        <w:rPr>
          <w:rStyle w:val="normaltextrun"/>
          <w:rFonts w:cs="Calibri"/>
        </w:rPr>
        <w:t xml:space="preserve"> </w:t>
      </w:r>
      <w:r w:rsidR="00B64380">
        <w:rPr>
          <w:rStyle w:val="normaltextrun"/>
          <w:rFonts w:cs="Calibri"/>
        </w:rPr>
        <w:t xml:space="preserve">ENV </w:t>
      </w:r>
      <w:r w:rsidRPr="00000D91">
        <w:rPr>
          <w:rStyle w:val="normaltextrun"/>
          <w:rFonts w:cs="Calibri"/>
        </w:rPr>
        <w:t xml:space="preserve">method is expected to take place in </w:t>
      </w:r>
      <w:r w:rsidR="00CB49AF" w:rsidRPr="00000D91">
        <w:rPr>
          <w:rStyle w:val="normaltextrun"/>
          <w:rFonts w:cs="Calibri"/>
        </w:rPr>
        <w:t xml:space="preserve">the first half of </w:t>
      </w:r>
      <w:r w:rsidRPr="00000D91">
        <w:rPr>
          <w:rStyle w:val="normaltextrun"/>
          <w:rFonts w:cs="Calibri"/>
        </w:rPr>
        <w:t>2026</w:t>
      </w:r>
      <w:r w:rsidR="00CB49AF" w:rsidRPr="00000D91">
        <w:rPr>
          <w:rStyle w:val="normaltextrun"/>
          <w:rFonts w:cs="Calibri"/>
        </w:rPr>
        <w:t>.</w:t>
      </w:r>
      <w:r w:rsidR="00CB49AF">
        <w:rPr>
          <w:rStyle w:val="normaltextrun"/>
          <w:rFonts w:cs="Calibri"/>
        </w:rPr>
        <w:t xml:space="preserve"> </w:t>
      </w:r>
    </w:p>
    <w:p w14:paraId="44F6DFFD" w14:textId="1C9D6937" w:rsidR="000E7803" w:rsidRDefault="000E7803" w:rsidP="00254956">
      <w:pPr>
        <w:rPr>
          <w:lang w:eastAsia="ja-JP"/>
        </w:rPr>
      </w:pPr>
      <w:r w:rsidRPr="00254956">
        <w:rPr>
          <w:b/>
          <w:lang w:eastAsia="ja-JP"/>
        </w:rPr>
        <w:t>Learn more</w:t>
      </w:r>
      <w:r>
        <w:rPr>
          <w:lang w:eastAsia="ja-JP"/>
        </w:rPr>
        <w:t xml:space="preserve"> </w:t>
      </w:r>
    </w:p>
    <w:p w14:paraId="2282ED5D" w14:textId="5C701884" w:rsidR="00F315B6" w:rsidRPr="00254956" w:rsidRDefault="001B0970" w:rsidP="00CB49AF">
      <w:pPr>
        <w:pStyle w:val="ListParagraph"/>
        <w:numPr>
          <w:ilvl w:val="0"/>
          <w:numId w:val="64"/>
        </w:numPr>
        <w:rPr>
          <w:color w:val="165788"/>
          <w:u w:val="single"/>
          <w:lang w:eastAsia="ja-JP"/>
        </w:rPr>
      </w:pPr>
      <w:hyperlink r:id="rId16" w:history="1">
        <w:r w:rsidRPr="008D1788">
          <w:rPr>
            <w:rStyle w:val="Hyperlink"/>
            <w:lang w:eastAsia="ja-JP"/>
          </w:rPr>
          <w:t>ENV method consultation page</w:t>
        </w:r>
      </w:hyperlink>
    </w:p>
    <w:p w14:paraId="4DFBD7C2" w14:textId="734EC022" w:rsidR="000E7803" w:rsidRDefault="0099437F" w:rsidP="00CB49AF">
      <w:pPr>
        <w:pStyle w:val="ListParagraph"/>
        <w:numPr>
          <w:ilvl w:val="0"/>
          <w:numId w:val="64"/>
        </w:numPr>
        <w:rPr>
          <w:rStyle w:val="Hyperlink"/>
          <w:lang w:eastAsia="ja-JP"/>
        </w:rPr>
      </w:pPr>
      <w:hyperlink r:id="rId17" w:tgtFrame="_blank" w:history="1">
        <w:r w:rsidRPr="0099437F">
          <w:rPr>
            <w:rStyle w:val="Hyperlink"/>
            <w:lang w:eastAsia="ja-JP"/>
          </w:rPr>
          <w:t>Nature Repair Market - DCCEEW</w:t>
        </w:r>
      </w:hyperlink>
    </w:p>
    <w:p w14:paraId="183BB944" w14:textId="57BAAA6A" w:rsidR="00162A00" w:rsidRDefault="00B82095" w:rsidP="00DA480D">
      <w:pPr>
        <w:pStyle w:val="ListParagraph"/>
        <w:numPr>
          <w:ilvl w:val="0"/>
          <w:numId w:val="64"/>
        </w:numPr>
        <w:rPr>
          <w:lang w:eastAsia="ja-JP"/>
        </w:rPr>
      </w:pPr>
      <w:r w:rsidRPr="657F0ABA">
        <w:rPr>
          <w:lang w:eastAsia="ja-JP"/>
        </w:rPr>
        <w:t>Email</w:t>
      </w:r>
      <w:r w:rsidR="005F5813">
        <w:rPr>
          <w:lang w:eastAsia="ja-JP"/>
        </w:rPr>
        <w:t xml:space="preserve"> </w:t>
      </w:r>
      <w:hyperlink r:id="rId18" w:history="1">
        <w:r w:rsidR="005F5813" w:rsidRPr="005F5813">
          <w:rPr>
            <w:rStyle w:val="Hyperlink"/>
            <w:lang w:eastAsia="ja-JP"/>
          </w:rPr>
          <w:t>naturerepairmarketmethods@dcceew.gov.au</w:t>
        </w:r>
      </w:hyperlink>
      <w:r w:rsidR="7E2C5353" w:rsidRPr="26E60A55">
        <w:rPr>
          <w:lang w:eastAsia="ja-JP"/>
        </w:rPr>
        <w:t xml:space="preserve"> </w:t>
      </w:r>
      <w:r w:rsidR="00B64380">
        <w:rPr>
          <w:lang w:eastAsia="ja-JP"/>
        </w:rPr>
        <w:t xml:space="preserve">if you have any queries on the </w:t>
      </w:r>
      <w:r w:rsidR="005F5813">
        <w:rPr>
          <w:lang w:eastAsia="ja-JP"/>
        </w:rPr>
        <w:t>method</w:t>
      </w:r>
      <w:r w:rsidR="00B64380">
        <w:rPr>
          <w:lang w:eastAsia="ja-JP"/>
        </w:rPr>
        <w:t>.</w:t>
      </w:r>
    </w:p>
    <w:p w14:paraId="3A491FD6" w14:textId="7FF79DC3" w:rsidR="00F4308F" w:rsidRDefault="002B22BC" w:rsidP="00162A00">
      <w:pPr>
        <w:rPr>
          <w:rStyle w:val="Strong"/>
        </w:rPr>
      </w:pPr>
      <w:r w:rsidRPr="003E3152">
        <w:rPr>
          <w:b/>
          <w:bCs/>
          <w:noProof/>
        </w:rPr>
        <w:drawing>
          <wp:anchor distT="0" distB="0" distL="0" distR="0" simplePos="0" relativeHeight="251658242" behindDoc="1" locked="0" layoutInCell="1" allowOverlap="1" wp14:anchorId="098D6D21" wp14:editId="4847DABC">
            <wp:simplePos x="0" y="0"/>
            <wp:positionH relativeFrom="column">
              <wp:posOffset>0</wp:posOffset>
            </wp:positionH>
            <wp:positionV relativeFrom="paragraph">
              <wp:posOffset>198120</wp:posOffset>
            </wp:positionV>
            <wp:extent cx="4203065" cy="2785110"/>
            <wp:effectExtent l="0" t="0" r="6985" b="0"/>
            <wp:wrapTight wrapText="bothSides">
              <wp:wrapPolygon edited="0">
                <wp:start x="0" y="0"/>
                <wp:lineTo x="0" y="21423"/>
                <wp:lineTo x="21538" y="21423"/>
                <wp:lineTo x="21538" y="0"/>
                <wp:lineTo x="0" y="0"/>
              </wp:wrapPolygon>
            </wp:wrapTight>
            <wp:docPr id="1092264519" name="Picture 2" descr="Image showing tree plantings on area of cleared land with bushlan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64519" name="Picture 2" descr="Image showing tree plantings on area of cleared land with bushland in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3065"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152" w:rsidRPr="003E3152">
        <w:rPr>
          <w:b/>
          <w:bCs/>
        </w:rPr>
        <w:t> </w:t>
      </w:r>
    </w:p>
    <w:p w14:paraId="1737DB45" w14:textId="77777777" w:rsidR="002B22BC" w:rsidRDefault="002B22BC" w:rsidP="00254956">
      <w:pPr>
        <w:spacing w:after="0"/>
        <w:jc w:val="right"/>
        <w:rPr>
          <w:rStyle w:val="Strong"/>
          <w:b w:val="0"/>
          <w:sz w:val="16"/>
          <w:szCs w:val="16"/>
        </w:rPr>
      </w:pPr>
    </w:p>
    <w:p w14:paraId="777832BF" w14:textId="77777777" w:rsidR="002B22BC" w:rsidRDefault="002B22BC" w:rsidP="00254956">
      <w:pPr>
        <w:spacing w:after="0"/>
        <w:jc w:val="right"/>
        <w:rPr>
          <w:rStyle w:val="Strong"/>
          <w:b w:val="0"/>
          <w:sz w:val="16"/>
          <w:szCs w:val="16"/>
        </w:rPr>
      </w:pPr>
    </w:p>
    <w:p w14:paraId="63FB0EB6" w14:textId="77777777" w:rsidR="002B22BC" w:rsidRDefault="002B22BC" w:rsidP="00254956">
      <w:pPr>
        <w:spacing w:after="0"/>
        <w:jc w:val="right"/>
        <w:rPr>
          <w:rStyle w:val="Strong"/>
          <w:b w:val="0"/>
          <w:sz w:val="16"/>
          <w:szCs w:val="16"/>
        </w:rPr>
      </w:pPr>
    </w:p>
    <w:p w14:paraId="14D0D10F" w14:textId="77777777" w:rsidR="002B22BC" w:rsidRDefault="002B22BC" w:rsidP="00254956">
      <w:pPr>
        <w:spacing w:after="0"/>
        <w:jc w:val="right"/>
        <w:rPr>
          <w:rStyle w:val="Strong"/>
          <w:b w:val="0"/>
          <w:sz w:val="16"/>
          <w:szCs w:val="16"/>
        </w:rPr>
      </w:pPr>
    </w:p>
    <w:p w14:paraId="46EFC9A1" w14:textId="77777777" w:rsidR="002B22BC" w:rsidRDefault="002B22BC" w:rsidP="00254956">
      <w:pPr>
        <w:spacing w:after="0"/>
        <w:jc w:val="right"/>
        <w:rPr>
          <w:rStyle w:val="Strong"/>
          <w:b w:val="0"/>
          <w:sz w:val="16"/>
          <w:szCs w:val="16"/>
        </w:rPr>
      </w:pPr>
    </w:p>
    <w:p w14:paraId="16A6ADB1" w14:textId="77777777" w:rsidR="002B22BC" w:rsidRDefault="002B22BC" w:rsidP="00254956">
      <w:pPr>
        <w:spacing w:after="0"/>
        <w:jc w:val="right"/>
        <w:rPr>
          <w:rStyle w:val="Strong"/>
          <w:b w:val="0"/>
          <w:sz w:val="16"/>
          <w:szCs w:val="16"/>
        </w:rPr>
      </w:pPr>
    </w:p>
    <w:p w14:paraId="48986A24" w14:textId="77777777" w:rsidR="002B22BC" w:rsidRDefault="002B22BC" w:rsidP="00254956">
      <w:pPr>
        <w:spacing w:after="0"/>
        <w:jc w:val="right"/>
        <w:rPr>
          <w:rStyle w:val="Strong"/>
          <w:b w:val="0"/>
          <w:sz w:val="16"/>
          <w:szCs w:val="16"/>
        </w:rPr>
      </w:pPr>
    </w:p>
    <w:p w14:paraId="48257CE0" w14:textId="77777777" w:rsidR="002B22BC" w:rsidRDefault="002B22BC" w:rsidP="00254956">
      <w:pPr>
        <w:spacing w:after="0"/>
        <w:jc w:val="right"/>
        <w:rPr>
          <w:rStyle w:val="Strong"/>
          <w:b w:val="0"/>
          <w:sz w:val="16"/>
          <w:szCs w:val="16"/>
        </w:rPr>
      </w:pPr>
    </w:p>
    <w:p w14:paraId="0E746183" w14:textId="77777777" w:rsidR="002B22BC" w:rsidRDefault="002B22BC" w:rsidP="00254956">
      <w:pPr>
        <w:spacing w:after="0"/>
        <w:jc w:val="right"/>
        <w:rPr>
          <w:rStyle w:val="Strong"/>
          <w:b w:val="0"/>
          <w:sz w:val="16"/>
          <w:szCs w:val="16"/>
        </w:rPr>
      </w:pPr>
    </w:p>
    <w:p w14:paraId="13099DA9" w14:textId="77777777" w:rsidR="002B22BC" w:rsidRDefault="002B22BC" w:rsidP="00254956">
      <w:pPr>
        <w:spacing w:after="0"/>
        <w:jc w:val="right"/>
        <w:rPr>
          <w:rStyle w:val="Strong"/>
          <w:b w:val="0"/>
          <w:sz w:val="16"/>
          <w:szCs w:val="16"/>
        </w:rPr>
      </w:pPr>
    </w:p>
    <w:p w14:paraId="5DB1CB79" w14:textId="77777777" w:rsidR="002B22BC" w:rsidRDefault="002B22BC" w:rsidP="00254956">
      <w:pPr>
        <w:spacing w:after="0"/>
        <w:jc w:val="right"/>
        <w:rPr>
          <w:rStyle w:val="Strong"/>
          <w:b w:val="0"/>
          <w:sz w:val="16"/>
          <w:szCs w:val="16"/>
        </w:rPr>
      </w:pPr>
    </w:p>
    <w:p w14:paraId="3145892D" w14:textId="77777777" w:rsidR="002B22BC" w:rsidRDefault="002B22BC" w:rsidP="00254956">
      <w:pPr>
        <w:spacing w:after="0"/>
        <w:jc w:val="right"/>
        <w:rPr>
          <w:rStyle w:val="Strong"/>
          <w:b w:val="0"/>
          <w:sz w:val="16"/>
          <w:szCs w:val="16"/>
        </w:rPr>
      </w:pPr>
    </w:p>
    <w:p w14:paraId="26EF2760" w14:textId="77777777" w:rsidR="002B22BC" w:rsidRDefault="002B22BC" w:rsidP="00254956">
      <w:pPr>
        <w:spacing w:after="0"/>
        <w:jc w:val="right"/>
        <w:rPr>
          <w:rStyle w:val="Strong"/>
          <w:b w:val="0"/>
          <w:sz w:val="16"/>
          <w:szCs w:val="16"/>
        </w:rPr>
      </w:pPr>
    </w:p>
    <w:p w14:paraId="2C26D592" w14:textId="77777777" w:rsidR="002B22BC" w:rsidRDefault="002B22BC" w:rsidP="00254956">
      <w:pPr>
        <w:spacing w:after="0"/>
        <w:jc w:val="right"/>
        <w:rPr>
          <w:rStyle w:val="Strong"/>
          <w:b w:val="0"/>
          <w:sz w:val="16"/>
          <w:szCs w:val="16"/>
        </w:rPr>
      </w:pPr>
    </w:p>
    <w:p w14:paraId="0241B590" w14:textId="77777777" w:rsidR="002B22BC" w:rsidRDefault="002B22BC" w:rsidP="00254956">
      <w:pPr>
        <w:spacing w:after="0"/>
        <w:jc w:val="right"/>
        <w:rPr>
          <w:rStyle w:val="Strong"/>
          <w:b w:val="0"/>
          <w:sz w:val="16"/>
          <w:szCs w:val="16"/>
        </w:rPr>
      </w:pPr>
    </w:p>
    <w:p w14:paraId="70FB253D" w14:textId="77777777" w:rsidR="002B22BC" w:rsidRDefault="002B22BC" w:rsidP="00254956">
      <w:pPr>
        <w:spacing w:after="0"/>
        <w:jc w:val="right"/>
        <w:rPr>
          <w:rStyle w:val="Strong"/>
          <w:b w:val="0"/>
          <w:sz w:val="16"/>
          <w:szCs w:val="16"/>
        </w:rPr>
      </w:pPr>
    </w:p>
    <w:p w14:paraId="44BB9F55" w14:textId="77777777" w:rsidR="002B22BC" w:rsidRDefault="002B22BC" w:rsidP="00254956">
      <w:pPr>
        <w:spacing w:after="0"/>
        <w:jc w:val="right"/>
        <w:rPr>
          <w:rStyle w:val="Strong"/>
          <w:b w:val="0"/>
          <w:sz w:val="16"/>
          <w:szCs w:val="16"/>
        </w:rPr>
      </w:pPr>
    </w:p>
    <w:p w14:paraId="492B746D" w14:textId="77777777" w:rsidR="00E23EF0" w:rsidRDefault="00E23EF0" w:rsidP="00254956">
      <w:pPr>
        <w:spacing w:after="0"/>
        <w:jc w:val="right"/>
        <w:rPr>
          <w:rStyle w:val="Strong"/>
          <w:b w:val="0"/>
          <w:sz w:val="16"/>
          <w:szCs w:val="16"/>
        </w:rPr>
      </w:pPr>
    </w:p>
    <w:p w14:paraId="1D493DE1" w14:textId="7EE8D043" w:rsidR="00CA6EB8" w:rsidRPr="00254956" w:rsidRDefault="00061715" w:rsidP="00A81C2E">
      <w:pPr>
        <w:spacing w:after="0"/>
        <w:rPr>
          <w:rStyle w:val="Strong"/>
          <w:b w:val="0"/>
          <w:sz w:val="16"/>
          <w:szCs w:val="16"/>
        </w:rPr>
      </w:pPr>
      <w:r>
        <w:rPr>
          <w:rStyle w:val="Strong"/>
          <w:b w:val="0"/>
          <w:sz w:val="16"/>
          <w:szCs w:val="16"/>
        </w:rPr>
        <w:t xml:space="preserve">  </w:t>
      </w:r>
      <w:r w:rsidR="00EF3800" w:rsidRPr="00254956">
        <w:rPr>
          <w:rStyle w:val="Strong"/>
          <w:b w:val="0"/>
          <w:sz w:val="16"/>
          <w:szCs w:val="16"/>
        </w:rPr>
        <w:t>Credit: Lyle Radford</w:t>
      </w:r>
      <w:r w:rsidR="00AB287D">
        <w:rPr>
          <w:rStyle w:val="Strong"/>
          <w:b w:val="0"/>
          <w:bCs w:val="0"/>
          <w:sz w:val="16"/>
          <w:szCs w:val="16"/>
        </w:rPr>
        <w:t xml:space="preserve"> </w:t>
      </w:r>
      <w:r w:rsidR="00AB287D" w:rsidRPr="00E12E29">
        <w:rPr>
          <w:rStyle w:val="Strong"/>
          <w:b w:val="0"/>
          <w:bCs w:val="0"/>
          <w:sz w:val="16"/>
          <w:szCs w:val="16"/>
        </w:rPr>
        <w:t>©DCCEEW</w:t>
      </w:r>
    </w:p>
    <w:p w14:paraId="6A37964C" w14:textId="77777777" w:rsidR="00A81C2E" w:rsidRDefault="00A81C2E" w:rsidP="00162A00">
      <w:pPr>
        <w:rPr>
          <w:rStyle w:val="Strong"/>
        </w:rPr>
      </w:pPr>
    </w:p>
    <w:p w14:paraId="43EF3ECE" w14:textId="11790167" w:rsidR="000A5BA0" w:rsidRDefault="000A5BA0" w:rsidP="00162A00">
      <w:r>
        <w:rPr>
          <w:rStyle w:val="Strong"/>
        </w:rPr>
        <w:t>Acknowledgement of Country</w:t>
      </w:r>
    </w:p>
    <w:p w14:paraId="4C493B61" w14:textId="77777777" w:rsidR="000A5BA0" w:rsidRPr="000A5BA0" w:rsidRDefault="000A5BA0" w:rsidP="000A5BA0">
      <w:pPr>
        <w:pStyle w:val="Normalsmall"/>
        <w:rPr>
          <w:rStyle w:val="Hyperlink"/>
          <w:color w:val="auto"/>
          <w:u w:val="none"/>
        </w:r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077CA36" w14:textId="77777777" w:rsidR="00E9781D" w:rsidRDefault="00E9781D" w:rsidP="00E32108">
      <w:pPr>
        <w:pStyle w:val="Normalsmall"/>
        <w:spacing w:before="120"/>
      </w:pPr>
      <w:r>
        <w:t>© Commonwealth of Australia 202</w:t>
      </w:r>
      <w:r w:rsidR="004F43CF">
        <w:t>4</w:t>
      </w:r>
    </w:p>
    <w:p w14:paraId="7E954883"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400BD40F" w14:textId="77777777" w:rsidR="00E9781D" w:rsidRDefault="00E9781D" w:rsidP="00E9781D">
      <w:pPr>
        <w:pStyle w:val="Normalsmall"/>
      </w:pPr>
      <w:r>
        <w:t xml:space="preserve">All material in this publication is licensed under a </w:t>
      </w:r>
      <w:hyperlink r:id="rId20" w:history="1">
        <w:r>
          <w:rPr>
            <w:rStyle w:val="Hyperlink"/>
          </w:rPr>
          <w:t>Creative Commons Attribution 4.0 International Licence</w:t>
        </w:r>
      </w:hyperlink>
      <w:r>
        <w:t xml:space="preserve"> except content supplied by third parties, logos and the Commonwealth Coat of Arms.</w:t>
      </w:r>
    </w:p>
    <w:p w14:paraId="010048AC" w14:textId="389187D6" w:rsidR="00663EB1" w:rsidRDefault="00E9781D" w:rsidP="00E9781D">
      <w:pPr>
        <w:pStyle w:val="Normalsmall"/>
      </w:pPr>
      <w:r>
        <w:t xml:space="preserve">The Australian Government acting through the </w:t>
      </w:r>
      <w:r w:rsidR="006371B7" w:rsidRPr="00D86640">
        <w:t>Department of Climate Change, Energy, the Environment and Water</w:t>
      </w:r>
      <w:r w:rsidR="006371B7">
        <w:t xml:space="preserve"> </w:t>
      </w:r>
      <w:r>
        <w:t xml:space="preserve">has exercised due care and skill in preparing and compiling the information and data in this publication. Notwithstanding, the </w:t>
      </w:r>
      <w:r w:rsidR="006371B7"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663EB1" w:rsidSect="00C31211">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62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93276" w14:textId="77777777" w:rsidR="00AB6674" w:rsidRDefault="00AB6674">
      <w:r>
        <w:separator/>
      </w:r>
    </w:p>
    <w:p w14:paraId="5A61C656" w14:textId="77777777" w:rsidR="00AB6674" w:rsidRDefault="00AB6674"/>
    <w:p w14:paraId="7402B99D" w14:textId="77777777" w:rsidR="00AB6674" w:rsidRDefault="00AB6674"/>
  </w:endnote>
  <w:endnote w:type="continuationSeparator" w:id="0">
    <w:p w14:paraId="0342A028" w14:textId="77777777" w:rsidR="00AB6674" w:rsidRDefault="00AB6674">
      <w:r>
        <w:continuationSeparator/>
      </w:r>
    </w:p>
    <w:p w14:paraId="2E06C259" w14:textId="77777777" w:rsidR="00AB6674" w:rsidRDefault="00AB6674"/>
    <w:p w14:paraId="545AA36E" w14:textId="77777777" w:rsidR="00AB6674" w:rsidRDefault="00AB6674"/>
  </w:endnote>
  <w:endnote w:type="continuationNotice" w:id="1">
    <w:p w14:paraId="122BE390" w14:textId="77777777" w:rsidR="00AB6674" w:rsidRDefault="00AB6674">
      <w:pPr>
        <w:pStyle w:val="Footer"/>
      </w:pPr>
    </w:p>
    <w:p w14:paraId="38C5B8A5" w14:textId="77777777" w:rsidR="00AB6674" w:rsidRDefault="00AB6674"/>
    <w:p w14:paraId="144967AA" w14:textId="77777777" w:rsidR="00AB6674" w:rsidRDefault="00AB6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68B1" w14:textId="77777777" w:rsidR="00173764" w:rsidRDefault="00173764">
    <w:pPr>
      <w:pStyle w:val="Footer"/>
    </w:pPr>
    <w:r>
      <w:rPr>
        <w:noProof/>
      </w:rPr>
      <mc:AlternateContent>
        <mc:Choice Requires="wps">
          <w:drawing>
            <wp:anchor distT="0" distB="0" distL="0" distR="0" simplePos="0" relativeHeight="251658244" behindDoc="0" locked="0" layoutInCell="1" allowOverlap="1" wp14:anchorId="0435240D" wp14:editId="05B4BAE0">
              <wp:simplePos x="635" y="635"/>
              <wp:positionH relativeFrom="page">
                <wp:align>center</wp:align>
              </wp:positionH>
              <wp:positionV relativeFrom="page">
                <wp:align>bottom</wp:align>
              </wp:positionV>
              <wp:extent cx="551815" cy="404495"/>
              <wp:effectExtent l="0" t="0" r="635" b="0"/>
              <wp:wrapNone/>
              <wp:docPr id="2853452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73BCC7"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5240D"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273BCC7"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66B2" w14:textId="77777777" w:rsidR="000542B4" w:rsidRPr="007C0DF3" w:rsidRDefault="00173764" w:rsidP="008840A7">
    <w:pPr>
      <w:pStyle w:val="Footer"/>
      <w:pBdr>
        <w:top w:val="single" w:sz="8" w:space="19" w:color="197C7D" w:themeColor="text2"/>
      </w:pBdr>
      <w:rPr>
        <w:sz w:val="18"/>
        <w:szCs w:val="20"/>
      </w:rPr>
    </w:pPr>
    <w:r>
      <w:rPr>
        <w:noProof/>
        <w:sz w:val="18"/>
        <w:szCs w:val="20"/>
      </w:rPr>
      <mc:AlternateContent>
        <mc:Choice Requires="wps">
          <w:drawing>
            <wp:anchor distT="0" distB="0" distL="0" distR="0" simplePos="0" relativeHeight="251658245" behindDoc="0" locked="0" layoutInCell="1" allowOverlap="1" wp14:anchorId="0171E70A" wp14:editId="07A594B3">
              <wp:simplePos x="0" y="0"/>
              <wp:positionH relativeFrom="page">
                <wp:posOffset>3503930</wp:posOffset>
              </wp:positionH>
              <wp:positionV relativeFrom="page">
                <wp:posOffset>9835828</wp:posOffset>
              </wp:positionV>
              <wp:extent cx="551815" cy="404495"/>
              <wp:effectExtent l="0" t="0" r="635" b="0"/>
              <wp:wrapNone/>
              <wp:docPr id="133413243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F9C4C2"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1E70A" id="_x0000_t202" coordsize="21600,21600" o:spt="202" path="m,l,21600r21600,l21600,xe">
              <v:stroke joinstyle="miter"/>
              <v:path gradientshapeok="t" o:connecttype="rect"/>
            </v:shapetype>
            <v:shape id="Text Box 6" o:spid="_x0000_s1029" type="#_x0000_t202" alt="OFFICIAL" style="position:absolute;left:0;text-align:left;margin-left:275.9pt;margin-top:774.45pt;width:43.45pt;height:31.85pt;z-index:25165824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" filled="f" stroked="f">
              <v:textbox style="mso-fit-shape-to-text:t" inset="0,0,0,15pt">
                <w:txbxContent>
                  <w:p w14:paraId="0BF9C4C2"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r w:rsidR="000542B4" w:rsidRPr="007C0DF3">
      <w:rPr>
        <w:sz w:val="18"/>
        <w:szCs w:val="20"/>
      </w:rPr>
      <w:t xml:space="preserve">Department of </w:t>
    </w:r>
    <w:r w:rsidR="00EC4447" w:rsidRPr="007C0DF3">
      <w:rPr>
        <w:sz w:val="18"/>
        <w:szCs w:val="20"/>
      </w:rPr>
      <w:t>Climate Change, Energy, the Environment and Water</w:t>
    </w:r>
  </w:p>
  <w:p w14:paraId="180094CE" w14:textId="77777777" w:rsidR="000542B4" w:rsidRDefault="00840606" w:rsidP="000542B4">
    <w:pPr>
      <w:pStyle w:val="Footer"/>
    </w:pPr>
    <w:sdt>
      <w:sdtPr>
        <w:id w:val="-1564876113"/>
        <w:docPartObj>
          <w:docPartGallery w:val="Page Numbers (Bottom of Page)"/>
          <w:docPartUnique/>
        </w:docPartObj>
      </w:sdtPr>
      <w:sdtEndPr>
        <w:rPr>
          <w:noProof/>
        </w:rPr>
      </w:sdtEndPr>
      <w:sdtContent>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D07D" w14:textId="08A482D7" w:rsidR="00173764" w:rsidRDefault="00E81BD4"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58243" behindDoc="1" locked="0" layoutInCell="1" allowOverlap="1" wp14:anchorId="350DFE19" wp14:editId="383C93B5">
              <wp:simplePos x="0" y="0"/>
              <wp:positionH relativeFrom="page">
                <wp:posOffset>3503930</wp:posOffset>
              </wp:positionH>
              <wp:positionV relativeFrom="page">
                <wp:posOffset>9883140</wp:posOffset>
              </wp:positionV>
              <wp:extent cx="551815" cy="404495"/>
              <wp:effectExtent l="0" t="0" r="635" b="0"/>
              <wp:wrapNone/>
              <wp:docPr id="19747189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50C8C3"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DFE19" id="_x0000_t202" coordsize="21600,21600" o:spt="202" path="m,l,21600r21600,l21600,xe">
              <v:stroke joinstyle="miter"/>
              <v:path gradientshapeok="t" o:connecttype="rect"/>
            </v:shapetype>
            <v:shape id="Text Box 4" o:spid="_x0000_s1031" type="#_x0000_t202" alt="OFFICIAL" style="position:absolute;left:0;text-align:left;margin-left:275.9pt;margin-top:778.2pt;width:43.45pt;height:31.85pt;z-index:-251658237;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" filled="f" stroked="f">
              <v:textbox style="mso-fit-shape-to-text:t" inset="0,0,0,15pt">
                <w:txbxContent>
                  <w:p w14:paraId="1F50C8C3"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sdt>
    <w:sdtPr>
      <w:rPr>
        <w:sz w:val="18"/>
        <w:szCs w:val="20"/>
      </w:rPr>
      <w:id w:val="-858040093"/>
      <w:docPartObj>
        <w:docPartGallery w:val="Page Numbers (Bottom of Page)"/>
        <w:docPartUnique/>
      </w:docPartObj>
    </w:sdtPr>
    <w:sdtEndPr>
      <w:rPr>
        <w:noProof/>
        <w:sz w:val="20"/>
        <w:szCs w:val="22"/>
      </w:rPr>
    </w:sdtEndPr>
    <w:sdtContent>
      <w:p w14:paraId="553B380E" w14:textId="70445602" w:rsidR="000542B4" w:rsidRPr="007C0DF3" w:rsidRDefault="009C37F9" w:rsidP="00CE0C2C">
        <w:pPr>
          <w:pStyle w:val="Footer"/>
          <w:pBdr>
            <w:top w:val="single" w:sz="8" w:space="1" w:color="197C7D" w:themeColor="text2"/>
          </w:pBdr>
          <w:rPr>
            <w:sz w:val="18"/>
            <w:szCs w:val="20"/>
          </w:rPr>
        </w:pPr>
        <w:r w:rsidRPr="007C0DF3">
          <w:rPr>
            <w:sz w:val="18"/>
            <w:szCs w:val="20"/>
          </w:rPr>
          <w:t xml:space="preserve">Department of </w:t>
        </w:r>
        <w:r w:rsidR="006371B7" w:rsidRPr="007C0DF3">
          <w:rPr>
            <w:sz w:val="18"/>
            <w:szCs w:val="20"/>
          </w:rPr>
          <w:t>Climate Change, Energy, the Environment and Water</w:t>
        </w:r>
      </w:p>
      <w:p w14:paraId="5BE2599C" w14:textId="77777777" w:rsidR="00577F29" w:rsidRDefault="00A77E8E" w:rsidP="00A77E8E">
        <w:pPr>
          <w:pStyle w:val="Footer"/>
        </w:pPr>
        <w:r>
          <w:fldChar w:fldCharType="begin"/>
        </w:r>
        <w:r>
          <w:instrText xml:space="preserve"> PAGE   \* MERGEFORMAT </w:instrText>
        </w:r>
        <w:r>
          <w:fldChar w:fldCharType="separate"/>
        </w:r>
        <w:r w:rsidR="00A8157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CCBA9" w14:textId="77777777" w:rsidR="00AB6674" w:rsidRDefault="00AB6674">
      <w:r>
        <w:separator/>
      </w:r>
    </w:p>
    <w:p w14:paraId="630DDE25" w14:textId="77777777" w:rsidR="00AB6674" w:rsidRDefault="00AB6674"/>
    <w:p w14:paraId="261023C9" w14:textId="77777777" w:rsidR="00AB6674" w:rsidRDefault="00AB6674"/>
  </w:footnote>
  <w:footnote w:type="continuationSeparator" w:id="0">
    <w:p w14:paraId="3F6AD2A7" w14:textId="77777777" w:rsidR="00AB6674" w:rsidRDefault="00AB6674">
      <w:r>
        <w:continuationSeparator/>
      </w:r>
    </w:p>
    <w:p w14:paraId="00202651" w14:textId="77777777" w:rsidR="00AB6674" w:rsidRDefault="00AB6674"/>
    <w:p w14:paraId="6C6A9623" w14:textId="77777777" w:rsidR="00AB6674" w:rsidRDefault="00AB6674"/>
  </w:footnote>
  <w:footnote w:type="continuationNotice" w:id="1">
    <w:p w14:paraId="6078233E" w14:textId="77777777" w:rsidR="00AB6674" w:rsidRDefault="00AB6674">
      <w:pPr>
        <w:pStyle w:val="Footer"/>
      </w:pPr>
    </w:p>
    <w:p w14:paraId="7BECFB34" w14:textId="77777777" w:rsidR="00AB6674" w:rsidRDefault="00AB6674"/>
    <w:p w14:paraId="4D6DF97E" w14:textId="77777777" w:rsidR="00AB6674" w:rsidRDefault="00AB6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3EF3" w14:textId="7798E814" w:rsidR="00173764" w:rsidRDefault="00173764">
    <w:pPr>
      <w:pStyle w:val="Header"/>
    </w:pPr>
    <w:r>
      <w:rPr>
        <w:noProof/>
      </w:rPr>
      <mc:AlternateContent>
        <mc:Choice Requires="wps">
          <w:drawing>
            <wp:anchor distT="0" distB="0" distL="0" distR="0" simplePos="0" relativeHeight="251658241" behindDoc="0" locked="0" layoutInCell="1" allowOverlap="1" wp14:anchorId="4FE641F8" wp14:editId="4F7DB983">
              <wp:simplePos x="635" y="635"/>
              <wp:positionH relativeFrom="page">
                <wp:align>center</wp:align>
              </wp:positionH>
              <wp:positionV relativeFrom="page">
                <wp:align>top</wp:align>
              </wp:positionV>
              <wp:extent cx="551815" cy="404495"/>
              <wp:effectExtent l="0" t="0" r="635" b="14605"/>
              <wp:wrapNone/>
              <wp:docPr id="5129252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24A298"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641F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424A298"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50048" w14:textId="4B69257F" w:rsidR="000542B4" w:rsidRPr="007C0DF3" w:rsidRDefault="00173764">
    <w:pPr>
      <w:pStyle w:val="Header"/>
      <w:rPr>
        <w:sz w:val="18"/>
        <w:szCs w:val="20"/>
      </w:rPr>
    </w:pPr>
    <w:r>
      <w:rPr>
        <w:noProof/>
        <w:sz w:val="18"/>
        <w:szCs w:val="20"/>
      </w:rPr>
      <mc:AlternateContent>
        <mc:Choice Requires="wps">
          <w:drawing>
            <wp:anchor distT="0" distB="0" distL="0" distR="0" simplePos="0" relativeHeight="251658242" behindDoc="0" locked="0" layoutInCell="1" allowOverlap="1" wp14:anchorId="2542A38B" wp14:editId="0888D3E1">
              <wp:simplePos x="635" y="635"/>
              <wp:positionH relativeFrom="page">
                <wp:align>center</wp:align>
              </wp:positionH>
              <wp:positionV relativeFrom="page">
                <wp:align>top</wp:align>
              </wp:positionV>
              <wp:extent cx="551815" cy="404495"/>
              <wp:effectExtent l="0" t="0" r="635" b="14605"/>
              <wp:wrapNone/>
              <wp:docPr id="59937153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B30187"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42A38B"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50B30187"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r w:rsidR="00EA365F">
      <w:rPr>
        <w:sz w:val="18"/>
        <w:szCs w:val="20"/>
      </w:rPr>
      <w:t>Enhancing Native Vegetation Metho</w:t>
    </w:r>
    <w:r w:rsidR="0045007A">
      <w:rPr>
        <w:sz w:val="18"/>
        <w:szCs w:val="20"/>
      </w:rPr>
      <w:t>d – proposed design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0AB9" w14:textId="5F3FD0BB" w:rsidR="000E455C" w:rsidRDefault="00173764" w:rsidP="2ADF33F9">
    <w:pPr>
      <w:pStyle w:val="Footer"/>
      <w:jc w:val="both"/>
    </w:pPr>
    <w:r>
      <w:rPr>
        <w:noProof/>
      </w:rPr>
      <mc:AlternateContent>
        <mc:Choice Requires="wps">
          <w:drawing>
            <wp:anchor distT="0" distB="0" distL="0" distR="0" simplePos="0" relativeHeight="251658240" behindDoc="0" locked="0" layoutInCell="1" allowOverlap="1" wp14:anchorId="6D656086" wp14:editId="6534E6DE">
              <wp:simplePos x="791308" y="430823"/>
              <wp:positionH relativeFrom="page">
                <wp:align>center</wp:align>
              </wp:positionH>
              <wp:positionV relativeFrom="page">
                <wp:align>top</wp:align>
              </wp:positionV>
              <wp:extent cx="551815" cy="404495"/>
              <wp:effectExtent l="0" t="0" r="635" b="14605"/>
              <wp:wrapNone/>
              <wp:docPr id="174262912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D1FBA3"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56086"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7D1FBA3" w14:textId="77777777"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p w14:paraId="7B2324EE" w14:textId="4E7D0EB0" w:rsidR="2ADF33F9" w:rsidRDefault="2ADF33F9" w:rsidP="2ADF33F9">
    <w:pPr>
      <w:pStyle w:val="Footer"/>
      <w:jc w:val="both"/>
    </w:pPr>
  </w:p>
  <w:p w14:paraId="5A2477DD" w14:textId="1DCEB537" w:rsidR="2ADF33F9" w:rsidRDefault="2ADF33F9" w:rsidP="2ADF33F9">
    <w:pPr>
      <w:pStyle w:val="Footer"/>
      <w:jc w:val="both"/>
    </w:pPr>
  </w:p>
  <w:p w14:paraId="51750623" w14:textId="70843690" w:rsidR="2ADF33F9" w:rsidRDefault="2ADF33F9" w:rsidP="2ADF33F9">
    <w:pPr>
      <w:pStyle w:val="Footer"/>
      <w:jc w:val="both"/>
    </w:pPr>
  </w:p>
  <w:p w14:paraId="7DFC7060" w14:textId="294712C2" w:rsidR="2ADF33F9" w:rsidRDefault="2ADF33F9" w:rsidP="2ADF33F9">
    <w:pPr>
      <w:pStyle w:val="Footer"/>
      <w:jc w:val="both"/>
    </w:pPr>
  </w:p>
  <w:p w14:paraId="7ABB5BDA" w14:textId="41DB2D91" w:rsidR="2ADF33F9" w:rsidRDefault="2ADF33F9" w:rsidP="2ADF33F9">
    <w:pPr>
      <w:pStyle w:val="Foot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47AAA7EE"/>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4D705A1"/>
    <w:multiLevelType w:val="hybridMultilevel"/>
    <w:tmpl w:val="4906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183ED0"/>
    <w:multiLevelType w:val="multilevel"/>
    <w:tmpl w:val="C778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B84505"/>
    <w:multiLevelType w:val="multilevel"/>
    <w:tmpl w:val="2398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103637"/>
    <w:multiLevelType w:val="multilevel"/>
    <w:tmpl w:val="47AAA7EE"/>
    <w:numStyleLink w:val="Numberlist"/>
  </w:abstractNum>
  <w:abstractNum w:abstractNumId="20"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E566390"/>
    <w:multiLevelType w:val="multilevel"/>
    <w:tmpl w:val="910E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4A15FE"/>
    <w:multiLevelType w:val="multilevel"/>
    <w:tmpl w:val="F36C17E8"/>
    <w:numStyleLink w:val="Headinglist"/>
  </w:abstractNum>
  <w:abstractNum w:abstractNumId="23" w15:restartNumberingAfterBreak="0">
    <w:nsid w:val="39C45D22"/>
    <w:multiLevelType w:val="multilevel"/>
    <w:tmpl w:val="3FE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14F4729"/>
    <w:multiLevelType w:val="multilevel"/>
    <w:tmpl w:val="A0241B28"/>
    <w:numStyleLink w:val="List1"/>
  </w:abstractNum>
  <w:abstractNum w:abstractNumId="26" w15:restartNumberingAfterBreak="0">
    <w:nsid w:val="41E54015"/>
    <w:multiLevelType w:val="hybridMultilevel"/>
    <w:tmpl w:val="59822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E223D7"/>
    <w:multiLevelType w:val="multilevel"/>
    <w:tmpl w:val="57EC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86800B4"/>
    <w:multiLevelType w:val="multilevel"/>
    <w:tmpl w:val="A0241B28"/>
    <w:numStyleLink w:val="List1"/>
  </w:abstractNum>
  <w:abstractNum w:abstractNumId="3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2" w15:restartNumberingAfterBreak="0">
    <w:nsid w:val="496159DC"/>
    <w:multiLevelType w:val="multilevel"/>
    <w:tmpl w:val="47AAA7EE"/>
    <w:numStyleLink w:val="Numberlist"/>
  </w:abstractNum>
  <w:abstractNum w:abstractNumId="33"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3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306522F"/>
    <w:multiLevelType w:val="multilevel"/>
    <w:tmpl w:val="4A20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552983"/>
    <w:multiLevelType w:val="multilevel"/>
    <w:tmpl w:val="833C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714C91"/>
    <w:multiLevelType w:val="multilevel"/>
    <w:tmpl w:val="219A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73B4788"/>
    <w:multiLevelType w:val="multilevel"/>
    <w:tmpl w:val="EDD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5"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6" w15:restartNumberingAfterBreak="0">
    <w:nsid w:val="5E4D0852"/>
    <w:multiLevelType w:val="multilevel"/>
    <w:tmpl w:val="E782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EA826C8"/>
    <w:multiLevelType w:val="multilevel"/>
    <w:tmpl w:val="2156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4761D6"/>
    <w:multiLevelType w:val="hybridMultilevel"/>
    <w:tmpl w:val="4EE89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50" w15:restartNumberingAfterBreak="0">
    <w:nsid w:val="63005500"/>
    <w:multiLevelType w:val="multilevel"/>
    <w:tmpl w:val="592E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7FB55D5"/>
    <w:multiLevelType w:val="hybridMultilevel"/>
    <w:tmpl w:val="63A651F0"/>
    <w:lvl w:ilvl="0" w:tplc="E09A080A">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54" w15:restartNumberingAfterBreak="0">
    <w:nsid w:val="6C8C10A1"/>
    <w:multiLevelType w:val="multilevel"/>
    <w:tmpl w:val="47AAA7EE"/>
    <w:numStyleLink w:val="Numberlist"/>
  </w:abstractNum>
  <w:abstractNum w:abstractNumId="55" w15:restartNumberingAfterBreak="0">
    <w:nsid w:val="6D94203F"/>
    <w:multiLevelType w:val="hybridMultilevel"/>
    <w:tmpl w:val="938E3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993CE9"/>
    <w:multiLevelType w:val="hybridMultilevel"/>
    <w:tmpl w:val="00CA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BE2B3C"/>
    <w:multiLevelType w:val="multilevel"/>
    <w:tmpl w:val="CD16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3934B7"/>
    <w:multiLevelType w:val="multilevel"/>
    <w:tmpl w:val="A0241B28"/>
    <w:numStyleLink w:val="List1"/>
  </w:abstractNum>
  <w:abstractNum w:abstractNumId="59" w15:restartNumberingAfterBreak="0">
    <w:nsid w:val="7BA95EB9"/>
    <w:multiLevelType w:val="multilevel"/>
    <w:tmpl w:val="3C7E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6760409">
    <w:abstractNumId w:val="7"/>
  </w:num>
  <w:num w:numId="2" w16cid:durableId="1558467801">
    <w:abstractNumId w:val="30"/>
  </w:num>
  <w:num w:numId="3" w16cid:durableId="1391002950">
    <w:abstractNumId w:val="31"/>
  </w:num>
  <w:num w:numId="4" w16cid:durableId="163668770">
    <w:abstractNumId w:val="12"/>
  </w:num>
  <w:num w:numId="5" w16cid:durableId="1905025752">
    <w:abstractNumId w:val="44"/>
  </w:num>
  <w:num w:numId="6" w16cid:durableId="320934746">
    <w:abstractNumId w:val="45"/>
  </w:num>
  <w:num w:numId="7" w16cid:durableId="2077165610">
    <w:abstractNumId w:val="9"/>
  </w:num>
  <w:num w:numId="8" w16cid:durableId="1728845122">
    <w:abstractNumId w:val="15"/>
  </w:num>
  <w:num w:numId="9" w16cid:durableId="1190334111">
    <w:abstractNumId w:val="22"/>
  </w:num>
  <w:num w:numId="10" w16cid:durableId="1108886631">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3186383">
    <w:abstractNumId w:val="6"/>
  </w:num>
  <w:num w:numId="12" w16cid:durableId="1200166742">
    <w:abstractNumId w:val="5"/>
  </w:num>
  <w:num w:numId="13" w16cid:durableId="1213467866">
    <w:abstractNumId w:val="4"/>
  </w:num>
  <w:num w:numId="14" w16cid:durableId="470026627">
    <w:abstractNumId w:val="3"/>
  </w:num>
  <w:num w:numId="15" w16cid:durableId="1108357475">
    <w:abstractNumId w:val="13"/>
  </w:num>
  <w:num w:numId="16" w16cid:durableId="595596255">
    <w:abstractNumId w:val="42"/>
  </w:num>
  <w:num w:numId="17" w16cid:durableId="954214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738777">
    <w:abstractNumId w:val="52"/>
  </w:num>
  <w:num w:numId="19" w16cid:durableId="447511908">
    <w:abstractNumId w:val="1"/>
  </w:num>
  <w:num w:numId="20" w16cid:durableId="1757095758">
    <w:abstractNumId w:val="0"/>
  </w:num>
  <w:num w:numId="21" w16cid:durableId="2090542526">
    <w:abstractNumId w:val="19"/>
  </w:num>
  <w:num w:numId="22" w16cid:durableId="64187712">
    <w:abstractNumId w:val="32"/>
  </w:num>
  <w:num w:numId="23" w16cid:durableId="381949125">
    <w:abstractNumId w:val="54"/>
  </w:num>
  <w:num w:numId="24" w16cid:durableId="2131437991">
    <w:abstractNumId w:val="14"/>
    <w:lvlOverride w:ilvl="0">
      <w:lvl w:ilvl="0">
        <w:start w:val="1"/>
        <w:numFmt w:val="decimal"/>
        <w:pStyle w:val="ListNumber"/>
        <w:lvlText w:val="%1)"/>
        <w:lvlJc w:val="left"/>
        <w:pPr>
          <w:ind w:left="2487" w:hanging="360"/>
        </w:pPr>
      </w:lvl>
    </w:lvlOverride>
    <w:lvlOverride w:ilvl="1">
      <w:lvl w:ilvl="1">
        <w:start w:val="1"/>
        <w:numFmt w:val="lowerLetter"/>
        <w:pStyle w:val="ListNumber2"/>
        <w:lvlText w:val="%2."/>
        <w:lvlJc w:val="left"/>
        <w:pPr>
          <w:ind w:left="1080" w:hanging="360"/>
        </w:pPr>
      </w:lvl>
    </w:lvlOverride>
    <w:lvlOverride w:ilvl="2">
      <w:lvl w:ilvl="2">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525943627">
    <w:abstractNumId w:val="25"/>
  </w:num>
  <w:num w:numId="26" w16cid:durableId="10440205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4680980">
    <w:abstractNumId w:val="58"/>
  </w:num>
  <w:num w:numId="28" w16cid:durableId="1821801649">
    <w:abstractNumId w:val="34"/>
  </w:num>
  <w:num w:numId="29" w16cid:durableId="90051860">
    <w:abstractNumId w:val="43"/>
  </w:num>
  <w:num w:numId="30" w16cid:durableId="735130269">
    <w:abstractNumId w:val="11"/>
  </w:num>
  <w:num w:numId="31" w16cid:durableId="1910505491">
    <w:abstractNumId w:val="49"/>
  </w:num>
  <w:num w:numId="32" w16cid:durableId="2116436647">
    <w:abstractNumId w:val="8"/>
  </w:num>
  <w:num w:numId="33" w16cid:durableId="1806385872">
    <w:abstractNumId w:val="36"/>
  </w:num>
  <w:num w:numId="34" w16cid:durableId="1714190497">
    <w:abstractNumId w:val="33"/>
  </w:num>
  <w:num w:numId="35" w16cid:durableId="276065669">
    <w:abstractNumId w:val="20"/>
  </w:num>
  <w:num w:numId="36" w16cid:durableId="373113875">
    <w:abstractNumId w:val="10"/>
  </w:num>
  <w:num w:numId="37" w16cid:durableId="272635904">
    <w:abstractNumId w:val="24"/>
  </w:num>
  <w:num w:numId="38" w16cid:durableId="380861800">
    <w:abstractNumId w:val="27"/>
  </w:num>
  <w:num w:numId="39" w16cid:durableId="1233278085">
    <w:abstractNumId w:val="14"/>
  </w:num>
  <w:num w:numId="40" w16cid:durableId="1298679185">
    <w:abstractNumId w:val="35"/>
  </w:num>
  <w:num w:numId="41" w16cid:durableId="563806870">
    <w:abstractNumId w:val="37"/>
  </w:num>
  <w:num w:numId="42" w16cid:durableId="1536969655">
    <w:abstractNumId w:val="29"/>
  </w:num>
  <w:num w:numId="43" w16cid:durableId="170535550">
    <w:abstractNumId w:val="53"/>
  </w:num>
  <w:num w:numId="44" w16cid:durableId="885681683">
    <w:abstractNumId w:val="2"/>
  </w:num>
  <w:num w:numId="45" w16cid:durableId="2145081121">
    <w:abstractNumId w:val="14"/>
  </w:num>
  <w:num w:numId="46" w16cid:durableId="1919902621">
    <w:abstractNumId w:val="28"/>
  </w:num>
  <w:num w:numId="47" w16cid:durableId="1280259898">
    <w:abstractNumId w:val="21"/>
  </w:num>
  <w:num w:numId="48" w16cid:durableId="1918704111">
    <w:abstractNumId w:val="59"/>
  </w:num>
  <w:num w:numId="49" w16cid:durableId="201792396">
    <w:abstractNumId w:val="56"/>
  </w:num>
  <w:num w:numId="50" w16cid:durableId="1377389543">
    <w:abstractNumId w:val="38"/>
  </w:num>
  <w:num w:numId="51" w16cid:durableId="1629581441">
    <w:abstractNumId w:val="57"/>
  </w:num>
  <w:num w:numId="52" w16cid:durableId="1434276120">
    <w:abstractNumId w:val="47"/>
  </w:num>
  <w:num w:numId="53" w16cid:durableId="1219780849">
    <w:abstractNumId w:val="26"/>
  </w:num>
  <w:num w:numId="54" w16cid:durableId="1724256886">
    <w:abstractNumId w:val="46"/>
  </w:num>
  <w:num w:numId="55" w16cid:durableId="1157913461">
    <w:abstractNumId w:val="41"/>
  </w:num>
  <w:num w:numId="56" w16cid:durableId="148139449">
    <w:abstractNumId w:val="23"/>
  </w:num>
  <w:num w:numId="57" w16cid:durableId="108672374">
    <w:abstractNumId w:val="50"/>
  </w:num>
  <w:num w:numId="58" w16cid:durableId="883950535">
    <w:abstractNumId w:val="18"/>
  </w:num>
  <w:num w:numId="59" w16cid:durableId="19209048">
    <w:abstractNumId w:val="39"/>
  </w:num>
  <w:num w:numId="60" w16cid:durableId="1821531589">
    <w:abstractNumId w:val="17"/>
  </w:num>
  <w:num w:numId="61" w16cid:durableId="1472944957">
    <w:abstractNumId w:val="40"/>
  </w:num>
  <w:num w:numId="62" w16cid:durableId="1057782606">
    <w:abstractNumId w:val="16"/>
  </w:num>
  <w:num w:numId="63" w16cid:durableId="533466431">
    <w:abstractNumId w:val="48"/>
  </w:num>
  <w:num w:numId="64" w16cid:durableId="853693040">
    <w:abstractNumId w:val="51"/>
  </w:num>
  <w:num w:numId="65" w16cid:durableId="2375594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42"/>
    <w:rsid w:val="0000059E"/>
    <w:rsid w:val="0000066F"/>
    <w:rsid w:val="0000074C"/>
    <w:rsid w:val="00000D91"/>
    <w:rsid w:val="000214A5"/>
    <w:rsid w:val="00021590"/>
    <w:rsid w:val="00025D1B"/>
    <w:rsid w:val="000266C4"/>
    <w:rsid w:val="0002687C"/>
    <w:rsid w:val="00026A6D"/>
    <w:rsid w:val="00027F03"/>
    <w:rsid w:val="0003098B"/>
    <w:rsid w:val="00036819"/>
    <w:rsid w:val="0003732F"/>
    <w:rsid w:val="00046CF8"/>
    <w:rsid w:val="00050B70"/>
    <w:rsid w:val="000542B4"/>
    <w:rsid w:val="00061715"/>
    <w:rsid w:val="000618F3"/>
    <w:rsid w:val="00061ECF"/>
    <w:rsid w:val="00065719"/>
    <w:rsid w:val="00066D0B"/>
    <w:rsid w:val="000717D2"/>
    <w:rsid w:val="00072782"/>
    <w:rsid w:val="00073ACC"/>
    <w:rsid w:val="00074A56"/>
    <w:rsid w:val="00080827"/>
    <w:rsid w:val="0008277A"/>
    <w:rsid w:val="00084D0E"/>
    <w:rsid w:val="00085EC1"/>
    <w:rsid w:val="00087F2F"/>
    <w:rsid w:val="000904C1"/>
    <w:rsid w:val="00090B79"/>
    <w:rsid w:val="000913B5"/>
    <w:rsid w:val="0009775A"/>
    <w:rsid w:val="000A2D85"/>
    <w:rsid w:val="000A30D1"/>
    <w:rsid w:val="000A5BA0"/>
    <w:rsid w:val="000B23BB"/>
    <w:rsid w:val="000B3924"/>
    <w:rsid w:val="000B3C44"/>
    <w:rsid w:val="000C0412"/>
    <w:rsid w:val="000C355C"/>
    <w:rsid w:val="000C4558"/>
    <w:rsid w:val="000C5ECE"/>
    <w:rsid w:val="000D0465"/>
    <w:rsid w:val="000D1C76"/>
    <w:rsid w:val="000D3DB0"/>
    <w:rsid w:val="000D4CD8"/>
    <w:rsid w:val="000D736D"/>
    <w:rsid w:val="000E455C"/>
    <w:rsid w:val="000E5045"/>
    <w:rsid w:val="000E5548"/>
    <w:rsid w:val="000E5E85"/>
    <w:rsid w:val="000E7803"/>
    <w:rsid w:val="000F0491"/>
    <w:rsid w:val="00101C42"/>
    <w:rsid w:val="00106B7A"/>
    <w:rsid w:val="00107FB3"/>
    <w:rsid w:val="00110D4E"/>
    <w:rsid w:val="00112D4F"/>
    <w:rsid w:val="0011357E"/>
    <w:rsid w:val="001233A8"/>
    <w:rsid w:val="00124EF3"/>
    <w:rsid w:val="00125F47"/>
    <w:rsid w:val="00126007"/>
    <w:rsid w:val="001316AA"/>
    <w:rsid w:val="0013173D"/>
    <w:rsid w:val="0013428F"/>
    <w:rsid w:val="001349DB"/>
    <w:rsid w:val="00136F60"/>
    <w:rsid w:val="00141A03"/>
    <w:rsid w:val="00142433"/>
    <w:rsid w:val="0015104D"/>
    <w:rsid w:val="00157524"/>
    <w:rsid w:val="00162A00"/>
    <w:rsid w:val="00166544"/>
    <w:rsid w:val="00173167"/>
    <w:rsid w:val="00173764"/>
    <w:rsid w:val="00177D6E"/>
    <w:rsid w:val="0018058D"/>
    <w:rsid w:val="00181AFF"/>
    <w:rsid w:val="0018221A"/>
    <w:rsid w:val="00190D7E"/>
    <w:rsid w:val="001929D2"/>
    <w:rsid w:val="0019581F"/>
    <w:rsid w:val="0019687B"/>
    <w:rsid w:val="001A14AE"/>
    <w:rsid w:val="001A3398"/>
    <w:rsid w:val="001A5350"/>
    <w:rsid w:val="001A6968"/>
    <w:rsid w:val="001B0970"/>
    <w:rsid w:val="001B39A1"/>
    <w:rsid w:val="001B4C5D"/>
    <w:rsid w:val="001C7165"/>
    <w:rsid w:val="001D0EF3"/>
    <w:rsid w:val="001D6373"/>
    <w:rsid w:val="001D640B"/>
    <w:rsid w:val="001D6BB5"/>
    <w:rsid w:val="001E1C73"/>
    <w:rsid w:val="001F342E"/>
    <w:rsid w:val="001F4DA1"/>
    <w:rsid w:val="001F6A5D"/>
    <w:rsid w:val="001F6C6E"/>
    <w:rsid w:val="001F6EDC"/>
    <w:rsid w:val="00201BAB"/>
    <w:rsid w:val="00203059"/>
    <w:rsid w:val="00203DE1"/>
    <w:rsid w:val="0020570D"/>
    <w:rsid w:val="00206F7E"/>
    <w:rsid w:val="002070C8"/>
    <w:rsid w:val="00211D35"/>
    <w:rsid w:val="002152E3"/>
    <w:rsid w:val="00216C0B"/>
    <w:rsid w:val="00220618"/>
    <w:rsid w:val="0022542C"/>
    <w:rsid w:val="00226913"/>
    <w:rsid w:val="002278E7"/>
    <w:rsid w:val="00236546"/>
    <w:rsid w:val="00237A69"/>
    <w:rsid w:val="00240E3D"/>
    <w:rsid w:val="00241BFB"/>
    <w:rsid w:val="002441BE"/>
    <w:rsid w:val="002457E9"/>
    <w:rsid w:val="0024702F"/>
    <w:rsid w:val="002505A0"/>
    <w:rsid w:val="0025113D"/>
    <w:rsid w:val="00254956"/>
    <w:rsid w:val="00260489"/>
    <w:rsid w:val="002613F2"/>
    <w:rsid w:val="00263BC8"/>
    <w:rsid w:val="00264D49"/>
    <w:rsid w:val="00264DD9"/>
    <w:rsid w:val="00272D04"/>
    <w:rsid w:val="002732C8"/>
    <w:rsid w:val="00273FD7"/>
    <w:rsid w:val="002755BD"/>
    <w:rsid w:val="00275A03"/>
    <w:rsid w:val="00275B58"/>
    <w:rsid w:val="00276926"/>
    <w:rsid w:val="00281B2A"/>
    <w:rsid w:val="00284B53"/>
    <w:rsid w:val="002870B1"/>
    <w:rsid w:val="002A35C2"/>
    <w:rsid w:val="002B1FAF"/>
    <w:rsid w:val="002B22BC"/>
    <w:rsid w:val="002B2DB4"/>
    <w:rsid w:val="002B3150"/>
    <w:rsid w:val="002B7EB6"/>
    <w:rsid w:val="002C2494"/>
    <w:rsid w:val="002D33EC"/>
    <w:rsid w:val="002D39E3"/>
    <w:rsid w:val="002D40C2"/>
    <w:rsid w:val="002D6928"/>
    <w:rsid w:val="002E06C6"/>
    <w:rsid w:val="002E3144"/>
    <w:rsid w:val="002E3FD4"/>
    <w:rsid w:val="002F4595"/>
    <w:rsid w:val="002F7BDE"/>
    <w:rsid w:val="00300AFD"/>
    <w:rsid w:val="003032C0"/>
    <w:rsid w:val="00312FE3"/>
    <w:rsid w:val="00315B1C"/>
    <w:rsid w:val="003176D6"/>
    <w:rsid w:val="00330F0A"/>
    <w:rsid w:val="00333D79"/>
    <w:rsid w:val="00336B60"/>
    <w:rsid w:val="00340C7F"/>
    <w:rsid w:val="003413D2"/>
    <w:rsid w:val="00343EFF"/>
    <w:rsid w:val="00346A3E"/>
    <w:rsid w:val="00347041"/>
    <w:rsid w:val="00347915"/>
    <w:rsid w:val="0035108D"/>
    <w:rsid w:val="003569F9"/>
    <w:rsid w:val="00366721"/>
    <w:rsid w:val="00370990"/>
    <w:rsid w:val="0037698A"/>
    <w:rsid w:val="0037749D"/>
    <w:rsid w:val="0038275A"/>
    <w:rsid w:val="00392124"/>
    <w:rsid w:val="003937B8"/>
    <w:rsid w:val="00393928"/>
    <w:rsid w:val="003A33AC"/>
    <w:rsid w:val="003B0029"/>
    <w:rsid w:val="003B0EAE"/>
    <w:rsid w:val="003B1C42"/>
    <w:rsid w:val="003B4A01"/>
    <w:rsid w:val="003B541D"/>
    <w:rsid w:val="003C1A57"/>
    <w:rsid w:val="003C35C2"/>
    <w:rsid w:val="003C45F9"/>
    <w:rsid w:val="003C505C"/>
    <w:rsid w:val="003D03AB"/>
    <w:rsid w:val="003D22EB"/>
    <w:rsid w:val="003E1147"/>
    <w:rsid w:val="003E1814"/>
    <w:rsid w:val="003E2561"/>
    <w:rsid w:val="003E3152"/>
    <w:rsid w:val="003E7ACB"/>
    <w:rsid w:val="003F07B3"/>
    <w:rsid w:val="003F705F"/>
    <w:rsid w:val="003F73D7"/>
    <w:rsid w:val="003F7618"/>
    <w:rsid w:val="0040578A"/>
    <w:rsid w:val="00411260"/>
    <w:rsid w:val="004134F1"/>
    <w:rsid w:val="00413C01"/>
    <w:rsid w:val="00417D4E"/>
    <w:rsid w:val="0042082D"/>
    <w:rsid w:val="004261E9"/>
    <w:rsid w:val="00430DBF"/>
    <w:rsid w:val="00432AD0"/>
    <w:rsid w:val="00440344"/>
    <w:rsid w:val="00442630"/>
    <w:rsid w:val="0044304D"/>
    <w:rsid w:val="00444896"/>
    <w:rsid w:val="00445C58"/>
    <w:rsid w:val="004468E8"/>
    <w:rsid w:val="00446CB3"/>
    <w:rsid w:val="0045007A"/>
    <w:rsid w:val="00474BB1"/>
    <w:rsid w:val="00475864"/>
    <w:rsid w:val="004823A4"/>
    <w:rsid w:val="004833E7"/>
    <w:rsid w:val="0048552C"/>
    <w:rsid w:val="00494D97"/>
    <w:rsid w:val="00495068"/>
    <w:rsid w:val="00496011"/>
    <w:rsid w:val="004B3855"/>
    <w:rsid w:val="004C1FE2"/>
    <w:rsid w:val="004C2DA2"/>
    <w:rsid w:val="004C4657"/>
    <w:rsid w:val="004D064C"/>
    <w:rsid w:val="004D0654"/>
    <w:rsid w:val="004D0888"/>
    <w:rsid w:val="004D1841"/>
    <w:rsid w:val="004D41BE"/>
    <w:rsid w:val="004D7B62"/>
    <w:rsid w:val="004D7E15"/>
    <w:rsid w:val="004E21DE"/>
    <w:rsid w:val="004F0A41"/>
    <w:rsid w:val="004F43CF"/>
    <w:rsid w:val="004F5810"/>
    <w:rsid w:val="005007CE"/>
    <w:rsid w:val="005019C1"/>
    <w:rsid w:val="00503E8C"/>
    <w:rsid w:val="00507DAF"/>
    <w:rsid w:val="005111DD"/>
    <w:rsid w:val="0051270D"/>
    <w:rsid w:val="00514EFA"/>
    <w:rsid w:val="00515287"/>
    <w:rsid w:val="005157CF"/>
    <w:rsid w:val="005161E9"/>
    <w:rsid w:val="00516C83"/>
    <w:rsid w:val="0051702C"/>
    <w:rsid w:val="00517DBD"/>
    <w:rsid w:val="005241C5"/>
    <w:rsid w:val="005260D8"/>
    <w:rsid w:val="00531B5A"/>
    <w:rsid w:val="00536F67"/>
    <w:rsid w:val="005445B1"/>
    <w:rsid w:val="005456FF"/>
    <w:rsid w:val="005457EA"/>
    <w:rsid w:val="0054612E"/>
    <w:rsid w:val="00552C03"/>
    <w:rsid w:val="00553592"/>
    <w:rsid w:val="00553E9D"/>
    <w:rsid w:val="0055447F"/>
    <w:rsid w:val="00556A9F"/>
    <w:rsid w:val="005575D5"/>
    <w:rsid w:val="00563068"/>
    <w:rsid w:val="005664CF"/>
    <w:rsid w:val="00567DFC"/>
    <w:rsid w:val="0057119A"/>
    <w:rsid w:val="005726B9"/>
    <w:rsid w:val="00577F29"/>
    <w:rsid w:val="005826F4"/>
    <w:rsid w:val="0058605D"/>
    <w:rsid w:val="0058662A"/>
    <w:rsid w:val="005934ED"/>
    <w:rsid w:val="0059631B"/>
    <w:rsid w:val="005A1580"/>
    <w:rsid w:val="005A45FF"/>
    <w:rsid w:val="005A48A6"/>
    <w:rsid w:val="005A50CE"/>
    <w:rsid w:val="005B613F"/>
    <w:rsid w:val="005B6CB9"/>
    <w:rsid w:val="005C25B7"/>
    <w:rsid w:val="005C2BFD"/>
    <w:rsid w:val="005C3B52"/>
    <w:rsid w:val="005C454D"/>
    <w:rsid w:val="005C5EDF"/>
    <w:rsid w:val="005F5813"/>
    <w:rsid w:val="005F7CB2"/>
    <w:rsid w:val="005F7DE8"/>
    <w:rsid w:val="00601779"/>
    <w:rsid w:val="00607A21"/>
    <w:rsid w:val="00607A36"/>
    <w:rsid w:val="00614626"/>
    <w:rsid w:val="006156DF"/>
    <w:rsid w:val="0062116C"/>
    <w:rsid w:val="00625D8D"/>
    <w:rsid w:val="00626E93"/>
    <w:rsid w:val="006360F9"/>
    <w:rsid w:val="006371B7"/>
    <w:rsid w:val="00637A38"/>
    <w:rsid w:val="006405D8"/>
    <w:rsid w:val="006406C3"/>
    <w:rsid w:val="00642F36"/>
    <w:rsid w:val="0064316B"/>
    <w:rsid w:val="00646917"/>
    <w:rsid w:val="00647148"/>
    <w:rsid w:val="006473C4"/>
    <w:rsid w:val="00656587"/>
    <w:rsid w:val="006602CF"/>
    <w:rsid w:val="00660B1A"/>
    <w:rsid w:val="00663EB1"/>
    <w:rsid w:val="00666D68"/>
    <w:rsid w:val="00667137"/>
    <w:rsid w:val="00667F63"/>
    <w:rsid w:val="006778A6"/>
    <w:rsid w:val="0068095F"/>
    <w:rsid w:val="00681603"/>
    <w:rsid w:val="0068184F"/>
    <w:rsid w:val="00684D5E"/>
    <w:rsid w:val="00686169"/>
    <w:rsid w:val="006869F8"/>
    <w:rsid w:val="00690EFA"/>
    <w:rsid w:val="00696005"/>
    <w:rsid w:val="006961DF"/>
    <w:rsid w:val="00696682"/>
    <w:rsid w:val="0069683E"/>
    <w:rsid w:val="006A1A74"/>
    <w:rsid w:val="006A5CB6"/>
    <w:rsid w:val="006B0030"/>
    <w:rsid w:val="006B39C7"/>
    <w:rsid w:val="006B6781"/>
    <w:rsid w:val="006C0556"/>
    <w:rsid w:val="006C7CF1"/>
    <w:rsid w:val="006C7EF7"/>
    <w:rsid w:val="006D0B23"/>
    <w:rsid w:val="006D1BFE"/>
    <w:rsid w:val="006D413F"/>
    <w:rsid w:val="006D45CC"/>
    <w:rsid w:val="006D4CC5"/>
    <w:rsid w:val="006D6BA0"/>
    <w:rsid w:val="006E1D61"/>
    <w:rsid w:val="006E5EB2"/>
    <w:rsid w:val="006F0F35"/>
    <w:rsid w:val="006F25F6"/>
    <w:rsid w:val="006F328F"/>
    <w:rsid w:val="006F4DCB"/>
    <w:rsid w:val="006F648E"/>
    <w:rsid w:val="006F6FE8"/>
    <w:rsid w:val="0070464B"/>
    <w:rsid w:val="00705148"/>
    <w:rsid w:val="00707449"/>
    <w:rsid w:val="00707DC3"/>
    <w:rsid w:val="00714521"/>
    <w:rsid w:val="007172AB"/>
    <w:rsid w:val="00721291"/>
    <w:rsid w:val="00724815"/>
    <w:rsid w:val="007258B1"/>
    <w:rsid w:val="00725B68"/>
    <w:rsid w:val="00725C8B"/>
    <w:rsid w:val="0073043F"/>
    <w:rsid w:val="00735DD1"/>
    <w:rsid w:val="00740ACB"/>
    <w:rsid w:val="00740B6D"/>
    <w:rsid w:val="0074155E"/>
    <w:rsid w:val="00743110"/>
    <w:rsid w:val="00747126"/>
    <w:rsid w:val="007516FF"/>
    <w:rsid w:val="00754CA3"/>
    <w:rsid w:val="00756EE7"/>
    <w:rsid w:val="00760420"/>
    <w:rsid w:val="00765441"/>
    <w:rsid w:val="0076549B"/>
    <w:rsid w:val="007758A7"/>
    <w:rsid w:val="00775E30"/>
    <w:rsid w:val="007772A1"/>
    <w:rsid w:val="00780CDD"/>
    <w:rsid w:val="00782C18"/>
    <w:rsid w:val="00787AEB"/>
    <w:rsid w:val="007905AB"/>
    <w:rsid w:val="00790A37"/>
    <w:rsid w:val="00790F7E"/>
    <w:rsid w:val="007912A0"/>
    <w:rsid w:val="0079244A"/>
    <w:rsid w:val="0079245A"/>
    <w:rsid w:val="00793E18"/>
    <w:rsid w:val="0079527A"/>
    <w:rsid w:val="00796FF8"/>
    <w:rsid w:val="007B43DD"/>
    <w:rsid w:val="007B7C4B"/>
    <w:rsid w:val="007C0010"/>
    <w:rsid w:val="007C0DF3"/>
    <w:rsid w:val="007C26F2"/>
    <w:rsid w:val="007D1354"/>
    <w:rsid w:val="007D3AED"/>
    <w:rsid w:val="007D683B"/>
    <w:rsid w:val="007E69AF"/>
    <w:rsid w:val="007F47EF"/>
    <w:rsid w:val="00801C49"/>
    <w:rsid w:val="00802179"/>
    <w:rsid w:val="00803F7D"/>
    <w:rsid w:val="0080408A"/>
    <w:rsid w:val="0080517C"/>
    <w:rsid w:val="00812274"/>
    <w:rsid w:val="008223D9"/>
    <w:rsid w:val="00825AA5"/>
    <w:rsid w:val="00832638"/>
    <w:rsid w:val="00832679"/>
    <w:rsid w:val="008351F0"/>
    <w:rsid w:val="0083635D"/>
    <w:rsid w:val="00840606"/>
    <w:rsid w:val="0084088E"/>
    <w:rsid w:val="0084555A"/>
    <w:rsid w:val="0085065B"/>
    <w:rsid w:val="00853C80"/>
    <w:rsid w:val="008565B0"/>
    <w:rsid w:val="00860FCF"/>
    <w:rsid w:val="008638A4"/>
    <w:rsid w:val="00865130"/>
    <w:rsid w:val="0087321B"/>
    <w:rsid w:val="0087627A"/>
    <w:rsid w:val="008840A7"/>
    <w:rsid w:val="00892389"/>
    <w:rsid w:val="00892F53"/>
    <w:rsid w:val="00895341"/>
    <w:rsid w:val="008A29C0"/>
    <w:rsid w:val="008A4241"/>
    <w:rsid w:val="008A7B1C"/>
    <w:rsid w:val="008B5966"/>
    <w:rsid w:val="008B5E6E"/>
    <w:rsid w:val="008C13F7"/>
    <w:rsid w:val="008C4CAC"/>
    <w:rsid w:val="008D0FE5"/>
    <w:rsid w:val="008D1788"/>
    <w:rsid w:val="008E3B54"/>
    <w:rsid w:val="008E5260"/>
    <w:rsid w:val="008E6F51"/>
    <w:rsid w:val="008F1712"/>
    <w:rsid w:val="008F382A"/>
    <w:rsid w:val="008F40A3"/>
    <w:rsid w:val="00900A89"/>
    <w:rsid w:val="00902E92"/>
    <w:rsid w:val="00902F71"/>
    <w:rsid w:val="00905859"/>
    <w:rsid w:val="0090743D"/>
    <w:rsid w:val="00911F4A"/>
    <w:rsid w:val="00912BED"/>
    <w:rsid w:val="00916FC3"/>
    <w:rsid w:val="00923342"/>
    <w:rsid w:val="00927725"/>
    <w:rsid w:val="00927CB9"/>
    <w:rsid w:val="00931985"/>
    <w:rsid w:val="009346D0"/>
    <w:rsid w:val="00934CEC"/>
    <w:rsid w:val="009372C5"/>
    <w:rsid w:val="009378A3"/>
    <w:rsid w:val="00937BF7"/>
    <w:rsid w:val="00943779"/>
    <w:rsid w:val="00947627"/>
    <w:rsid w:val="009527E9"/>
    <w:rsid w:val="0095597D"/>
    <w:rsid w:val="009563F3"/>
    <w:rsid w:val="0096066C"/>
    <w:rsid w:val="0096204B"/>
    <w:rsid w:val="00970743"/>
    <w:rsid w:val="00970900"/>
    <w:rsid w:val="00974CD6"/>
    <w:rsid w:val="00981445"/>
    <w:rsid w:val="00981675"/>
    <w:rsid w:val="009844EA"/>
    <w:rsid w:val="009853F9"/>
    <w:rsid w:val="009872A2"/>
    <w:rsid w:val="00987ACF"/>
    <w:rsid w:val="00992907"/>
    <w:rsid w:val="0099437F"/>
    <w:rsid w:val="009A0160"/>
    <w:rsid w:val="009A10C1"/>
    <w:rsid w:val="009A4287"/>
    <w:rsid w:val="009A5FC8"/>
    <w:rsid w:val="009B1B38"/>
    <w:rsid w:val="009B3476"/>
    <w:rsid w:val="009B6A72"/>
    <w:rsid w:val="009C1285"/>
    <w:rsid w:val="009C206F"/>
    <w:rsid w:val="009C265C"/>
    <w:rsid w:val="009C37F9"/>
    <w:rsid w:val="009C3FA3"/>
    <w:rsid w:val="009C5CE4"/>
    <w:rsid w:val="009D5749"/>
    <w:rsid w:val="009D7044"/>
    <w:rsid w:val="009E266A"/>
    <w:rsid w:val="009E5644"/>
    <w:rsid w:val="009F7596"/>
    <w:rsid w:val="00A0077A"/>
    <w:rsid w:val="00A022A9"/>
    <w:rsid w:val="00A03DF3"/>
    <w:rsid w:val="00A04AFD"/>
    <w:rsid w:val="00A06840"/>
    <w:rsid w:val="00A108F1"/>
    <w:rsid w:val="00A1093C"/>
    <w:rsid w:val="00A130F7"/>
    <w:rsid w:val="00A176F2"/>
    <w:rsid w:val="00A20F79"/>
    <w:rsid w:val="00A23983"/>
    <w:rsid w:val="00A31B51"/>
    <w:rsid w:val="00A32860"/>
    <w:rsid w:val="00A32E63"/>
    <w:rsid w:val="00A3662D"/>
    <w:rsid w:val="00A52DF2"/>
    <w:rsid w:val="00A53A8D"/>
    <w:rsid w:val="00A54E1C"/>
    <w:rsid w:val="00A56774"/>
    <w:rsid w:val="00A6052B"/>
    <w:rsid w:val="00A62F99"/>
    <w:rsid w:val="00A6441C"/>
    <w:rsid w:val="00A6465A"/>
    <w:rsid w:val="00A646A2"/>
    <w:rsid w:val="00A65D84"/>
    <w:rsid w:val="00A77E8E"/>
    <w:rsid w:val="00A8157A"/>
    <w:rsid w:val="00A81C2E"/>
    <w:rsid w:val="00A8320A"/>
    <w:rsid w:val="00A846B8"/>
    <w:rsid w:val="00A869A6"/>
    <w:rsid w:val="00A90EA1"/>
    <w:rsid w:val="00A95545"/>
    <w:rsid w:val="00AA1D89"/>
    <w:rsid w:val="00AB287D"/>
    <w:rsid w:val="00AB53FB"/>
    <w:rsid w:val="00AB6674"/>
    <w:rsid w:val="00AC1EA4"/>
    <w:rsid w:val="00AC424D"/>
    <w:rsid w:val="00AC6300"/>
    <w:rsid w:val="00AD0283"/>
    <w:rsid w:val="00AD113D"/>
    <w:rsid w:val="00AD1D97"/>
    <w:rsid w:val="00AD5134"/>
    <w:rsid w:val="00AD7009"/>
    <w:rsid w:val="00AE1E6E"/>
    <w:rsid w:val="00AE4763"/>
    <w:rsid w:val="00AF211F"/>
    <w:rsid w:val="00B0121B"/>
    <w:rsid w:val="00B014C6"/>
    <w:rsid w:val="00B01FC0"/>
    <w:rsid w:val="00B02024"/>
    <w:rsid w:val="00B0455B"/>
    <w:rsid w:val="00B07FB4"/>
    <w:rsid w:val="00B11E02"/>
    <w:rsid w:val="00B14550"/>
    <w:rsid w:val="00B14599"/>
    <w:rsid w:val="00B221B1"/>
    <w:rsid w:val="00B22579"/>
    <w:rsid w:val="00B24CC6"/>
    <w:rsid w:val="00B2506E"/>
    <w:rsid w:val="00B33897"/>
    <w:rsid w:val="00B3476F"/>
    <w:rsid w:val="00B36202"/>
    <w:rsid w:val="00B43568"/>
    <w:rsid w:val="00B44A4C"/>
    <w:rsid w:val="00B50CDB"/>
    <w:rsid w:val="00B51465"/>
    <w:rsid w:val="00B514AD"/>
    <w:rsid w:val="00B51AA9"/>
    <w:rsid w:val="00B60B72"/>
    <w:rsid w:val="00B616DF"/>
    <w:rsid w:val="00B61EC8"/>
    <w:rsid w:val="00B64380"/>
    <w:rsid w:val="00B67E61"/>
    <w:rsid w:val="00B71C4E"/>
    <w:rsid w:val="00B72445"/>
    <w:rsid w:val="00B72691"/>
    <w:rsid w:val="00B741FF"/>
    <w:rsid w:val="00B75A4F"/>
    <w:rsid w:val="00B819FE"/>
    <w:rsid w:val="00B82095"/>
    <w:rsid w:val="00B83F48"/>
    <w:rsid w:val="00B841EE"/>
    <w:rsid w:val="00B849FB"/>
    <w:rsid w:val="00B84CF3"/>
    <w:rsid w:val="00B869F2"/>
    <w:rsid w:val="00B90742"/>
    <w:rsid w:val="00B90975"/>
    <w:rsid w:val="00B90C93"/>
    <w:rsid w:val="00B92C38"/>
    <w:rsid w:val="00B932E8"/>
    <w:rsid w:val="00B93571"/>
    <w:rsid w:val="00B94CBD"/>
    <w:rsid w:val="00BA0B8C"/>
    <w:rsid w:val="00BA2806"/>
    <w:rsid w:val="00BB28E8"/>
    <w:rsid w:val="00BB31F1"/>
    <w:rsid w:val="00BB3BB6"/>
    <w:rsid w:val="00BB5D43"/>
    <w:rsid w:val="00BC3117"/>
    <w:rsid w:val="00BC321A"/>
    <w:rsid w:val="00BC40E6"/>
    <w:rsid w:val="00BD2906"/>
    <w:rsid w:val="00BD372C"/>
    <w:rsid w:val="00BD4F8E"/>
    <w:rsid w:val="00BD6464"/>
    <w:rsid w:val="00BE079B"/>
    <w:rsid w:val="00BE345B"/>
    <w:rsid w:val="00BE3B52"/>
    <w:rsid w:val="00BE6938"/>
    <w:rsid w:val="00BE7765"/>
    <w:rsid w:val="00BF0127"/>
    <w:rsid w:val="00BF1A2A"/>
    <w:rsid w:val="00BF2E75"/>
    <w:rsid w:val="00BF6522"/>
    <w:rsid w:val="00BF7684"/>
    <w:rsid w:val="00C04FD5"/>
    <w:rsid w:val="00C106C0"/>
    <w:rsid w:val="00C15543"/>
    <w:rsid w:val="00C20010"/>
    <w:rsid w:val="00C20CAC"/>
    <w:rsid w:val="00C23EE7"/>
    <w:rsid w:val="00C31211"/>
    <w:rsid w:val="00C33518"/>
    <w:rsid w:val="00C34408"/>
    <w:rsid w:val="00C40915"/>
    <w:rsid w:val="00C461EF"/>
    <w:rsid w:val="00C55533"/>
    <w:rsid w:val="00C55B87"/>
    <w:rsid w:val="00C6128D"/>
    <w:rsid w:val="00C67111"/>
    <w:rsid w:val="00C73278"/>
    <w:rsid w:val="00C75E2B"/>
    <w:rsid w:val="00C765C8"/>
    <w:rsid w:val="00C772F8"/>
    <w:rsid w:val="00C776BE"/>
    <w:rsid w:val="00C77E6D"/>
    <w:rsid w:val="00C81F67"/>
    <w:rsid w:val="00C82029"/>
    <w:rsid w:val="00C9034F"/>
    <w:rsid w:val="00C9283A"/>
    <w:rsid w:val="00C93AB7"/>
    <w:rsid w:val="00C95039"/>
    <w:rsid w:val="00CA1C6C"/>
    <w:rsid w:val="00CA1D99"/>
    <w:rsid w:val="00CA2DAC"/>
    <w:rsid w:val="00CA4615"/>
    <w:rsid w:val="00CA55D2"/>
    <w:rsid w:val="00CA6757"/>
    <w:rsid w:val="00CA6EB8"/>
    <w:rsid w:val="00CA7C6F"/>
    <w:rsid w:val="00CB49AF"/>
    <w:rsid w:val="00CB57D4"/>
    <w:rsid w:val="00CB65CA"/>
    <w:rsid w:val="00CC7942"/>
    <w:rsid w:val="00CC7CC6"/>
    <w:rsid w:val="00CD2A1F"/>
    <w:rsid w:val="00CD3A6F"/>
    <w:rsid w:val="00CD5287"/>
    <w:rsid w:val="00CD6263"/>
    <w:rsid w:val="00CE0C2C"/>
    <w:rsid w:val="00CE7F36"/>
    <w:rsid w:val="00CF4F5E"/>
    <w:rsid w:val="00CF634E"/>
    <w:rsid w:val="00CF6519"/>
    <w:rsid w:val="00CF6997"/>
    <w:rsid w:val="00CF7D08"/>
    <w:rsid w:val="00D04A3C"/>
    <w:rsid w:val="00D071F9"/>
    <w:rsid w:val="00D11760"/>
    <w:rsid w:val="00D22097"/>
    <w:rsid w:val="00D26F37"/>
    <w:rsid w:val="00D31421"/>
    <w:rsid w:val="00D3180C"/>
    <w:rsid w:val="00D36C41"/>
    <w:rsid w:val="00D4039B"/>
    <w:rsid w:val="00D41227"/>
    <w:rsid w:val="00D41AFF"/>
    <w:rsid w:val="00D47D00"/>
    <w:rsid w:val="00D50FC6"/>
    <w:rsid w:val="00D54BB7"/>
    <w:rsid w:val="00D55A85"/>
    <w:rsid w:val="00D6200E"/>
    <w:rsid w:val="00D63728"/>
    <w:rsid w:val="00D750D0"/>
    <w:rsid w:val="00D835BF"/>
    <w:rsid w:val="00D852A2"/>
    <w:rsid w:val="00D85B81"/>
    <w:rsid w:val="00D87480"/>
    <w:rsid w:val="00D90BD7"/>
    <w:rsid w:val="00D90F59"/>
    <w:rsid w:val="00D93AD8"/>
    <w:rsid w:val="00D94270"/>
    <w:rsid w:val="00D97984"/>
    <w:rsid w:val="00DA480D"/>
    <w:rsid w:val="00DB0543"/>
    <w:rsid w:val="00DB4755"/>
    <w:rsid w:val="00DB51DA"/>
    <w:rsid w:val="00DB642D"/>
    <w:rsid w:val="00DB71FD"/>
    <w:rsid w:val="00DC29E9"/>
    <w:rsid w:val="00DC32E0"/>
    <w:rsid w:val="00DC433B"/>
    <w:rsid w:val="00DC453F"/>
    <w:rsid w:val="00DC57F0"/>
    <w:rsid w:val="00DC63CB"/>
    <w:rsid w:val="00DE12A4"/>
    <w:rsid w:val="00DE546F"/>
    <w:rsid w:val="00DF241E"/>
    <w:rsid w:val="00E0380B"/>
    <w:rsid w:val="00E14BA7"/>
    <w:rsid w:val="00E221DE"/>
    <w:rsid w:val="00E23EF0"/>
    <w:rsid w:val="00E257F0"/>
    <w:rsid w:val="00E25A07"/>
    <w:rsid w:val="00E25E75"/>
    <w:rsid w:val="00E32108"/>
    <w:rsid w:val="00E333DF"/>
    <w:rsid w:val="00E34CDE"/>
    <w:rsid w:val="00E3689D"/>
    <w:rsid w:val="00E44E91"/>
    <w:rsid w:val="00E5076C"/>
    <w:rsid w:val="00E521FE"/>
    <w:rsid w:val="00E52DC5"/>
    <w:rsid w:val="00E56B37"/>
    <w:rsid w:val="00E56D80"/>
    <w:rsid w:val="00E71FFA"/>
    <w:rsid w:val="00E81BD4"/>
    <w:rsid w:val="00E82EE8"/>
    <w:rsid w:val="00E83731"/>
    <w:rsid w:val="00E83C41"/>
    <w:rsid w:val="00E87804"/>
    <w:rsid w:val="00E95366"/>
    <w:rsid w:val="00E966ED"/>
    <w:rsid w:val="00E9781D"/>
    <w:rsid w:val="00EA0290"/>
    <w:rsid w:val="00EA0697"/>
    <w:rsid w:val="00EA365F"/>
    <w:rsid w:val="00EA5D76"/>
    <w:rsid w:val="00EA62EA"/>
    <w:rsid w:val="00EB3903"/>
    <w:rsid w:val="00EB3C3B"/>
    <w:rsid w:val="00EB6449"/>
    <w:rsid w:val="00EC1D58"/>
    <w:rsid w:val="00EC2925"/>
    <w:rsid w:val="00EC3F0A"/>
    <w:rsid w:val="00EC4447"/>
    <w:rsid w:val="00EC5579"/>
    <w:rsid w:val="00EC5C40"/>
    <w:rsid w:val="00EC6E4C"/>
    <w:rsid w:val="00ED668B"/>
    <w:rsid w:val="00ED774B"/>
    <w:rsid w:val="00EE0118"/>
    <w:rsid w:val="00EE49CE"/>
    <w:rsid w:val="00EE5050"/>
    <w:rsid w:val="00EE53D2"/>
    <w:rsid w:val="00EE5736"/>
    <w:rsid w:val="00EE7C8D"/>
    <w:rsid w:val="00EF14D7"/>
    <w:rsid w:val="00EF1B19"/>
    <w:rsid w:val="00EF1B9B"/>
    <w:rsid w:val="00EF24B1"/>
    <w:rsid w:val="00EF3800"/>
    <w:rsid w:val="00EF3918"/>
    <w:rsid w:val="00EF7DA4"/>
    <w:rsid w:val="00F00D46"/>
    <w:rsid w:val="00F02758"/>
    <w:rsid w:val="00F16496"/>
    <w:rsid w:val="00F21821"/>
    <w:rsid w:val="00F21AF4"/>
    <w:rsid w:val="00F25175"/>
    <w:rsid w:val="00F265A8"/>
    <w:rsid w:val="00F31101"/>
    <w:rsid w:val="00F315B6"/>
    <w:rsid w:val="00F31D15"/>
    <w:rsid w:val="00F330C3"/>
    <w:rsid w:val="00F37691"/>
    <w:rsid w:val="00F40745"/>
    <w:rsid w:val="00F42BC1"/>
    <w:rsid w:val="00F42D81"/>
    <w:rsid w:val="00F42DE5"/>
    <w:rsid w:val="00F4308F"/>
    <w:rsid w:val="00F46D69"/>
    <w:rsid w:val="00F47A27"/>
    <w:rsid w:val="00F5424D"/>
    <w:rsid w:val="00F56900"/>
    <w:rsid w:val="00F6286C"/>
    <w:rsid w:val="00F6475B"/>
    <w:rsid w:val="00F64F53"/>
    <w:rsid w:val="00F65DBE"/>
    <w:rsid w:val="00F65F71"/>
    <w:rsid w:val="00F709C0"/>
    <w:rsid w:val="00F75F33"/>
    <w:rsid w:val="00F84236"/>
    <w:rsid w:val="00F851B1"/>
    <w:rsid w:val="00F86486"/>
    <w:rsid w:val="00F87315"/>
    <w:rsid w:val="00F90D4F"/>
    <w:rsid w:val="00F9536E"/>
    <w:rsid w:val="00FA0094"/>
    <w:rsid w:val="00FA169C"/>
    <w:rsid w:val="00FB214C"/>
    <w:rsid w:val="00FC2CE4"/>
    <w:rsid w:val="00FC379E"/>
    <w:rsid w:val="00FC4283"/>
    <w:rsid w:val="00FC55E5"/>
    <w:rsid w:val="00FC646C"/>
    <w:rsid w:val="00FD020F"/>
    <w:rsid w:val="00FD337C"/>
    <w:rsid w:val="00FD3BAE"/>
    <w:rsid w:val="00FD5236"/>
    <w:rsid w:val="00FD5413"/>
    <w:rsid w:val="00FD6054"/>
    <w:rsid w:val="00FD6786"/>
    <w:rsid w:val="00FD7D5B"/>
    <w:rsid w:val="00FE0F23"/>
    <w:rsid w:val="00FE2E60"/>
    <w:rsid w:val="00FE3EA2"/>
    <w:rsid w:val="00FE7E0F"/>
    <w:rsid w:val="00FF4E8E"/>
    <w:rsid w:val="0112B1C9"/>
    <w:rsid w:val="03B311CE"/>
    <w:rsid w:val="04859AA6"/>
    <w:rsid w:val="0496579C"/>
    <w:rsid w:val="04DD965A"/>
    <w:rsid w:val="06BCEF37"/>
    <w:rsid w:val="07A297F7"/>
    <w:rsid w:val="094FF389"/>
    <w:rsid w:val="0A63D0A3"/>
    <w:rsid w:val="0C05716A"/>
    <w:rsid w:val="0D1E85F9"/>
    <w:rsid w:val="0DFBD192"/>
    <w:rsid w:val="11492D16"/>
    <w:rsid w:val="1157DABB"/>
    <w:rsid w:val="13F66F97"/>
    <w:rsid w:val="144F9A7A"/>
    <w:rsid w:val="14E57444"/>
    <w:rsid w:val="163BFF11"/>
    <w:rsid w:val="174F4BBD"/>
    <w:rsid w:val="18E13C31"/>
    <w:rsid w:val="18EC6C4F"/>
    <w:rsid w:val="19935887"/>
    <w:rsid w:val="1A1A3972"/>
    <w:rsid w:val="1A4F2CEB"/>
    <w:rsid w:val="1AD345D6"/>
    <w:rsid w:val="1B4B247C"/>
    <w:rsid w:val="1BDE264D"/>
    <w:rsid w:val="1D007201"/>
    <w:rsid w:val="1D431A5F"/>
    <w:rsid w:val="20D8F83A"/>
    <w:rsid w:val="225191EE"/>
    <w:rsid w:val="22BD1394"/>
    <w:rsid w:val="23857C1F"/>
    <w:rsid w:val="23D6F3E9"/>
    <w:rsid w:val="25025638"/>
    <w:rsid w:val="26E60A55"/>
    <w:rsid w:val="286E9812"/>
    <w:rsid w:val="293A1DD4"/>
    <w:rsid w:val="2ADF33F9"/>
    <w:rsid w:val="2B816453"/>
    <w:rsid w:val="2CAF1928"/>
    <w:rsid w:val="2F515700"/>
    <w:rsid w:val="317C5BB7"/>
    <w:rsid w:val="3187191B"/>
    <w:rsid w:val="34CA4402"/>
    <w:rsid w:val="34D1A93E"/>
    <w:rsid w:val="35033135"/>
    <w:rsid w:val="35942173"/>
    <w:rsid w:val="35FF9C38"/>
    <w:rsid w:val="36455BB2"/>
    <w:rsid w:val="36AB4038"/>
    <w:rsid w:val="37C25BB4"/>
    <w:rsid w:val="3A1CD242"/>
    <w:rsid w:val="3A5062BB"/>
    <w:rsid w:val="3DD604F9"/>
    <w:rsid w:val="3F906A5D"/>
    <w:rsid w:val="3FA0794E"/>
    <w:rsid w:val="4036C66C"/>
    <w:rsid w:val="40EA2675"/>
    <w:rsid w:val="41013791"/>
    <w:rsid w:val="4118647A"/>
    <w:rsid w:val="41650D2B"/>
    <w:rsid w:val="41D27DF8"/>
    <w:rsid w:val="41EA37F9"/>
    <w:rsid w:val="4262F115"/>
    <w:rsid w:val="4421533A"/>
    <w:rsid w:val="45EF8324"/>
    <w:rsid w:val="465F2B72"/>
    <w:rsid w:val="47E0E1B7"/>
    <w:rsid w:val="482AA0AD"/>
    <w:rsid w:val="49470E80"/>
    <w:rsid w:val="49E87FB9"/>
    <w:rsid w:val="4CF8CCF6"/>
    <w:rsid w:val="4DE41E7E"/>
    <w:rsid w:val="4FA3F3B8"/>
    <w:rsid w:val="4FBAB855"/>
    <w:rsid w:val="53B49070"/>
    <w:rsid w:val="54C06E1D"/>
    <w:rsid w:val="54D5770E"/>
    <w:rsid w:val="5511A662"/>
    <w:rsid w:val="56D18664"/>
    <w:rsid w:val="5723BF6C"/>
    <w:rsid w:val="58DFA1F3"/>
    <w:rsid w:val="58F2864B"/>
    <w:rsid w:val="5A46F823"/>
    <w:rsid w:val="5B0CDE29"/>
    <w:rsid w:val="5CFC8CA7"/>
    <w:rsid w:val="5E6C5A39"/>
    <w:rsid w:val="5E83B8E8"/>
    <w:rsid w:val="5FB238D0"/>
    <w:rsid w:val="60C187CA"/>
    <w:rsid w:val="614CD6EE"/>
    <w:rsid w:val="644C9E67"/>
    <w:rsid w:val="6552412F"/>
    <w:rsid w:val="657F0ABA"/>
    <w:rsid w:val="66D31474"/>
    <w:rsid w:val="67DAB502"/>
    <w:rsid w:val="67F152AC"/>
    <w:rsid w:val="68660CDE"/>
    <w:rsid w:val="688B7CEA"/>
    <w:rsid w:val="6BACBBC9"/>
    <w:rsid w:val="6C195403"/>
    <w:rsid w:val="6D4CD7E6"/>
    <w:rsid w:val="6DA0AE71"/>
    <w:rsid w:val="6DC37E4B"/>
    <w:rsid w:val="714F99BE"/>
    <w:rsid w:val="71F201A0"/>
    <w:rsid w:val="724C045F"/>
    <w:rsid w:val="75975D91"/>
    <w:rsid w:val="7758E180"/>
    <w:rsid w:val="7993A53C"/>
    <w:rsid w:val="7A39CE2D"/>
    <w:rsid w:val="7AAF5FE4"/>
    <w:rsid w:val="7C6919A9"/>
    <w:rsid w:val="7C81517E"/>
    <w:rsid w:val="7E2C53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287F8"/>
  <w15:docId w15:val="{2269FE7D-D91B-4243-B217-58B2192DF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373"/>
    <w:pPr>
      <w:spacing w:after="120" w:line="276" w:lineRule="auto"/>
    </w:pPr>
    <w:rPr>
      <w:rFonts w:asciiTheme="majorHAnsi" w:eastAsiaTheme="minorHAnsi" w:hAnsiTheme="majorHAnsi" w:cstheme="minorBidi"/>
      <w:sz w:val="22"/>
      <w:szCs w:val="22"/>
      <w:lang w:eastAsia="en-US"/>
    </w:rPr>
  </w:style>
  <w:style w:type="paragraph" w:styleId="Heading1">
    <w:name w:val="heading 1"/>
    <w:next w:val="Normal"/>
    <w:link w:val="Heading1Char"/>
    <w:uiPriority w:val="1"/>
    <w:qFormat/>
    <w:rsid w:val="00F16496"/>
    <w:pPr>
      <w:widowControl w:val="0"/>
      <w:spacing w:before="360" w:after="240"/>
      <w:contextualSpacing/>
      <w:outlineLvl w:val="0"/>
    </w:pPr>
    <w:rPr>
      <w:rFonts w:ascii="Calibri" w:eastAsiaTheme="minorHAnsi" w:hAnsi="Calibri" w:cstheme="minorBidi"/>
      <w:b/>
      <w:bCs/>
      <w:color w:val="197C7D" w:themeColor="text2"/>
      <w:spacing w:val="5"/>
      <w:kern w:val="28"/>
      <w:sz w:val="48"/>
      <w:szCs w:val="48"/>
      <w:lang w:eastAsia="en-US"/>
    </w:rPr>
  </w:style>
  <w:style w:type="paragraph" w:styleId="Heading2">
    <w:name w:val="heading 2"/>
    <w:basedOn w:val="Normal"/>
    <w:next w:val="Normal"/>
    <w:link w:val="Heading2Char"/>
    <w:uiPriority w:val="3"/>
    <w:qFormat/>
    <w:rsid w:val="00F16496"/>
    <w:pPr>
      <w:keepNext/>
      <w:spacing w:before="120" w:line="240" w:lineRule="auto"/>
      <w:ind w:left="720" w:hanging="720"/>
      <w:outlineLvl w:val="1"/>
    </w:pPr>
    <w:rPr>
      <w:rFonts w:ascii="Calibri" w:eastAsiaTheme="minorEastAsia" w:hAnsi="Calibri"/>
      <w:b/>
      <w:bCs/>
      <w:color w:val="083A42" w:themeColor="text1"/>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16496"/>
    <w:rPr>
      <w:rFonts w:ascii="Calibri" w:eastAsiaTheme="minorHAnsi" w:hAnsi="Calibri" w:cstheme="minorBidi"/>
      <w:b/>
      <w:bCs/>
      <w:color w:val="197C7D" w:themeColor="text2"/>
      <w:spacing w:val="5"/>
      <w:kern w:val="28"/>
      <w:sz w:val="48"/>
      <w:szCs w:val="48"/>
      <w:lang w:eastAsia="en-US"/>
    </w:rPr>
  </w:style>
  <w:style w:type="character" w:customStyle="1" w:styleId="Heading2Char">
    <w:name w:val="Heading 2 Char"/>
    <w:basedOn w:val="DefaultParagraphFont"/>
    <w:link w:val="Heading2"/>
    <w:uiPriority w:val="3"/>
    <w:rsid w:val="00F16496"/>
    <w:rPr>
      <w:rFonts w:ascii="Calibri" w:eastAsiaTheme="minorEastAsia" w:hAnsi="Calibri" w:cstheme="minorBidi"/>
      <w:b/>
      <w:bCs/>
      <w:color w:val="083A42" w:themeColor="text1"/>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45"/>
      </w:numPr>
      <w:tabs>
        <w:tab w:val="left" w:pos="142"/>
      </w:tabs>
      <w:spacing w:before="120"/>
    </w:pPr>
  </w:style>
  <w:style w:type="paragraph" w:styleId="ListNumber2">
    <w:name w:val="List Number 2"/>
    <w:uiPriority w:val="10"/>
    <w:qFormat/>
    <w:rsid w:val="00241BFB"/>
    <w:pPr>
      <w:numPr>
        <w:ilvl w:val="1"/>
        <w:numId w:val="45"/>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B2506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6"/>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45"/>
      </w:numPr>
      <w:spacing w:before="120" w:after="120" w:line="264" w:lineRule="auto"/>
      <w:ind w:left="1247"/>
    </w:pPr>
    <w:rPr>
      <w:rFonts w:asciiTheme="minorHAnsi" w:eastAsia="Times New Roman" w:hAnsiTheme="minorHAnsi"/>
      <w:sz w:val="22"/>
      <w:szCs w:val="24"/>
      <w:lang w:eastAsia="en-US"/>
    </w:rPr>
  </w:style>
  <w:style w:type="paragraph" w:customStyle="1" w:styleId="paragraph">
    <w:name w:val="paragraph"/>
    <w:basedOn w:val="Normal"/>
    <w:rsid w:val="00643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4316B"/>
  </w:style>
  <w:style w:type="character" w:customStyle="1" w:styleId="eop">
    <w:name w:val="eop"/>
    <w:basedOn w:val="DefaultParagraphFont"/>
    <w:rsid w:val="0064316B"/>
  </w:style>
  <w:style w:type="paragraph" w:styleId="ListParagraph">
    <w:name w:val="List Paragraph"/>
    <w:basedOn w:val="Normal"/>
    <w:uiPriority w:val="99"/>
    <w:qFormat/>
    <w:rsid w:val="0064316B"/>
    <w:pPr>
      <w:ind w:left="720"/>
      <w:contextualSpacing/>
    </w:pPr>
  </w:style>
  <w:style w:type="character" w:styleId="Mention">
    <w:name w:val="Mention"/>
    <w:basedOn w:val="DefaultParagraphFont"/>
    <w:uiPriority w:val="99"/>
    <w:unhideWhenUsed/>
    <w:rsid w:val="00445C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80733">
      <w:bodyDiv w:val="1"/>
      <w:marLeft w:val="0"/>
      <w:marRight w:val="0"/>
      <w:marTop w:val="0"/>
      <w:marBottom w:val="0"/>
      <w:divBdr>
        <w:top w:val="none" w:sz="0" w:space="0" w:color="auto"/>
        <w:left w:val="none" w:sz="0" w:space="0" w:color="auto"/>
        <w:bottom w:val="none" w:sz="0" w:space="0" w:color="auto"/>
        <w:right w:val="none" w:sz="0" w:space="0" w:color="auto"/>
      </w:divBdr>
      <w:divsChild>
        <w:div w:id="526479966">
          <w:marLeft w:val="0"/>
          <w:marRight w:val="0"/>
          <w:marTop w:val="0"/>
          <w:marBottom w:val="0"/>
          <w:divBdr>
            <w:top w:val="none" w:sz="0" w:space="0" w:color="auto"/>
            <w:left w:val="none" w:sz="0" w:space="0" w:color="auto"/>
            <w:bottom w:val="none" w:sz="0" w:space="0" w:color="auto"/>
            <w:right w:val="none" w:sz="0" w:space="0" w:color="auto"/>
          </w:divBdr>
        </w:div>
        <w:div w:id="560484289">
          <w:marLeft w:val="0"/>
          <w:marRight w:val="0"/>
          <w:marTop w:val="0"/>
          <w:marBottom w:val="0"/>
          <w:divBdr>
            <w:top w:val="none" w:sz="0" w:space="0" w:color="auto"/>
            <w:left w:val="none" w:sz="0" w:space="0" w:color="auto"/>
            <w:bottom w:val="none" w:sz="0" w:space="0" w:color="auto"/>
            <w:right w:val="none" w:sz="0" w:space="0" w:color="auto"/>
          </w:divBdr>
        </w:div>
        <w:div w:id="619578889">
          <w:marLeft w:val="0"/>
          <w:marRight w:val="0"/>
          <w:marTop w:val="0"/>
          <w:marBottom w:val="0"/>
          <w:divBdr>
            <w:top w:val="none" w:sz="0" w:space="0" w:color="auto"/>
            <w:left w:val="none" w:sz="0" w:space="0" w:color="auto"/>
            <w:bottom w:val="none" w:sz="0" w:space="0" w:color="auto"/>
            <w:right w:val="none" w:sz="0" w:space="0" w:color="auto"/>
          </w:divBdr>
        </w:div>
        <w:div w:id="737171962">
          <w:marLeft w:val="0"/>
          <w:marRight w:val="0"/>
          <w:marTop w:val="0"/>
          <w:marBottom w:val="0"/>
          <w:divBdr>
            <w:top w:val="none" w:sz="0" w:space="0" w:color="auto"/>
            <w:left w:val="none" w:sz="0" w:space="0" w:color="auto"/>
            <w:bottom w:val="none" w:sz="0" w:space="0" w:color="auto"/>
            <w:right w:val="none" w:sz="0" w:space="0" w:color="auto"/>
          </w:divBdr>
        </w:div>
        <w:div w:id="790706423">
          <w:marLeft w:val="0"/>
          <w:marRight w:val="0"/>
          <w:marTop w:val="0"/>
          <w:marBottom w:val="0"/>
          <w:divBdr>
            <w:top w:val="none" w:sz="0" w:space="0" w:color="auto"/>
            <w:left w:val="none" w:sz="0" w:space="0" w:color="auto"/>
            <w:bottom w:val="none" w:sz="0" w:space="0" w:color="auto"/>
            <w:right w:val="none" w:sz="0" w:space="0" w:color="auto"/>
          </w:divBdr>
        </w:div>
        <w:div w:id="857550801">
          <w:marLeft w:val="0"/>
          <w:marRight w:val="0"/>
          <w:marTop w:val="0"/>
          <w:marBottom w:val="0"/>
          <w:divBdr>
            <w:top w:val="none" w:sz="0" w:space="0" w:color="auto"/>
            <w:left w:val="none" w:sz="0" w:space="0" w:color="auto"/>
            <w:bottom w:val="none" w:sz="0" w:space="0" w:color="auto"/>
            <w:right w:val="none" w:sz="0" w:space="0" w:color="auto"/>
          </w:divBdr>
        </w:div>
        <w:div w:id="1240478211">
          <w:marLeft w:val="0"/>
          <w:marRight w:val="0"/>
          <w:marTop w:val="0"/>
          <w:marBottom w:val="0"/>
          <w:divBdr>
            <w:top w:val="none" w:sz="0" w:space="0" w:color="auto"/>
            <w:left w:val="none" w:sz="0" w:space="0" w:color="auto"/>
            <w:bottom w:val="none" w:sz="0" w:space="0" w:color="auto"/>
            <w:right w:val="none" w:sz="0" w:space="0" w:color="auto"/>
          </w:divBdr>
        </w:div>
        <w:div w:id="1448887305">
          <w:marLeft w:val="0"/>
          <w:marRight w:val="0"/>
          <w:marTop w:val="0"/>
          <w:marBottom w:val="0"/>
          <w:divBdr>
            <w:top w:val="none" w:sz="0" w:space="0" w:color="auto"/>
            <w:left w:val="none" w:sz="0" w:space="0" w:color="auto"/>
            <w:bottom w:val="none" w:sz="0" w:space="0" w:color="auto"/>
            <w:right w:val="none" w:sz="0" w:space="0" w:color="auto"/>
          </w:divBdr>
        </w:div>
        <w:div w:id="1659338439">
          <w:marLeft w:val="0"/>
          <w:marRight w:val="0"/>
          <w:marTop w:val="0"/>
          <w:marBottom w:val="0"/>
          <w:divBdr>
            <w:top w:val="none" w:sz="0" w:space="0" w:color="auto"/>
            <w:left w:val="none" w:sz="0" w:space="0" w:color="auto"/>
            <w:bottom w:val="none" w:sz="0" w:space="0" w:color="auto"/>
            <w:right w:val="none" w:sz="0" w:space="0" w:color="auto"/>
          </w:divBdr>
        </w:div>
        <w:div w:id="1663191744">
          <w:marLeft w:val="0"/>
          <w:marRight w:val="0"/>
          <w:marTop w:val="0"/>
          <w:marBottom w:val="0"/>
          <w:divBdr>
            <w:top w:val="none" w:sz="0" w:space="0" w:color="auto"/>
            <w:left w:val="none" w:sz="0" w:space="0" w:color="auto"/>
            <w:bottom w:val="none" w:sz="0" w:space="0" w:color="auto"/>
            <w:right w:val="none" w:sz="0" w:space="0" w:color="auto"/>
          </w:divBdr>
        </w:div>
        <w:div w:id="1705790996">
          <w:marLeft w:val="0"/>
          <w:marRight w:val="0"/>
          <w:marTop w:val="0"/>
          <w:marBottom w:val="0"/>
          <w:divBdr>
            <w:top w:val="none" w:sz="0" w:space="0" w:color="auto"/>
            <w:left w:val="none" w:sz="0" w:space="0" w:color="auto"/>
            <w:bottom w:val="none" w:sz="0" w:space="0" w:color="auto"/>
            <w:right w:val="none" w:sz="0" w:space="0" w:color="auto"/>
          </w:divBdr>
        </w:div>
        <w:div w:id="1816145948">
          <w:marLeft w:val="0"/>
          <w:marRight w:val="0"/>
          <w:marTop w:val="0"/>
          <w:marBottom w:val="0"/>
          <w:divBdr>
            <w:top w:val="none" w:sz="0" w:space="0" w:color="auto"/>
            <w:left w:val="none" w:sz="0" w:space="0" w:color="auto"/>
            <w:bottom w:val="none" w:sz="0" w:space="0" w:color="auto"/>
            <w:right w:val="none" w:sz="0" w:space="0" w:color="auto"/>
          </w:divBdr>
        </w:div>
        <w:div w:id="1966500078">
          <w:marLeft w:val="0"/>
          <w:marRight w:val="0"/>
          <w:marTop w:val="0"/>
          <w:marBottom w:val="0"/>
          <w:divBdr>
            <w:top w:val="none" w:sz="0" w:space="0" w:color="auto"/>
            <w:left w:val="none" w:sz="0" w:space="0" w:color="auto"/>
            <w:bottom w:val="none" w:sz="0" w:space="0" w:color="auto"/>
            <w:right w:val="none" w:sz="0" w:space="0" w:color="auto"/>
          </w:divBdr>
        </w:div>
        <w:div w:id="2004241060">
          <w:marLeft w:val="0"/>
          <w:marRight w:val="0"/>
          <w:marTop w:val="0"/>
          <w:marBottom w:val="0"/>
          <w:divBdr>
            <w:top w:val="none" w:sz="0" w:space="0" w:color="auto"/>
            <w:left w:val="none" w:sz="0" w:space="0" w:color="auto"/>
            <w:bottom w:val="none" w:sz="0" w:space="0" w:color="auto"/>
            <w:right w:val="none" w:sz="0" w:space="0" w:color="auto"/>
          </w:divBdr>
        </w:div>
      </w:divsChild>
    </w:div>
    <w:div w:id="1178229300">
      <w:bodyDiv w:val="1"/>
      <w:marLeft w:val="0"/>
      <w:marRight w:val="0"/>
      <w:marTop w:val="0"/>
      <w:marBottom w:val="0"/>
      <w:divBdr>
        <w:top w:val="none" w:sz="0" w:space="0" w:color="auto"/>
        <w:left w:val="none" w:sz="0" w:space="0" w:color="auto"/>
        <w:bottom w:val="none" w:sz="0" w:space="0" w:color="auto"/>
        <w:right w:val="none" w:sz="0" w:space="0" w:color="auto"/>
      </w:divBdr>
      <w:divsChild>
        <w:div w:id="325867390">
          <w:marLeft w:val="0"/>
          <w:marRight w:val="0"/>
          <w:marTop w:val="0"/>
          <w:marBottom w:val="0"/>
          <w:divBdr>
            <w:top w:val="none" w:sz="0" w:space="0" w:color="auto"/>
            <w:left w:val="none" w:sz="0" w:space="0" w:color="auto"/>
            <w:bottom w:val="none" w:sz="0" w:space="0" w:color="auto"/>
            <w:right w:val="none" w:sz="0" w:space="0" w:color="auto"/>
          </w:divBdr>
        </w:div>
        <w:div w:id="538662502">
          <w:marLeft w:val="0"/>
          <w:marRight w:val="0"/>
          <w:marTop w:val="0"/>
          <w:marBottom w:val="0"/>
          <w:divBdr>
            <w:top w:val="none" w:sz="0" w:space="0" w:color="auto"/>
            <w:left w:val="none" w:sz="0" w:space="0" w:color="auto"/>
            <w:bottom w:val="none" w:sz="0" w:space="0" w:color="auto"/>
            <w:right w:val="none" w:sz="0" w:space="0" w:color="auto"/>
          </w:divBdr>
        </w:div>
        <w:div w:id="1707177067">
          <w:marLeft w:val="0"/>
          <w:marRight w:val="0"/>
          <w:marTop w:val="0"/>
          <w:marBottom w:val="0"/>
          <w:divBdr>
            <w:top w:val="none" w:sz="0" w:space="0" w:color="auto"/>
            <w:left w:val="none" w:sz="0" w:space="0" w:color="auto"/>
            <w:bottom w:val="none" w:sz="0" w:space="0" w:color="auto"/>
            <w:right w:val="none" w:sz="0" w:space="0" w:color="auto"/>
          </w:divBdr>
          <w:divsChild>
            <w:div w:id="116531000">
              <w:marLeft w:val="0"/>
              <w:marRight w:val="0"/>
              <w:marTop w:val="0"/>
              <w:marBottom w:val="0"/>
              <w:divBdr>
                <w:top w:val="none" w:sz="0" w:space="0" w:color="auto"/>
                <w:left w:val="none" w:sz="0" w:space="0" w:color="auto"/>
                <w:bottom w:val="none" w:sz="0" w:space="0" w:color="auto"/>
                <w:right w:val="none" w:sz="0" w:space="0" w:color="auto"/>
              </w:divBdr>
            </w:div>
            <w:div w:id="1500195802">
              <w:marLeft w:val="0"/>
              <w:marRight w:val="0"/>
              <w:marTop w:val="0"/>
              <w:marBottom w:val="0"/>
              <w:divBdr>
                <w:top w:val="none" w:sz="0" w:space="0" w:color="auto"/>
                <w:left w:val="none" w:sz="0" w:space="0" w:color="auto"/>
                <w:bottom w:val="none" w:sz="0" w:space="0" w:color="auto"/>
                <w:right w:val="none" w:sz="0" w:space="0" w:color="auto"/>
              </w:divBdr>
            </w:div>
            <w:div w:id="1813206255">
              <w:marLeft w:val="0"/>
              <w:marRight w:val="0"/>
              <w:marTop w:val="0"/>
              <w:marBottom w:val="0"/>
              <w:divBdr>
                <w:top w:val="none" w:sz="0" w:space="0" w:color="auto"/>
                <w:left w:val="none" w:sz="0" w:space="0" w:color="auto"/>
                <w:bottom w:val="none" w:sz="0" w:space="0" w:color="auto"/>
                <w:right w:val="none" w:sz="0" w:space="0" w:color="auto"/>
              </w:divBdr>
            </w:div>
            <w:div w:id="21263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8649641">
      <w:bodyDiv w:val="1"/>
      <w:marLeft w:val="0"/>
      <w:marRight w:val="0"/>
      <w:marTop w:val="0"/>
      <w:marBottom w:val="0"/>
      <w:divBdr>
        <w:top w:val="none" w:sz="0" w:space="0" w:color="auto"/>
        <w:left w:val="none" w:sz="0" w:space="0" w:color="auto"/>
        <w:bottom w:val="none" w:sz="0" w:space="0" w:color="auto"/>
        <w:right w:val="none" w:sz="0" w:space="0" w:color="auto"/>
      </w:divBdr>
      <w:divsChild>
        <w:div w:id="133566410">
          <w:marLeft w:val="0"/>
          <w:marRight w:val="0"/>
          <w:marTop w:val="0"/>
          <w:marBottom w:val="0"/>
          <w:divBdr>
            <w:top w:val="none" w:sz="0" w:space="0" w:color="auto"/>
            <w:left w:val="none" w:sz="0" w:space="0" w:color="auto"/>
            <w:bottom w:val="none" w:sz="0" w:space="0" w:color="auto"/>
            <w:right w:val="none" w:sz="0" w:space="0" w:color="auto"/>
          </w:divBdr>
        </w:div>
        <w:div w:id="228655543">
          <w:marLeft w:val="0"/>
          <w:marRight w:val="0"/>
          <w:marTop w:val="0"/>
          <w:marBottom w:val="0"/>
          <w:divBdr>
            <w:top w:val="none" w:sz="0" w:space="0" w:color="auto"/>
            <w:left w:val="none" w:sz="0" w:space="0" w:color="auto"/>
            <w:bottom w:val="none" w:sz="0" w:space="0" w:color="auto"/>
            <w:right w:val="none" w:sz="0" w:space="0" w:color="auto"/>
          </w:divBdr>
        </w:div>
        <w:div w:id="452989319">
          <w:marLeft w:val="0"/>
          <w:marRight w:val="0"/>
          <w:marTop w:val="0"/>
          <w:marBottom w:val="0"/>
          <w:divBdr>
            <w:top w:val="none" w:sz="0" w:space="0" w:color="auto"/>
            <w:left w:val="none" w:sz="0" w:space="0" w:color="auto"/>
            <w:bottom w:val="none" w:sz="0" w:space="0" w:color="auto"/>
            <w:right w:val="none" w:sz="0" w:space="0" w:color="auto"/>
          </w:divBdr>
        </w:div>
        <w:div w:id="1034039769">
          <w:marLeft w:val="0"/>
          <w:marRight w:val="0"/>
          <w:marTop w:val="0"/>
          <w:marBottom w:val="0"/>
          <w:divBdr>
            <w:top w:val="none" w:sz="0" w:space="0" w:color="auto"/>
            <w:left w:val="none" w:sz="0" w:space="0" w:color="auto"/>
            <w:bottom w:val="none" w:sz="0" w:space="0" w:color="auto"/>
            <w:right w:val="none" w:sz="0" w:space="0" w:color="auto"/>
          </w:divBdr>
        </w:div>
        <w:div w:id="1274629629">
          <w:marLeft w:val="0"/>
          <w:marRight w:val="0"/>
          <w:marTop w:val="0"/>
          <w:marBottom w:val="0"/>
          <w:divBdr>
            <w:top w:val="none" w:sz="0" w:space="0" w:color="auto"/>
            <w:left w:val="none" w:sz="0" w:space="0" w:color="auto"/>
            <w:bottom w:val="none" w:sz="0" w:space="0" w:color="auto"/>
            <w:right w:val="none" w:sz="0" w:space="0" w:color="auto"/>
          </w:divBdr>
        </w:div>
        <w:div w:id="1358192275">
          <w:marLeft w:val="0"/>
          <w:marRight w:val="0"/>
          <w:marTop w:val="0"/>
          <w:marBottom w:val="0"/>
          <w:divBdr>
            <w:top w:val="none" w:sz="0" w:space="0" w:color="auto"/>
            <w:left w:val="none" w:sz="0" w:space="0" w:color="auto"/>
            <w:bottom w:val="none" w:sz="0" w:space="0" w:color="auto"/>
            <w:right w:val="none" w:sz="0" w:space="0" w:color="auto"/>
          </w:divBdr>
        </w:div>
        <w:div w:id="1405033176">
          <w:marLeft w:val="0"/>
          <w:marRight w:val="0"/>
          <w:marTop w:val="0"/>
          <w:marBottom w:val="0"/>
          <w:divBdr>
            <w:top w:val="none" w:sz="0" w:space="0" w:color="auto"/>
            <w:left w:val="none" w:sz="0" w:space="0" w:color="auto"/>
            <w:bottom w:val="none" w:sz="0" w:space="0" w:color="auto"/>
            <w:right w:val="none" w:sz="0" w:space="0" w:color="auto"/>
          </w:divBdr>
        </w:div>
        <w:div w:id="1422024519">
          <w:marLeft w:val="0"/>
          <w:marRight w:val="0"/>
          <w:marTop w:val="0"/>
          <w:marBottom w:val="0"/>
          <w:divBdr>
            <w:top w:val="none" w:sz="0" w:space="0" w:color="auto"/>
            <w:left w:val="none" w:sz="0" w:space="0" w:color="auto"/>
            <w:bottom w:val="none" w:sz="0" w:space="0" w:color="auto"/>
            <w:right w:val="none" w:sz="0" w:space="0" w:color="auto"/>
          </w:divBdr>
        </w:div>
        <w:div w:id="1647926991">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486898793">
      <w:bodyDiv w:val="1"/>
      <w:marLeft w:val="0"/>
      <w:marRight w:val="0"/>
      <w:marTop w:val="0"/>
      <w:marBottom w:val="0"/>
      <w:divBdr>
        <w:top w:val="none" w:sz="0" w:space="0" w:color="auto"/>
        <w:left w:val="none" w:sz="0" w:space="0" w:color="auto"/>
        <w:bottom w:val="none" w:sz="0" w:space="0" w:color="auto"/>
        <w:right w:val="none" w:sz="0" w:space="0" w:color="auto"/>
      </w:divBdr>
      <w:divsChild>
        <w:div w:id="142819908">
          <w:marLeft w:val="0"/>
          <w:marRight w:val="0"/>
          <w:marTop w:val="0"/>
          <w:marBottom w:val="0"/>
          <w:divBdr>
            <w:top w:val="none" w:sz="0" w:space="0" w:color="auto"/>
            <w:left w:val="none" w:sz="0" w:space="0" w:color="auto"/>
            <w:bottom w:val="none" w:sz="0" w:space="0" w:color="auto"/>
            <w:right w:val="none" w:sz="0" w:space="0" w:color="auto"/>
          </w:divBdr>
        </w:div>
        <w:div w:id="471563729">
          <w:marLeft w:val="0"/>
          <w:marRight w:val="0"/>
          <w:marTop w:val="0"/>
          <w:marBottom w:val="0"/>
          <w:divBdr>
            <w:top w:val="none" w:sz="0" w:space="0" w:color="auto"/>
            <w:left w:val="none" w:sz="0" w:space="0" w:color="auto"/>
            <w:bottom w:val="none" w:sz="0" w:space="0" w:color="auto"/>
            <w:right w:val="none" w:sz="0" w:space="0" w:color="auto"/>
          </w:divBdr>
        </w:div>
        <w:div w:id="503017148">
          <w:marLeft w:val="0"/>
          <w:marRight w:val="0"/>
          <w:marTop w:val="0"/>
          <w:marBottom w:val="0"/>
          <w:divBdr>
            <w:top w:val="none" w:sz="0" w:space="0" w:color="auto"/>
            <w:left w:val="none" w:sz="0" w:space="0" w:color="auto"/>
            <w:bottom w:val="none" w:sz="0" w:space="0" w:color="auto"/>
            <w:right w:val="none" w:sz="0" w:space="0" w:color="auto"/>
          </w:divBdr>
        </w:div>
        <w:div w:id="541795732">
          <w:marLeft w:val="0"/>
          <w:marRight w:val="0"/>
          <w:marTop w:val="0"/>
          <w:marBottom w:val="0"/>
          <w:divBdr>
            <w:top w:val="none" w:sz="0" w:space="0" w:color="auto"/>
            <w:left w:val="none" w:sz="0" w:space="0" w:color="auto"/>
            <w:bottom w:val="none" w:sz="0" w:space="0" w:color="auto"/>
            <w:right w:val="none" w:sz="0" w:space="0" w:color="auto"/>
          </w:divBdr>
        </w:div>
        <w:div w:id="619383469">
          <w:marLeft w:val="0"/>
          <w:marRight w:val="0"/>
          <w:marTop w:val="0"/>
          <w:marBottom w:val="0"/>
          <w:divBdr>
            <w:top w:val="none" w:sz="0" w:space="0" w:color="auto"/>
            <w:left w:val="none" w:sz="0" w:space="0" w:color="auto"/>
            <w:bottom w:val="none" w:sz="0" w:space="0" w:color="auto"/>
            <w:right w:val="none" w:sz="0" w:space="0" w:color="auto"/>
          </w:divBdr>
        </w:div>
        <w:div w:id="709453784">
          <w:marLeft w:val="0"/>
          <w:marRight w:val="0"/>
          <w:marTop w:val="0"/>
          <w:marBottom w:val="0"/>
          <w:divBdr>
            <w:top w:val="none" w:sz="0" w:space="0" w:color="auto"/>
            <w:left w:val="none" w:sz="0" w:space="0" w:color="auto"/>
            <w:bottom w:val="none" w:sz="0" w:space="0" w:color="auto"/>
            <w:right w:val="none" w:sz="0" w:space="0" w:color="auto"/>
          </w:divBdr>
        </w:div>
        <w:div w:id="802886560">
          <w:marLeft w:val="0"/>
          <w:marRight w:val="0"/>
          <w:marTop w:val="0"/>
          <w:marBottom w:val="0"/>
          <w:divBdr>
            <w:top w:val="none" w:sz="0" w:space="0" w:color="auto"/>
            <w:left w:val="none" w:sz="0" w:space="0" w:color="auto"/>
            <w:bottom w:val="none" w:sz="0" w:space="0" w:color="auto"/>
            <w:right w:val="none" w:sz="0" w:space="0" w:color="auto"/>
          </w:divBdr>
        </w:div>
        <w:div w:id="854078737">
          <w:marLeft w:val="0"/>
          <w:marRight w:val="0"/>
          <w:marTop w:val="0"/>
          <w:marBottom w:val="0"/>
          <w:divBdr>
            <w:top w:val="none" w:sz="0" w:space="0" w:color="auto"/>
            <w:left w:val="none" w:sz="0" w:space="0" w:color="auto"/>
            <w:bottom w:val="none" w:sz="0" w:space="0" w:color="auto"/>
            <w:right w:val="none" w:sz="0" w:space="0" w:color="auto"/>
          </w:divBdr>
        </w:div>
        <w:div w:id="1491098753">
          <w:marLeft w:val="0"/>
          <w:marRight w:val="0"/>
          <w:marTop w:val="0"/>
          <w:marBottom w:val="0"/>
          <w:divBdr>
            <w:top w:val="none" w:sz="0" w:space="0" w:color="auto"/>
            <w:left w:val="none" w:sz="0" w:space="0" w:color="auto"/>
            <w:bottom w:val="none" w:sz="0" w:space="0" w:color="auto"/>
            <w:right w:val="none" w:sz="0" w:space="0" w:color="auto"/>
          </w:divBdr>
        </w:div>
        <w:div w:id="1580672895">
          <w:marLeft w:val="0"/>
          <w:marRight w:val="0"/>
          <w:marTop w:val="0"/>
          <w:marBottom w:val="0"/>
          <w:divBdr>
            <w:top w:val="none" w:sz="0" w:space="0" w:color="auto"/>
            <w:left w:val="none" w:sz="0" w:space="0" w:color="auto"/>
            <w:bottom w:val="none" w:sz="0" w:space="0" w:color="auto"/>
            <w:right w:val="none" w:sz="0" w:space="0" w:color="auto"/>
          </w:divBdr>
        </w:div>
        <w:div w:id="1587615813">
          <w:marLeft w:val="0"/>
          <w:marRight w:val="0"/>
          <w:marTop w:val="0"/>
          <w:marBottom w:val="0"/>
          <w:divBdr>
            <w:top w:val="none" w:sz="0" w:space="0" w:color="auto"/>
            <w:left w:val="none" w:sz="0" w:space="0" w:color="auto"/>
            <w:bottom w:val="none" w:sz="0" w:space="0" w:color="auto"/>
            <w:right w:val="none" w:sz="0" w:space="0" w:color="auto"/>
          </w:divBdr>
        </w:div>
        <w:div w:id="1608267759">
          <w:marLeft w:val="0"/>
          <w:marRight w:val="0"/>
          <w:marTop w:val="0"/>
          <w:marBottom w:val="0"/>
          <w:divBdr>
            <w:top w:val="none" w:sz="0" w:space="0" w:color="auto"/>
            <w:left w:val="none" w:sz="0" w:space="0" w:color="auto"/>
            <w:bottom w:val="none" w:sz="0" w:space="0" w:color="auto"/>
            <w:right w:val="none" w:sz="0" w:space="0" w:color="auto"/>
          </w:divBdr>
        </w:div>
        <w:div w:id="1795324747">
          <w:marLeft w:val="0"/>
          <w:marRight w:val="0"/>
          <w:marTop w:val="0"/>
          <w:marBottom w:val="0"/>
          <w:divBdr>
            <w:top w:val="none" w:sz="0" w:space="0" w:color="auto"/>
            <w:left w:val="none" w:sz="0" w:space="0" w:color="auto"/>
            <w:bottom w:val="none" w:sz="0" w:space="0" w:color="auto"/>
            <w:right w:val="none" w:sz="0" w:space="0" w:color="auto"/>
          </w:divBdr>
        </w:div>
        <w:div w:id="1949502109">
          <w:marLeft w:val="0"/>
          <w:marRight w:val="0"/>
          <w:marTop w:val="0"/>
          <w:marBottom w:val="0"/>
          <w:divBdr>
            <w:top w:val="none" w:sz="0" w:space="0" w:color="auto"/>
            <w:left w:val="none" w:sz="0" w:space="0" w:color="auto"/>
            <w:bottom w:val="none" w:sz="0" w:space="0" w:color="auto"/>
            <w:right w:val="none" w:sz="0" w:space="0" w:color="auto"/>
          </w:divBdr>
        </w:div>
      </w:divsChild>
    </w:div>
    <w:div w:id="1491674351">
      <w:bodyDiv w:val="1"/>
      <w:marLeft w:val="0"/>
      <w:marRight w:val="0"/>
      <w:marTop w:val="0"/>
      <w:marBottom w:val="0"/>
      <w:divBdr>
        <w:top w:val="none" w:sz="0" w:space="0" w:color="auto"/>
        <w:left w:val="none" w:sz="0" w:space="0" w:color="auto"/>
        <w:bottom w:val="none" w:sz="0" w:space="0" w:color="auto"/>
        <w:right w:val="none" w:sz="0" w:space="0" w:color="auto"/>
      </w:divBdr>
      <w:divsChild>
        <w:div w:id="277955025">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sChild>
            <w:div w:id="599725459">
              <w:marLeft w:val="0"/>
              <w:marRight w:val="0"/>
              <w:marTop w:val="0"/>
              <w:marBottom w:val="0"/>
              <w:divBdr>
                <w:top w:val="none" w:sz="0" w:space="0" w:color="auto"/>
                <w:left w:val="none" w:sz="0" w:space="0" w:color="auto"/>
                <w:bottom w:val="none" w:sz="0" w:space="0" w:color="auto"/>
                <w:right w:val="none" w:sz="0" w:space="0" w:color="auto"/>
              </w:divBdr>
            </w:div>
            <w:div w:id="800806947">
              <w:marLeft w:val="0"/>
              <w:marRight w:val="0"/>
              <w:marTop w:val="0"/>
              <w:marBottom w:val="0"/>
              <w:divBdr>
                <w:top w:val="none" w:sz="0" w:space="0" w:color="auto"/>
                <w:left w:val="none" w:sz="0" w:space="0" w:color="auto"/>
                <w:bottom w:val="none" w:sz="0" w:space="0" w:color="auto"/>
                <w:right w:val="none" w:sz="0" w:space="0" w:color="auto"/>
              </w:divBdr>
            </w:div>
            <w:div w:id="1267540152">
              <w:marLeft w:val="0"/>
              <w:marRight w:val="0"/>
              <w:marTop w:val="0"/>
              <w:marBottom w:val="0"/>
              <w:divBdr>
                <w:top w:val="none" w:sz="0" w:space="0" w:color="auto"/>
                <w:left w:val="none" w:sz="0" w:space="0" w:color="auto"/>
                <w:bottom w:val="none" w:sz="0" w:space="0" w:color="auto"/>
                <w:right w:val="none" w:sz="0" w:space="0" w:color="auto"/>
              </w:divBdr>
            </w:div>
            <w:div w:id="1837303968">
              <w:marLeft w:val="0"/>
              <w:marRight w:val="0"/>
              <w:marTop w:val="0"/>
              <w:marBottom w:val="0"/>
              <w:divBdr>
                <w:top w:val="none" w:sz="0" w:space="0" w:color="auto"/>
                <w:left w:val="none" w:sz="0" w:space="0" w:color="auto"/>
                <w:bottom w:val="none" w:sz="0" w:space="0" w:color="auto"/>
                <w:right w:val="none" w:sz="0" w:space="0" w:color="auto"/>
              </w:divBdr>
            </w:div>
          </w:divsChild>
        </w:div>
        <w:div w:id="1800761142">
          <w:marLeft w:val="0"/>
          <w:marRight w:val="0"/>
          <w:marTop w:val="0"/>
          <w:marBottom w:val="0"/>
          <w:divBdr>
            <w:top w:val="none" w:sz="0" w:space="0" w:color="auto"/>
            <w:left w:val="none" w:sz="0" w:space="0" w:color="auto"/>
            <w:bottom w:val="none" w:sz="0" w:space="0" w:color="auto"/>
            <w:right w:val="none" w:sz="0" w:space="0" w:color="auto"/>
          </w:divBdr>
        </w:div>
      </w:divsChild>
    </w:div>
    <w:div w:id="149464081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1295485">
      <w:bodyDiv w:val="1"/>
      <w:marLeft w:val="0"/>
      <w:marRight w:val="0"/>
      <w:marTop w:val="0"/>
      <w:marBottom w:val="0"/>
      <w:divBdr>
        <w:top w:val="none" w:sz="0" w:space="0" w:color="auto"/>
        <w:left w:val="none" w:sz="0" w:space="0" w:color="auto"/>
        <w:bottom w:val="none" w:sz="0" w:space="0" w:color="auto"/>
        <w:right w:val="none" w:sz="0" w:space="0" w:color="auto"/>
      </w:divBdr>
      <w:divsChild>
        <w:div w:id="74789095">
          <w:marLeft w:val="0"/>
          <w:marRight w:val="0"/>
          <w:marTop w:val="0"/>
          <w:marBottom w:val="0"/>
          <w:divBdr>
            <w:top w:val="none" w:sz="0" w:space="0" w:color="auto"/>
            <w:left w:val="none" w:sz="0" w:space="0" w:color="auto"/>
            <w:bottom w:val="none" w:sz="0" w:space="0" w:color="auto"/>
            <w:right w:val="none" w:sz="0" w:space="0" w:color="auto"/>
          </w:divBdr>
        </w:div>
        <w:div w:id="108860225">
          <w:marLeft w:val="0"/>
          <w:marRight w:val="0"/>
          <w:marTop w:val="0"/>
          <w:marBottom w:val="0"/>
          <w:divBdr>
            <w:top w:val="none" w:sz="0" w:space="0" w:color="auto"/>
            <w:left w:val="none" w:sz="0" w:space="0" w:color="auto"/>
            <w:bottom w:val="none" w:sz="0" w:space="0" w:color="auto"/>
            <w:right w:val="none" w:sz="0" w:space="0" w:color="auto"/>
          </w:divBdr>
        </w:div>
        <w:div w:id="217321203">
          <w:marLeft w:val="0"/>
          <w:marRight w:val="0"/>
          <w:marTop w:val="0"/>
          <w:marBottom w:val="0"/>
          <w:divBdr>
            <w:top w:val="none" w:sz="0" w:space="0" w:color="auto"/>
            <w:left w:val="none" w:sz="0" w:space="0" w:color="auto"/>
            <w:bottom w:val="none" w:sz="0" w:space="0" w:color="auto"/>
            <w:right w:val="none" w:sz="0" w:space="0" w:color="auto"/>
          </w:divBdr>
        </w:div>
        <w:div w:id="227032428">
          <w:marLeft w:val="0"/>
          <w:marRight w:val="0"/>
          <w:marTop w:val="0"/>
          <w:marBottom w:val="0"/>
          <w:divBdr>
            <w:top w:val="none" w:sz="0" w:space="0" w:color="auto"/>
            <w:left w:val="none" w:sz="0" w:space="0" w:color="auto"/>
            <w:bottom w:val="none" w:sz="0" w:space="0" w:color="auto"/>
            <w:right w:val="none" w:sz="0" w:space="0" w:color="auto"/>
          </w:divBdr>
        </w:div>
        <w:div w:id="245459215">
          <w:marLeft w:val="0"/>
          <w:marRight w:val="0"/>
          <w:marTop w:val="0"/>
          <w:marBottom w:val="0"/>
          <w:divBdr>
            <w:top w:val="none" w:sz="0" w:space="0" w:color="auto"/>
            <w:left w:val="none" w:sz="0" w:space="0" w:color="auto"/>
            <w:bottom w:val="none" w:sz="0" w:space="0" w:color="auto"/>
            <w:right w:val="none" w:sz="0" w:space="0" w:color="auto"/>
          </w:divBdr>
        </w:div>
        <w:div w:id="704136422">
          <w:marLeft w:val="0"/>
          <w:marRight w:val="0"/>
          <w:marTop w:val="0"/>
          <w:marBottom w:val="0"/>
          <w:divBdr>
            <w:top w:val="none" w:sz="0" w:space="0" w:color="auto"/>
            <w:left w:val="none" w:sz="0" w:space="0" w:color="auto"/>
            <w:bottom w:val="none" w:sz="0" w:space="0" w:color="auto"/>
            <w:right w:val="none" w:sz="0" w:space="0" w:color="auto"/>
          </w:divBdr>
        </w:div>
        <w:div w:id="1024206993">
          <w:marLeft w:val="0"/>
          <w:marRight w:val="0"/>
          <w:marTop w:val="0"/>
          <w:marBottom w:val="0"/>
          <w:divBdr>
            <w:top w:val="none" w:sz="0" w:space="0" w:color="auto"/>
            <w:left w:val="none" w:sz="0" w:space="0" w:color="auto"/>
            <w:bottom w:val="none" w:sz="0" w:space="0" w:color="auto"/>
            <w:right w:val="none" w:sz="0" w:space="0" w:color="auto"/>
          </w:divBdr>
        </w:div>
        <w:div w:id="1328749457">
          <w:marLeft w:val="0"/>
          <w:marRight w:val="0"/>
          <w:marTop w:val="0"/>
          <w:marBottom w:val="0"/>
          <w:divBdr>
            <w:top w:val="none" w:sz="0" w:space="0" w:color="auto"/>
            <w:left w:val="none" w:sz="0" w:space="0" w:color="auto"/>
            <w:bottom w:val="none" w:sz="0" w:space="0" w:color="auto"/>
            <w:right w:val="none" w:sz="0" w:space="0" w:color="auto"/>
          </w:divBdr>
        </w:div>
        <w:div w:id="1534070309">
          <w:marLeft w:val="0"/>
          <w:marRight w:val="0"/>
          <w:marTop w:val="0"/>
          <w:marBottom w:val="0"/>
          <w:divBdr>
            <w:top w:val="none" w:sz="0" w:space="0" w:color="auto"/>
            <w:left w:val="none" w:sz="0" w:space="0" w:color="auto"/>
            <w:bottom w:val="none" w:sz="0" w:space="0" w:color="auto"/>
            <w:right w:val="none" w:sz="0" w:space="0" w:color="auto"/>
          </w:divBdr>
        </w:div>
        <w:div w:id="1661274082">
          <w:marLeft w:val="0"/>
          <w:marRight w:val="0"/>
          <w:marTop w:val="0"/>
          <w:marBottom w:val="0"/>
          <w:divBdr>
            <w:top w:val="none" w:sz="0" w:space="0" w:color="auto"/>
            <w:left w:val="none" w:sz="0" w:space="0" w:color="auto"/>
            <w:bottom w:val="none" w:sz="0" w:space="0" w:color="auto"/>
            <w:right w:val="none" w:sz="0" w:space="0" w:color="auto"/>
          </w:divBdr>
        </w:div>
        <w:div w:id="1771967238">
          <w:marLeft w:val="0"/>
          <w:marRight w:val="0"/>
          <w:marTop w:val="0"/>
          <w:marBottom w:val="0"/>
          <w:divBdr>
            <w:top w:val="none" w:sz="0" w:space="0" w:color="auto"/>
            <w:left w:val="none" w:sz="0" w:space="0" w:color="auto"/>
            <w:bottom w:val="none" w:sz="0" w:space="0" w:color="auto"/>
            <w:right w:val="none" w:sz="0" w:space="0" w:color="auto"/>
          </w:divBdr>
        </w:div>
        <w:div w:id="1887177704">
          <w:marLeft w:val="0"/>
          <w:marRight w:val="0"/>
          <w:marTop w:val="0"/>
          <w:marBottom w:val="0"/>
          <w:divBdr>
            <w:top w:val="none" w:sz="0" w:space="0" w:color="auto"/>
            <w:left w:val="none" w:sz="0" w:space="0" w:color="auto"/>
            <w:bottom w:val="none" w:sz="0" w:space="0" w:color="auto"/>
            <w:right w:val="none" w:sz="0" w:space="0" w:color="auto"/>
          </w:divBdr>
        </w:div>
        <w:div w:id="1901861102">
          <w:marLeft w:val="0"/>
          <w:marRight w:val="0"/>
          <w:marTop w:val="0"/>
          <w:marBottom w:val="0"/>
          <w:divBdr>
            <w:top w:val="none" w:sz="0" w:space="0" w:color="auto"/>
            <w:left w:val="none" w:sz="0" w:space="0" w:color="auto"/>
            <w:bottom w:val="none" w:sz="0" w:space="0" w:color="auto"/>
            <w:right w:val="none" w:sz="0" w:space="0" w:color="auto"/>
          </w:divBdr>
        </w:div>
        <w:div w:id="1944220064">
          <w:marLeft w:val="0"/>
          <w:marRight w:val="0"/>
          <w:marTop w:val="0"/>
          <w:marBottom w:val="0"/>
          <w:divBdr>
            <w:top w:val="none" w:sz="0" w:space="0" w:color="auto"/>
            <w:left w:val="none" w:sz="0" w:space="0" w:color="auto"/>
            <w:bottom w:val="none" w:sz="0" w:space="0" w:color="auto"/>
            <w:right w:val="none" w:sz="0" w:space="0" w:color="auto"/>
          </w:divBdr>
        </w:div>
      </w:divsChild>
    </w:div>
    <w:div w:id="169307435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614068">
      <w:bodyDiv w:val="1"/>
      <w:marLeft w:val="0"/>
      <w:marRight w:val="0"/>
      <w:marTop w:val="0"/>
      <w:marBottom w:val="0"/>
      <w:divBdr>
        <w:top w:val="none" w:sz="0" w:space="0" w:color="auto"/>
        <w:left w:val="none" w:sz="0" w:space="0" w:color="auto"/>
        <w:bottom w:val="none" w:sz="0" w:space="0" w:color="auto"/>
        <w:right w:val="none" w:sz="0" w:space="0" w:color="auto"/>
      </w:divBdr>
      <w:divsChild>
        <w:div w:id="74128347">
          <w:marLeft w:val="0"/>
          <w:marRight w:val="0"/>
          <w:marTop w:val="0"/>
          <w:marBottom w:val="0"/>
          <w:divBdr>
            <w:top w:val="none" w:sz="0" w:space="0" w:color="auto"/>
            <w:left w:val="none" w:sz="0" w:space="0" w:color="auto"/>
            <w:bottom w:val="none" w:sz="0" w:space="0" w:color="auto"/>
            <w:right w:val="none" w:sz="0" w:space="0" w:color="auto"/>
          </w:divBdr>
        </w:div>
        <w:div w:id="330642749">
          <w:marLeft w:val="0"/>
          <w:marRight w:val="0"/>
          <w:marTop w:val="0"/>
          <w:marBottom w:val="0"/>
          <w:divBdr>
            <w:top w:val="none" w:sz="0" w:space="0" w:color="auto"/>
            <w:left w:val="none" w:sz="0" w:space="0" w:color="auto"/>
            <w:bottom w:val="none" w:sz="0" w:space="0" w:color="auto"/>
            <w:right w:val="none" w:sz="0" w:space="0" w:color="auto"/>
          </w:divBdr>
        </w:div>
        <w:div w:id="782767609">
          <w:marLeft w:val="0"/>
          <w:marRight w:val="0"/>
          <w:marTop w:val="0"/>
          <w:marBottom w:val="0"/>
          <w:divBdr>
            <w:top w:val="none" w:sz="0" w:space="0" w:color="auto"/>
            <w:left w:val="none" w:sz="0" w:space="0" w:color="auto"/>
            <w:bottom w:val="none" w:sz="0" w:space="0" w:color="auto"/>
            <w:right w:val="none" w:sz="0" w:space="0" w:color="auto"/>
          </w:divBdr>
        </w:div>
        <w:div w:id="851576048">
          <w:marLeft w:val="0"/>
          <w:marRight w:val="0"/>
          <w:marTop w:val="0"/>
          <w:marBottom w:val="0"/>
          <w:divBdr>
            <w:top w:val="none" w:sz="0" w:space="0" w:color="auto"/>
            <w:left w:val="none" w:sz="0" w:space="0" w:color="auto"/>
            <w:bottom w:val="none" w:sz="0" w:space="0" w:color="auto"/>
            <w:right w:val="none" w:sz="0" w:space="0" w:color="auto"/>
          </w:divBdr>
        </w:div>
        <w:div w:id="925722359">
          <w:marLeft w:val="0"/>
          <w:marRight w:val="0"/>
          <w:marTop w:val="0"/>
          <w:marBottom w:val="0"/>
          <w:divBdr>
            <w:top w:val="none" w:sz="0" w:space="0" w:color="auto"/>
            <w:left w:val="none" w:sz="0" w:space="0" w:color="auto"/>
            <w:bottom w:val="none" w:sz="0" w:space="0" w:color="auto"/>
            <w:right w:val="none" w:sz="0" w:space="0" w:color="auto"/>
          </w:divBdr>
        </w:div>
        <w:div w:id="1127161111">
          <w:marLeft w:val="0"/>
          <w:marRight w:val="0"/>
          <w:marTop w:val="0"/>
          <w:marBottom w:val="0"/>
          <w:divBdr>
            <w:top w:val="none" w:sz="0" w:space="0" w:color="auto"/>
            <w:left w:val="none" w:sz="0" w:space="0" w:color="auto"/>
            <w:bottom w:val="none" w:sz="0" w:space="0" w:color="auto"/>
            <w:right w:val="none" w:sz="0" w:space="0" w:color="auto"/>
          </w:divBdr>
        </w:div>
        <w:div w:id="1319992801">
          <w:marLeft w:val="0"/>
          <w:marRight w:val="0"/>
          <w:marTop w:val="0"/>
          <w:marBottom w:val="0"/>
          <w:divBdr>
            <w:top w:val="none" w:sz="0" w:space="0" w:color="auto"/>
            <w:left w:val="none" w:sz="0" w:space="0" w:color="auto"/>
            <w:bottom w:val="none" w:sz="0" w:space="0" w:color="auto"/>
            <w:right w:val="none" w:sz="0" w:space="0" w:color="auto"/>
          </w:divBdr>
        </w:div>
        <w:div w:id="1622691574">
          <w:marLeft w:val="0"/>
          <w:marRight w:val="0"/>
          <w:marTop w:val="0"/>
          <w:marBottom w:val="0"/>
          <w:divBdr>
            <w:top w:val="none" w:sz="0" w:space="0" w:color="auto"/>
            <w:left w:val="none" w:sz="0" w:space="0" w:color="auto"/>
            <w:bottom w:val="none" w:sz="0" w:space="0" w:color="auto"/>
            <w:right w:val="none" w:sz="0" w:space="0" w:color="auto"/>
          </w:divBdr>
        </w:div>
        <w:div w:id="1993832972">
          <w:marLeft w:val="0"/>
          <w:marRight w:val="0"/>
          <w:marTop w:val="0"/>
          <w:marBottom w:val="0"/>
          <w:divBdr>
            <w:top w:val="none" w:sz="0" w:space="0" w:color="auto"/>
            <w:left w:val="none" w:sz="0" w:space="0" w:color="auto"/>
            <w:bottom w:val="none" w:sz="0" w:space="0" w:color="auto"/>
            <w:right w:val="none" w:sz="0" w:space="0" w:color="auto"/>
          </w:divBdr>
        </w:div>
      </w:divsChild>
    </w:div>
    <w:div w:id="2016616559">
      <w:bodyDiv w:val="1"/>
      <w:marLeft w:val="0"/>
      <w:marRight w:val="0"/>
      <w:marTop w:val="0"/>
      <w:marBottom w:val="0"/>
      <w:divBdr>
        <w:top w:val="none" w:sz="0" w:space="0" w:color="auto"/>
        <w:left w:val="none" w:sz="0" w:space="0" w:color="auto"/>
        <w:bottom w:val="none" w:sz="0" w:space="0" w:color="auto"/>
        <w:right w:val="none" w:sz="0" w:space="0" w:color="auto"/>
      </w:divBdr>
      <w:divsChild>
        <w:div w:id="159319568">
          <w:marLeft w:val="0"/>
          <w:marRight w:val="0"/>
          <w:marTop w:val="0"/>
          <w:marBottom w:val="0"/>
          <w:divBdr>
            <w:top w:val="none" w:sz="0" w:space="0" w:color="auto"/>
            <w:left w:val="none" w:sz="0" w:space="0" w:color="auto"/>
            <w:bottom w:val="none" w:sz="0" w:space="0" w:color="auto"/>
            <w:right w:val="none" w:sz="0" w:space="0" w:color="auto"/>
          </w:divBdr>
        </w:div>
        <w:div w:id="194395340">
          <w:marLeft w:val="0"/>
          <w:marRight w:val="0"/>
          <w:marTop w:val="0"/>
          <w:marBottom w:val="0"/>
          <w:divBdr>
            <w:top w:val="none" w:sz="0" w:space="0" w:color="auto"/>
            <w:left w:val="none" w:sz="0" w:space="0" w:color="auto"/>
            <w:bottom w:val="none" w:sz="0" w:space="0" w:color="auto"/>
            <w:right w:val="none" w:sz="0" w:space="0" w:color="auto"/>
          </w:divBdr>
        </w:div>
        <w:div w:id="725110606">
          <w:marLeft w:val="0"/>
          <w:marRight w:val="0"/>
          <w:marTop w:val="0"/>
          <w:marBottom w:val="0"/>
          <w:divBdr>
            <w:top w:val="none" w:sz="0" w:space="0" w:color="auto"/>
            <w:left w:val="none" w:sz="0" w:space="0" w:color="auto"/>
            <w:bottom w:val="none" w:sz="0" w:space="0" w:color="auto"/>
            <w:right w:val="none" w:sz="0" w:space="0" w:color="auto"/>
          </w:divBdr>
        </w:div>
        <w:div w:id="983194000">
          <w:marLeft w:val="0"/>
          <w:marRight w:val="0"/>
          <w:marTop w:val="0"/>
          <w:marBottom w:val="0"/>
          <w:divBdr>
            <w:top w:val="none" w:sz="0" w:space="0" w:color="auto"/>
            <w:left w:val="none" w:sz="0" w:space="0" w:color="auto"/>
            <w:bottom w:val="none" w:sz="0" w:space="0" w:color="auto"/>
            <w:right w:val="none" w:sz="0" w:space="0" w:color="auto"/>
          </w:divBdr>
        </w:div>
        <w:div w:id="1054768400">
          <w:marLeft w:val="0"/>
          <w:marRight w:val="0"/>
          <w:marTop w:val="0"/>
          <w:marBottom w:val="0"/>
          <w:divBdr>
            <w:top w:val="none" w:sz="0" w:space="0" w:color="auto"/>
            <w:left w:val="none" w:sz="0" w:space="0" w:color="auto"/>
            <w:bottom w:val="none" w:sz="0" w:space="0" w:color="auto"/>
            <w:right w:val="none" w:sz="0" w:space="0" w:color="auto"/>
          </w:divBdr>
        </w:div>
        <w:div w:id="1137836540">
          <w:marLeft w:val="0"/>
          <w:marRight w:val="0"/>
          <w:marTop w:val="0"/>
          <w:marBottom w:val="0"/>
          <w:divBdr>
            <w:top w:val="none" w:sz="0" w:space="0" w:color="auto"/>
            <w:left w:val="none" w:sz="0" w:space="0" w:color="auto"/>
            <w:bottom w:val="none" w:sz="0" w:space="0" w:color="auto"/>
            <w:right w:val="none" w:sz="0" w:space="0" w:color="auto"/>
          </w:divBdr>
        </w:div>
        <w:div w:id="1406877504">
          <w:marLeft w:val="0"/>
          <w:marRight w:val="0"/>
          <w:marTop w:val="0"/>
          <w:marBottom w:val="0"/>
          <w:divBdr>
            <w:top w:val="none" w:sz="0" w:space="0" w:color="auto"/>
            <w:left w:val="none" w:sz="0" w:space="0" w:color="auto"/>
            <w:bottom w:val="none" w:sz="0" w:space="0" w:color="auto"/>
            <w:right w:val="none" w:sz="0" w:space="0" w:color="auto"/>
          </w:divBdr>
        </w:div>
        <w:div w:id="2127235845">
          <w:marLeft w:val="0"/>
          <w:marRight w:val="0"/>
          <w:marTop w:val="0"/>
          <w:marBottom w:val="0"/>
          <w:divBdr>
            <w:top w:val="none" w:sz="0" w:space="0" w:color="auto"/>
            <w:left w:val="none" w:sz="0" w:space="0" w:color="auto"/>
            <w:bottom w:val="none" w:sz="0" w:space="0" w:color="auto"/>
            <w:right w:val="none" w:sz="0" w:space="0" w:color="auto"/>
          </w:divBdr>
        </w:div>
        <w:div w:id="2136945367">
          <w:marLeft w:val="0"/>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95059">
      <w:bodyDiv w:val="1"/>
      <w:marLeft w:val="0"/>
      <w:marRight w:val="0"/>
      <w:marTop w:val="0"/>
      <w:marBottom w:val="0"/>
      <w:divBdr>
        <w:top w:val="none" w:sz="0" w:space="0" w:color="auto"/>
        <w:left w:val="none" w:sz="0" w:space="0" w:color="auto"/>
        <w:bottom w:val="none" w:sz="0" w:space="0" w:color="auto"/>
        <w:right w:val="none" w:sz="0" w:space="0" w:color="auto"/>
      </w:divBdr>
      <w:divsChild>
        <w:div w:id="271591942">
          <w:marLeft w:val="0"/>
          <w:marRight w:val="0"/>
          <w:marTop w:val="0"/>
          <w:marBottom w:val="0"/>
          <w:divBdr>
            <w:top w:val="none" w:sz="0" w:space="0" w:color="auto"/>
            <w:left w:val="none" w:sz="0" w:space="0" w:color="auto"/>
            <w:bottom w:val="none" w:sz="0" w:space="0" w:color="auto"/>
            <w:right w:val="none" w:sz="0" w:space="0" w:color="auto"/>
          </w:divBdr>
        </w:div>
        <w:div w:id="1047679705">
          <w:marLeft w:val="0"/>
          <w:marRight w:val="0"/>
          <w:marTop w:val="0"/>
          <w:marBottom w:val="0"/>
          <w:divBdr>
            <w:top w:val="none" w:sz="0" w:space="0" w:color="auto"/>
            <w:left w:val="none" w:sz="0" w:space="0" w:color="auto"/>
            <w:bottom w:val="none" w:sz="0" w:space="0" w:color="auto"/>
            <w:right w:val="none" w:sz="0" w:space="0" w:color="auto"/>
          </w:divBdr>
          <w:divsChild>
            <w:div w:id="761799922">
              <w:marLeft w:val="0"/>
              <w:marRight w:val="0"/>
              <w:marTop w:val="0"/>
              <w:marBottom w:val="0"/>
              <w:divBdr>
                <w:top w:val="none" w:sz="0" w:space="0" w:color="auto"/>
                <w:left w:val="none" w:sz="0" w:space="0" w:color="auto"/>
                <w:bottom w:val="none" w:sz="0" w:space="0" w:color="auto"/>
                <w:right w:val="none" w:sz="0" w:space="0" w:color="auto"/>
              </w:divBdr>
            </w:div>
            <w:div w:id="1509056250">
              <w:marLeft w:val="0"/>
              <w:marRight w:val="0"/>
              <w:marTop w:val="0"/>
              <w:marBottom w:val="0"/>
              <w:divBdr>
                <w:top w:val="none" w:sz="0" w:space="0" w:color="auto"/>
                <w:left w:val="none" w:sz="0" w:space="0" w:color="auto"/>
                <w:bottom w:val="none" w:sz="0" w:space="0" w:color="auto"/>
                <w:right w:val="none" w:sz="0" w:space="0" w:color="auto"/>
              </w:divBdr>
            </w:div>
            <w:div w:id="1903175926">
              <w:marLeft w:val="0"/>
              <w:marRight w:val="0"/>
              <w:marTop w:val="0"/>
              <w:marBottom w:val="0"/>
              <w:divBdr>
                <w:top w:val="none" w:sz="0" w:space="0" w:color="auto"/>
                <w:left w:val="none" w:sz="0" w:space="0" w:color="auto"/>
                <w:bottom w:val="none" w:sz="0" w:space="0" w:color="auto"/>
                <w:right w:val="none" w:sz="0" w:space="0" w:color="auto"/>
              </w:divBdr>
            </w:div>
            <w:div w:id="1958633310">
              <w:marLeft w:val="0"/>
              <w:marRight w:val="0"/>
              <w:marTop w:val="0"/>
              <w:marBottom w:val="0"/>
              <w:divBdr>
                <w:top w:val="none" w:sz="0" w:space="0" w:color="auto"/>
                <w:left w:val="none" w:sz="0" w:space="0" w:color="auto"/>
                <w:bottom w:val="none" w:sz="0" w:space="0" w:color="auto"/>
                <w:right w:val="none" w:sz="0" w:space="0" w:color="auto"/>
              </w:divBdr>
            </w:div>
          </w:divsChild>
        </w:div>
        <w:div w:id="1585721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sult.dcceew.gov.au/env-methods-nature-repair-market" TargetMode="External"/><Relationship Id="rId18" Type="http://schemas.openxmlformats.org/officeDocument/2006/relationships/hyperlink" Target="mailto:naturerepairmarketmethods@dcceew.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cceew.gov.au/environment/environmental-markets/nature-repair-market"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onsult.dcceew.gov.au/env-methods-nature-repair-market" TargetMode="External"/><Relationship Id="rId20" Type="http://schemas.openxmlformats.org/officeDocument/2006/relationships/hyperlink" Target="https://creativecommons.org/licenses/by/4.0/legalcode"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dcceew.gov.au/environment/environmental-markets/nature-repair-market/biodiversity-assessment-instrumen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C2023A00121/latest/text" TargetMode="Externa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onYOUNG\Downloads\ENV651.0324%20Nature%20Repair%20Market_V01%20Factsheet%20template.dotx" TargetMode="External"/></Relationships>
</file>

<file path=word/documenttasks/documenttasks1.xml><?xml version="1.0" encoding="utf-8"?>
<t:Tasks xmlns:t="http://schemas.microsoft.com/office/tasks/2019/documenttasks" xmlns:oel="http://schemas.microsoft.com/office/2019/extlst">
  <t:Task id="{DBC26A3A-ABAD-487F-8C9E-CD88369B92F1}">
    <t:Anchor>
      <t:Comment id="376284817"/>
    </t:Anchor>
    <t:History>
      <t:Event id="{E06685B5-D6DA-459A-86FD-8ED1E2695D88}" time="2025-10-07T04:12:49.498Z">
        <t:Attribution userId="S::david.pearson@dcceew.gov.au::0d49857a-5153-4ef8-b81b-886a27897b9b" userProvider="AD" userName="David PEARSON"/>
        <t:Anchor>
          <t:Comment id="376284817"/>
        </t:Anchor>
        <t:Create/>
      </t:Event>
      <t:Event id="{D4C03460-8A28-45FD-A39B-4FA13D4E134E}" time="2025-10-07T04:12:49.498Z">
        <t:Attribution userId="S::david.pearson@dcceew.gov.au::0d49857a-5153-4ef8-b81b-886a27897b9b" userProvider="AD" userName="David PEARSON"/>
        <t:Anchor>
          <t:Comment id="376284817"/>
        </t:Anchor>
        <t:Assign userId="S::Zoe.SINCLAIR2@dcceew.gov.au::8f5067ef-4578-470f-bb74-b6a075127b13" userProvider="AD" userName="Zoe SINCLAIR"/>
      </t:Event>
      <t:Event id="{1F875D10-973D-48E4-8063-0CC1313D1F10}" time="2025-10-07T04:12:49.498Z">
        <t:Attribution userId="S::david.pearson@dcceew.gov.au::0d49857a-5153-4ef8-b81b-886a27897b9b" userProvider="AD" userName="David PEARSON"/>
        <t:Anchor>
          <t:Comment id="376284817"/>
        </t:Anchor>
        <t:SetTitle title="@Zoe SINCLAIR we want them to submit via the HYS page - adding the email may muddy the waters?"/>
      </t:Event>
    </t:History>
  </t:Task>
</t:Task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e8238601-ce47-4778-85d0-8b1d6564965a" xsi:nil="true"/>
    <Status xmlns="b342a6d7-03b4-4b69-aa17-84f60e1134c0" xsi:nil="true"/>
    <Clearancenotes xmlns="b342a6d7-03b4-4b69-aa17-84f60e1134c0" xsi:nil="true"/>
    <Nextclearancedue xmlns="b342a6d7-03b4-4b69-aa17-84f60e1134c0">KIB due to AB 25/9/23</Nextclearanced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8020df503f75bf1378bf423387468381">
  <xsd:schema xmlns:xsd="http://www.w3.org/2001/XMLSchema" xmlns:xs="http://www.w3.org/2001/XMLSchema" xmlns:p="http://schemas.microsoft.com/office/2006/metadata/properties" xmlns:ns1="http://schemas.microsoft.com/sharepoint/v3" xmlns:ns2="b342a6d7-03b4-4b69-aa17-84f60e1134c0" xmlns:ns3="588bda36-003c-4202-9eb7-bfcac190ee19" xmlns:ns4="d81c2681-db7b-4a56-9abd-a3238a78f6b2" xmlns:ns5="e8238601-ce47-4778-85d0-8b1d6564965a" targetNamespace="http://schemas.microsoft.com/office/2006/metadata/properties" ma:root="true" ma:fieldsID="0cc689a8c63963133ae8c4719f191085" ns1:_="" ns2:_="" ns3:_="" ns4:_="" ns5:_="">
    <xsd:import namespace="http://schemas.microsoft.com/sharepoint/v3"/>
    <xsd:import namespace="b342a6d7-03b4-4b69-aa17-84f60e1134c0"/>
    <xsd:import namespace="588bda36-003c-4202-9eb7-bfcac190ee19"/>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Status" minOccurs="0"/>
                <xsd:element ref="ns2:Clearancenotes" minOccurs="0"/>
                <xsd:element ref="ns2:MediaServiceObjectDetectorVersions" minOccurs="0"/>
                <xsd:element ref="ns2:Nextclearancedue"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2a6d7-03b4-4b69-aa17-84f60e11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Status" ma:index="18" nillable="true" ma:displayName="Status" ma:format="Dropdown" ma:internalName="Status">
      <xsd:simpleType>
        <xsd:restriction base="dms:Choice">
          <xsd:enumeration value="DRAFT"/>
          <xsd:enumeration value="Division Head cleared"/>
          <xsd:enumeration value="Branch Head cleared"/>
          <xsd:enumeration value="FINAL"/>
        </xsd:restriction>
      </xsd:simpleType>
    </xsd:element>
    <xsd:element name="Clearancenotes" ma:index="19" nillable="true" ma:displayName="Clearance notes" ma:format="Dropdown" ma:internalName="Clearancenotes">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Nextclearancedue" ma:index="21" nillable="true" ma:displayName="Next clearance due" ma:default="KIB due to AB 25/9/23" ma:format="Dropdown" ma:internalName="Nextclearancedue">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8bda36-003c-4202-9eb7-bfcac190ee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7c9b8d9-3763-456d-aebc-5592c253b0cb}"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infopath/2007/PartnerControls"/>
    <ds:schemaRef ds:uri="http://purl.org/dc/terms/"/>
    <ds:schemaRef ds:uri="http://schemas.microsoft.com/sharepoint/v3"/>
    <ds:schemaRef ds:uri="b342a6d7-03b4-4b69-aa17-84f60e1134c0"/>
    <ds:schemaRef ds:uri="http://schemas.openxmlformats.org/package/2006/metadata/core-properties"/>
    <ds:schemaRef ds:uri="http://schemas.microsoft.com/office/2006/documentManagement/types"/>
    <ds:schemaRef ds:uri="e8238601-ce47-4778-85d0-8b1d6564965a"/>
    <ds:schemaRef ds:uri="d81c2681-db7b-4a56-9abd-a3238a78f6b2"/>
    <ds:schemaRef ds:uri="http://purl.org/dc/elements/1.1/"/>
    <ds:schemaRef ds:uri="http://www.w3.org/XML/1998/namespace"/>
    <ds:schemaRef ds:uri="588bda36-003c-4202-9eb7-bfcac190ee1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9C0690E-FF59-4FB2-91EA-9CD7C1DC6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42a6d7-03b4-4b69-aa17-84f60e1134c0"/>
    <ds:schemaRef ds:uri="588bda36-003c-4202-9eb7-bfcac190ee19"/>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ENV651.0324 Nature Repair Market_V01 Factsheet template</Template>
  <TotalTime>2</TotalTime>
  <Pages>3</Pages>
  <Words>1055</Words>
  <Characters>6240</Characters>
  <Application>Microsoft Office Word</Application>
  <DocSecurity>0</DocSecurity>
  <Lines>127</Lines>
  <Paragraphs>65</Paragraphs>
  <ScaleCrop>false</ScaleCrop>
  <HeadingPairs>
    <vt:vector size="2" baseType="variant">
      <vt:variant>
        <vt:lpstr>Title</vt:lpstr>
      </vt:variant>
      <vt:variant>
        <vt:i4>1</vt:i4>
      </vt:variant>
    </vt:vector>
  </HeadingPairs>
  <TitlesOfParts>
    <vt:vector size="1" baseType="lpstr">
      <vt:lpstr>Fact sheet template</vt:lpstr>
    </vt:vector>
  </TitlesOfParts>
  <Company/>
  <LinksUpToDate>false</LinksUpToDate>
  <CharactersWithSpaces>7230</CharactersWithSpaces>
  <SharedDoc>false</SharedDoc>
  <HLinks>
    <vt:vector size="42" baseType="variant">
      <vt:variant>
        <vt:i4>5373952</vt:i4>
      </vt:variant>
      <vt:variant>
        <vt:i4>18</vt:i4>
      </vt:variant>
      <vt:variant>
        <vt:i4>0</vt:i4>
      </vt:variant>
      <vt:variant>
        <vt:i4>5</vt:i4>
      </vt:variant>
      <vt:variant>
        <vt:lpwstr>https://creativecommons.org/licenses/by/4.0/legalcode</vt:lpwstr>
      </vt:variant>
      <vt:variant>
        <vt:lpwstr/>
      </vt:variant>
      <vt:variant>
        <vt:i4>6684699</vt:i4>
      </vt:variant>
      <vt:variant>
        <vt:i4>15</vt:i4>
      </vt:variant>
      <vt:variant>
        <vt:i4>0</vt:i4>
      </vt:variant>
      <vt:variant>
        <vt:i4>5</vt:i4>
      </vt:variant>
      <vt:variant>
        <vt:lpwstr>mailto:naturerepairmarketmethods@dcceew.gov.au</vt:lpwstr>
      </vt:variant>
      <vt:variant>
        <vt:lpwstr/>
      </vt:variant>
      <vt:variant>
        <vt:i4>1900564</vt:i4>
      </vt:variant>
      <vt:variant>
        <vt:i4>12</vt:i4>
      </vt:variant>
      <vt:variant>
        <vt:i4>0</vt:i4>
      </vt:variant>
      <vt:variant>
        <vt:i4>5</vt:i4>
      </vt:variant>
      <vt:variant>
        <vt:lpwstr>https://www.dcceew.gov.au/environment/environmental-markets/nature-repair-market</vt:lpwstr>
      </vt:variant>
      <vt:variant>
        <vt:lpwstr/>
      </vt:variant>
      <vt:variant>
        <vt:i4>3080299</vt:i4>
      </vt:variant>
      <vt:variant>
        <vt:i4>9</vt:i4>
      </vt:variant>
      <vt:variant>
        <vt:i4>0</vt:i4>
      </vt:variant>
      <vt:variant>
        <vt:i4>5</vt:i4>
      </vt:variant>
      <vt:variant>
        <vt:lpwstr>https://consult.dcceew.gov.au/env-methods-nature-repair-market</vt:lpwstr>
      </vt:variant>
      <vt:variant>
        <vt:lpwstr/>
      </vt:variant>
      <vt:variant>
        <vt:i4>2687079</vt:i4>
      </vt:variant>
      <vt:variant>
        <vt:i4>6</vt:i4>
      </vt:variant>
      <vt:variant>
        <vt:i4>0</vt:i4>
      </vt:variant>
      <vt:variant>
        <vt:i4>5</vt:i4>
      </vt:variant>
      <vt:variant>
        <vt:lpwstr>https://www.dcceew.gov.au/environment/environmental-markets/nature-repair-market/biodiversity-assessment-instrument</vt:lpwstr>
      </vt:variant>
      <vt:variant>
        <vt:lpwstr/>
      </vt:variant>
      <vt:variant>
        <vt:i4>2883633</vt:i4>
      </vt:variant>
      <vt:variant>
        <vt:i4>3</vt:i4>
      </vt:variant>
      <vt:variant>
        <vt:i4>0</vt:i4>
      </vt:variant>
      <vt:variant>
        <vt:i4>5</vt:i4>
      </vt:variant>
      <vt:variant>
        <vt:lpwstr>https://www.legislation.gov.au/C2023A00121/latest/text</vt:lpwstr>
      </vt:variant>
      <vt:variant>
        <vt:lpwstr/>
      </vt:variant>
      <vt:variant>
        <vt:i4>3080299</vt:i4>
      </vt:variant>
      <vt:variant>
        <vt:i4>0</vt:i4>
      </vt:variant>
      <vt:variant>
        <vt:i4>0</vt:i4>
      </vt:variant>
      <vt:variant>
        <vt:i4>5</vt:i4>
      </vt:variant>
      <vt:variant>
        <vt:lpwstr>https://consult.dcceew.gov.au/env-methods-nature-repair-market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
  <dc:creator>Jackson YOUNG</dc:creator>
  <cp:keywords/>
  <cp:lastModifiedBy>Verity SWAN</cp:lastModifiedBy>
  <cp:revision>5</cp:revision>
  <cp:lastPrinted>2025-10-13T19:41:00Z</cp:lastPrinted>
  <dcterms:created xsi:type="dcterms:W3CDTF">2025-10-21T03:26:00Z</dcterms:created>
  <dcterms:modified xsi:type="dcterms:W3CDTF">2025-10-21T03:28:00Z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Order">
    <vt:r8>160900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lassificationContentMarkingHeaderShapeIds">
    <vt:lpwstr>67de6903,1e929e6f,23b9af0e</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75b3d20b,110205eb,4f853ece</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ediaServiceImageTags">
    <vt:lpwstr/>
  </property>
  <property fmtid="{D5CDD505-2E9C-101B-9397-08002B2CF9AE}" pid="17" name="Record_x0020_Classification">
    <vt:lpwstr/>
  </property>
  <property fmtid="{D5CDD505-2E9C-101B-9397-08002B2CF9AE}" pid="18" name="h64465b6520a47a58f1168c7a3f04764">
    <vt:lpwstr/>
  </property>
  <property fmtid="{D5CDD505-2E9C-101B-9397-08002B2CF9AE}" pid="19" name="Record Classification">
    <vt:lpwstr/>
  </property>
</Properties>
</file>