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535FF" w14:textId="459169C4" w:rsidR="00DB5B46" w:rsidRPr="006F07DC" w:rsidRDefault="00DB5B46" w:rsidP="0052013A">
      <w:pPr>
        <w:pStyle w:val="Title"/>
        <w:numPr>
          <w:ilvl w:val="0"/>
          <w:numId w:val="0"/>
        </w:numPr>
        <w:tabs>
          <w:tab w:val="center" w:pos="4513"/>
        </w:tabs>
        <w:spacing w:before="1200"/>
        <w:rPr>
          <w:color w:val="FFFFFF" w:themeColor="background1"/>
          <w:sz w:val="60"/>
          <w:szCs w:val="60"/>
        </w:rPr>
      </w:pPr>
      <w:bookmarkStart w:id="0" w:name="_Toc181009004"/>
      <w:bookmarkStart w:id="1" w:name="_Toc181009146"/>
      <w:bookmarkStart w:id="2" w:name="_Toc212762131"/>
      <w:r w:rsidRPr="008E6637">
        <w:rPr>
          <w:rFonts w:ascii="Calibri" w:hAnsi="Calibri"/>
          <w:b/>
          <w:bCs w:val="0"/>
          <w:smallCaps w:val="0"/>
          <w:noProof/>
          <w:color w:val="FFFFFF" w:themeColor="background1"/>
          <w:spacing w:val="-10"/>
          <w:kern w:val="28"/>
          <w:sz w:val="60"/>
          <w:szCs w:val="60"/>
          <w:lang w:val="en-AU" w:bidi="ar-SA"/>
          <w14:ligatures w14:val="standardContextual"/>
        </w:rPr>
        <w:drawing>
          <wp:anchor distT="0" distB="0" distL="114300" distR="114300" simplePos="0" relativeHeight="251658240" behindDoc="1" locked="0" layoutInCell="1" allowOverlap="1" wp14:anchorId="085C95B4" wp14:editId="62E7D223">
            <wp:simplePos x="0" y="0"/>
            <wp:positionH relativeFrom="page">
              <wp:posOffset>11034</wp:posOffset>
            </wp:positionH>
            <wp:positionV relativeFrom="paragraph">
              <wp:posOffset>-914400</wp:posOffset>
            </wp:positionV>
            <wp:extent cx="7574038" cy="10713600"/>
            <wp:effectExtent l="0" t="0" r="8255" b="0"/>
            <wp:wrapNone/>
            <wp:docPr id="2159678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67834"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4038" cy="10713600"/>
                    </a:xfrm>
                    <a:prstGeom prst="rect">
                      <a:avLst/>
                    </a:prstGeom>
                  </pic:spPr>
                </pic:pic>
              </a:graphicData>
            </a:graphic>
            <wp14:sizeRelH relativeFrom="margin">
              <wp14:pctWidth>0</wp14:pctWidth>
            </wp14:sizeRelH>
            <wp14:sizeRelV relativeFrom="margin">
              <wp14:pctHeight>0</wp14:pctHeight>
            </wp14:sizeRelV>
          </wp:anchor>
        </w:drawing>
      </w:r>
      <w:r w:rsidRPr="008E6637">
        <w:rPr>
          <w:rFonts w:ascii="Calibri" w:hAnsi="Calibri"/>
          <w:b/>
          <w:bCs w:val="0"/>
          <w:smallCaps w:val="0"/>
          <w:color w:val="FFFFFF" w:themeColor="background1"/>
          <w:spacing w:val="-10"/>
          <w:kern w:val="28"/>
          <w:sz w:val="60"/>
          <w:szCs w:val="60"/>
          <w:lang w:val="en-AU" w:bidi="ar-SA"/>
          <w14:ligatures w14:val="standardContextual"/>
        </w:rPr>
        <w:t>DRAFT Greenhouse Gas Emissions Estimation and Reporting Guidelines for Agriculture, Fisheries and Forestry</w:t>
      </w:r>
      <w:bookmarkEnd w:id="0"/>
      <w:bookmarkEnd w:id="1"/>
      <w:bookmarkEnd w:id="2"/>
    </w:p>
    <w:p w14:paraId="5B88983A" w14:textId="77777777" w:rsidR="00421B17" w:rsidRPr="008E6637" w:rsidRDefault="00DB5B46" w:rsidP="00D80336">
      <w:pPr>
        <w:pStyle w:val="Sub-title"/>
        <w:ind w:right="521"/>
        <w:rPr>
          <w:color w:val="FDB71A"/>
        </w:rPr>
      </w:pPr>
      <w:r w:rsidRPr="008E6637">
        <w:rPr>
          <w:color w:val="FDB71A"/>
        </w:rPr>
        <w:t>Methodological Guidance</w:t>
      </w:r>
    </w:p>
    <w:p w14:paraId="522567E1" w14:textId="1AAF8B88" w:rsidR="00DB5B46" w:rsidRPr="008E6637" w:rsidRDefault="00DB5B46" w:rsidP="00D80336">
      <w:pPr>
        <w:pStyle w:val="Sub-title"/>
        <w:ind w:right="521"/>
        <w:rPr>
          <w:rFonts w:ascii="Aptos" w:hAnsi="Aptos"/>
          <w:b/>
          <w:bCs/>
          <w:color w:val="FDB71A"/>
          <w:sz w:val="36"/>
          <w:szCs w:val="36"/>
        </w:rPr>
      </w:pPr>
      <w:r w:rsidRPr="008E6637">
        <w:rPr>
          <w:rFonts w:ascii="Aptos" w:hAnsi="Aptos"/>
          <w:b/>
          <w:bCs/>
          <w:color w:val="FDB71A"/>
          <w:sz w:val="28"/>
          <w:szCs w:val="28"/>
        </w:rPr>
        <w:t>Chapter 1: General Guidance</w:t>
      </w:r>
    </w:p>
    <w:p w14:paraId="000F0054" w14:textId="77777777" w:rsidR="00DB5B46" w:rsidRPr="008E6637" w:rsidRDefault="00DB5B46" w:rsidP="008E6637">
      <w:pPr>
        <w:pStyle w:val="Sub-title"/>
        <w:ind w:right="521"/>
        <w:rPr>
          <w:color w:val="FDB71A"/>
          <w:sz w:val="52"/>
          <w:szCs w:val="52"/>
        </w:rPr>
      </w:pPr>
    </w:p>
    <w:p w14:paraId="5A8C44F8" w14:textId="77777777" w:rsidR="00DB5B46" w:rsidRDefault="00DB5B46" w:rsidP="00D80336">
      <w:pPr>
        <w:pStyle w:val="Body"/>
      </w:pPr>
      <w:r>
        <w:br w:type="page"/>
      </w:r>
    </w:p>
    <w:p w14:paraId="523ECF9C" w14:textId="77777777" w:rsidR="00DB5B46" w:rsidRPr="007C357A" w:rsidRDefault="00DB5B46" w:rsidP="00D80336">
      <w:pPr>
        <w:pStyle w:val="Copyright"/>
      </w:pPr>
      <w:r w:rsidRPr="007C357A">
        <w:lastRenderedPageBreak/>
        <w:t xml:space="preserve">© Commonwealth of </w:t>
      </w:r>
      <w:r w:rsidRPr="009B11A0">
        <w:t>Australia 2025</w:t>
      </w:r>
    </w:p>
    <w:p w14:paraId="4EAF8244" w14:textId="77777777" w:rsidR="00DB5B46" w:rsidRPr="007C357A" w:rsidRDefault="00DB5B46" w:rsidP="00D80336">
      <w:pPr>
        <w:pStyle w:val="Copyright"/>
      </w:pPr>
      <w:r w:rsidRPr="007C357A">
        <w:t>Ownership of intellectual property rights</w:t>
      </w:r>
    </w:p>
    <w:p w14:paraId="3E254870" w14:textId="77777777" w:rsidR="00DB5B46" w:rsidRPr="007C357A" w:rsidRDefault="00DB5B46" w:rsidP="00D80336">
      <w:pPr>
        <w:pStyle w:val="Copyright"/>
      </w:pPr>
      <w:r w:rsidRPr="007C357A">
        <w:t>Unless otherwise noted, copyright (and any other intellectual property rights) in this publication is owned by the Commonwealth of Australia (referred to as the Commonwealth).</w:t>
      </w:r>
    </w:p>
    <w:p w14:paraId="3758D372" w14:textId="77777777" w:rsidR="00DB5B46" w:rsidRPr="007C357A" w:rsidRDefault="00DB5B46" w:rsidP="00D80336">
      <w:pPr>
        <w:pStyle w:val="Copyright"/>
      </w:pPr>
      <w:r w:rsidRPr="007C357A">
        <w:t>Creative Commons licence</w:t>
      </w:r>
    </w:p>
    <w:p w14:paraId="65B47F53" w14:textId="77777777" w:rsidR="00DB5B46" w:rsidRPr="007C357A" w:rsidRDefault="00DB5B46" w:rsidP="00D80336">
      <w:pPr>
        <w:pStyle w:val="Copyright"/>
      </w:pPr>
      <w:r w:rsidRPr="007C357A">
        <w:t xml:space="preserve">All material in this publication is licensed under a </w:t>
      </w:r>
      <w:hyperlink r:id="rId12" w:history="1">
        <w:r w:rsidRPr="007C357A">
          <w:rPr>
            <w:rStyle w:val="Hyperlink"/>
          </w:rPr>
          <w:t>Creative Commons Attribution 4.0 International Licence</w:t>
        </w:r>
      </w:hyperlink>
      <w:r w:rsidRPr="007C357A">
        <w:t xml:space="preserve"> except content supplied by third parties, logos and the Commonwealth Coat of Arms.</w:t>
      </w:r>
    </w:p>
    <w:p w14:paraId="588574DC" w14:textId="77777777" w:rsidR="00DB5B46" w:rsidRDefault="00DB5B46" w:rsidP="00D80336">
      <w:pPr>
        <w:pStyle w:val="Copyright"/>
      </w:pPr>
      <w:r w:rsidRPr="007C357A">
        <w:t xml:space="preserve">Inquiries about the licence and any use of this document should </w:t>
      </w:r>
      <w:r w:rsidRPr="00446294">
        <w:t xml:space="preserve">be submitted via our online contact </w:t>
      </w:r>
      <w:hyperlink r:id="rId13" w:history="1">
        <w:r w:rsidRPr="0040453A">
          <w:rPr>
            <w:rStyle w:val="Hyperlink"/>
          </w:rPr>
          <w:t>form</w:t>
        </w:r>
      </w:hyperlink>
      <w:r w:rsidRPr="007C357A">
        <w:t>.</w:t>
      </w:r>
    </w:p>
    <w:p w14:paraId="12E0F05E" w14:textId="77777777" w:rsidR="00DB5B46" w:rsidRPr="007C357A" w:rsidRDefault="00DB5B46" w:rsidP="00D80336">
      <w:pPr>
        <w:pStyle w:val="Copyright"/>
      </w:pPr>
      <w:r>
        <w:rPr>
          <w:noProof/>
        </w:rPr>
        <w:drawing>
          <wp:inline distT="0" distB="0" distL="0" distR="0" wp14:anchorId="727567F2" wp14:editId="1D21A9F3">
            <wp:extent cx="725170" cy="255905"/>
            <wp:effectExtent l="0" t="0" r="0" b="0"/>
            <wp:docPr id="18024084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08478" name="Picture 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170" cy="255905"/>
                    </a:xfrm>
                    <a:prstGeom prst="rect">
                      <a:avLst/>
                    </a:prstGeom>
                    <a:noFill/>
                  </pic:spPr>
                </pic:pic>
              </a:graphicData>
            </a:graphic>
          </wp:inline>
        </w:drawing>
      </w:r>
    </w:p>
    <w:p w14:paraId="5A7214D2" w14:textId="77777777" w:rsidR="00DB5B46" w:rsidRPr="007C357A" w:rsidRDefault="00DB5B46" w:rsidP="00D80336">
      <w:pPr>
        <w:pStyle w:val="Copyright"/>
      </w:pPr>
      <w:r w:rsidRPr="007C357A">
        <w:t>Cataloguing data</w:t>
      </w:r>
    </w:p>
    <w:p w14:paraId="6595B1D9" w14:textId="282E943C" w:rsidR="00DB5B46" w:rsidRPr="007C357A" w:rsidRDefault="00DB5B46" w:rsidP="00D80336">
      <w:pPr>
        <w:pStyle w:val="Copyright"/>
      </w:pPr>
      <w:r w:rsidRPr="007C357A">
        <w:t>This publication (and any material sourced from it) should be attributed as</w:t>
      </w:r>
      <w:r w:rsidRPr="000B38D9">
        <w:t>: DCCEEW 2025,</w:t>
      </w:r>
      <w:r>
        <w:t xml:space="preserve"> </w:t>
      </w:r>
      <w:r w:rsidR="000B66AB" w:rsidRPr="00230245">
        <w:t xml:space="preserve">DRAFT Greenhouse Gas Emissions Estimation and Reporting Guidelines for Agriculture, Fisheries and Forestry </w:t>
      </w:r>
      <w:r w:rsidR="000B66AB">
        <w:t xml:space="preserve">- </w:t>
      </w:r>
      <w:r w:rsidR="000B66AB" w:rsidRPr="00D00D23">
        <w:t xml:space="preserve">Methodological </w:t>
      </w:r>
      <w:r w:rsidR="000B66AB">
        <w:t>Guidance</w:t>
      </w:r>
      <w:r w:rsidRPr="007C357A">
        <w:t>, Department of Climate Change, Energy, the Environment and Water, Canberra, February. CC BY 4.0.</w:t>
      </w:r>
    </w:p>
    <w:p w14:paraId="3AD4D1CF" w14:textId="77777777" w:rsidR="00DB5B46" w:rsidRPr="007C357A" w:rsidRDefault="00DB5B46" w:rsidP="00D80336">
      <w:pPr>
        <w:pStyle w:val="Copyright"/>
      </w:pPr>
      <w:r w:rsidRPr="00AA30AA">
        <w:t>This publication is available at dcceew.gov.au.</w:t>
      </w:r>
    </w:p>
    <w:p w14:paraId="1181D555" w14:textId="77777777" w:rsidR="00DB5B46" w:rsidRPr="007C357A" w:rsidRDefault="00DB5B46" w:rsidP="00D80336">
      <w:pPr>
        <w:pStyle w:val="Copyright"/>
      </w:pPr>
      <w:r w:rsidRPr="007C357A">
        <w:t>Department of Climate Change, Energy, the Environment and Water</w:t>
      </w:r>
    </w:p>
    <w:p w14:paraId="3CE1DD45" w14:textId="77777777" w:rsidR="00DB5B46" w:rsidRPr="007C357A" w:rsidRDefault="00DB5B46" w:rsidP="00D80336">
      <w:pPr>
        <w:pStyle w:val="Copyright"/>
      </w:pPr>
      <w:r w:rsidRPr="007C357A">
        <w:t>GPO Box 3090 Canberra ACT 2601</w:t>
      </w:r>
    </w:p>
    <w:p w14:paraId="3FF26D2B" w14:textId="77777777" w:rsidR="00DB5B46" w:rsidRPr="007C357A" w:rsidRDefault="00DB5B46" w:rsidP="00D80336">
      <w:pPr>
        <w:pStyle w:val="Copyright"/>
      </w:pPr>
      <w:r w:rsidRPr="007C357A">
        <w:t>Telephone 1800 920 528</w:t>
      </w:r>
    </w:p>
    <w:p w14:paraId="5252E0F0" w14:textId="77777777" w:rsidR="00DB5B46" w:rsidRPr="007C357A" w:rsidRDefault="00DB5B46" w:rsidP="00D80336">
      <w:pPr>
        <w:pStyle w:val="Copyright"/>
      </w:pPr>
      <w:r w:rsidRPr="007C357A">
        <w:t>Web dcceew.gov.au</w:t>
      </w:r>
    </w:p>
    <w:p w14:paraId="508C3A9E" w14:textId="77777777" w:rsidR="00DB5B46" w:rsidRPr="007C357A" w:rsidRDefault="00DB5B46" w:rsidP="00D80336">
      <w:pPr>
        <w:pStyle w:val="Copyright"/>
      </w:pPr>
      <w:r w:rsidRPr="007C357A">
        <w:t>Disclaimer</w:t>
      </w:r>
    </w:p>
    <w:p w14:paraId="2EB19AAA" w14:textId="77777777" w:rsidR="00DB5B46" w:rsidRPr="007C357A" w:rsidRDefault="00DB5B46" w:rsidP="00D80336">
      <w:pPr>
        <w:pStyle w:val="Copyright"/>
      </w:pPr>
      <w:r w:rsidRPr="007C357A">
        <w:t>The Australian Government acting through the Department of Climate Change, Energy, the Environment and Water has exercised due care and skill in preparing and compiling the information and data in this publication. Notwithstanding, the Department of Climate Change, Energy, the Environment and Water,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6E87285F" w14:textId="77777777" w:rsidR="00DB5B46" w:rsidRPr="000B38D9" w:rsidRDefault="00DB5B46" w:rsidP="00D80336">
      <w:pPr>
        <w:pStyle w:val="Copyright"/>
      </w:pPr>
      <w:r w:rsidRPr="000B38D9">
        <w:t>Acknowledgements</w:t>
      </w:r>
    </w:p>
    <w:p w14:paraId="5224C2B1" w14:textId="77777777" w:rsidR="00DB5B46" w:rsidRPr="007C357A" w:rsidRDefault="00DB5B46" w:rsidP="00D80336">
      <w:pPr>
        <w:pStyle w:val="Copyright"/>
      </w:pPr>
      <w:r w:rsidRPr="003A7895">
        <w:t>We thank Environmental Accounting Services for drafting this document, and the Voluntary Greenhouse Gas Estimation and Reporting Standards Reference Group for their valued contributions</w:t>
      </w:r>
      <w:r>
        <w:t>.</w:t>
      </w:r>
    </w:p>
    <w:p w14:paraId="674DD5A4" w14:textId="77777777" w:rsidR="00DB5B46" w:rsidRPr="007C357A" w:rsidRDefault="00DB5B46" w:rsidP="00D80336">
      <w:pPr>
        <w:pStyle w:val="Copyright"/>
      </w:pPr>
      <w:r w:rsidRPr="007C357A">
        <w:t>Acknowledgement of Country</w:t>
      </w:r>
    </w:p>
    <w:p w14:paraId="3009F083" w14:textId="77777777" w:rsidR="00DB5B46" w:rsidRDefault="00DB5B46" w:rsidP="00D80336">
      <w:pPr>
        <w:pStyle w:val="Copyright"/>
      </w:pPr>
      <w:r w:rsidRPr="007C357A">
        <w:t>We acknowledge the Traditional Owners of Country throughout Australia and recognise their continuing connection to land, waters and culture. We pay our respects to their Elders past and present.</w:t>
      </w:r>
    </w:p>
    <w:p w14:paraId="19CFD261" w14:textId="1D39C909" w:rsidR="00ED53CB" w:rsidRPr="00C144D6" w:rsidRDefault="00ED53CB" w:rsidP="00D80336">
      <w:pPr>
        <w:ind w:left="2160"/>
        <w:rPr>
          <w:rFonts w:eastAsiaTheme="majorEastAsia" w:cstheme="majorBidi"/>
          <w:color w:val="0F243E" w:themeColor="text2" w:themeShade="7F"/>
          <w:spacing w:val="20"/>
          <w:sz w:val="32"/>
          <w:szCs w:val="32"/>
        </w:rPr>
        <w:sectPr w:rsidR="00ED53CB" w:rsidRPr="00C144D6" w:rsidSect="00332384">
          <w:headerReference w:type="even" r:id="rId15"/>
          <w:headerReference w:type="default" r:id="rId16"/>
          <w:footerReference w:type="default" r:id="rId17"/>
          <w:headerReference w:type="first" r:id="rId18"/>
          <w:pgSz w:w="11907" w:h="16839" w:code="9"/>
          <w:pgMar w:top="1440" w:right="1440" w:bottom="1440" w:left="1440" w:header="720" w:footer="720" w:gutter="0"/>
          <w:cols w:space="720"/>
          <w:titlePg/>
          <w:docGrid w:linePitch="360"/>
        </w:sectPr>
      </w:pPr>
      <w:r w:rsidRPr="00FE109F">
        <w:br w:type="page"/>
      </w:r>
    </w:p>
    <w:sdt>
      <w:sdtPr>
        <w:rPr>
          <w:rFonts w:eastAsiaTheme="minorEastAsia" w:cstheme="minorBidi"/>
          <w:color w:val="000000" w:themeColor="text1"/>
          <w:spacing w:val="0"/>
          <w:sz w:val="22"/>
          <w:szCs w:val="22"/>
        </w:rPr>
        <w:id w:val="20599117"/>
        <w:docPartObj>
          <w:docPartGallery w:val="Table of Contents"/>
          <w:docPartUnique/>
        </w:docPartObj>
      </w:sdtPr>
      <w:sdtContent>
        <w:p w14:paraId="5E7ECA15" w14:textId="0F44C0E0" w:rsidR="002C42AA" w:rsidRDefault="00ED53CB" w:rsidP="007A0450">
          <w:pPr>
            <w:pStyle w:val="TOCHeading"/>
            <w:rPr>
              <w:rFonts w:asciiTheme="minorHAnsi" w:eastAsiaTheme="minorEastAsia" w:hAnsiTheme="minorHAnsi"/>
              <w:b/>
              <w:noProof/>
              <w:color w:val="auto"/>
              <w:kern w:val="2"/>
              <w:sz w:val="24"/>
              <w:szCs w:val="24"/>
              <w:lang w:eastAsia="en-AU"/>
              <w14:ligatures w14:val="standardContextual"/>
            </w:rPr>
          </w:pPr>
          <w:r>
            <w:t>Contents</w:t>
          </w:r>
          <w:r w:rsidR="00127AE3">
            <w:rPr>
              <w:sz w:val="20"/>
            </w:rPr>
            <w:fldChar w:fldCharType="begin"/>
          </w:r>
          <w:r w:rsidR="00127AE3">
            <w:rPr>
              <w:sz w:val="20"/>
            </w:rPr>
            <w:instrText xml:space="preserve"> TOC \o "1-4" \h \z \u </w:instrText>
          </w:r>
          <w:r w:rsidR="00127AE3">
            <w:rPr>
              <w:sz w:val="20"/>
            </w:rPr>
            <w:fldChar w:fldCharType="separate"/>
          </w:r>
        </w:p>
        <w:p w14:paraId="411B5FD2" w14:textId="62244B91" w:rsidR="002C42AA" w:rsidRDefault="002C42AA">
          <w:pPr>
            <w:pStyle w:val="TOC1"/>
            <w:tabs>
              <w:tab w:val="left" w:pos="480"/>
            </w:tabs>
            <w:rPr>
              <w:rFonts w:asciiTheme="minorHAnsi" w:eastAsiaTheme="minorEastAsia" w:hAnsiTheme="minorHAnsi"/>
              <w:b w:val="0"/>
              <w:noProof/>
              <w:color w:val="auto"/>
              <w:kern w:val="2"/>
              <w:sz w:val="24"/>
              <w:szCs w:val="24"/>
              <w:lang w:eastAsia="en-AU"/>
              <w14:ligatures w14:val="standardContextual"/>
            </w:rPr>
          </w:pPr>
          <w:hyperlink w:anchor="_Toc212762132" w:history="1">
            <w:r w:rsidRPr="00894422">
              <w:rPr>
                <w:rStyle w:val="Hyperlink"/>
                <w:noProof/>
              </w:rPr>
              <w:t>1</w:t>
            </w:r>
            <w:r>
              <w:rPr>
                <w:rFonts w:asciiTheme="minorHAnsi" w:eastAsiaTheme="minorEastAsia" w:hAnsiTheme="minorHAnsi"/>
                <w:b w:val="0"/>
                <w:noProof/>
                <w:color w:val="auto"/>
                <w:kern w:val="2"/>
                <w:sz w:val="24"/>
                <w:szCs w:val="24"/>
                <w:lang w:eastAsia="en-AU"/>
                <w14:ligatures w14:val="standardContextual"/>
              </w:rPr>
              <w:tab/>
            </w:r>
            <w:r w:rsidRPr="00894422">
              <w:rPr>
                <w:rStyle w:val="Hyperlink"/>
                <w:noProof/>
              </w:rPr>
              <w:t>General Guidance</w:t>
            </w:r>
            <w:r>
              <w:rPr>
                <w:noProof/>
                <w:webHidden/>
              </w:rPr>
              <w:tab/>
            </w:r>
            <w:r>
              <w:rPr>
                <w:noProof/>
                <w:webHidden/>
              </w:rPr>
              <w:fldChar w:fldCharType="begin"/>
            </w:r>
            <w:r>
              <w:rPr>
                <w:noProof/>
                <w:webHidden/>
              </w:rPr>
              <w:instrText xml:space="preserve"> PAGEREF _Toc212762132 \h </w:instrText>
            </w:r>
            <w:r>
              <w:rPr>
                <w:noProof/>
                <w:webHidden/>
              </w:rPr>
            </w:r>
            <w:r>
              <w:rPr>
                <w:noProof/>
                <w:webHidden/>
              </w:rPr>
              <w:fldChar w:fldCharType="separate"/>
            </w:r>
            <w:r w:rsidR="00081209">
              <w:rPr>
                <w:noProof/>
                <w:webHidden/>
              </w:rPr>
              <w:t>4</w:t>
            </w:r>
            <w:r>
              <w:rPr>
                <w:noProof/>
                <w:webHidden/>
              </w:rPr>
              <w:fldChar w:fldCharType="end"/>
            </w:r>
          </w:hyperlink>
        </w:p>
        <w:p w14:paraId="5237CD1C" w14:textId="77DE55D1" w:rsidR="002C42AA" w:rsidRDefault="002C42AA">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12762133" w:history="1">
            <w:r w:rsidRPr="00894422">
              <w:rPr>
                <w:rStyle w:val="Hyperlink"/>
                <w:noProof/>
              </w:rPr>
              <w:t>1.1</w:t>
            </w:r>
            <w:r>
              <w:rPr>
                <w:rFonts w:asciiTheme="minorHAnsi" w:eastAsiaTheme="minorEastAsia" w:hAnsiTheme="minorHAnsi"/>
                <w:i w:val="0"/>
                <w:iCs w:val="0"/>
                <w:noProof/>
                <w:color w:val="auto"/>
                <w:kern w:val="2"/>
                <w:sz w:val="24"/>
                <w:szCs w:val="24"/>
                <w:lang w:eastAsia="en-AU"/>
                <w14:ligatures w14:val="standardContextual"/>
              </w:rPr>
              <w:tab/>
            </w:r>
            <w:r w:rsidRPr="00894422">
              <w:rPr>
                <w:rStyle w:val="Hyperlink"/>
                <w:noProof/>
              </w:rPr>
              <w:t>Introduction</w:t>
            </w:r>
            <w:r>
              <w:rPr>
                <w:noProof/>
                <w:webHidden/>
              </w:rPr>
              <w:tab/>
            </w:r>
            <w:r>
              <w:rPr>
                <w:noProof/>
                <w:webHidden/>
              </w:rPr>
              <w:fldChar w:fldCharType="begin"/>
            </w:r>
            <w:r>
              <w:rPr>
                <w:noProof/>
                <w:webHidden/>
              </w:rPr>
              <w:instrText xml:space="preserve"> PAGEREF _Toc212762133 \h </w:instrText>
            </w:r>
            <w:r>
              <w:rPr>
                <w:noProof/>
                <w:webHidden/>
              </w:rPr>
            </w:r>
            <w:r>
              <w:rPr>
                <w:noProof/>
                <w:webHidden/>
              </w:rPr>
              <w:fldChar w:fldCharType="separate"/>
            </w:r>
            <w:r w:rsidR="00081209">
              <w:rPr>
                <w:noProof/>
                <w:webHidden/>
              </w:rPr>
              <w:t>4</w:t>
            </w:r>
            <w:r>
              <w:rPr>
                <w:noProof/>
                <w:webHidden/>
              </w:rPr>
              <w:fldChar w:fldCharType="end"/>
            </w:r>
          </w:hyperlink>
        </w:p>
        <w:p w14:paraId="41C49280" w14:textId="3936A6EE" w:rsidR="002C42AA" w:rsidRDefault="002C42AA">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12762134" w:history="1">
            <w:r w:rsidRPr="00894422">
              <w:rPr>
                <w:rStyle w:val="Hyperlink"/>
                <w:noProof/>
              </w:rPr>
              <w:t>1.2</w:t>
            </w:r>
            <w:r>
              <w:rPr>
                <w:rFonts w:asciiTheme="minorHAnsi" w:eastAsiaTheme="minorEastAsia" w:hAnsiTheme="minorHAnsi"/>
                <w:i w:val="0"/>
                <w:iCs w:val="0"/>
                <w:noProof/>
                <w:color w:val="auto"/>
                <w:kern w:val="2"/>
                <w:sz w:val="24"/>
                <w:szCs w:val="24"/>
                <w:lang w:eastAsia="en-AU"/>
                <w14:ligatures w14:val="standardContextual"/>
              </w:rPr>
              <w:tab/>
            </w:r>
            <w:r w:rsidRPr="00894422">
              <w:rPr>
                <w:rStyle w:val="Hyperlink"/>
                <w:noProof/>
              </w:rPr>
              <w:t>Purpose of the Guidance</w:t>
            </w:r>
            <w:r>
              <w:rPr>
                <w:noProof/>
                <w:webHidden/>
              </w:rPr>
              <w:tab/>
            </w:r>
            <w:r>
              <w:rPr>
                <w:noProof/>
                <w:webHidden/>
              </w:rPr>
              <w:fldChar w:fldCharType="begin"/>
            </w:r>
            <w:r>
              <w:rPr>
                <w:noProof/>
                <w:webHidden/>
              </w:rPr>
              <w:instrText xml:space="preserve"> PAGEREF _Toc212762134 \h </w:instrText>
            </w:r>
            <w:r>
              <w:rPr>
                <w:noProof/>
                <w:webHidden/>
              </w:rPr>
            </w:r>
            <w:r>
              <w:rPr>
                <w:noProof/>
                <w:webHidden/>
              </w:rPr>
              <w:fldChar w:fldCharType="separate"/>
            </w:r>
            <w:r w:rsidR="00081209">
              <w:rPr>
                <w:noProof/>
                <w:webHidden/>
              </w:rPr>
              <w:t>4</w:t>
            </w:r>
            <w:r>
              <w:rPr>
                <w:noProof/>
                <w:webHidden/>
              </w:rPr>
              <w:fldChar w:fldCharType="end"/>
            </w:r>
          </w:hyperlink>
        </w:p>
        <w:p w14:paraId="2D34FE7C" w14:textId="4B6820EF" w:rsidR="002C42AA" w:rsidRDefault="002C42AA">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12762135" w:history="1">
            <w:r w:rsidRPr="00894422">
              <w:rPr>
                <w:rStyle w:val="Hyperlink"/>
                <w:noProof/>
              </w:rPr>
              <w:t>1.3</w:t>
            </w:r>
            <w:r>
              <w:rPr>
                <w:rFonts w:asciiTheme="minorHAnsi" w:eastAsiaTheme="minorEastAsia" w:hAnsiTheme="minorHAnsi"/>
                <w:i w:val="0"/>
                <w:iCs w:val="0"/>
                <w:noProof/>
                <w:color w:val="auto"/>
                <w:kern w:val="2"/>
                <w:sz w:val="24"/>
                <w:szCs w:val="24"/>
                <w:lang w:eastAsia="en-AU"/>
                <w14:ligatures w14:val="standardContextual"/>
              </w:rPr>
              <w:tab/>
            </w:r>
            <w:r w:rsidRPr="00894422">
              <w:rPr>
                <w:rStyle w:val="Hyperlink"/>
                <w:noProof/>
              </w:rPr>
              <w:t>Coverage and limitations of the Guidance</w:t>
            </w:r>
            <w:r>
              <w:rPr>
                <w:noProof/>
                <w:webHidden/>
              </w:rPr>
              <w:tab/>
            </w:r>
            <w:r>
              <w:rPr>
                <w:noProof/>
                <w:webHidden/>
              </w:rPr>
              <w:fldChar w:fldCharType="begin"/>
            </w:r>
            <w:r>
              <w:rPr>
                <w:noProof/>
                <w:webHidden/>
              </w:rPr>
              <w:instrText xml:space="preserve"> PAGEREF _Toc212762135 \h </w:instrText>
            </w:r>
            <w:r>
              <w:rPr>
                <w:noProof/>
                <w:webHidden/>
              </w:rPr>
            </w:r>
            <w:r>
              <w:rPr>
                <w:noProof/>
                <w:webHidden/>
              </w:rPr>
              <w:fldChar w:fldCharType="separate"/>
            </w:r>
            <w:r w:rsidR="00081209">
              <w:rPr>
                <w:noProof/>
                <w:webHidden/>
              </w:rPr>
              <w:t>5</w:t>
            </w:r>
            <w:r>
              <w:rPr>
                <w:noProof/>
                <w:webHidden/>
              </w:rPr>
              <w:fldChar w:fldCharType="end"/>
            </w:r>
          </w:hyperlink>
        </w:p>
        <w:p w14:paraId="6513A78C" w14:textId="27746FC9" w:rsidR="002C42AA" w:rsidRDefault="002C42AA">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12762136" w:history="1">
            <w:r w:rsidRPr="00894422">
              <w:rPr>
                <w:rStyle w:val="Hyperlink"/>
                <w:noProof/>
              </w:rPr>
              <w:t>1.4</w:t>
            </w:r>
            <w:r>
              <w:rPr>
                <w:rFonts w:asciiTheme="minorHAnsi" w:eastAsiaTheme="minorEastAsia" w:hAnsiTheme="minorHAnsi"/>
                <w:i w:val="0"/>
                <w:iCs w:val="0"/>
                <w:noProof/>
                <w:color w:val="auto"/>
                <w:kern w:val="2"/>
                <w:sz w:val="24"/>
                <w:szCs w:val="24"/>
                <w:lang w:eastAsia="en-AU"/>
                <w14:ligatures w14:val="standardContextual"/>
              </w:rPr>
              <w:tab/>
            </w:r>
            <w:r w:rsidRPr="00894422">
              <w:rPr>
                <w:rStyle w:val="Hyperlink"/>
                <w:noProof/>
              </w:rPr>
              <w:t>Using the Guidance</w:t>
            </w:r>
            <w:r>
              <w:rPr>
                <w:noProof/>
                <w:webHidden/>
              </w:rPr>
              <w:tab/>
            </w:r>
            <w:r>
              <w:rPr>
                <w:noProof/>
                <w:webHidden/>
              </w:rPr>
              <w:fldChar w:fldCharType="begin"/>
            </w:r>
            <w:r>
              <w:rPr>
                <w:noProof/>
                <w:webHidden/>
              </w:rPr>
              <w:instrText xml:space="preserve"> PAGEREF _Toc212762136 \h </w:instrText>
            </w:r>
            <w:r>
              <w:rPr>
                <w:noProof/>
                <w:webHidden/>
              </w:rPr>
            </w:r>
            <w:r>
              <w:rPr>
                <w:noProof/>
                <w:webHidden/>
              </w:rPr>
              <w:fldChar w:fldCharType="separate"/>
            </w:r>
            <w:r w:rsidR="00081209">
              <w:rPr>
                <w:noProof/>
                <w:webHidden/>
              </w:rPr>
              <w:t>6</w:t>
            </w:r>
            <w:r>
              <w:rPr>
                <w:noProof/>
                <w:webHidden/>
              </w:rPr>
              <w:fldChar w:fldCharType="end"/>
            </w:r>
          </w:hyperlink>
        </w:p>
        <w:p w14:paraId="3E0F9128" w14:textId="1ACD160C" w:rsidR="002C42AA" w:rsidRDefault="002C42AA">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12762137" w:history="1">
            <w:r w:rsidRPr="00894422">
              <w:rPr>
                <w:rStyle w:val="Hyperlink"/>
                <w:noProof/>
              </w:rPr>
              <w:t>1.5</w:t>
            </w:r>
            <w:r>
              <w:rPr>
                <w:rFonts w:asciiTheme="minorHAnsi" w:eastAsiaTheme="minorEastAsia" w:hAnsiTheme="minorHAnsi"/>
                <w:i w:val="0"/>
                <w:iCs w:val="0"/>
                <w:noProof/>
                <w:color w:val="auto"/>
                <w:kern w:val="2"/>
                <w:sz w:val="24"/>
                <w:szCs w:val="24"/>
                <w:lang w:eastAsia="en-AU"/>
                <w14:ligatures w14:val="standardContextual"/>
              </w:rPr>
              <w:tab/>
            </w:r>
            <w:r w:rsidRPr="00894422">
              <w:rPr>
                <w:rStyle w:val="Hyperlink"/>
                <w:noProof/>
              </w:rPr>
              <w:t>Use of terminology in this document</w:t>
            </w:r>
            <w:r>
              <w:rPr>
                <w:noProof/>
                <w:webHidden/>
              </w:rPr>
              <w:tab/>
            </w:r>
            <w:r>
              <w:rPr>
                <w:noProof/>
                <w:webHidden/>
              </w:rPr>
              <w:fldChar w:fldCharType="begin"/>
            </w:r>
            <w:r>
              <w:rPr>
                <w:noProof/>
                <w:webHidden/>
              </w:rPr>
              <w:instrText xml:space="preserve"> PAGEREF _Toc212762137 \h </w:instrText>
            </w:r>
            <w:r>
              <w:rPr>
                <w:noProof/>
                <w:webHidden/>
              </w:rPr>
            </w:r>
            <w:r>
              <w:rPr>
                <w:noProof/>
                <w:webHidden/>
              </w:rPr>
              <w:fldChar w:fldCharType="separate"/>
            </w:r>
            <w:r w:rsidR="00081209">
              <w:rPr>
                <w:noProof/>
                <w:webHidden/>
              </w:rPr>
              <w:t>9</w:t>
            </w:r>
            <w:r>
              <w:rPr>
                <w:noProof/>
                <w:webHidden/>
              </w:rPr>
              <w:fldChar w:fldCharType="end"/>
            </w:r>
          </w:hyperlink>
        </w:p>
        <w:p w14:paraId="76408990" w14:textId="757B01CE" w:rsidR="002C42AA" w:rsidRDefault="002C42AA">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12762138" w:history="1">
            <w:r w:rsidRPr="00894422">
              <w:rPr>
                <w:rStyle w:val="Hyperlink"/>
                <w:noProof/>
              </w:rPr>
              <w:t>1.6</w:t>
            </w:r>
            <w:r>
              <w:rPr>
                <w:rFonts w:asciiTheme="minorHAnsi" w:eastAsiaTheme="minorEastAsia" w:hAnsiTheme="minorHAnsi"/>
                <w:i w:val="0"/>
                <w:iCs w:val="0"/>
                <w:noProof/>
                <w:color w:val="auto"/>
                <w:kern w:val="2"/>
                <w:sz w:val="24"/>
                <w:szCs w:val="24"/>
                <w:lang w:eastAsia="en-AU"/>
                <w14:ligatures w14:val="standardContextual"/>
              </w:rPr>
              <w:tab/>
            </w:r>
            <w:r w:rsidRPr="00894422">
              <w:rPr>
                <w:rStyle w:val="Hyperlink"/>
                <w:noProof/>
              </w:rPr>
              <w:t>Methods for Estimation</w:t>
            </w:r>
            <w:r>
              <w:rPr>
                <w:noProof/>
                <w:webHidden/>
              </w:rPr>
              <w:tab/>
            </w:r>
            <w:r>
              <w:rPr>
                <w:noProof/>
                <w:webHidden/>
              </w:rPr>
              <w:fldChar w:fldCharType="begin"/>
            </w:r>
            <w:r>
              <w:rPr>
                <w:noProof/>
                <w:webHidden/>
              </w:rPr>
              <w:instrText xml:space="preserve"> PAGEREF _Toc212762138 \h </w:instrText>
            </w:r>
            <w:r>
              <w:rPr>
                <w:noProof/>
                <w:webHidden/>
              </w:rPr>
            </w:r>
            <w:r>
              <w:rPr>
                <w:noProof/>
                <w:webHidden/>
              </w:rPr>
              <w:fldChar w:fldCharType="separate"/>
            </w:r>
            <w:r w:rsidR="00081209">
              <w:rPr>
                <w:noProof/>
                <w:webHidden/>
              </w:rPr>
              <w:t>9</w:t>
            </w:r>
            <w:r>
              <w:rPr>
                <w:noProof/>
                <w:webHidden/>
              </w:rPr>
              <w:fldChar w:fldCharType="end"/>
            </w:r>
          </w:hyperlink>
        </w:p>
        <w:p w14:paraId="24EA57F1" w14:textId="4A71917B" w:rsidR="002C42AA" w:rsidRDefault="002C42AA">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12762139" w:history="1">
            <w:r w:rsidRPr="00894422">
              <w:rPr>
                <w:rStyle w:val="Hyperlink"/>
                <w:noProof/>
              </w:rPr>
              <w:t>1.6.1</w:t>
            </w:r>
            <w:r>
              <w:rPr>
                <w:rFonts w:asciiTheme="minorHAnsi" w:eastAsiaTheme="minorEastAsia" w:hAnsiTheme="minorHAnsi"/>
                <w:noProof/>
                <w:color w:val="auto"/>
                <w:kern w:val="2"/>
                <w:sz w:val="24"/>
                <w:szCs w:val="24"/>
                <w:lang w:eastAsia="en-AU"/>
                <w14:ligatures w14:val="standardContextual"/>
              </w:rPr>
              <w:tab/>
            </w:r>
            <w:r w:rsidRPr="00894422">
              <w:rPr>
                <w:rStyle w:val="Hyperlink"/>
                <w:noProof/>
              </w:rPr>
              <w:t>Method section and data collection decisions</w:t>
            </w:r>
            <w:r>
              <w:rPr>
                <w:noProof/>
                <w:webHidden/>
              </w:rPr>
              <w:tab/>
            </w:r>
            <w:r>
              <w:rPr>
                <w:noProof/>
                <w:webHidden/>
              </w:rPr>
              <w:fldChar w:fldCharType="begin"/>
            </w:r>
            <w:r>
              <w:rPr>
                <w:noProof/>
                <w:webHidden/>
              </w:rPr>
              <w:instrText xml:space="preserve"> PAGEREF _Toc212762139 \h </w:instrText>
            </w:r>
            <w:r>
              <w:rPr>
                <w:noProof/>
                <w:webHidden/>
              </w:rPr>
            </w:r>
            <w:r>
              <w:rPr>
                <w:noProof/>
                <w:webHidden/>
              </w:rPr>
              <w:fldChar w:fldCharType="separate"/>
            </w:r>
            <w:r w:rsidR="00081209">
              <w:rPr>
                <w:noProof/>
                <w:webHidden/>
              </w:rPr>
              <w:t>11</w:t>
            </w:r>
            <w:r>
              <w:rPr>
                <w:noProof/>
                <w:webHidden/>
              </w:rPr>
              <w:fldChar w:fldCharType="end"/>
            </w:r>
          </w:hyperlink>
        </w:p>
        <w:p w14:paraId="4D3C917D" w14:textId="160C7458" w:rsidR="002C42AA" w:rsidRDefault="002C42AA">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12762140" w:history="1">
            <w:r w:rsidRPr="00894422">
              <w:rPr>
                <w:rStyle w:val="Hyperlink"/>
                <w:noProof/>
              </w:rPr>
              <w:t>1.7</w:t>
            </w:r>
            <w:r>
              <w:rPr>
                <w:rFonts w:asciiTheme="minorHAnsi" w:eastAsiaTheme="minorEastAsia" w:hAnsiTheme="minorHAnsi"/>
                <w:i w:val="0"/>
                <w:iCs w:val="0"/>
                <w:noProof/>
                <w:color w:val="auto"/>
                <w:kern w:val="2"/>
                <w:sz w:val="24"/>
                <w:szCs w:val="24"/>
                <w:lang w:eastAsia="en-AU"/>
                <w14:ligatures w14:val="standardContextual"/>
              </w:rPr>
              <w:tab/>
            </w:r>
            <w:r w:rsidRPr="00894422">
              <w:rPr>
                <w:rStyle w:val="Hyperlink"/>
                <w:noProof/>
              </w:rPr>
              <w:t>Calculating annual GHG emissions and removals</w:t>
            </w:r>
            <w:r>
              <w:rPr>
                <w:noProof/>
                <w:webHidden/>
              </w:rPr>
              <w:tab/>
            </w:r>
            <w:r>
              <w:rPr>
                <w:noProof/>
                <w:webHidden/>
              </w:rPr>
              <w:fldChar w:fldCharType="begin"/>
            </w:r>
            <w:r>
              <w:rPr>
                <w:noProof/>
                <w:webHidden/>
              </w:rPr>
              <w:instrText xml:space="preserve"> PAGEREF _Toc212762140 \h </w:instrText>
            </w:r>
            <w:r>
              <w:rPr>
                <w:noProof/>
                <w:webHidden/>
              </w:rPr>
            </w:r>
            <w:r>
              <w:rPr>
                <w:noProof/>
                <w:webHidden/>
              </w:rPr>
              <w:fldChar w:fldCharType="separate"/>
            </w:r>
            <w:r w:rsidR="00081209">
              <w:rPr>
                <w:noProof/>
                <w:webHidden/>
              </w:rPr>
              <w:t>15</w:t>
            </w:r>
            <w:r>
              <w:rPr>
                <w:noProof/>
                <w:webHidden/>
              </w:rPr>
              <w:fldChar w:fldCharType="end"/>
            </w:r>
          </w:hyperlink>
        </w:p>
        <w:p w14:paraId="27A6598E" w14:textId="59C4DC07" w:rsidR="002C42AA" w:rsidRDefault="002C42AA">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12762141" w:history="1">
            <w:r w:rsidRPr="00894422">
              <w:rPr>
                <w:rStyle w:val="Hyperlink"/>
                <w:noProof/>
              </w:rPr>
              <w:t>1.8</w:t>
            </w:r>
            <w:r>
              <w:rPr>
                <w:rFonts w:asciiTheme="minorHAnsi" w:eastAsiaTheme="minorEastAsia" w:hAnsiTheme="minorHAnsi"/>
                <w:i w:val="0"/>
                <w:iCs w:val="0"/>
                <w:noProof/>
                <w:color w:val="auto"/>
                <w:kern w:val="2"/>
                <w:sz w:val="24"/>
                <w:szCs w:val="24"/>
                <w:lang w:eastAsia="en-AU"/>
                <w14:ligatures w14:val="standardContextual"/>
              </w:rPr>
              <w:tab/>
            </w:r>
            <w:r w:rsidRPr="00894422">
              <w:rPr>
                <w:rStyle w:val="Hyperlink"/>
                <w:noProof/>
              </w:rPr>
              <w:t>Spatial boundary considerations</w:t>
            </w:r>
            <w:r>
              <w:rPr>
                <w:noProof/>
                <w:webHidden/>
              </w:rPr>
              <w:tab/>
            </w:r>
            <w:r>
              <w:rPr>
                <w:noProof/>
                <w:webHidden/>
              </w:rPr>
              <w:fldChar w:fldCharType="begin"/>
            </w:r>
            <w:r>
              <w:rPr>
                <w:noProof/>
                <w:webHidden/>
              </w:rPr>
              <w:instrText xml:space="preserve"> PAGEREF _Toc212762141 \h </w:instrText>
            </w:r>
            <w:r>
              <w:rPr>
                <w:noProof/>
                <w:webHidden/>
              </w:rPr>
            </w:r>
            <w:r>
              <w:rPr>
                <w:noProof/>
                <w:webHidden/>
              </w:rPr>
              <w:fldChar w:fldCharType="separate"/>
            </w:r>
            <w:r w:rsidR="00081209">
              <w:rPr>
                <w:noProof/>
                <w:webHidden/>
              </w:rPr>
              <w:t>18</w:t>
            </w:r>
            <w:r>
              <w:rPr>
                <w:noProof/>
                <w:webHidden/>
              </w:rPr>
              <w:fldChar w:fldCharType="end"/>
            </w:r>
          </w:hyperlink>
        </w:p>
        <w:p w14:paraId="33C65AB4" w14:textId="74BED17A" w:rsidR="002C42AA" w:rsidRDefault="002C42AA">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12762142" w:history="1">
            <w:r w:rsidRPr="00894422">
              <w:rPr>
                <w:rStyle w:val="Hyperlink"/>
                <w:noProof/>
              </w:rPr>
              <w:t>1.8.1</w:t>
            </w:r>
            <w:r>
              <w:rPr>
                <w:rFonts w:asciiTheme="minorHAnsi" w:eastAsiaTheme="minorEastAsia" w:hAnsiTheme="minorHAnsi"/>
                <w:noProof/>
                <w:color w:val="auto"/>
                <w:kern w:val="2"/>
                <w:sz w:val="24"/>
                <w:szCs w:val="24"/>
                <w:lang w:eastAsia="en-AU"/>
                <w14:ligatures w14:val="standardContextual"/>
              </w:rPr>
              <w:tab/>
            </w:r>
            <w:r w:rsidRPr="00894422">
              <w:rPr>
                <w:rStyle w:val="Hyperlink"/>
                <w:noProof/>
              </w:rPr>
              <w:t>Application across multiple spatial boundaries</w:t>
            </w:r>
            <w:r>
              <w:rPr>
                <w:noProof/>
                <w:webHidden/>
              </w:rPr>
              <w:tab/>
            </w:r>
            <w:r>
              <w:rPr>
                <w:noProof/>
                <w:webHidden/>
              </w:rPr>
              <w:fldChar w:fldCharType="begin"/>
            </w:r>
            <w:r>
              <w:rPr>
                <w:noProof/>
                <w:webHidden/>
              </w:rPr>
              <w:instrText xml:space="preserve"> PAGEREF _Toc212762142 \h </w:instrText>
            </w:r>
            <w:r>
              <w:rPr>
                <w:noProof/>
                <w:webHidden/>
              </w:rPr>
            </w:r>
            <w:r>
              <w:rPr>
                <w:noProof/>
                <w:webHidden/>
              </w:rPr>
              <w:fldChar w:fldCharType="separate"/>
            </w:r>
            <w:r w:rsidR="00081209">
              <w:rPr>
                <w:noProof/>
                <w:webHidden/>
              </w:rPr>
              <w:t>18</w:t>
            </w:r>
            <w:r>
              <w:rPr>
                <w:noProof/>
                <w:webHidden/>
              </w:rPr>
              <w:fldChar w:fldCharType="end"/>
            </w:r>
          </w:hyperlink>
        </w:p>
        <w:p w14:paraId="5B92751E" w14:textId="14279D9A" w:rsidR="002C42AA" w:rsidRDefault="002C42AA">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12762143" w:history="1">
            <w:r w:rsidRPr="00894422">
              <w:rPr>
                <w:rStyle w:val="Hyperlink"/>
                <w:noProof/>
              </w:rPr>
              <w:t>1.8.2</w:t>
            </w:r>
            <w:r>
              <w:rPr>
                <w:rFonts w:asciiTheme="minorHAnsi" w:eastAsiaTheme="minorEastAsia" w:hAnsiTheme="minorHAnsi"/>
                <w:noProof/>
                <w:color w:val="auto"/>
                <w:kern w:val="2"/>
                <w:sz w:val="24"/>
                <w:szCs w:val="24"/>
                <w:lang w:eastAsia="en-AU"/>
                <w14:ligatures w14:val="standardContextual"/>
              </w:rPr>
              <w:tab/>
            </w:r>
            <w:r w:rsidRPr="00894422">
              <w:rPr>
                <w:rStyle w:val="Hyperlink"/>
                <w:noProof/>
              </w:rPr>
              <w:t>Leaching, climate and rainfall zones</w:t>
            </w:r>
            <w:r>
              <w:rPr>
                <w:noProof/>
                <w:webHidden/>
              </w:rPr>
              <w:tab/>
            </w:r>
            <w:r>
              <w:rPr>
                <w:noProof/>
                <w:webHidden/>
              </w:rPr>
              <w:fldChar w:fldCharType="begin"/>
            </w:r>
            <w:r>
              <w:rPr>
                <w:noProof/>
                <w:webHidden/>
              </w:rPr>
              <w:instrText xml:space="preserve"> PAGEREF _Toc212762143 \h </w:instrText>
            </w:r>
            <w:r>
              <w:rPr>
                <w:noProof/>
                <w:webHidden/>
              </w:rPr>
            </w:r>
            <w:r>
              <w:rPr>
                <w:noProof/>
                <w:webHidden/>
              </w:rPr>
              <w:fldChar w:fldCharType="separate"/>
            </w:r>
            <w:r w:rsidR="00081209">
              <w:rPr>
                <w:noProof/>
                <w:webHidden/>
              </w:rPr>
              <w:t>19</w:t>
            </w:r>
            <w:r>
              <w:rPr>
                <w:noProof/>
                <w:webHidden/>
              </w:rPr>
              <w:fldChar w:fldCharType="end"/>
            </w:r>
          </w:hyperlink>
        </w:p>
        <w:p w14:paraId="1CA3F5EA" w14:textId="7BB23084" w:rsidR="002C42AA" w:rsidRDefault="002C42AA">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12762144" w:history="1">
            <w:r w:rsidRPr="00894422">
              <w:rPr>
                <w:rStyle w:val="Hyperlink"/>
                <w:noProof/>
              </w:rPr>
              <w:t>1.9</w:t>
            </w:r>
            <w:r>
              <w:rPr>
                <w:rFonts w:asciiTheme="minorHAnsi" w:eastAsiaTheme="minorEastAsia" w:hAnsiTheme="minorHAnsi"/>
                <w:i w:val="0"/>
                <w:iCs w:val="0"/>
                <w:noProof/>
                <w:color w:val="auto"/>
                <w:kern w:val="2"/>
                <w:sz w:val="24"/>
                <w:szCs w:val="24"/>
                <w:lang w:eastAsia="en-AU"/>
                <w14:ligatures w14:val="standardContextual"/>
              </w:rPr>
              <w:tab/>
            </w:r>
            <w:r w:rsidRPr="00894422">
              <w:rPr>
                <w:rStyle w:val="Hyperlink"/>
                <w:noProof/>
              </w:rPr>
              <w:t>Herd flow and liveweight estimation</w:t>
            </w:r>
            <w:r>
              <w:rPr>
                <w:noProof/>
                <w:webHidden/>
              </w:rPr>
              <w:tab/>
            </w:r>
            <w:r>
              <w:rPr>
                <w:noProof/>
                <w:webHidden/>
              </w:rPr>
              <w:fldChar w:fldCharType="begin"/>
            </w:r>
            <w:r>
              <w:rPr>
                <w:noProof/>
                <w:webHidden/>
              </w:rPr>
              <w:instrText xml:space="preserve"> PAGEREF _Toc212762144 \h </w:instrText>
            </w:r>
            <w:r>
              <w:rPr>
                <w:noProof/>
                <w:webHidden/>
              </w:rPr>
            </w:r>
            <w:r>
              <w:rPr>
                <w:noProof/>
                <w:webHidden/>
              </w:rPr>
              <w:fldChar w:fldCharType="separate"/>
            </w:r>
            <w:r w:rsidR="00081209">
              <w:rPr>
                <w:noProof/>
                <w:webHidden/>
              </w:rPr>
              <w:t>21</w:t>
            </w:r>
            <w:r>
              <w:rPr>
                <w:noProof/>
                <w:webHidden/>
              </w:rPr>
              <w:fldChar w:fldCharType="end"/>
            </w:r>
          </w:hyperlink>
        </w:p>
        <w:p w14:paraId="591DC8B4" w14:textId="4E179E51" w:rsidR="002C42AA" w:rsidRDefault="002C42AA">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12762145" w:history="1">
            <w:r w:rsidRPr="00894422">
              <w:rPr>
                <w:rStyle w:val="Hyperlink"/>
                <w:noProof/>
              </w:rPr>
              <w:t>1.10</w:t>
            </w:r>
            <w:r>
              <w:rPr>
                <w:rFonts w:asciiTheme="minorHAnsi" w:eastAsiaTheme="minorEastAsia" w:hAnsiTheme="minorHAnsi"/>
                <w:i w:val="0"/>
                <w:iCs w:val="0"/>
                <w:noProof/>
                <w:color w:val="auto"/>
                <w:kern w:val="2"/>
                <w:sz w:val="24"/>
                <w:szCs w:val="24"/>
                <w:lang w:eastAsia="en-AU"/>
                <w14:ligatures w14:val="standardContextual"/>
              </w:rPr>
              <w:tab/>
            </w:r>
            <w:r w:rsidRPr="00894422">
              <w:rPr>
                <w:rStyle w:val="Hyperlink"/>
                <w:noProof/>
              </w:rPr>
              <w:t>Frequently Asked Questions</w:t>
            </w:r>
            <w:r>
              <w:rPr>
                <w:noProof/>
                <w:webHidden/>
              </w:rPr>
              <w:tab/>
            </w:r>
            <w:r>
              <w:rPr>
                <w:noProof/>
                <w:webHidden/>
              </w:rPr>
              <w:fldChar w:fldCharType="begin"/>
            </w:r>
            <w:r>
              <w:rPr>
                <w:noProof/>
                <w:webHidden/>
              </w:rPr>
              <w:instrText xml:space="preserve"> PAGEREF _Toc212762145 \h </w:instrText>
            </w:r>
            <w:r>
              <w:rPr>
                <w:noProof/>
                <w:webHidden/>
              </w:rPr>
            </w:r>
            <w:r>
              <w:rPr>
                <w:noProof/>
                <w:webHidden/>
              </w:rPr>
              <w:fldChar w:fldCharType="separate"/>
            </w:r>
            <w:r w:rsidR="00081209">
              <w:rPr>
                <w:noProof/>
                <w:webHidden/>
              </w:rPr>
              <w:t>30</w:t>
            </w:r>
            <w:r>
              <w:rPr>
                <w:noProof/>
                <w:webHidden/>
              </w:rPr>
              <w:fldChar w:fldCharType="end"/>
            </w:r>
          </w:hyperlink>
        </w:p>
        <w:p w14:paraId="66A99228" w14:textId="4CFAE194" w:rsidR="002C42AA" w:rsidRDefault="002C42AA">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12762146" w:history="1">
            <w:r w:rsidRPr="00894422">
              <w:rPr>
                <w:rStyle w:val="Hyperlink"/>
                <w:noProof/>
              </w:rPr>
              <w:t>1.11</w:t>
            </w:r>
            <w:r>
              <w:rPr>
                <w:rFonts w:asciiTheme="minorHAnsi" w:eastAsiaTheme="minorEastAsia" w:hAnsiTheme="minorHAnsi"/>
                <w:i w:val="0"/>
                <w:iCs w:val="0"/>
                <w:noProof/>
                <w:color w:val="auto"/>
                <w:kern w:val="2"/>
                <w:sz w:val="24"/>
                <w:szCs w:val="24"/>
                <w:lang w:eastAsia="en-AU"/>
                <w14:ligatures w14:val="standardContextual"/>
              </w:rPr>
              <w:tab/>
            </w:r>
            <w:r w:rsidRPr="00894422">
              <w:rPr>
                <w:rStyle w:val="Hyperlink"/>
                <w:noProof/>
              </w:rPr>
              <w:t>Key terms</w:t>
            </w:r>
            <w:r>
              <w:rPr>
                <w:noProof/>
                <w:webHidden/>
              </w:rPr>
              <w:tab/>
            </w:r>
            <w:r>
              <w:rPr>
                <w:noProof/>
                <w:webHidden/>
              </w:rPr>
              <w:fldChar w:fldCharType="begin"/>
            </w:r>
            <w:r>
              <w:rPr>
                <w:noProof/>
                <w:webHidden/>
              </w:rPr>
              <w:instrText xml:space="preserve"> PAGEREF _Toc212762146 \h </w:instrText>
            </w:r>
            <w:r>
              <w:rPr>
                <w:noProof/>
                <w:webHidden/>
              </w:rPr>
            </w:r>
            <w:r>
              <w:rPr>
                <w:noProof/>
                <w:webHidden/>
              </w:rPr>
              <w:fldChar w:fldCharType="separate"/>
            </w:r>
            <w:r w:rsidR="00081209">
              <w:rPr>
                <w:noProof/>
                <w:webHidden/>
              </w:rPr>
              <w:t>32</w:t>
            </w:r>
            <w:r>
              <w:rPr>
                <w:noProof/>
                <w:webHidden/>
              </w:rPr>
              <w:fldChar w:fldCharType="end"/>
            </w:r>
          </w:hyperlink>
        </w:p>
        <w:p w14:paraId="0D834F86" w14:textId="4AC50F14" w:rsidR="00ED53CB" w:rsidRDefault="00127AE3" w:rsidP="00D80336">
          <w:r>
            <w:rPr>
              <w:b/>
              <w:sz w:val="20"/>
              <w:szCs w:val="20"/>
            </w:rPr>
            <w:fldChar w:fldCharType="end"/>
          </w:r>
        </w:p>
      </w:sdtContent>
    </w:sdt>
    <w:p w14:paraId="714959A0" w14:textId="1B0D051A" w:rsidR="00015487" w:rsidRDefault="00F961F0" w:rsidP="00D80336">
      <w:pPr>
        <w:sectPr w:rsidR="00015487" w:rsidSect="00D80336">
          <w:headerReference w:type="even" r:id="rId19"/>
          <w:headerReference w:type="first" r:id="rId20"/>
          <w:pgSz w:w="11906" w:h="16838"/>
          <w:pgMar w:top="1440" w:right="1440" w:bottom="1440" w:left="1440" w:header="709" w:footer="709" w:gutter="0"/>
          <w:cols w:space="708"/>
          <w:docGrid w:linePitch="360"/>
        </w:sectPr>
      </w:pPr>
      <w:r>
        <w:br w:type="page"/>
      </w:r>
    </w:p>
    <w:p w14:paraId="0096F624" w14:textId="544ACABF" w:rsidR="002428F2" w:rsidRPr="002428F2" w:rsidRDefault="002428F2" w:rsidP="008E6637">
      <w:pPr>
        <w:pStyle w:val="Heading1"/>
        <w:suppressLineNumbers/>
      </w:pPr>
      <w:bookmarkStart w:id="3" w:name="_Toc212762132"/>
      <w:r>
        <w:lastRenderedPageBreak/>
        <w:t>General Guidance</w:t>
      </w:r>
      <w:bookmarkEnd w:id="3"/>
      <w:r>
        <w:t xml:space="preserve"> </w:t>
      </w:r>
    </w:p>
    <w:p w14:paraId="54774AA9" w14:textId="59364107" w:rsidR="005B7EAE" w:rsidRPr="005340C7" w:rsidRDefault="005B7EAE" w:rsidP="005B7EAE">
      <w:pPr>
        <w:pBdr>
          <w:top w:val="single" w:sz="4" w:space="1" w:color="auto"/>
          <w:left w:val="single" w:sz="4" w:space="4" w:color="auto"/>
          <w:bottom w:val="single" w:sz="4" w:space="1" w:color="auto"/>
          <w:right w:val="single" w:sz="4" w:space="4" w:color="auto"/>
        </w:pBdr>
        <w:shd w:val="clear" w:color="auto" w:fill="DAEEF3" w:themeFill="accent5" w:themeFillTint="33"/>
        <w:rPr>
          <w:b/>
          <w:bCs/>
          <w:color w:val="auto"/>
        </w:rPr>
      </w:pPr>
      <w:bookmarkStart w:id="4" w:name="_Toc212762133"/>
      <w:r w:rsidRPr="005340C7">
        <w:rPr>
          <w:b/>
          <w:bCs/>
          <w:color w:val="auto"/>
        </w:rPr>
        <w:t xml:space="preserve">Question Reference </w:t>
      </w:r>
      <w:r>
        <w:rPr>
          <w:b/>
          <w:bCs/>
          <w:color w:val="auto"/>
        </w:rPr>
        <w:t>1</w:t>
      </w:r>
      <w:r w:rsidRPr="005340C7">
        <w:rPr>
          <w:b/>
          <w:bCs/>
          <w:color w:val="auto"/>
        </w:rPr>
        <w:t xml:space="preserve">.1. </w:t>
      </w:r>
    </w:p>
    <w:p w14:paraId="64360055" w14:textId="6CC4CA7D" w:rsidR="00F16B5B" w:rsidRPr="00F16B5B" w:rsidRDefault="00F16B5B" w:rsidP="00F16B5B">
      <w:pPr>
        <w:pBdr>
          <w:top w:val="single" w:sz="4" w:space="1" w:color="auto"/>
          <w:left w:val="single" w:sz="4" w:space="4" w:color="auto"/>
          <w:bottom w:val="single" w:sz="4" w:space="1" w:color="auto"/>
          <w:right w:val="single" w:sz="4" w:space="4" w:color="auto"/>
        </w:pBdr>
        <w:shd w:val="clear" w:color="auto" w:fill="DAEEF3" w:themeFill="accent5" w:themeFillTint="33"/>
        <w:rPr>
          <w:color w:val="auto"/>
        </w:rPr>
      </w:pPr>
      <w:r w:rsidRPr="00F16B5B">
        <w:rPr>
          <w:color w:val="auto"/>
        </w:rPr>
        <w:t xml:space="preserve">As you read the </w:t>
      </w:r>
      <w:r>
        <w:rPr>
          <w:color w:val="auto"/>
        </w:rPr>
        <w:t xml:space="preserve">Methodological </w:t>
      </w:r>
      <w:r w:rsidR="00060761">
        <w:rPr>
          <w:color w:val="auto"/>
        </w:rPr>
        <w:t>Guidance,</w:t>
      </w:r>
      <w:r w:rsidRPr="00F16B5B">
        <w:rPr>
          <w:color w:val="auto"/>
        </w:rPr>
        <w:t xml:space="preserve"> please consider the following questions:</w:t>
      </w:r>
    </w:p>
    <w:p w14:paraId="4C2961FF" w14:textId="5E360EA6" w:rsidR="00F16B5B" w:rsidRPr="00F16B5B" w:rsidRDefault="00F16B5B" w:rsidP="00F16B5B">
      <w:pPr>
        <w:pBdr>
          <w:top w:val="single" w:sz="4" w:space="1" w:color="auto"/>
          <w:left w:val="single" w:sz="4" w:space="4" w:color="auto"/>
          <w:bottom w:val="single" w:sz="4" w:space="1" w:color="auto"/>
          <w:right w:val="single" w:sz="4" w:space="4" w:color="auto"/>
        </w:pBdr>
        <w:shd w:val="clear" w:color="auto" w:fill="DAEEF3" w:themeFill="accent5" w:themeFillTint="33"/>
        <w:rPr>
          <w:color w:val="auto"/>
        </w:rPr>
      </w:pPr>
      <w:r w:rsidRPr="00F16B5B">
        <w:rPr>
          <w:color w:val="auto"/>
        </w:rPr>
        <w:t>Will the content support you</w:t>
      </w:r>
      <w:r w:rsidR="002E5F07">
        <w:rPr>
          <w:color w:val="auto"/>
        </w:rPr>
        <w:t xml:space="preserve"> or other users, </w:t>
      </w:r>
      <w:r w:rsidR="00060761">
        <w:rPr>
          <w:color w:val="auto"/>
        </w:rPr>
        <w:t xml:space="preserve">to </w:t>
      </w:r>
      <w:r w:rsidR="002E5F07">
        <w:rPr>
          <w:color w:val="auto"/>
        </w:rPr>
        <w:t>collect the appropriate data and undertake emissions estimates</w:t>
      </w:r>
      <w:r w:rsidRPr="00F16B5B">
        <w:rPr>
          <w:color w:val="auto"/>
        </w:rPr>
        <w:t xml:space="preserve">?  </w:t>
      </w:r>
    </w:p>
    <w:p w14:paraId="6AA162E7" w14:textId="665FD2E0" w:rsidR="00F16B5B" w:rsidRPr="00F16B5B" w:rsidRDefault="008377AB" w:rsidP="00F16B5B">
      <w:pPr>
        <w:pBdr>
          <w:top w:val="single" w:sz="4" w:space="1" w:color="auto"/>
          <w:left w:val="single" w:sz="4" w:space="4" w:color="auto"/>
          <w:bottom w:val="single" w:sz="4" w:space="1" w:color="auto"/>
          <w:right w:val="single" w:sz="4" w:space="4" w:color="auto"/>
        </w:pBdr>
        <w:shd w:val="clear" w:color="auto" w:fill="DAEEF3" w:themeFill="accent5" w:themeFillTint="33"/>
        <w:rPr>
          <w:color w:val="auto"/>
        </w:rPr>
      </w:pPr>
      <w:r>
        <w:rPr>
          <w:color w:val="auto"/>
        </w:rPr>
        <w:t>C</w:t>
      </w:r>
      <w:r w:rsidR="00F16B5B" w:rsidRPr="00F16B5B">
        <w:rPr>
          <w:color w:val="auto"/>
        </w:rPr>
        <w:t xml:space="preserve">ould the content be presented in alternative ways to make it more accessible?  </w:t>
      </w:r>
    </w:p>
    <w:p w14:paraId="3C2C7FA0" w14:textId="2B24535C" w:rsidR="005B7EAE" w:rsidRDefault="00F16B5B" w:rsidP="00F16B5B">
      <w:pPr>
        <w:pBdr>
          <w:top w:val="single" w:sz="4" w:space="1" w:color="auto"/>
          <w:left w:val="single" w:sz="4" w:space="4" w:color="auto"/>
          <w:bottom w:val="single" w:sz="4" w:space="1" w:color="auto"/>
          <w:right w:val="single" w:sz="4" w:space="4" w:color="auto"/>
        </w:pBdr>
        <w:shd w:val="clear" w:color="auto" w:fill="DAEEF3" w:themeFill="accent5" w:themeFillTint="33"/>
        <w:rPr>
          <w:color w:val="auto"/>
        </w:rPr>
      </w:pPr>
      <w:r w:rsidRPr="00F16B5B">
        <w:rPr>
          <w:color w:val="auto"/>
        </w:rPr>
        <w:t>Is there fundamental content missing? If so, please outline your suggestions for other material that may be useful.</w:t>
      </w:r>
    </w:p>
    <w:p w14:paraId="443B0B75" w14:textId="7FCB1861" w:rsidR="002327A0" w:rsidRDefault="00BF656B" w:rsidP="00783223">
      <w:pPr>
        <w:pStyle w:val="Style2"/>
        <w:ind w:left="576"/>
      </w:pPr>
      <w:r>
        <w:t>Introduction</w:t>
      </w:r>
      <w:bookmarkEnd w:id="4"/>
    </w:p>
    <w:p w14:paraId="0046E784" w14:textId="1257AACC" w:rsidR="007A4DB2" w:rsidRDefault="00A31DFA" w:rsidP="00084217">
      <w:pPr>
        <w:tabs>
          <w:tab w:val="left" w:pos="142"/>
        </w:tabs>
        <w:spacing w:after="160" w:line="259" w:lineRule="auto"/>
        <w:rPr>
          <w:szCs w:val="22"/>
        </w:rPr>
      </w:pPr>
      <w:r w:rsidRPr="00A31DFA">
        <w:rPr>
          <w:szCs w:val="22"/>
        </w:rPr>
        <w:t xml:space="preserve">Understanding the greenhouse gas (GHG) emissions profile of a business is becoming increasingly important for agriculture, fisheries and forestry (AFF) industries. Demand for emissions data is expected to increase, driven by a range of factors including evolving market expectations, and supply chains and financial institutions seeking to monitor progress against voluntary climate commitments. Additionally, some </w:t>
      </w:r>
      <w:r w:rsidR="00601828">
        <w:rPr>
          <w:szCs w:val="22"/>
        </w:rPr>
        <w:t xml:space="preserve">large </w:t>
      </w:r>
      <w:r w:rsidRPr="00A31DFA">
        <w:rPr>
          <w:szCs w:val="22"/>
        </w:rPr>
        <w:t xml:space="preserve">AFF entities may be required to report under Australia’s mandatory climate-related financial disclosures as set out in the </w:t>
      </w:r>
      <w:r w:rsidRPr="008A18EF">
        <w:rPr>
          <w:i/>
          <w:iCs/>
          <w:szCs w:val="22"/>
        </w:rPr>
        <w:t>Corporations Act 2001</w:t>
      </w:r>
      <w:r w:rsidR="007A4DB2" w:rsidRPr="007A4DB2">
        <w:rPr>
          <w:szCs w:val="22"/>
        </w:rPr>
        <w:t>.</w:t>
      </w:r>
    </w:p>
    <w:p w14:paraId="5C9EFAC7" w14:textId="52F0280F" w:rsidR="00CB2149" w:rsidRDefault="009F1449" w:rsidP="00084217">
      <w:pPr>
        <w:tabs>
          <w:tab w:val="left" w:pos="142"/>
        </w:tabs>
        <w:spacing w:after="160" w:line="259" w:lineRule="auto"/>
        <w:rPr>
          <w:szCs w:val="22"/>
        </w:rPr>
      </w:pPr>
      <w:r>
        <w:rPr>
          <w:szCs w:val="22"/>
        </w:rPr>
        <w:t>The</w:t>
      </w:r>
      <w:r w:rsidR="004B3C96">
        <w:rPr>
          <w:szCs w:val="22"/>
        </w:rPr>
        <w:t xml:space="preserve"> Australian Government has developed the voluntary</w:t>
      </w:r>
      <w:r>
        <w:rPr>
          <w:szCs w:val="22"/>
        </w:rPr>
        <w:t xml:space="preserve"> </w:t>
      </w:r>
      <w:r w:rsidR="004E39EE">
        <w:rPr>
          <w:szCs w:val="22"/>
        </w:rPr>
        <w:t xml:space="preserve">GHG </w:t>
      </w:r>
      <w:r w:rsidR="00717BDC">
        <w:rPr>
          <w:szCs w:val="22"/>
        </w:rPr>
        <w:t xml:space="preserve">Emissions </w:t>
      </w:r>
      <w:r w:rsidRPr="009F1449">
        <w:rPr>
          <w:szCs w:val="22"/>
        </w:rPr>
        <w:t>Estimation and Reporting Guidelines for Agriculture, Fisheries and Forestry (the Guidelines)</w:t>
      </w:r>
      <w:r w:rsidR="00860E03">
        <w:rPr>
          <w:szCs w:val="22"/>
        </w:rPr>
        <w:t xml:space="preserve"> </w:t>
      </w:r>
      <w:r w:rsidR="00783CE3">
        <w:rPr>
          <w:szCs w:val="22"/>
        </w:rPr>
        <w:t xml:space="preserve">to </w:t>
      </w:r>
      <w:r w:rsidR="00CB2149" w:rsidRPr="00CB2149">
        <w:rPr>
          <w:szCs w:val="22"/>
        </w:rPr>
        <w:t xml:space="preserve">provide a nationally consistent framework and methods for estimating and reporting </w:t>
      </w:r>
      <w:r w:rsidR="00F54202" w:rsidRPr="00590AEE">
        <w:rPr>
          <w:szCs w:val="22"/>
        </w:rPr>
        <w:t xml:space="preserve">GHG </w:t>
      </w:r>
      <w:r w:rsidR="00CB2149" w:rsidRPr="00CB2149">
        <w:rPr>
          <w:szCs w:val="22"/>
        </w:rPr>
        <w:t>emissions and removals</w:t>
      </w:r>
      <w:r w:rsidR="00ED1188" w:rsidRPr="00ED1188">
        <w:t xml:space="preserve"> </w:t>
      </w:r>
      <w:r w:rsidR="00ED1188" w:rsidRPr="002B6A77">
        <w:t xml:space="preserve">from </w:t>
      </w:r>
      <w:r w:rsidR="00ED1188">
        <w:t xml:space="preserve">AFF </w:t>
      </w:r>
      <w:r w:rsidR="00ED1188" w:rsidRPr="002B6A77">
        <w:rPr>
          <w:rFonts w:eastAsiaTheme="minorEastAsia"/>
        </w:rPr>
        <w:t>entities</w:t>
      </w:r>
      <w:r w:rsidR="00CB2149" w:rsidRPr="00CB2149">
        <w:rPr>
          <w:szCs w:val="22"/>
        </w:rPr>
        <w:t>.</w:t>
      </w:r>
    </w:p>
    <w:p w14:paraId="611F92CE" w14:textId="7677DF2C" w:rsidR="00A961A0" w:rsidRDefault="00A961A0" w:rsidP="00084217">
      <w:pPr>
        <w:tabs>
          <w:tab w:val="left" w:pos="142"/>
        </w:tabs>
        <w:spacing w:after="160" w:line="259" w:lineRule="auto"/>
        <w:rPr>
          <w:szCs w:val="22"/>
        </w:rPr>
      </w:pPr>
      <w:r>
        <w:rPr>
          <w:szCs w:val="22"/>
        </w:rPr>
        <w:t>The Guidelines comprise 2 complementary documents</w:t>
      </w:r>
      <w:r w:rsidR="009B6CD5">
        <w:rPr>
          <w:szCs w:val="22"/>
        </w:rPr>
        <w:t>.</w:t>
      </w:r>
    </w:p>
    <w:p w14:paraId="340BE56B" w14:textId="7C8B9C43" w:rsidR="00084217" w:rsidRPr="009B6CD5" w:rsidRDefault="00084217" w:rsidP="00A21DF7">
      <w:pPr>
        <w:pStyle w:val="ListParagraph"/>
        <w:numPr>
          <w:ilvl w:val="0"/>
          <w:numId w:val="21"/>
        </w:numPr>
        <w:tabs>
          <w:tab w:val="left" w:pos="142"/>
        </w:tabs>
        <w:spacing w:after="160" w:line="259" w:lineRule="auto"/>
        <w:rPr>
          <w:szCs w:val="22"/>
        </w:rPr>
      </w:pPr>
      <w:r w:rsidRPr="009B6CD5">
        <w:rPr>
          <w:szCs w:val="22"/>
        </w:rPr>
        <w:t xml:space="preserve">The </w:t>
      </w:r>
      <w:r w:rsidRPr="00022E61">
        <w:rPr>
          <w:b/>
          <w:bCs/>
          <w:szCs w:val="22"/>
        </w:rPr>
        <w:t>Common Requirements Framework</w:t>
      </w:r>
      <w:r w:rsidRPr="009B6CD5">
        <w:rPr>
          <w:szCs w:val="22"/>
        </w:rPr>
        <w:t xml:space="preserve"> which</w:t>
      </w:r>
      <w:r w:rsidR="003D19A1">
        <w:rPr>
          <w:szCs w:val="22"/>
        </w:rPr>
        <w:t xml:space="preserve"> </w:t>
      </w:r>
      <w:r w:rsidRPr="009B6CD5">
        <w:rPr>
          <w:szCs w:val="22"/>
        </w:rPr>
        <w:t>provides requirements for, and high-level guidance on, establishing boundaries, selecting calculation approaches to estimate GHG emissions and removals, assessing data quality and reporting.</w:t>
      </w:r>
    </w:p>
    <w:p w14:paraId="6AFBEE22" w14:textId="394D5189" w:rsidR="00811A5F" w:rsidRPr="009B6CD5" w:rsidRDefault="00084217" w:rsidP="00A21DF7">
      <w:pPr>
        <w:pStyle w:val="ListParagraph"/>
        <w:numPr>
          <w:ilvl w:val="0"/>
          <w:numId w:val="21"/>
        </w:numPr>
        <w:tabs>
          <w:tab w:val="left" w:pos="142"/>
        </w:tabs>
        <w:spacing w:after="160" w:line="259" w:lineRule="auto"/>
        <w:rPr>
          <w:szCs w:val="22"/>
        </w:rPr>
      </w:pPr>
      <w:r w:rsidRPr="00022E61">
        <w:rPr>
          <w:b/>
          <w:bCs/>
          <w:szCs w:val="22"/>
        </w:rPr>
        <w:t>Methodological Guidance</w:t>
      </w:r>
      <w:r w:rsidRPr="009B6CD5">
        <w:rPr>
          <w:szCs w:val="22"/>
        </w:rPr>
        <w:t xml:space="preserve"> </w:t>
      </w:r>
      <w:r w:rsidR="009B6CD5" w:rsidRPr="009B6CD5">
        <w:rPr>
          <w:szCs w:val="22"/>
        </w:rPr>
        <w:t xml:space="preserve">(this document) </w:t>
      </w:r>
      <w:r w:rsidRPr="009B6CD5">
        <w:rPr>
          <w:szCs w:val="22"/>
        </w:rPr>
        <w:t>which provides the specific equations, data sources, and calculation protocols needed to estimate emissions in a consistent and verifiable way.</w:t>
      </w:r>
    </w:p>
    <w:p w14:paraId="6CD7315D" w14:textId="7A17416A" w:rsidR="00CB5E2A" w:rsidRPr="00161BC1" w:rsidRDefault="00CB5E2A" w:rsidP="00783223">
      <w:pPr>
        <w:pStyle w:val="Style2"/>
        <w:ind w:left="576"/>
      </w:pPr>
      <w:bookmarkStart w:id="5" w:name="_Toc212762134"/>
      <w:r w:rsidRPr="008F6359">
        <w:t>Purpose of the Guid</w:t>
      </w:r>
      <w:r w:rsidR="006553F4">
        <w:t>ance</w:t>
      </w:r>
      <w:bookmarkEnd w:id="5"/>
    </w:p>
    <w:p w14:paraId="4D06477D" w14:textId="27A62E02" w:rsidR="004C59AC" w:rsidRDefault="005A4D0D" w:rsidP="005A4D0D">
      <w:pPr>
        <w:tabs>
          <w:tab w:val="left" w:pos="142"/>
        </w:tabs>
        <w:spacing w:after="160" w:line="259" w:lineRule="auto"/>
        <w:rPr>
          <w:szCs w:val="22"/>
        </w:rPr>
      </w:pPr>
      <w:r w:rsidRPr="00590AEE">
        <w:rPr>
          <w:szCs w:val="22"/>
        </w:rPr>
        <w:t>Th</w:t>
      </w:r>
      <w:r w:rsidR="0037338A">
        <w:rPr>
          <w:szCs w:val="22"/>
        </w:rPr>
        <w:t xml:space="preserve">e </w:t>
      </w:r>
      <w:r w:rsidR="00DD5C3E">
        <w:rPr>
          <w:szCs w:val="22"/>
        </w:rPr>
        <w:t>M</w:t>
      </w:r>
      <w:r w:rsidRPr="00590AEE">
        <w:rPr>
          <w:szCs w:val="22"/>
        </w:rPr>
        <w:t>ethodolog</w:t>
      </w:r>
      <w:r w:rsidR="0037338A">
        <w:rPr>
          <w:szCs w:val="22"/>
        </w:rPr>
        <w:t xml:space="preserve">ical </w:t>
      </w:r>
      <w:r w:rsidR="00DD5C3E">
        <w:rPr>
          <w:szCs w:val="22"/>
        </w:rPr>
        <w:t>G</w:t>
      </w:r>
      <w:r w:rsidRPr="00590AEE">
        <w:rPr>
          <w:szCs w:val="22"/>
        </w:rPr>
        <w:t xml:space="preserve">uidance </w:t>
      </w:r>
      <w:r w:rsidR="00F00E96">
        <w:rPr>
          <w:szCs w:val="22"/>
        </w:rPr>
        <w:t>(</w:t>
      </w:r>
      <w:r w:rsidR="00DD25F3">
        <w:rPr>
          <w:szCs w:val="22"/>
        </w:rPr>
        <w:t xml:space="preserve">the </w:t>
      </w:r>
      <w:r w:rsidR="00F00E96">
        <w:rPr>
          <w:szCs w:val="22"/>
        </w:rPr>
        <w:t>Guidance)</w:t>
      </w:r>
      <w:r w:rsidR="00BC2512">
        <w:rPr>
          <w:szCs w:val="22"/>
        </w:rPr>
        <w:t xml:space="preserve"> </w:t>
      </w:r>
      <w:r w:rsidRPr="00590AEE">
        <w:rPr>
          <w:szCs w:val="22"/>
        </w:rPr>
        <w:t>support</w:t>
      </w:r>
      <w:r w:rsidR="00F54202">
        <w:rPr>
          <w:szCs w:val="22"/>
        </w:rPr>
        <w:t>s</w:t>
      </w:r>
      <w:r w:rsidRPr="00590AEE">
        <w:rPr>
          <w:szCs w:val="22"/>
        </w:rPr>
        <w:t xml:space="preserve"> consistent, transparent, and practical estimation and reporting of </w:t>
      </w:r>
      <w:r w:rsidR="003F5E99">
        <w:rPr>
          <w:szCs w:val="22"/>
        </w:rPr>
        <w:t xml:space="preserve">annual </w:t>
      </w:r>
      <w:r w:rsidRPr="00590AEE">
        <w:rPr>
          <w:szCs w:val="22"/>
        </w:rPr>
        <w:t xml:space="preserve">GHG emissions. </w:t>
      </w:r>
    </w:p>
    <w:p w14:paraId="2B27110E" w14:textId="6D3CB55B" w:rsidR="009E16D9" w:rsidRDefault="005A4D0D" w:rsidP="005A4D0D">
      <w:pPr>
        <w:tabs>
          <w:tab w:val="left" w:pos="142"/>
        </w:tabs>
        <w:spacing w:after="160" w:line="259" w:lineRule="auto"/>
        <w:rPr>
          <w:szCs w:val="22"/>
        </w:rPr>
      </w:pPr>
      <w:r w:rsidRPr="00590AEE">
        <w:rPr>
          <w:szCs w:val="22"/>
        </w:rPr>
        <w:t>Its purpose is to</w:t>
      </w:r>
      <w:r w:rsidR="009E16D9">
        <w:rPr>
          <w:szCs w:val="22"/>
        </w:rPr>
        <w:t>:</w:t>
      </w:r>
      <w:r w:rsidRPr="00590AEE">
        <w:rPr>
          <w:szCs w:val="22"/>
        </w:rPr>
        <w:t xml:space="preserve"> </w:t>
      </w:r>
    </w:p>
    <w:p w14:paraId="42A6C0C2" w14:textId="77EC2BFF" w:rsidR="009E16D9" w:rsidRPr="00A62E53" w:rsidRDefault="00A62E53" w:rsidP="00A21DF7">
      <w:pPr>
        <w:pStyle w:val="ListParagraph"/>
        <w:numPr>
          <w:ilvl w:val="0"/>
          <w:numId w:val="9"/>
        </w:numPr>
        <w:tabs>
          <w:tab w:val="left" w:pos="142"/>
        </w:tabs>
        <w:spacing w:after="160" w:line="259" w:lineRule="auto"/>
        <w:rPr>
          <w:szCs w:val="22"/>
        </w:rPr>
      </w:pPr>
      <w:r w:rsidRPr="00F20DF8">
        <w:rPr>
          <w:szCs w:val="22"/>
        </w:rPr>
        <w:t>provid</w:t>
      </w:r>
      <w:r w:rsidRPr="00A62E53">
        <w:rPr>
          <w:szCs w:val="22"/>
        </w:rPr>
        <w:t>e methods that are scientifically robust</w:t>
      </w:r>
      <w:r w:rsidR="00461DC1">
        <w:rPr>
          <w:szCs w:val="22"/>
        </w:rPr>
        <w:t xml:space="preserve"> and</w:t>
      </w:r>
      <w:r w:rsidRPr="00A62E53">
        <w:rPr>
          <w:szCs w:val="22"/>
        </w:rPr>
        <w:t xml:space="preserve"> appropriate for Australian production systems and environments</w:t>
      </w:r>
      <w:r w:rsidR="005A4D0D" w:rsidRPr="00A62E53">
        <w:rPr>
          <w:szCs w:val="22"/>
        </w:rPr>
        <w:t xml:space="preserve"> </w:t>
      </w:r>
    </w:p>
    <w:p w14:paraId="6B52ECC2" w14:textId="77777777" w:rsidR="0060533F" w:rsidRDefault="0060533F" w:rsidP="00A21DF7">
      <w:pPr>
        <w:pStyle w:val="ListParagraph"/>
        <w:numPr>
          <w:ilvl w:val="0"/>
          <w:numId w:val="9"/>
        </w:numPr>
        <w:tabs>
          <w:tab w:val="left" w:pos="142"/>
        </w:tabs>
        <w:spacing w:after="160" w:line="259" w:lineRule="auto"/>
        <w:rPr>
          <w:szCs w:val="22"/>
        </w:rPr>
      </w:pPr>
      <w:r w:rsidRPr="009E16D9">
        <w:rPr>
          <w:szCs w:val="22"/>
        </w:rPr>
        <w:t>reduce variability in reported emissions</w:t>
      </w:r>
      <w:r>
        <w:rPr>
          <w:szCs w:val="22"/>
        </w:rPr>
        <w:t xml:space="preserve"> and removals</w:t>
      </w:r>
      <w:r w:rsidRPr="009E16D9">
        <w:rPr>
          <w:szCs w:val="22"/>
        </w:rPr>
        <w:t xml:space="preserve"> across </w:t>
      </w:r>
      <w:r>
        <w:rPr>
          <w:szCs w:val="22"/>
        </w:rPr>
        <w:t>GHG calculators</w:t>
      </w:r>
      <w:r w:rsidRPr="009E16D9">
        <w:rPr>
          <w:szCs w:val="22"/>
        </w:rPr>
        <w:t xml:space="preserve"> </w:t>
      </w:r>
    </w:p>
    <w:p w14:paraId="64B24B23" w14:textId="266255C6" w:rsidR="00A62E53" w:rsidRPr="009E16D9" w:rsidRDefault="00A62E53" w:rsidP="00A21DF7">
      <w:pPr>
        <w:pStyle w:val="ListParagraph"/>
        <w:numPr>
          <w:ilvl w:val="0"/>
          <w:numId w:val="9"/>
        </w:numPr>
        <w:tabs>
          <w:tab w:val="left" w:pos="142"/>
        </w:tabs>
        <w:spacing w:after="160" w:line="259" w:lineRule="auto"/>
        <w:rPr>
          <w:szCs w:val="22"/>
        </w:rPr>
      </w:pPr>
      <w:r w:rsidRPr="009E16D9">
        <w:rPr>
          <w:szCs w:val="22"/>
        </w:rPr>
        <w:t xml:space="preserve">increase the confidence of </w:t>
      </w:r>
      <w:r>
        <w:rPr>
          <w:szCs w:val="22"/>
        </w:rPr>
        <w:t>producers</w:t>
      </w:r>
      <w:r w:rsidRPr="009E16D9">
        <w:rPr>
          <w:szCs w:val="22"/>
        </w:rPr>
        <w:t xml:space="preserve">, advisors, and decision-makers in </w:t>
      </w:r>
      <w:r>
        <w:rPr>
          <w:szCs w:val="22"/>
        </w:rPr>
        <w:t xml:space="preserve">GHG </w:t>
      </w:r>
      <w:r w:rsidRPr="009E16D9">
        <w:rPr>
          <w:szCs w:val="22"/>
        </w:rPr>
        <w:t xml:space="preserve">emissions </w:t>
      </w:r>
      <w:r>
        <w:rPr>
          <w:szCs w:val="22"/>
        </w:rPr>
        <w:t xml:space="preserve">and removals </w:t>
      </w:r>
      <w:r w:rsidRPr="009E16D9">
        <w:rPr>
          <w:szCs w:val="22"/>
        </w:rPr>
        <w:t>data.</w:t>
      </w:r>
    </w:p>
    <w:p w14:paraId="5B634E60" w14:textId="273C488D" w:rsidR="00CB5E2A" w:rsidRPr="00590AEE" w:rsidRDefault="00CB5E2A" w:rsidP="00CB5E2A">
      <w:pPr>
        <w:tabs>
          <w:tab w:val="left" w:pos="142"/>
        </w:tabs>
        <w:spacing w:after="160" w:line="259" w:lineRule="auto"/>
        <w:rPr>
          <w:szCs w:val="22"/>
        </w:rPr>
      </w:pPr>
      <w:r>
        <w:rPr>
          <w:szCs w:val="22"/>
        </w:rPr>
        <w:lastRenderedPageBreak/>
        <w:t xml:space="preserve">The Guidance has been designed to: </w:t>
      </w:r>
    </w:p>
    <w:p w14:paraId="0BC2A2FA" w14:textId="497B7D83" w:rsidR="00CB5E2A" w:rsidRPr="00590AEE" w:rsidRDefault="00CB5E2A" w:rsidP="00A21DF7">
      <w:pPr>
        <w:numPr>
          <w:ilvl w:val="0"/>
          <w:numId w:val="4"/>
        </w:numPr>
        <w:tabs>
          <w:tab w:val="left" w:pos="142"/>
        </w:tabs>
        <w:spacing w:after="160" w:line="259" w:lineRule="auto"/>
        <w:rPr>
          <w:szCs w:val="22"/>
        </w:rPr>
      </w:pPr>
      <w:r>
        <w:rPr>
          <w:szCs w:val="22"/>
        </w:rPr>
        <w:t>a</w:t>
      </w:r>
      <w:r w:rsidRPr="00590AEE">
        <w:rPr>
          <w:szCs w:val="22"/>
        </w:rPr>
        <w:t xml:space="preserve">lign with </w:t>
      </w:r>
      <w:r>
        <w:rPr>
          <w:szCs w:val="22"/>
        </w:rPr>
        <w:t xml:space="preserve">the Australian National Greenhouse Accounts (NGA) which are used to </w:t>
      </w:r>
      <w:r w:rsidRPr="00E65355">
        <w:rPr>
          <w:szCs w:val="22"/>
        </w:rPr>
        <w:t>estimate and track Australia's greenhouse gas emissions</w:t>
      </w:r>
      <w:r w:rsidR="0083558D">
        <w:rPr>
          <w:rStyle w:val="FootnoteReference"/>
        </w:rPr>
        <w:footnoteReference w:id="1"/>
      </w:r>
      <w:r>
        <w:rPr>
          <w:szCs w:val="22"/>
        </w:rPr>
        <w:t>.</w:t>
      </w:r>
      <w:r w:rsidRPr="000D56A6">
        <w:t xml:space="preserve"> </w:t>
      </w:r>
      <w:r w:rsidRPr="000D56A6">
        <w:rPr>
          <w:szCs w:val="22"/>
        </w:rPr>
        <w:t>Estimation methods have been adapted for use at the entity level</w:t>
      </w:r>
      <w:r>
        <w:rPr>
          <w:szCs w:val="22"/>
        </w:rPr>
        <w:t xml:space="preserve"> </w:t>
      </w:r>
    </w:p>
    <w:p w14:paraId="44F30C17" w14:textId="0B4A74AB" w:rsidR="00CB5E2A" w:rsidRPr="00590AEE" w:rsidRDefault="00CB5E2A" w:rsidP="00A21DF7">
      <w:pPr>
        <w:numPr>
          <w:ilvl w:val="0"/>
          <w:numId w:val="4"/>
        </w:numPr>
        <w:tabs>
          <w:tab w:val="left" w:pos="142"/>
        </w:tabs>
        <w:spacing w:after="160" w:line="259" w:lineRule="auto"/>
        <w:rPr>
          <w:szCs w:val="22"/>
        </w:rPr>
      </w:pPr>
      <w:r>
        <w:rPr>
          <w:szCs w:val="22"/>
        </w:rPr>
        <w:t xml:space="preserve">build on </w:t>
      </w:r>
      <w:r w:rsidRPr="00590AEE">
        <w:rPr>
          <w:szCs w:val="22"/>
        </w:rPr>
        <w:t>existing best-practice tools such as the</w:t>
      </w:r>
      <w:r>
        <w:rPr>
          <w:szCs w:val="22"/>
        </w:rPr>
        <w:t xml:space="preserve"> Agriculture Innovation Australia (AIA) Common Accounting Framework </w:t>
      </w:r>
      <w:hyperlink r:id="rId21" w:history="1">
        <w:r w:rsidRPr="00990E2B">
          <w:rPr>
            <w:rStyle w:val="Hyperlink"/>
            <w:szCs w:val="22"/>
          </w:rPr>
          <w:t>Methods and Data Guidance</w:t>
        </w:r>
      </w:hyperlink>
    </w:p>
    <w:p w14:paraId="3B239BD5" w14:textId="4557E77E" w:rsidR="00CB5E2A" w:rsidRPr="00590AEE" w:rsidRDefault="00CB5E2A" w:rsidP="00A21DF7">
      <w:pPr>
        <w:numPr>
          <w:ilvl w:val="0"/>
          <w:numId w:val="4"/>
        </w:numPr>
        <w:tabs>
          <w:tab w:val="left" w:pos="142"/>
        </w:tabs>
        <w:spacing w:after="160" w:line="259" w:lineRule="auto"/>
        <w:rPr>
          <w:szCs w:val="22"/>
        </w:rPr>
      </w:pPr>
      <w:r>
        <w:rPr>
          <w:szCs w:val="22"/>
        </w:rPr>
        <w:t xml:space="preserve">align with </w:t>
      </w:r>
      <w:r w:rsidRPr="00590AEE">
        <w:rPr>
          <w:szCs w:val="22"/>
        </w:rPr>
        <w:t xml:space="preserve">relevant international standards (e.g. ISO 14064-1:2018, </w:t>
      </w:r>
      <w:hyperlink r:id="rId22" w:history="1">
        <w:r w:rsidRPr="0015466A">
          <w:rPr>
            <w:rStyle w:val="Hyperlink"/>
            <w:szCs w:val="22"/>
          </w:rPr>
          <w:t>GHG Protocol</w:t>
        </w:r>
      </w:hyperlink>
      <w:r>
        <w:rPr>
          <w:szCs w:val="22"/>
        </w:rPr>
        <w:t xml:space="preserve"> Corporate and Value Chain</w:t>
      </w:r>
      <w:r w:rsidRPr="00590AEE">
        <w:rPr>
          <w:szCs w:val="22"/>
        </w:rPr>
        <w:t xml:space="preserve"> </w:t>
      </w:r>
      <w:r>
        <w:rPr>
          <w:szCs w:val="22"/>
        </w:rPr>
        <w:t>(</w:t>
      </w:r>
      <w:r w:rsidRPr="00590AEE">
        <w:rPr>
          <w:szCs w:val="22"/>
        </w:rPr>
        <w:t>Scope 3)</w:t>
      </w:r>
      <w:r>
        <w:rPr>
          <w:szCs w:val="22"/>
        </w:rPr>
        <w:t xml:space="preserve"> Standards, as well as the Scope 3 Calculation Guidance </w:t>
      </w:r>
      <w:r w:rsidRPr="00590AEE">
        <w:rPr>
          <w:szCs w:val="22"/>
        </w:rPr>
        <w:t>where practical</w:t>
      </w:r>
    </w:p>
    <w:p w14:paraId="601E0D2C" w14:textId="7BA6121E" w:rsidR="00CB5E2A" w:rsidRDefault="00CB5E2A" w:rsidP="00A21DF7">
      <w:pPr>
        <w:numPr>
          <w:ilvl w:val="0"/>
          <w:numId w:val="4"/>
        </w:numPr>
        <w:tabs>
          <w:tab w:val="left" w:pos="142"/>
        </w:tabs>
        <w:spacing w:after="160" w:line="259" w:lineRule="auto"/>
        <w:rPr>
          <w:szCs w:val="22"/>
        </w:rPr>
      </w:pPr>
      <w:r>
        <w:rPr>
          <w:szCs w:val="22"/>
        </w:rPr>
        <w:t>provide a choice of methods so that entities can achieve reliable</w:t>
      </w:r>
      <w:r w:rsidR="00671145">
        <w:rPr>
          <w:szCs w:val="22"/>
        </w:rPr>
        <w:t xml:space="preserve"> and consistent estimate</w:t>
      </w:r>
      <w:r w:rsidR="00EF5F50">
        <w:rPr>
          <w:szCs w:val="22"/>
        </w:rPr>
        <w:t xml:space="preserve">s </w:t>
      </w:r>
      <w:r w:rsidR="009E3004">
        <w:rPr>
          <w:szCs w:val="22"/>
        </w:rPr>
        <w:t>aligned with available data and the</w:t>
      </w:r>
      <w:r>
        <w:rPr>
          <w:szCs w:val="22"/>
        </w:rPr>
        <w:t xml:space="preserve"> goals of their inventory.</w:t>
      </w:r>
    </w:p>
    <w:p w14:paraId="02F233F1" w14:textId="3807AFE3" w:rsidR="00AB2325" w:rsidRPr="00AB2325" w:rsidRDefault="00AB2325" w:rsidP="008F6359">
      <w:pPr>
        <w:tabs>
          <w:tab w:val="left" w:pos="142"/>
        </w:tabs>
        <w:spacing w:after="160" w:line="259" w:lineRule="auto"/>
        <w:ind w:left="142"/>
        <w:rPr>
          <w:szCs w:val="22"/>
        </w:rPr>
      </w:pPr>
      <w:r w:rsidRPr="00AB2325">
        <w:rPr>
          <w:szCs w:val="22"/>
        </w:rPr>
        <w:t>Through the consistent application of th</w:t>
      </w:r>
      <w:r>
        <w:rPr>
          <w:szCs w:val="22"/>
        </w:rPr>
        <w:t>e</w:t>
      </w:r>
      <w:r w:rsidRPr="00AB2325">
        <w:rPr>
          <w:szCs w:val="22"/>
        </w:rPr>
        <w:t xml:space="preserve"> Guidance, Australian producers will be better positioned to inform emissions reduction strategies and meet GHG reporting requests and requirements.</w:t>
      </w:r>
    </w:p>
    <w:p w14:paraId="1D336DDC" w14:textId="4DE33474" w:rsidR="00633196" w:rsidRPr="00633196" w:rsidRDefault="00633196" w:rsidP="00783223">
      <w:pPr>
        <w:pStyle w:val="Style2"/>
        <w:ind w:left="576"/>
      </w:pPr>
      <w:bookmarkStart w:id="6" w:name="_Toc212762135"/>
      <w:r w:rsidRPr="00633196">
        <w:t>Coverage and limitations of the Guid</w:t>
      </w:r>
      <w:r>
        <w:t>ance</w:t>
      </w:r>
      <w:bookmarkEnd w:id="6"/>
    </w:p>
    <w:p w14:paraId="4EEDF120" w14:textId="042A16C3" w:rsidR="003048A8" w:rsidRPr="002F1FDA" w:rsidRDefault="003048A8" w:rsidP="00D937CF">
      <w:pPr>
        <w:pStyle w:val="FootnoteText"/>
        <w:pBdr>
          <w:top w:val="single" w:sz="4" w:space="1" w:color="auto"/>
          <w:left w:val="single" w:sz="4" w:space="4" w:color="auto"/>
          <w:bottom w:val="single" w:sz="4" w:space="1" w:color="auto"/>
          <w:right w:val="single" w:sz="4" w:space="4" w:color="auto"/>
        </w:pBdr>
        <w:shd w:val="clear" w:color="auto" w:fill="E5ECCA" w:themeFill="accent3" w:themeFillTint="33"/>
        <w:spacing w:after="160"/>
        <w:rPr>
          <w:sz w:val="22"/>
          <w:szCs w:val="22"/>
        </w:rPr>
      </w:pPr>
      <w:r w:rsidRPr="00792AE8">
        <w:rPr>
          <w:sz w:val="22"/>
          <w:szCs w:val="22"/>
        </w:rPr>
        <w:t xml:space="preserve">Tranche 1 of the Guidance </w:t>
      </w:r>
      <w:r w:rsidR="005E0B9D">
        <w:rPr>
          <w:sz w:val="22"/>
          <w:szCs w:val="22"/>
        </w:rPr>
        <w:t>outlines</w:t>
      </w:r>
      <w:r w:rsidR="005E0B9D" w:rsidRPr="00792AE8">
        <w:rPr>
          <w:sz w:val="22"/>
          <w:szCs w:val="22"/>
        </w:rPr>
        <w:t xml:space="preserve"> </w:t>
      </w:r>
      <w:r w:rsidRPr="00792AE8">
        <w:rPr>
          <w:sz w:val="22"/>
          <w:szCs w:val="22"/>
        </w:rPr>
        <w:t xml:space="preserve">methods for estimation of entity Scope 1 emissions sources associated with Beef, Dairy, Sheep and Cropping activities. It also </w:t>
      </w:r>
      <w:r w:rsidR="00231118">
        <w:rPr>
          <w:sz w:val="22"/>
          <w:szCs w:val="22"/>
        </w:rPr>
        <w:t>includes</w:t>
      </w:r>
      <w:r w:rsidR="00231118" w:rsidRPr="00792AE8">
        <w:rPr>
          <w:sz w:val="22"/>
          <w:szCs w:val="22"/>
        </w:rPr>
        <w:t xml:space="preserve"> </w:t>
      </w:r>
      <w:r w:rsidRPr="00792AE8">
        <w:rPr>
          <w:sz w:val="22"/>
          <w:szCs w:val="22"/>
        </w:rPr>
        <w:t>methods for estimation of Scope 2 emissions, and a subset of possible Scope 3 emissions.</w:t>
      </w:r>
    </w:p>
    <w:p w14:paraId="2F7DE8C5" w14:textId="5A662B39" w:rsidR="00D46A7B" w:rsidRDefault="005A4D0D" w:rsidP="005A4D0D">
      <w:pPr>
        <w:tabs>
          <w:tab w:val="left" w:pos="142"/>
        </w:tabs>
        <w:spacing w:after="160" w:line="259" w:lineRule="auto"/>
        <w:rPr>
          <w:szCs w:val="22"/>
        </w:rPr>
      </w:pPr>
      <w:r w:rsidRPr="00590AEE">
        <w:rPr>
          <w:szCs w:val="22"/>
        </w:rPr>
        <w:t>Th</w:t>
      </w:r>
      <w:r w:rsidR="00EB3416">
        <w:rPr>
          <w:szCs w:val="22"/>
        </w:rPr>
        <w:t>e</w:t>
      </w:r>
      <w:r w:rsidR="00E95E43">
        <w:rPr>
          <w:szCs w:val="22"/>
        </w:rPr>
        <w:t xml:space="preserve"> Guidance </w:t>
      </w:r>
      <w:r w:rsidR="00633196">
        <w:rPr>
          <w:szCs w:val="22"/>
        </w:rPr>
        <w:t xml:space="preserve">provide methods for estimating annual </w:t>
      </w:r>
      <w:r w:rsidRPr="00590AEE">
        <w:rPr>
          <w:szCs w:val="22"/>
        </w:rPr>
        <w:t xml:space="preserve">Scope 1, 2 and Scope 3 </w:t>
      </w:r>
      <w:r w:rsidR="003B763C">
        <w:rPr>
          <w:szCs w:val="22"/>
        </w:rPr>
        <w:t>emission</w:t>
      </w:r>
      <w:r w:rsidR="00D81BDE">
        <w:rPr>
          <w:szCs w:val="22"/>
        </w:rPr>
        <w:t>s</w:t>
      </w:r>
      <w:r w:rsidR="003B763C">
        <w:rPr>
          <w:szCs w:val="22"/>
        </w:rPr>
        <w:t xml:space="preserve"> </w:t>
      </w:r>
      <w:r w:rsidR="00470572">
        <w:rPr>
          <w:szCs w:val="22"/>
        </w:rPr>
        <w:t>and removals</w:t>
      </w:r>
      <w:r w:rsidR="00B4781B" w:rsidRPr="00B4781B">
        <w:t xml:space="preserve"> </w:t>
      </w:r>
      <w:r w:rsidR="00B4781B" w:rsidRPr="00B4781B">
        <w:rPr>
          <w:szCs w:val="22"/>
        </w:rPr>
        <w:t xml:space="preserve">relevant to </w:t>
      </w:r>
      <w:r w:rsidR="00571535">
        <w:rPr>
          <w:szCs w:val="22"/>
        </w:rPr>
        <w:t xml:space="preserve">the following </w:t>
      </w:r>
      <w:r w:rsidR="00B4781B" w:rsidRPr="00B4781B">
        <w:rPr>
          <w:szCs w:val="22"/>
        </w:rPr>
        <w:t xml:space="preserve">AFF </w:t>
      </w:r>
      <w:r w:rsidR="00E45069">
        <w:rPr>
          <w:szCs w:val="22"/>
        </w:rPr>
        <w:t xml:space="preserve">production </w:t>
      </w:r>
      <w:r w:rsidR="00571535">
        <w:rPr>
          <w:szCs w:val="22"/>
        </w:rPr>
        <w:t>activit</w:t>
      </w:r>
      <w:r w:rsidR="00E45069">
        <w:rPr>
          <w:szCs w:val="22"/>
        </w:rPr>
        <w:t>i</w:t>
      </w:r>
      <w:r w:rsidR="00571535">
        <w:rPr>
          <w:szCs w:val="22"/>
        </w:rPr>
        <w:t>es</w:t>
      </w:r>
      <w:r w:rsidR="00E45069">
        <w:rPr>
          <w:szCs w:val="22"/>
        </w:rPr>
        <w:t>:</w:t>
      </w:r>
      <w:r w:rsidR="00B4781B" w:rsidRPr="00B4781B" w:rsidDel="00470572">
        <w:rPr>
          <w:szCs w:val="22"/>
        </w:rPr>
        <w:t xml:space="preserve"> </w:t>
      </w:r>
    </w:p>
    <w:p w14:paraId="16EEE5C9" w14:textId="09713A3F" w:rsidR="005A4D0D" w:rsidRPr="00590AEE" w:rsidRDefault="005A4D0D" w:rsidP="00A21DF7">
      <w:pPr>
        <w:numPr>
          <w:ilvl w:val="0"/>
          <w:numId w:val="3"/>
        </w:numPr>
        <w:tabs>
          <w:tab w:val="left" w:pos="142"/>
        </w:tabs>
        <w:spacing w:after="160" w:line="259" w:lineRule="auto"/>
        <w:rPr>
          <w:szCs w:val="22"/>
        </w:rPr>
      </w:pPr>
      <w:r w:rsidRPr="00590AEE">
        <w:rPr>
          <w:szCs w:val="22"/>
        </w:rPr>
        <w:t>Livestock (beef, dairy, sheep, poultry, pigs and other livestock categories)</w:t>
      </w:r>
    </w:p>
    <w:p w14:paraId="65F20F1B" w14:textId="262012CD" w:rsidR="005A4D0D" w:rsidRPr="00590AEE" w:rsidRDefault="005A4D0D" w:rsidP="00A21DF7">
      <w:pPr>
        <w:numPr>
          <w:ilvl w:val="0"/>
          <w:numId w:val="3"/>
        </w:numPr>
        <w:tabs>
          <w:tab w:val="left" w:pos="142"/>
        </w:tabs>
        <w:spacing w:after="160" w:line="259" w:lineRule="auto"/>
        <w:rPr>
          <w:szCs w:val="22"/>
        </w:rPr>
      </w:pPr>
      <w:r w:rsidRPr="00590AEE">
        <w:rPr>
          <w:szCs w:val="22"/>
        </w:rPr>
        <w:t>Cropping (grains, legumes, sugar, rice, cotton)</w:t>
      </w:r>
    </w:p>
    <w:p w14:paraId="68A151F9" w14:textId="7563797B" w:rsidR="005A4D0D" w:rsidRPr="00590AEE" w:rsidRDefault="005A4D0D" w:rsidP="00A21DF7">
      <w:pPr>
        <w:numPr>
          <w:ilvl w:val="0"/>
          <w:numId w:val="3"/>
        </w:numPr>
        <w:tabs>
          <w:tab w:val="left" w:pos="142"/>
        </w:tabs>
        <w:spacing w:after="160" w:line="259" w:lineRule="auto"/>
        <w:rPr>
          <w:szCs w:val="22"/>
        </w:rPr>
      </w:pPr>
      <w:r w:rsidRPr="00590AEE">
        <w:rPr>
          <w:szCs w:val="22"/>
        </w:rPr>
        <w:t xml:space="preserve">Horticulture </w:t>
      </w:r>
    </w:p>
    <w:p w14:paraId="123A7CC4" w14:textId="74D900A7" w:rsidR="005A4D0D" w:rsidRPr="00590AEE" w:rsidRDefault="005A4D0D" w:rsidP="00A21DF7">
      <w:pPr>
        <w:numPr>
          <w:ilvl w:val="0"/>
          <w:numId w:val="3"/>
        </w:numPr>
        <w:tabs>
          <w:tab w:val="left" w:pos="142"/>
        </w:tabs>
        <w:spacing w:after="160" w:line="259" w:lineRule="auto"/>
        <w:rPr>
          <w:szCs w:val="22"/>
        </w:rPr>
      </w:pPr>
      <w:r w:rsidRPr="00590AEE">
        <w:rPr>
          <w:szCs w:val="22"/>
        </w:rPr>
        <w:t>Viticulture</w:t>
      </w:r>
    </w:p>
    <w:p w14:paraId="31D61BD5" w14:textId="77777777" w:rsidR="00F63126" w:rsidRDefault="005A4D0D" w:rsidP="00A21DF7">
      <w:pPr>
        <w:numPr>
          <w:ilvl w:val="0"/>
          <w:numId w:val="3"/>
        </w:numPr>
        <w:tabs>
          <w:tab w:val="left" w:pos="142"/>
        </w:tabs>
        <w:spacing w:after="160" w:line="259" w:lineRule="auto"/>
        <w:rPr>
          <w:szCs w:val="22"/>
        </w:rPr>
      </w:pPr>
      <w:r w:rsidRPr="00590AEE">
        <w:rPr>
          <w:szCs w:val="22"/>
        </w:rPr>
        <w:t>Aquaculture and wild-sea fisheries</w:t>
      </w:r>
    </w:p>
    <w:p w14:paraId="609E33D0" w14:textId="533057F2" w:rsidR="00E95E43" w:rsidRPr="00727A96" w:rsidRDefault="00F63126" w:rsidP="00A21DF7">
      <w:pPr>
        <w:numPr>
          <w:ilvl w:val="0"/>
          <w:numId w:val="3"/>
        </w:numPr>
        <w:tabs>
          <w:tab w:val="left" w:pos="142"/>
        </w:tabs>
        <w:spacing w:after="160" w:line="259" w:lineRule="auto"/>
        <w:rPr>
          <w:szCs w:val="22"/>
        </w:rPr>
      </w:pPr>
      <w:r>
        <w:rPr>
          <w:szCs w:val="22"/>
        </w:rPr>
        <w:t>Land Use, Land Use Change and Forestry</w:t>
      </w:r>
      <w:r w:rsidR="00BC660F">
        <w:rPr>
          <w:szCs w:val="22"/>
        </w:rPr>
        <w:t xml:space="preserve"> (LULUCF)</w:t>
      </w:r>
      <w:r w:rsidR="00E45069">
        <w:rPr>
          <w:szCs w:val="22"/>
        </w:rPr>
        <w:t>.</w:t>
      </w:r>
    </w:p>
    <w:p w14:paraId="1AAFC1A0" w14:textId="7044F3C2" w:rsidR="005C2A1F" w:rsidRDefault="00DD7AC4" w:rsidP="005A4D0D">
      <w:pPr>
        <w:tabs>
          <w:tab w:val="left" w:pos="142"/>
        </w:tabs>
        <w:spacing w:after="160" w:line="259" w:lineRule="auto"/>
        <w:rPr>
          <w:szCs w:val="22"/>
        </w:rPr>
      </w:pPr>
      <w:r>
        <w:rPr>
          <w:szCs w:val="22"/>
        </w:rPr>
        <w:t>Currently, t</w:t>
      </w:r>
      <w:r w:rsidR="00DA4665" w:rsidRPr="00DA4665">
        <w:rPr>
          <w:szCs w:val="22"/>
        </w:rPr>
        <w:t>he Guid</w:t>
      </w:r>
      <w:r w:rsidR="00DA4665">
        <w:rPr>
          <w:szCs w:val="22"/>
        </w:rPr>
        <w:t>ance</w:t>
      </w:r>
      <w:r w:rsidR="00DA4665" w:rsidRPr="00DA4665">
        <w:rPr>
          <w:szCs w:val="22"/>
        </w:rPr>
        <w:t xml:space="preserve"> </w:t>
      </w:r>
      <w:r>
        <w:rPr>
          <w:szCs w:val="22"/>
        </w:rPr>
        <w:t>includes</w:t>
      </w:r>
      <w:r w:rsidR="00DA4665" w:rsidRPr="00DA4665">
        <w:rPr>
          <w:szCs w:val="22"/>
        </w:rPr>
        <w:t xml:space="preserve"> estimation methods for a </w:t>
      </w:r>
      <w:r>
        <w:rPr>
          <w:szCs w:val="22"/>
        </w:rPr>
        <w:t xml:space="preserve">limited </w:t>
      </w:r>
      <w:r w:rsidR="00DA4665" w:rsidRPr="00DA4665">
        <w:rPr>
          <w:szCs w:val="22"/>
        </w:rPr>
        <w:t>subset of Scope 3 categories</w:t>
      </w:r>
      <w:r w:rsidR="0050570C">
        <w:rPr>
          <w:szCs w:val="22"/>
        </w:rPr>
        <w:t>.</w:t>
      </w:r>
      <w:r w:rsidR="00DA4665" w:rsidRPr="00DA4665">
        <w:rPr>
          <w:szCs w:val="22"/>
        </w:rPr>
        <w:t xml:space="preserve"> </w:t>
      </w:r>
      <w:r w:rsidR="00BE24AB" w:rsidRPr="00BE24AB">
        <w:rPr>
          <w:szCs w:val="22"/>
        </w:rPr>
        <w:t xml:space="preserve">Entities will need to </w:t>
      </w:r>
      <w:r w:rsidR="001440BA">
        <w:rPr>
          <w:szCs w:val="22"/>
        </w:rPr>
        <w:t>assess whether</w:t>
      </w:r>
      <w:r w:rsidR="00BE24AB" w:rsidRPr="00BE24AB">
        <w:rPr>
          <w:szCs w:val="22"/>
        </w:rPr>
        <w:t xml:space="preserve"> other Scope 3 categories are relevant and material to their inventory. </w:t>
      </w:r>
      <w:r w:rsidR="001440BA">
        <w:rPr>
          <w:szCs w:val="22"/>
        </w:rPr>
        <w:t>Where applicable, e</w:t>
      </w:r>
      <w:r w:rsidR="00BE24AB" w:rsidRPr="00BE24AB">
        <w:rPr>
          <w:szCs w:val="22"/>
        </w:rPr>
        <w:t xml:space="preserve">ntities </w:t>
      </w:r>
      <w:r w:rsidR="001440BA">
        <w:rPr>
          <w:szCs w:val="22"/>
        </w:rPr>
        <w:t>may</w:t>
      </w:r>
      <w:r w:rsidR="00BE24AB" w:rsidRPr="00BE24AB">
        <w:rPr>
          <w:szCs w:val="22"/>
        </w:rPr>
        <w:t xml:space="preserve"> use emission factors from national and international databases to estimate these emissions if required (e.g. Australian Life Cycle Inventory Database, Ecoinvent). </w:t>
      </w:r>
    </w:p>
    <w:p w14:paraId="0CEC21D5" w14:textId="115604F3" w:rsidR="005C2A1F" w:rsidRDefault="005C2A1F" w:rsidP="005A4D0D">
      <w:pPr>
        <w:tabs>
          <w:tab w:val="left" w:pos="142"/>
        </w:tabs>
        <w:spacing w:after="160" w:line="259" w:lineRule="auto"/>
        <w:rPr>
          <w:szCs w:val="22"/>
        </w:rPr>
      </w:pPr>
      <w:r w:rsidRPr="00411262">
        <w:rPr>
          <w:szCs w:val="22"/>
        </w:rPr>
        <w:t>Th</w:t>
      </w:r>
      <w:r w:rsidR="00707EED">
        <w:rPr>
          <w:szCs w:val="22"/>
        </w:rPr>
        <w:t>is document does not explain the</w:t>
      </w:r>
      <w:r w:rsidRPr="00411262">
        <w:rPr>
          <w:szCs w:val="22"/>
        </w:rPr>
        <w:t xml:space="preserve"> scientific basis of specific emissions sources</w:t>
      </w:r>
      <w:r w:rsidR="00175325">
        <w:rPr>
          <w:szCs w:val="22"/>
        </w:rPr>
        <w:t xml:space="preserve"> and sinks</w:t>
      </w:r>
      <w:r w:rsidRPr="00411262">
        <w:rPr>
          <w:szCs w:val="22"/>
        </w:rPr>
        <w:t xml:space="preserve">, nor </w:t>
      </w:r>
      <w:r w:rsidR="00707EED">
        <w:rPr>
          <w:szCs w:val="22"/>
        </w:rPr>
        <w:t xml:space="preserve">does it repeat </w:t>
      </w:r>
      <w:r w:rsidRPr="00411262">
        <w:rPr>
          <w:szCs w:val="22"/>
        </w:rPr>
        <w:t xml:space="preserve">foundational inventory design </w:t>
      </w:r>
      <w:r w:rsidR="00036C7E">
        <w:rPr>
          <w:szCs w:val="22"/>
        </w:rPr>
        <w:t>principles or rules outlined</w:t>
      </w:r>
      <w:r w:rsidRPr="00411262">
        <w:rPr>
          <w:szCs w:val="22"/>
        </w:rPr>
        <w:t xml:space="preserve"> in the Common Requirements Framework</w:t>
      </w:r>
      <w:r w:rsidR="00036C7E">
        <w:rPr>
          <w:szCs w:val="22"/>
        </w:rPr>
        <w:t>. H</w:t>
      </w:r>
      <w:r w:rsidRPr="00411262">
        <w:rPr>
          <w:szCs w:val="22"/>
        </w:rPr>
        <w:t>owever</w:t>
      </w:r>
      <w:r w:rsidR="00D75D5D">
        <w:rPr>
          <w:szCs w:val="22"/>
        </w:rPr>
        <w:t>,</w:t>
      </w:r>
      <w:r w:rsidRPr="00411262">
        <w:rPr>
          <w:szCs w:val="22"/>
        </w:rPr>
        <w:t xml:space="preserve"> cross-references </w:t>
      </w:r>
      <w:r w:rsidR="00954FCC">
        <w:rPr>
          <w:szCs w:val="22"/>
        </w:rPr>
        <w:t xml:space="preserve">are provided </w:t>
      </w:r>
      <w:r w:rsidR="00E87239">
        <w:rPr>
          <w:szCs w:val="22"/>
        </w:rPr>
        <w:t>to ensure</w:t>
      </w:r>
      <w:r w:rsidRPr="00411262">
        <w:rPr>
          <w:szCs w:val="22"/>
        </w:rPr>
        <w:t xml:space="preserve"> clarity and coherence</w:t>
      </w:r>
    </w:p>
    <w:p w14:paraId="4DC49C1B" w14:textId="71B2B083" w:rsidR="00EE0FA8" w:rsidRDefault="00E87239" w:rsidP="005A4D0D">
      <w:pPr>
        <w:tabs>
          <w:tab w:val="left" w:pos="142"/>
        </w:tabs>
        <w:spacing w:after="160" w:line="259" w:lineRule="auto"/>
      </w:pPr>
      <w:r>
        <w:t xml:space="preserve">For further guidance on the </w:t>
      </w:r>
      <w:r w:rsidR="00B3751D">
        <w:t xml:space="preserve">coverage </w:t>
      </w:r>
      <w:r w:rsidR="3838BFA4">
        <w:t>and</w:t>
      </w:r>
      <w:r w:rsidR="3B5DA917">
        <w:t xml:space="preserve"> </w:t>
      </w:r>
      <w:r>
        <w:t xml:space="preserve">limitations of the Guidelines, please </w:t>
      </w:r>
      <w:r w:rsidR="00470572">
        <w:t xml:space="preserve">refer to </w:t>
      </w:r>
      <w:r>
        <w:t xml:space="preserve">Section 2.3 of </w:t>
      </w:r>
      <w:r w:rsidR="00470572">
        <w:t>the Common Requirement</w:t>
      </w:r>
      <w:r w:rsidR="00B3751D">
        <w:t>s</w:t>
      </w:r>
      <w:r w:rsidR="00470572">
        <w:t xml:space="preserve"> Framework (CRF)</w:t>
      </w:r>
      <w:r w:rsidR="006C7AE2">
        <w:t>.</w:t>
      </w:r>
      <w:r w:rsidR="00470572">
        <w:t xml:space="preserve"> </w:t>
      </w:r>
    </w:p>
    <w:p w14:paraId="7EBCEA9E" w14:textId="51C0CE38" w:rsidR="005A4D0D" w:rsidRPr="00590AEE" w:rsidRDefault="005A4D0D" w:rsidP="005A4D0D">
      <w:pPr>
        <w:tabs>
          <w:tab w:val="left" w:pos="142"/>
        </w:tabs>
        <w:spacing w:after="160" w:line="259" w:lineRule="auto"/>
        <w:rPr>
          <w:szCs w:val="22"/>
        </w:rPr>
      </w:pPr>
      <w:r w:rsidRPr="00590AEE">
        <w:rPr>
          <w:szCs w:val="22"/>
        </w:rPr>
        <w:lastRenderedPageBreak/>
        <w:t xml:space="preserve">This </w:t>
      </w:r>
      <w:r w:rsidR="008864EB">
        <w:rPr>
          <w:szCs w:val="22"/>
        </w:rPr>
        <w:t>G</w:t>
      </w:r>
      <w:r w:rsidRPr="00590AEE">
        <w:rPr>
          <w:szCs w:val="22"/>
        </w:rPr>
        <w:t xml:space="preserve">uidance is </w:t>
      </w:r>
      <w:r w:rsidR="0094306B">
        <w:rPr>
          <w:szCs w:val="22"/>
        </w:rPr>
        <w:t>primarily</w:t>
      </w:r>
      <w:r w:rsidR="0094306B" w:rsidRPr="00590AEE">
        <w:rPr>
          <w:szCs w:val="22"/>
        </w:rPr>
        <w:t xml:space="preserve"> </w:t>
      </w:r>
      <w:r w:rsidRPr="00590AEE">
        <w:rPr>
          <w:szCs w:val="22"/>
        </w:rPr>
        <w:t>designed for:</w:t>
      </w:r>
    </w:p>
    <w:p w14:paraId="16A81DC9" w14:textId="1BCD0B07" w:rsidR="005A4D0D" w:rsidRDefault="00285694" w:rsidP="00A21DF7">
      <w:pPr>
        <w:numPr>
          <w:ilvl w:val="0"/>
          <w:numId w:val="5"/>
        </w:numPr>
        <w:tabs>
          <w:tab w:val="left" w:pos="142"/>
        </w:tabs>
        <w:spacing w:after="160" w:line="259" w:lineRule="auto"/>
        <w:rPr>
          <w:szCs w:val="22"/>
        </w:rPr>
      </w:pPr>
      <w:r>
        <w:rPr>
          <w:b/>
          <w:bCs/>
          <w:szCs w:val="22"/>
        </w:rPr>
        <w:t>P</w:t>
      </w:r>
      <w:r w:rsidR="005A4D0D" w:rsidRPr="00590AEE">
        <w:rPr>
          <w:b/>
          <w:bCs/>
          <w:szCs w:val="22"/>
        </w:rPr>
        <w:t>roducers</w:t>
      </w:r>
      <w:r w:rsidR="0024741C">
        <w:rPr>
          <w:b/>
          <w:bCs/>
          <w:szCs w:val="22"/>
        </w:rPr>
        <w:t xml:space="preserve"> </w:t>
      </w:r>
      <w:r w:rsidR="005A4D0D" w:rsidRPr="00590AEE">
        <w:rPr>
          <w:szCs w:val="22"/>
        </w:rPr>
        <w:t>who are actively engaged or interested in understanding emissions estimation methods and data collection prioritisation.</w:t>
      </w:r>
    </w:p>
    <w:p w14:paraId="29F1E79E" w14:textId="2CB7C143" w:rsidR="001A545E" w:rsidRPr="00590AEE" w:rsidRDefault="002C081F" w:rsidP="00A21DF7">
      <w:pPr>
        <w:numPr>
          <w:ilvl w:val="0"/>
          <w:numId w:val="5"/>
        </w:numPr>
        <w:tabs>
          <w:tab w:val="left" w:pos="142"/>
        </w:tabs>
        <w:spacing w:after="160" w:line="259" w:lineRule="auto"/>
        <w:rPr>
          <w:szCs w:val="22"/>
        </w:rPr>
      </w:pPr>
      <w:r>
        <w:rPr>
          <w:b/>
          <w:bCs/>
          <w:szCs w:val="22"/>
        </w:rPr>
        <w:t>A</w:t>
      </w:r>
      <w:r w:rsidR="001A545E" w:rsidRPr="00590AEE">
        <w:rPr>
          <w:b/>
          <w:bCs/>
          <w:szCs w:val="22"/>
        </w:rPr>
        <w:t>dvisors, extension officers, and sustainability managers</w:t>
      </w:r>
      <w:r w:rsidR="0024741C">
        <w:rPr>
          <w:szCs w:val="22"/>
        </w:rPr>
        <w:t xml:space="preserve"> </w:t>
      </w:r>
      <w:r w:rsidR="0094306B">
        <w:rPr>
          <w:szCs w:val="22"/>
        </w:rPr>
        <w:t>involved in or supporting emissions reporting</w:t>
      </w:r>
      <w:r w:rsidR="002C09BB">
        <w:rPr>
          <w:szCs w:val="22"/>
        </w:rPr>
        <w:t>.</w:t>
      </w:r>
    </w:p>
    <w:p w14:paraId="0F40B984" w14:textId="33789C69" w:rsidR="001A545E" w:rsidRPr="00590AEE" w:rsidRDefault="00285694" w:rsidP="00A21DF7">
      <w:pPr>
        <w:numPr>
          <w:ilvl w:val="0"/>
          <w:numId w:val="5"/>
        </w:numPr>
        <w:tabs>
          <w:tab w:val="left" w:pos="142"/>
        </w:tabs>
        <w:spacing w:after="160" w:line="259" w:lineRule="auto"/>
        <w:rPr>
          <w:szCs w:val="22"/>
        </w:rPr>
      </w:pPr>
      <w:r>
        <w:rPr>
          <w:b/>
          <w:bCs/>
          <w:szCs w:val="22"/>
        </w:rPr>
        <w:t>T</w:t>
      </w:r>
      <w:r w:rsidR="001A545E" w:rsidRPr="00590AEE">
        <w:rPr>
          <w:b/>
          <w:bCs/>
          <w:szCs w:val="22"/>
        </w:rPr>
        <w:t>ool developers</w:t>
      </w:r>
      <w:r w:rsidR="001A545E" w:rsidRPr="00590AEE">
        <w:rPr>
          <w:szCs w:val="22"/>
        </w:rPr>
        <w:t xml:space="preserve"> creating or updating </w:t>
      </w:r>
      <w:r w:rsidR="001A545E">
        <w:rPr>
          <w:szCs w:val="22"/>
        </w:rPr>
        <w:t xml:space="preserve">GHG </w:t>
      </w:r>
      <w:r w:rsidR="001A545E" w:rsidRPr="00590AEE">
        <w:rPr>
          <w:szCs w:val="22"/>
        </w:rPr>
        <w:t>emissions calculators</w:t>
      </w:r>
      <w:r w:rsidR="002C09BB">
        <w:rPr>
          <w:szCs w:val="22"/>
        </w:rPr>
        <w:t>.</w:t>
      </w:r>
    </w:p>
    <w:p w14:paraId="0EDADB96" w14:textId="66358B0E" w:rsidR="001A545E" w:rsidRPr="001A545E" w:rsidRDefault="001A545E" w:rsidP="00A21DF7">
      <w:pPr>
        <w:numPr>
          <w:ilvl w:val="0"/>
          <w:numId w:val="5"/>
        </w:numPr>
        <w:tabs>
          <w:tab w:val="left" w:pos="142"/>
        </w:tabs>
        <w:spacing w:after="160" w:line="259" w:lineRule="auto"/>
        <w:rPr>
          <w:szCs w:val="22"/>
        </w:rPr>
      </w:pPr>
      <w:r w:rsidRPr="00590AEE">
        <w:rPr>
          <w:b/>
          <w:bCs/>
          <w:szCs w:val="22"/>
        </w:rPr>
        <w:t>GHG accountants and consultants</w:t>
      </w:r>
      <w:r w:rsidRPr="00590AEE">
        <w:rPr>
          <w:szCs w:val="22"/>
        </w:rPr>
        <w:t xml:space="preserve"> working </w:t>
      </w:r>
      <w:r w:rsidR="0024741C">
        <w:rPr>
          <w:szCs w:val="22"/>
        </w:rPr>
        <w:t xml:space="preserve">with clients </w:t>
      </w:r>
      <w:r>
        <w:rPr>
          <w:szCs w:val="22"/>
        </w:rPr>
        <w:t>to develop farm level</w:t>
      </w:r>
      <w:r w:rsidRPr="00590AEE">
        <w:rPr>
          <w:szCs w:val="22"/>
        </w:rPr>
        <w:t xml:space="preserve"> </w:t>
      </w:r>
      <w:r>
        <w:rPr>
          <w:szCs w:val="22"/>
        </w:rPr>
        <w:t>GHG inventories</w:t>
      </w:r>
      <w:r w:rsidRPr="00590AEE">
        <w:rPr>
          <w:szCs w:val="22"/>
        </w:rPr>
        <w:t>.</w:t>
      </w:r>
    </w:p>
    <w:p w14:paraId="14027285" w14:textId="5CB04CB4" w:rsidR="001610A1" w:rsidRPr="00B464AE" w:rsidRDefault="00B464AE" w:rsidP="00AC73FD">
      <w:pPr>
        <w:tabs>
          <w:tab w:val="left" w:pos="142"/>
        </w:tabs>
        <w:spacing w:after="160" w:line="259" w:lineRule="auto"/>
        <w:rPr>
          <w:szCs w:val="22"/>
        </w:rPr>
      </w:pPr>
      <w:r w:rsidRPr="00B464AE">
        <w:rPr>
          <w:szCs w:val="22"/>
        </w:rPr>
        <w:t xml:space="preserve">To support a broad range of technical and non-technical users, the Guidance uses plain language, includes </w:t>
      </w:r>
      <w:r w:rsidR="00843747">
        <w:t>decision trees and case studies</w:t>
      </w:r>
      <w:r w:rsidRPr="00B464AE">
        <w:rPr>
          <w:szCs w:val="22"/>
        </w:rPr>
        <w:t>, and emphasises usability</w:t>
      </w:r>
      <w:r w:rsidR="001610A1" w:rsidRPr="00B464AE">
        <w:rPr>
          <w:szCs w:val="22"/>
        </w:rPr>
        <w:t>.</w:t>
      </w:r>
    </w:p>
    <w:p w14:paraId="3CF013CF" w14:textId="68A20E9C" w:rsidR="001610A1" w:rsidRPr="00590AEE" w:rsidRDefault="001610A1" w:rsidP="001610A1">
      <w:pPr>
        <w:tabs>
          <w:tab w:val="left" w:pos="142"/>
        </w:tabs>
        <w:spacing w:after="160" w:line="259" w:lineRule="auto"/>
        <w:rPr>
          <w:szCs w:val="22"/>
        </w:rPr>
      </w:pPr>
      <w:r w:rsidRPr="00590AEE">
        <w:rPr>
          <w:szCs w:val="22"/>
        </w:rPr>
        <w:t>The methodolog</w:t>
      </w:r>
      <w:r>
        <w:rPr>
          <w:szCs w:val="22"/>
        </w:rPr>
        <w:t xml:space="preserve">ies </w:t>
      </w:r>
      <w:r w:rsidR="00B702E1">
        <w:rPr>
          <w:szCs w:val="22"/>
        </w:rPr>
        <w:t>are structured to</w:t>
      </w:r>
      <w:r>
        <w:rPr>
          <w:szCs w:val="22"/>
        </w:rPr>
        <w:t xml:space="preserve">: </w:t>
      </w:r>
    </w:p>
    <w:p w14:paraId="0037E449" w14:textId="34ED94FE" w:rsidR="00D75D5D" w:rsidRPr="00D75D5D" w:rsidRDefault="00D75D5D" w:rsidP="00A21DF7">
      <w:pPr>
        <w:numPr>
          <w:ilvl w:val="0"/>
          <w:numId w:val="6"/>
        </w:numPr>
        <w:tabs>
          <w:tab w:val="left" w:pos="142"/>
        </w:tabs>
        <w:spacing w:after="160" w:line="259" w:lineRule="auto"/>
        <w:rPr>
          <w:szCs w:val="22"/>
        </w:rPr>
      </w:pPr>
      <w:r>
        <w:rPr>
          <w:szCs w:val="22"/>
        </w:rPr>
        <w:t>c</w:t>
      </w:r>
      <w:r w:rsidRPr="00D75D5D">
        <w:rPr>
          <w:szCs w:val="22"/>
        </w:rPr>
        <w:t>learly specify required activity data, emission factors, and their units</w:t>
      </w:r>
    </w:p>
    <w:p w14:paraId="7B3D7153" w14:textId="6B672797" w:rsidR="00D75D5D" w:rsidRPr="00D75D5D" w:rsidRDefault="00D75D5D" w:rsidP="00A21DF7">
      <w:pPr>
        <w:numPr>
          <w:ilvl w:val="0"/>
          <w:numId w:val="6"/>
        </w:numPr>
        <w:tabs>
          <w:tab w:val="left" w:pos="142"/>
        </w:tabs>
        <w:spacing w:after="160" w:line="259" w:lineRule="auto"/>
        <w:rPr>
          <w:szCs w:val="22"/>
        </w:rPr>
      </w:pPr>
      <w:r>
        <w:rPr>
          <w:szCs w:val="22"/>
        </w:rPr>
        <w:t>p</w:t>
      </w:r>
      <w:r w:rsidRPr="00D75D5D">
        <w:rPr>
          <w:szCs w:val="22"/>
        </w:rPr>
        <w:t>rovide guidance on data sources and quality control</w:t>
      </w:r>
    </w:p>
    <w:p w14:paraId="2126A0EA" w14:textId="01920915" w:rsidR="001610A1" w:rsidRDefault="00D75D5D" w:rsidP="00A21DF7">
      <w:pPr>
        <w:numPr>
          <w:ilvl w:val="0"/>
          <w:numId w:val="6"/>
        </w:numPr>
        <w:tabs>
          <w:tab w:val="left" w:pos="142"/>
        </w:tabs>
        <w:spacing w:after="160" w:line="259" w:lineRule="auto"/>
        <w:rPr>
          <w:szCs w:val="22"/>
        </w:rPr>
      </w:pPr>
      <w:r>
        <w:rPr>
          <w:szCs w:val="22"/>
        </w:rPr>
        <w:t>s</w:t>
      </w:r>
      <w:r w:rsidRPr="00D75D5D">
        <w:rPr>
          <w:szCs w:val="22"/>
        </w:rPr>
        <w:t>upport integration into emissions calculators</w:t>
      </w:r>
      <w:r w:rsidR="001610A1" w:rsidRPr="00590AEE">
        <w:rPr>
          <w:szCs w:val="22"/>
        </w:rPr>
        <w:t>.</w:t>
      </w:r>
    </w:p>
    <w:p w14:paraId="0C444D4D" w14:textId="4B80B12B" w:rsidR="0091200D" w:rsidRDefault="009C12DF" w:rsidP="00727A96">
      <w:pPr>
        <w:pStyle w:val="Style2"/>
        <w:ind w:left="576"/>
      </w:pPr>
      <w:bookmarkStart w:id="7" w:name="_Toc212762136"/>
      <w:r>
        <w:t>Using the</w:t>
      </w:r>
      <w:r w:rsidR="000D225C">
        <w:t xml:space="preserve"> </w:t>
      </w:r>
      <w:r w:rsidR="00703293">
        <w:t>G</w:t>
      </w:r>
      <w:r w:rsidR="00F1263C">
        <w:t>uidance</w:t>
      </w:r>
      <w:bookmarkEnd w:id="7"/>
      <w:r w:rsidR="006A162B">
        <w:t xml:space="preserve"> </w:t>
      </w:r>
    </w:p>
    <w:p w14:paraId="28DF97EE" w14:textId="77777777" w:rsidR="00CA6213" w:rsidRDefault="00CA6213" w:rsidP="00590AEE">
      <w:r w:rsidRPr="00CA6213">
        <w:t>The Guidance adopts a modular approach to support ease of use and flexibility. Estimation modules are structured around specific emission sources and estimation methods, enabling consistent and comprehensive annual emissions reporting. This modular structure allows entities to tailor emissions estimation to their specific reporting boundaries, including mixed production systems, while considering estimation objectives and data availability.</w:t>
      </w:r>
    </w:p>
    <w:p w14:paraId="5D3749AD" w14:textId="589AB6E2" w:rsidR="00590AEE" w:rsidRDefault="005405AD" w:rsidP="00590AEE">
      <w:r>
        <w:t xml:space="preserve">Entities should apply the </w:t>
      </w:r>
      <w:r w:rsidR="00024C30">
        <w:t>G</w:t>
      </w:r>
      <w:r w:rsidR="003F43E7">
        <w:t xml:space="preserve">uidance </w:t>
      </w:r>
      <w:r>
        <w:t xml:space="preserve">using the following </w:t>
      </w:r>
      <w:r w:rsidR="003F43E7">
        <w:t>stepwise approach:</w:t>
      </w:r>
    </w:p>
    <w:p w14:paraId="08B209A4" w14:textId="4E3117A0" w:rsidR="00307DAB" w:rsidRDefault="003F43E7" w:rsidP="009478E1">
      <w:pPr>
        <w:rPr>
          <w:b/>
          <w:bCs/>
        </w:rPr>
      </w:pPr>
      <w:r>
        <w:rPr>
          <w:b/>
          <w:bCs/>
        </w:rPr>
        <w:t xml:space="preserve">Step </w:t>
      </w:r>
      <w:r w:rsidR="00A15DAB">
        <w:rPr>
          <w:b/>
          <w:bCs/>
        </w:rPr>
        <w:t>1</w:t>
      </w:r>
      <w:r w:rsidR="00005A2E" w:rsidRPr="00005A2E">
        <w:rPr>
          <w:b/>
          <w:bCs/>
        </w:rPr>
        <w:t xml:space="preserve">. </w:t>
      </w:r>
      <w:r w:rsidR="00E0454C">
        <w:rPr>
          <w:b/>
          <w:bCs/>
        </w:rPr>
        <w:t>Define</w:t>
      </w:r>
      <w:r w:rsidR="00E73C26">
        <w:rPr>
          <w:b/>
          <w:bCs/>
        </w:rPr>
        <w:t xml:space="preserve"> </w:t>
      </w:r>
      <w:r w:rsidR="00307DAB">
        <w:rPr>
          <w:b/>
          <w:bCs/>
        </w:rPr>
        <w:t>organisational and reporting boundaries</w:t>
      </w:r>
    </w:p>
    <w:p w14:paraId="78A377BA" w14:textId="761F52C9" w:rsidR="003A574E" w:rsidRPr="003A574E" w:rsidRDefault="00941CF2" w:rsidP="009478E1">
      <w:r>
        <w:t>Refer to Chapter 5 of the CRF for guidance on establishing b</w:t>
      </w:r>
      <w:r w:rsidR="003A574E">
        <w:t>oundaries</w:t>
      </w:r>
      <w:r>
        <w:t>. These boundaries</w:t>
      </w:r>
      <w:r w:rsidR="003A574E">
        <w:t xml:space="preserve"> </w:t>
      </w:r>
      <w:r w:rsidR="003A574E" w:rsidRPr="003A574E">
        <w:t>determine which emissions sources and sinks shall be included in the inventory</w:t>
      </w:r>
      <w:r w:rsidR="00295B3C">
        <w:t>.</w:t>
      </w:r>
    </w:p>
    <w:p w14:paraId="6CBA0910" w14:textId="055AAE81" w:rsidR="00BB078E" w:rsidRDefault="00BB078E" w:rsidP="009478E1">
      <w:pPr>
        <w:rPr>
          <w:b/>
          <w:bCs/>
        </w:rPr>
      </w:pPr>
      <w:r>
        <w:rPr>
          <w:b/>
          <w:bCs/>
        </w:rPr>
        <w:t xml:space="preserve">Step 2. Identify emissions sources </w:t>
      </w:r>
      <w:r w:rsidR="00295B3C">
        <w:rPr>
          <w:b/>
          <w:bCs/>
        </w:rPr>
        <w:t xml:space="preserve">within </w:t>
      </w:r>
      <w:r>
        <w:rPr>
          <w:b/>
          <w:bCs/>
        </w:rPr>
        <w:t>the reporting boundary</w:t>
      </w:r>
      <w:r w:rsidR="002A42CB">
        <w:rPr>
          <w:b/>
          <w:bCs/>
        </w:rPr>
        <w:t xml:space="preserve"> (Chapter 2)</w:t>
      </w:r>
    </w:p>
    <w:p w14:paraId="33463835" w14:textId="11CF14CE" w:rsidR="00005A2E" w:rsidRPr="00005A2E" w:rsidRDefault="004D772A" w:rsidP="00A15DAB">
      <w:r>
        <w:t xml:space="preserve">Based on the </w:t>
      </w:r>
      <w:r w:rsidR="00295B3C">
        <w:t xml:space="preserve">defined </w:t>
      </w:r>
      <w:r w:rsidR="002C5219">
        <w:t xml:space="preserve">reporting </w:t>
      </w:r>
      <w:r>
        <w:t xml:space="preserve">boundary and </w:t>
      </w:r>
      <w:r w:rsidR="00295B3C">
        <w:t xml:space="preserve">production </w:t>
      </w:r>
      <w:r>
        <w:t xml:space="preserve">activities, </w:t>
      </w:r>
      <w:r w:rsidR="00295B3C">
        <w:t>identify the</w:t>
      </w:r>
      <w:r w:rsidR="006B5A2A">
        <w:t xml:space="preserve"> </w:t>
      </w:r>
      <w:r w:rsidR="00260D6E">
        <w:t xml:space="preserve">emissions sources </w:t>
      </w:r>
      <w:r w:rsidR="00CB35FE">
        <w:t xml:space="preserve">which need to be considered and the relevant </w:t>
      </w:r>
      <w:r>
        <w:t xml:space="preserve">estimation </w:t>
      </w:r>
      <w:r w:rsidR="009478E1">
        <w:t>modules</w:t>
      </w:r>
      <w:r w:rsidR="007A72C9">
        <w:t xml:space="preserve">. </w:t>
      </w:r>
    </w:p>
    <w:p w14:paraId="64DC5849" w14:textId="66F5CC92" w:rsidR="00005A2E" w:rsidRPr="00005A2E" w:rsidRDefault="003F43E7" w:rsidP="00A15DAB">
      <w:pPr>
        <w:rPr>
          <w:b/>
          <w:bCs/>
        </w:rPr>
      </w:pPr>
      <w:r>
        <w:rPr>
          <w:b/>
          <w:bCs/>
        </w:rPr>
        <w:t xml:space="preserve">Step </w:t>
      </w:r>
      <w:r w:rsidR="003D2911">
        <w:rPr>
          <w:b/>
          <w:bCs/>
        </w:rPr>
        <w:t>3</w:t>
      </w:r>
      <w:r w:rsidR="00005A2E" w:rsidRPr="00005A2E">
        <w:rPr>
          <w:b/>
          <w:bCs/>
        </w:rPr>
        <w:t xml:space="preserve">. </w:t>
      </w:r>
      <w:r>
        <w:rPr>
          <w:b/>
          <w:bCs/>
        </w:rPr>
        <w:t>Select</w:t>
      </w:r>
      <w:r w:rsidR="00005A2E" w:rsidRPr="00005A2E">
        <w:rPr>
          <w:b/>
          <w:bCs/>
        </w:rPr>
        <w:t xml:space="preserve"> </w:t>
      </w:r>
      <w:r w:rsidR="00A044A2">
        <w:rPr>
          <w:b/>
          <w:bCs/>
        </w:rPr>
        <w:t>estimation approach</w:t>
      </w:r>
      <w:r w:rsidR="00890209">
        <w:rPr>
          <w:b/>
          <w:bCs/>
        </w:rPr>
        <w:t xml:space="preserve"> align</w:t>
      </w:r>
      <w:r w:rsidR="007B3251">
        <w:rPr>
          <w:b/>
          <w:bCs/>
        </w:rPr>
        <w:t>ed</w:t>
      </w:r>
      <w:r w:rsidR="00890209">
        <w:rPr>
          <w:b/>
          <w:bCs/>
        </w:rPr>
        <w:t xml:space="preserve"> </w:t>
      </w:r>
      <w:r w:rsidR="00ED20DF">
        <w:rPr>
          <w:b/>
          <w:bCs/>
        </w:rPr>
        <w:t xml:space="preserve">with </w:t>
      </w:r>
      <w:r w:rsidR="00890209">
        <w:rPr>
          <w:b/>
          <w:bCs/>
        </w:rPr>
        <w:t>data</w:t>
      </w:r>
      <w:r w:rsidR="007B3251">
        <w:rPr>
          <w:b/>
          <w:bCs/>
        </w:rPr>
        <w:t xml:space="preserve"> availability and </w:t>
      </w:r>
      <w:r w:rsidR="00CC37FB">
        <w:rPr>
          <w:b/>
          <w:bCs/>
        </w:rPr>
        <w:t>inventory goal</w:t>
      </w:r>
      <w:r w:rsidR="00005A2E" w:rsidRPr="00005A2E">
        <w:rPr>
          <w:b/>
          <w:bCs/>
        </w:rPr>
        <w:t xml:space="preserve"> </w:t>
      </w:r>
      <w:r w:rsidR="003D2911">
        <w:rPr>
          <w:b/>
          <w:bCs/>
        </w:rPr>
        <w:t>(</w:t>
      </w:r>
      <w:r w:rsidR="00A044A2">
        <w:rPr>
          <w:b/>
          <w:bCs/>
        </w:rPr>
        <w:t>Chapters</w:t>
      </w:r>
      <w:r w:rsidR="00F96712">
        <w:rPr>
          <w:b/>
          <w:bCs/>
        </w:rPr>
        <w:t xml:space="preserve"> 3-</w:t>
      </w:r>
      <w:r w:rsidR="00C92A0B">
        <w:rPr>
          <w:b/>
          <w:bCs/>
        </w:rPr>
        <w:t>11</w:t>
      </w:r>
      <w:r w:rsidR="003D2911">
        <w:rPr>
          <w:b/>
          <w:bCs/>
        </w:rPr>
        <w:t>)</w:t>
      </w:r>
    </w:p>
    <w:p w14:paraId="22895036" w14:textId="0F02C540" w:rsidR="00005A2E" w:rsidRPr="00005A2E" w:rsidRDefault="00A6288D" w:rsidP="0045665B">
      <w:r w:rsidRPr="00A6288D">
        <w:t xml:space="preserve">For each identified module, select the estimation approach that best fits the available data and the intended use of the inventory. </w:t>
      </w:r>
    </w:p>
    <w:p w14:paraId="59BC1FBB" w14:textId="7960E5BF" w:rsidR="00A94B1B" w:rsidRPr="0045665B" w:rsidRDefault="00A94B1B" w:rsidP="0045665B">
      <w:pPr>
        <w:rPr>
          <w:b/>
          <w:bCs/>
        </w:rPr>
      </w:pPr>
      <w:r w:rsidRPr="0045665B">
        <w:rPr>
          <w:b/>
          <w:bCs/>
        </w:rPr>
        <w:t xml:space="preserve">Step 4: </w:t>
      </w:r>
      <w:r>
        <w:rPr>
          <w:b/>
          <w:bCs/>
        </w:rPr>
        <w:t xml:space="preserve">Collect </w:t>
      </w:r>
      <w:r w:rsidR="00A808C7">
        <w:rPr>
          <w:b/>
          <w:bCs/>
        </w:rPr>
        <w:t xml:space="preserve">required </w:t>
      </w:r>
      <w:r>
        <w:rPr>
          <w:b/>
          <w:bCs/>
        </w:rPr>
        <w:t>data and calcul</w:t>
      </w:r>
      <w:r w:rsidR="00A86C35">
        <w:rPr>
          <w:b/>
          <w:bCs/>
        </w:rPr>
        <w:t>ate GHG emissions and removals</w:t>
      </w:r>
    </w:p>
    <w:p w14:paraId="3925719B" w14:textId="77777777" w:rsidR="0045665B" w:rsidRPr="00005A2E" w:rsidRDefault="0045665B" w:rsidP="0045665B">
      <w:r w:rsidRPr="00A6288D">
        <w:t>Each module includes</w:t>
      </w:r>
      <w:r w:rsidRPr="00005A2E">
        <w:t>:</w:t>
      </w:r>
    </w:p>
    <w:p w14:paraId="6C841CF3" w14:textId="77777777" w:rsidR="0045665B" w:rsidRPr="00005A2E" w:rsidRDefault="0045665B" w:rsidP="00A21DF7">
      <w:pPr>
        <w:numPr>
          <w:ilvl w:val="0"/>
          <w:numId w:val="7"/>
        </w:numPr>
      </w:pPr>
      <w:r w:rsidRPr="003F43E7">
        <w:t xml:space="preserve">Step-by-step </w:t>
      </w:r>
      <w:r>
        <w:t xml:space="preserve">estimation </w:t>
      </w:r>
      <w:r w:rsidRPr="003F43E7">
        <w:t>methods</w:t>
      </w:r>
    </w:p>
    <w:p w14:paraId="235787B9" w14:textId="77777777" w:rsidR="0045665B" w:rsidRPr="00005A2E" w:rsidRDefault="0045665B" w:rsidP="00A21DF7">
      <w:pPr>
        <w:numPr>
          <w:ilvl w:val="0"/>
          <w:numId w:val="7"/>
        </w:numPr>
      </w:pPr>
      <w:r w:rsidRPr="00005A2E">
        <w:t xml:space="preserve">Guidance on </w:t>
      </w:r>
      <w:r w:rsidRPr="003F43E7">
        <w:t>data requirements</w:t>
      </w:r>
      <w:r>
        <w:t xml:space="preserve"> and</w:t>
      </w:r>
      <w:r w:rsidRPr="00005A2E">
        <w:t xml:space="preserve"> </w:t>
      </w:r>
      <w:r>
        <w:t xml:space="preserve">data </w:t>
      </w:r>
      <w:r w:rsidRPr="00005A2E">
        <w:t>quality considerations</w:t>
      </w:r>
      <w:r>
        <w:t>.</w:t>
      </w:r>
    </w:p>
    <w:p w14:paraId="072B0FDB" w14:textId="07B590D5" w:rsidR="00005A2E" w:rsidRPr="00005A2E" w:rsidRDefault="00BC2512" w:rsidP="00A15DAB">
      <w:pPr>
        <w:rPr>
          <w:b/>
          <w:bCs/>
        </w:rPr>
      </w:pPr>
      <w:r>
        <w:rPr>
          <w:b/>
          <w:bCs/>
        </w:rPr>
        <w:lastRenderedPageBreak/>
        <w:t xml:space="preserve">Step </w:t>
      </w:r>
      <w:r w:rsidR="0045665B">
        <w:rPr>
          <w:b/>
          <w:bCs/>
        </w:rPr>
        <w:t>5</w:t>
      </w:r>
      <w:r>
        <w:rPr>
          <w:b/>
          <w:bCs/>
        </w:rPr>
        <w:t>:</w:t>
      </w:r>
      <w:r w:rsidR="00005A2E" w:rsidRPr="00005A2E">
        <w:rPr>
          <w:b/>
          <w:bCs/>
        </w:rPr>
        <w:t xml:space="preserve"> </w:t>
      </w:r>
      <w:r w:rsidR="00A6288D">
        <w:rPr>
          <w:b/>
          <w:bCs/>
        </w:rPr>
        <w:t>Ensure t</w:t>
      </w:r>
      <w:r w:rsidR="00005A2E" w:rsidRPr="00005A2E">
        <w:rPr>
          <w:b/>
          <w:bCs/>
        </w:rPr>
        <w:t xml:space="preserve">ransparency and </w:t>
      </w:r>
      <w:r w:rsidR="008A32CB">
        <w:rPr>
          <w:b/>
          <w:bCs/>
        </w:rPr>
        <w:t>t</w:t>
      </w:r>
      <w:r w:rsidR="00005A2E" w:rsidRPr="00005A2E">
        <w:rPr>
          <w:b/>
          <w:bCs/>
        </w:rPr>
        <w:t>raceability</w:t>
      </w:r>
    </w:p>
    <w:p w14:paraId="55BAEC3B" w14:textId="7656760D" w:rsidR="001A545E" w:rsidRPr="00005A2E" w:rsidRDefault="0061367C" w:rsidP="00FB60C9">
      <w:r w:rsidRPr="0061367C">
        <w:t>As modules are applied, it is good practice to document all assumptions, data sources, estimation parameters, and methodological decisions to support transparency</w:t>
      </w:r>
      <w:r w:rsidR="00005A2E" w:rsidRPr="00005A2E">
        <w:t>.</w:t>
      </w:r>
    </w:p>
    <w:p w14:paraId="2E2D0375" w14:textId="4478CC2B" w:rsidR="000A64C8" w:rsidRDefault="001A545E" w:rsidP="00590AEE">
      <w:r>
        <w:t xml:space="preserve">Case Study 1 gives </w:t>
      </w:r>
      <w:r w:rsidR="001A50B0" w:rsidRPr="001A50B0">
        <w:t>a</w:t>
      </w:r>
      <w:r w:rsidR="001A50B0">
        <w:t xml:space="preserve">n </w:t>
      </w:r>
      <w:r w:rsidR="001A50B0" w:rsidRPr="001A50B0">
        <w:t>example of how to apply the Guidance, including how modules can be mapped to a mixed enterprise system</w:t>
      </w:r>
      <w:r w:rsidR="00F612F0">
        <w:t xml:space="preserve">. </w:t>
      </w:r>
    </w:p>
    <w:p w14:paraId="693D5780" w14:textId="77777777" w:rsidR="000A64C8" w:rsidRDefault="000A64C8">
      <w:pPr>
        <w:spacing w:after="160" w:line="288" w:lineRule="auto"/>
        <w:ind w:left="2160"/>
      </w:pPr>
      <w:r>
        <w:br w:type="page"/>
      </w:r>
    </w:p>
    <w:p w14:paraId="186924C6" w14:textId="77777777" w:rsidR="000A64C8" w:rsidRPr="007F53A4" w:rsidRDefault="000A64C8" w:rsidP="000A64C8">
      <w:pPr>
        <w:tabs>
          <w:tab w:val="left" w:pos="142"/>
        </w:tabs>
        <w:spacing w:after="160" w:line="259" w:lineRule="auto"/>
        <w:rPr>
          <w:b/>
          <w:bCs/>
          <w:sz w:val="28"/>
          <w:szCs w:val="28"/>
        </w:rPr>
      </w:pPr>
      <w:bookmarkStart w:id="8" w:name="_Ref205907150"/>
      <w:r w:rsidRPr="007F53A4">
        <w:rPr>
          <w:b/>
          <w:bCs/>
          <w:sz w:val="28"/>
          <w:szCs w:val="28"/>
        </w:rPr>
        <w:lastRenderedPageBreak/>
        <w:t>Case Study 1 – Application of the Modules in a Mixed System</w:t>
      </w:r>
    </w:p>
    <w:p w14:paraId="14B4853E" w14:textId="77777777" w:rsidR="000A64C8" w:rsidRPr="00C34084" w:rsidRDefault="000A64C8" w:rsidP="000A64C8">
      <w:pPr>
        <w:tabs>
          <w:tab w:val="left" w:pos="142"/>
        </w:tabs>
        <w:spacing w:after="160" w:line="259" w:lineRule="auto"/>
        <w:rPr>
          <w:b/>
          <w:bCs/>
          <w:sz w:val="18"/>
        </w:rPr>
      </w:pPr>
      <w:r>
        <w:rPr>
          <w:b/>
          <w:bCs/>
          <w:sz w:val="18"/>
        </w:rPr>
        <w:t>Entity</w:t>
      </w:r>
      <w:r w:rsidRPr="00C34084">
        <w:rPr>
          <w:b/>
          <w:bCs/>
          <w:sz w:val="18"/>
        </w:rPr>
        <w:t xml:space="preserve"> D</w:t>
      </w:r>
      <w:r>
        <w:rPr>
          <w:b/>
          <w:bCs/>
          <w:sz w:val="18"/>
        </w:rPr>
        <w:t>e</w:t>
      </w:r>
      <w:r w:rsidRPr="00C34084">
        <w:rPr>
          <w:b/>
          <w:bCs/>
          <w:sz w:val="18"/>
        </w:rPr>
        <w:t>scription</w:t>
      </w:r>
    </w:p>
    <w:p w14:paraId="6C684FAC" w14:textId="77777777" w:rsidR="000A64C8" w:rsidRDefault="000A64C8" w:rsidP="000A64C8">
      <w:pPr>
        <w:tabs>
          <w:tab w:val="left" w:pos="142"/>
        </w:tabs>
        <w:spacing w:after="160" w:line="259" w:lineRule="auto"/>
        <w:rPr>
          <w:sz w:val="18"/>
        </w:rPr>
      </w:pPr>
      <w:r>
        <w:rPr>
          <w:sz w:val="18"/>
        </w:rPr>
        <w:t xml:space="preserve">Silver Meadows Station </w:t>
      </w:r>
      <w:r w:rsidRPr="00005A2E">
        <w:rPr>
          <w:sz w:val="18"/>
        </w:rPr>
        <w:t>is a 1500ha property in Western Victoria</w:t>
      </w:r>
      <w:r>
        <w:rPr>
          <w:sz w:val="18"/>
        </w:rPr>
        <w:t xml:space="preserve"> owned and operated by Fiona and her sister Lauren. In total they have 1050ha of the property under grazing which consists of a flock of 1000 Merino sheep and 200 head of beef cattle for sale to a nearby feedlot for finishing. They also offer agistment to their neighbour, Richard, with 50ha allocated to 20 head of beef.</w:t>
      </w:r>
    </w:p>
    <w:p w14:paraId="78C56381" w14:textId="77777777" w:rsidR="000A64C8" w:rsidRDefault="000A64C8" w:rsidP="000A64C8">
      <w:pPr>
        <w:tabs>
          <w:tab w:val="left" w:pos="142"/>
        </w:tabs>
        <w:spacing w:after="160" w:line="259" w:lineRule="auto"/>
        <w:rPr>
          <w:sz w:val="18"/>
        </w:rPr>
      </w:pPr>
      <w:r>
        <w:rPr>
          <w:sz w:val="18"/>
        </w:rPr>
        <w:t xml:space="preserve">In good years they grow winter crops including wheat, oats and barley on 300ha. Their parents planted sugar gum managed for wood production throughout the property totalling 100ha over a 5-year period, 20-25 years ago. Fiona and Lauren have been asked to develop a GHG estimate for their bank as they are wanting to incorporate producer specific data into their reporting of financed emissions. </w:t>
      </w:r>
    </w:p>
    <w:p w14:paraId="47874CF7" w14:textId="77777777" w:rsidR="000A64C8" w:rsidRDefault="000A64C8" w:rsidP="000A64C8">
      <w:pPr>
        <w:tabs>
          <w:tab w:val="left" w:pos="142"/>
        </w:tabs>
        <w:spacing w:after="160" w:line="259" w:lineRule="auto"/>
        <w:rPr>
          <w:b/>
          <w:bCs/>
          <w:sz w:val="18"/>
        </w:rPr>
      </w:pPr>
      <w:r w:rsidRPr="00C34084">
        <w:rPr>
          <w:b/>
          <w:bCs/>
          <w:sz w:val="18"/>
        </w:rPr>
        <w:t>Identifying the Modules</w:t>
      </w:r>
    </w:p>
    <w:p w14:paraId="2CA0785F" w14:textId="3A60632F" w:rsidR="000A64C8" w:rsidRDefault="000A64C8" w:rsidP="000A64C8">
      <w:pPr>
        <w:tabs>
          <w:tab w:val="left" w:pos="142"/>
        </w:tabs>
        <w:spacing w:after="160" w:line="259" w:lineRule="auto"/>
        <w:rPr>
          <w:sz w:val="18"/>
        </w:rPr>
      </w:pPr>
      <w:r>
        <w:rPr>
          <w:sz w:val="18"/>
        </w:rPr>
        <w:t xml:space="preserve">Fiona and Lauren’s mixed enterprise needs </w:t>
      </w:r>
      <w:r w:rsidR="00E60C0A">
        <w:rPr>
          <w:sz w:val="18"/>
        </w:rPr>
        <w:t xml:space="preserve">to </w:t>
      </w:r>
      <w:r>
        <w:rPr>
          <w:sz w:val="18"/>
        </w:rPr>
        <w:t xml:space="preserve">consider emissions estimation modules related to pasture-based beef, sheep, and cropping. Sequestration by the sugar gum plantations will be covered by the Land Use, Land Use Change and Forestry </w:t>
      </w:r>
      <w:r w:rsidR="00926F84">
        <w:rPr>
          <w:sz w:val="18"/>
        </w:rPr>
        <w:t>module</w:t>
      </w:r>
      <w:r>
        <w:rPr>
          <w:sz w:val="18"/>
        </w:rPr>
        <w:t xml:space="preserve"> </w:t>
      </w:r>
      <w:r w:rsidRPr="00195ECA">
        <w:rPr>
          <w:sz w:val="18"/>
        </w:rPr>
        <w:t>which will be supplied as part of tranche 2 of the Guidelines</w:t>
      </w:r>
      <w:r>
        <w:rPr>
          <w:sz w:val="18"/>
        </w:rPr>
        <w:t xml:space="preserve"> so is </w:t>
      </w:r>
      <w:r w:rsidR="00312B27">
        <w:rPr>
          <w:sz w:val="18"/>
        </w:rPr>
        <w:t xml:space="preserve">currently </w:t>
      </w:r>
      <w:r>
        <w:rPr>
          <w:sz w:val="18"/>
        </w:rPr>
        <w:t xml:space="preserve">excluded from this case study. The relevant emissions modules and sections (see Chapter 2: Implementation Guides) </w:t>
      </w:r>
      <w:r w:rsidR="00BD17DC">
        <w:rPr>
          <w:sz w:val="18"/>
        </w:rPr>
        <w:t xml:space="preserve">required are outlined </w:t>
      </w:r>
      <w:r>
        <w:rPr>
          <w:sz w:val="18"/>
        </w:rPr>
        <w:t>below:</w:t>
      </w:r>
    </w:p>
    <w:tbl>
      <w:tblPr>
        <w:tblStyle w:val="TableGrid"/>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410"/>
        <w:gridCol w:w="2268"/>
      </w:tblGrid>
      <w:tr w:rsidR="000A64C8" w:rsidRPr="007F53A4" w14:paraId="6173D6FD" w14:textId="77777777" w:rsidTr="00C94F0F">
        <w:trPr>
          <w:tblHeader/>
          <w:jc w:val="center"/>
        </w:trPr>
        <w:tc>
          <w:tcPr>
            <w:tcW w:w="4248" w:type="dxa"/>
            <w:shd w:val="clear" w:color="auto" w:fill="000000" w:themeFill="text1"/>
            <w:vAlign w:val="center"/>
          </w:tcPr>
          <w:p w14:paraId="2336A9C8" w14:textId="77777777" w:rsidR="000A64C8" w:rsidRPr="007F53A4" w:rsidRDefault="000A64C8" w:rsidP="0052013A">
            <w:pPr>
              <w:spacing w:before="120" w:after="120" w:line="240" w:lineRule="auto"/>
              <w:rPr>
                <w:rFonts w:eastAsia="Arial" w:cs="Times New Roman"/>
                <w:b/>
                <w:bCs w:val="0"/>
                <w:color w:val="FFFFFF" w:themeColor="background1"/>
                <w:sz w:val="18"/>
              </w:rPr>
            </w:pPr>
            <w:r w:rsidRPr="007F53A4">
              <w:rPr>
                <w:rFonts w:eastAsia="Arial" w:cs="Times New Roman"/>
                <w:b/>
                <w:bCs w:val="0"/>
                <w:color w:val="FFFFFF" w:themeColor="background1"/>
                <w:sz w:val="18"/>
              </w:rPr>
              <w:t>Module</w:t>
            </w:r>
          </w:p>
        </w:tc>
        <w:tc>
          <w:tcPr>
            <w:tcW w:w="2410" w:type="dxa"/>
            <w:shd w:val="clear" w:color="auto" w:fill="000000" w:themeFill="text1"/>
            <w:vAlign w:val="center"/>
          </w:tcPr>
          <w:p w14:paraId="031C2C43" w14:textId="77777777" w:rsidR="000A64C8" w:rsidRPr="007F53A4" w:rsidRDefault="000A64C8" w:rsidP="0052013A">
            <w:pPr>
              <w:spacing w:before="120" w:after="120" w:line="240" w:lineRule="auto"/>
              <w:jc w:val="center"/>
              <w:rPr>
                <w:rFonts w:eastAsia="Arial" w:cs="Times New Roman"/>
                <w:color w:val="FFFFFF" w:themeColor="background1"/>
                <w:sz w:val="18"/>
              </w:rPr>
            </w:pPr>
            <w:r w:rsidRPr="007F53A4">
              <w:rPr>
                <w:rFonts w:eastAsia="Arial" w:cs="Times New Roman"/>
                <w:b/>
                <w:color w:val="FFFFFF" w:themeColor="background1"/>
                <w:sz w:val="18"/>
              </w:rPr>
              <w:t>Reporting Category</w:t>
            </w:r>
          </w:p>
        </w:tc>
        <w:tc>
          <w:tcPr>
            <w:tcW w:w="2268" w:type="dxa"/>
            <w:shd w:val="clear" w:color="auto" w:fill="000000" w:themeFill="text1"/>
          </w:tcPr>
          <w:p w14:paraId="6ADAA835" w14:textId="77777777" w:rsidR="000A64C8" w:rsidRPr="007F53A4" w:rsidRDefault="000A64C8" w:rsidP="0052013A">
            <w:pPr>
              <w:spacing w:before="120" w:after="120" w:line="240" w:lineRule="auto"/>
              <w:jc w:val="center"/>
              <w:rPr>
                <w:rFonts w:eastAsia="Arial" w:cs="Times New Roman"/>
                <w:b/>
                <w:color w:val="FFFFFF" w:themeColor="background1"/>
                <w:sz w:val="18"/>
              </w:rPr>
            </w:pPr>
            <w:r w:rsidRPr="007F53A4">
              <w:rPr>
                <w:rFonts w:eastAsia="Arial" w:cs="Times New Roman"/>
                <w:b/>
                <w:color w:val="FFFFFF" w:themeColor="background1"/>
                <w:sz w:val="18"/>
              </w:rPr>
              <w:t>Estimation Module</w:t>
            </w:r>
          </w:p>
        </w:tc>
      </w:tr>
      <w:tr w:rsidR="000A64C8" w:rsidRPr="007F53A4" w14:paraId="46023ABB" w14:textId="77777777" w:rsidTr="00C94F0F">
        <w:trPr>
          <w:jc w:val="center"/>
        </w:trPr>
        <w:tc>
          <w:tcPr>
            <w:tcW w:w="4248" w:type="dxa"/>
            <w:vAlign w:val="center"/>
          </w:tcPr>
          <w:p w14:paraId="340BA1AB" w14:textId="77777777" w:rsidR="000A64C8" w:rsidRPr="007F53A4" w:rsidRDefault="000A64C8" w:rsidP="0052013A">
            <w:pPr>
              <w:spacing w:before="120" w:after="120" w:line="240" w:lineRule="auto"/>
              <w:rPr>
                <w:rFonts w:eastAsia="Arial" w:cs="Times New Roman"/>
                <w:color w:val="000000"/>
                <w:sz w:val="18"/>
              </w:rPr>
            </w:pPr>
            <w:r w:rsidRPr="007F53A4">
              <w:rPr>
                <w:rFonts w:eastAsia="Arial" w:cs="Times New Roman"/>
                <w:color w:val="000000"/>
                <w:sz w:val="18"/>
              </w:rPr>
              <w:t>Enteric fermentation</w:t>
            </w:r>
          </w:p>
        </w:tc>
        <w:tc>
          <w:tcPr>
            <w:tcW w:w="2410" w:type="dxa"/>
            <w:vAlign w:val="center"/>
          </w:tcPr>
          <w:p w14:paraId="3D45FD54" w14:textId="77777777" w:rsidR="000A64C8" w:rsidRPr="007F53A4" w:rsidRDefault="000A64C8" w:rsidP="0052013A">
            <w:pPr>
              <w:spacing w:before="120" w:after="120" w:line="240" w:lineRule="auto"/>
              <w:jc w:val="center"/>
              <w:rPr>
                <w:rFonts w:eastAsia="Arial" w:cs="Times New Roman"/>
                <w:color w:val="000000"/>
                <w:sz w:val="18"/>
              </w:rPr>
            </w:pPr>
            <w:r w:rsidRPr="007F53A4">
              <w:rPr>
                <w:rFonts w:eastAsia="Arial" w:cs="Times New Roman"/>
                <w:color w:val="000000"/>
                <w:sz w:val="18"/>
              </w:rPr>
              <w:t>Scope 1</w:t>
            </w:r>
          </w:p>
        </w:tc>
        <w:tc>
          <w:tcPr>
            <w:tcW w:w="2268" w:type="dxa"/>
          </w:tcPr>
          <w:p w14:paraId="4114620C" w14:textId="77777777" w:rsidR="000A64C8" w:rsidRPr="00D74635" w:rsidRDefault="000A64C8" w:rsidP="0052013A">
            <w:pPr>
              <w:spacing w:before="120" w:after="120" w:line="240" w:lineRule="auto"/>
              <w:jc w:val="center"/>
              <w:rPr>
                <w:rFonts w:eastAsia="Arial" w:cs="Times New Roman"/>
                <w:color w:val="000000"/>
                <w:sz w:val="18"/>
              </w:rPr>
            </w:pPr>
            <w:r w:rsidRPr="00D74635">
              <w:rPr>
                <w:rFonts w:eastAsia="Arial" w:cs="Times New Roman"/>
                <w:color w:val="000000"/>
                <w:sz w:val="18"/>
              </w:rPr>
              <w:t>3.2 and 3.4</w:t>
            </w:r>
          </w:p>
        </w:tc>
      </w:tr>
      <w:tr w:rsidR="000A64C8" w:rsidRPr="007F53A4" w14:paraId="3401D366" w14:textId="77777777" w:rsidTr="00C94F0F">
        <w:trPr>
          <w:jc w:val="center"/>
        </w:trPr>
        <w:tc>
          <w:tcPr>
            <w:tcW w:w="4248" w:type="dxa"/>
            <w:vAlign w:val="center"/>
          </w:tcPr>
          <w:p w14:paraId="5E93DFA3" w14:textId="77777777" w:rsidR="000A64C8" w:rsidRPr="007F53A4" w:rsidRDefault="000A64C8" w:rsidP="0052013A">
            <w:pPr>
              <w:spacing w:before="120" w:after="120" w:line="240" w:lineRule="auto"/>
              <w:rPr>
                <w:rFonts w:eastAsia="Arial" w:cs="Times New Roman"/>
                <w:color w:val="000000"/>
                <w:sz w:val="18"/>
              </w:rPr>
            </w:pPr>
            <w:r w:rsidRPr="007F53A4">
              <w:rPr>
                <w:rFonts w:eastAsia="Arial" w:cs="Times New Roman"/>
                <w:color w:val="000000"/>
                <w:sz w:val="18"/>
              </w:rPr>
              <w:t xml:space="preserve">Manure management </w:t>
            </w:r>
          </w:p>
        </w:tc>
        <w:tc>
          <w:tcPr>
            <w:tcW w:w="2410" w:type="dxa"/>
            <w:vAlign w:val="center"/>
          </w:tcPr>
          <w:p w14:paraId="69F769E5" w14:textId="77777777" w:rsidR="000A64C8" w:rsidRPr="007F53A4" w:rsidRDefault="000A64C8" w:rsidP="0052013A">
            <w:pPr>
              <w:spacing w:before="120" w:after="120" w:line="240" w:lineRule="auto"/>
              <w:jc w:val="center"/>
              <w:rPr>
                <w:rFonts w:eastAsia="Arial" w:cs="Times New Roman"/>
                <w:color w:val="000000"/>
                <w:sz w:val="18"/>
              </w:rPr>
            </w:pPr>
            <w:r w:rsidRPr="007F53A4">
              <w:rPr>
                <w:rFonts w:eastAsia="Arial" w:cs="Times New Roman"/>
                <w:color w:val="000000"/>
                <w:sz w:val="18"/>
              </w:rPr>
              <w:t>Scope 1</w:t>
            </w:r>
          </w:p>
        </w:tc>
        <w:tc>
          <w:tcPr>
            <w:tcW w:w="2268" w:type="dxa"/>
          </w:tcPr>
          <w:p w14:paraId="53A675CB" w14:textId="77777777" w:rsidR="000A64C8" w:rsidRPr="00D74635" w:rsidRDefault="000A64C8" w:rsidP="0052013A">
            <w:pPr>
              <w:spacing w:before="120" w:after="120" w:line="240" w:lineRule="auto"/>
              <w:jc w:val="center"/>
              <w:rPr>
                <w:rFonts w:eastAsia="Arial" w:cs="Times New Roman"/>
                <w:color w:val="000000"/>
                <w:sz w:val="18"/>
              </w:rPr>
            </w:pPr>
            <w:r w:rsidRPr="00D74635">
              <w:rPr>
                <w:rFonts w:eastAsia="Arial" w:cs="Times New Roman"/>
                <w:color w:val="000000"/>
                <w:sz w:val="18"/>
              </w:rPr>
              <w:t>4.2 and 4.4</w:t>
            </w:r>
          </w:p>
        </w:tc>
      </w:tr>
      <w:tr w:rsidR="000A64C8" w:rsidRPr="007F53A4" w14:paraId="67DDA541" w14:textId="77777777" w:rsidTr="00C94F0F">
        <w:trPr>
          <w:jc w:val="center"/>
        </w:trPr>
        <w:tc>
          <w:tcPr>
            <w:tcW w:w="4248" w:type="dxa"/>
            <w:vAlign w:val="center"/>
          </w:tcPr>
          <w:p w14:paraId="4517C40D" w14:textId="77777777" w:rsidR="000A64C8" w:rsidRPr="007F53A4" w:rsidRDefault="000A64C8" w:rsidP="0052013A">
            <w:pPr>
              <w:spacing w:before="120" w:after="120" w:line="240" w:lineRule="auto"/>
              <w:rPr>
                <w:rFonts w:eastAsia="Arial" w:cs="Times New Roman"/>
                <w:color w:val="000000"/>
                <w:sz w:val="18"/>
              </w:rPr>
            </w:pPr>
            <w:r w:rsidRPr="007F53A4">
              <w:rPr>
                <w:rFonts w:eastAsia="Arial" w:cs="Times New Roman"/>
                <w:color w:val="000000"/>
                <w:sz w:val="18"/>
              </w:rPr>
              <w:t>Fertiliser use</w:t>
            </w:r>
          </w:p>
        </w:tc>
        <w:tc>
          <w:tcPr>
            <w:tcW w:w="2410" w:type="dxa"/>
            <w:vAlign w:val="center"/>
          </w:tcPr>
          <w:p w14:paraId="3BC8F1F4" w14:textId="77777777" w:rsidR="000A64C8" w:rsidRPr="007F53A4" w:rsidRDefault="000A64C8" w:rsidP="0052013A">
            <w:pPr>
              <w:spacing w:before="120" w:after="120" w:line="240" w:lineRule="auto"/>
              <w:jc w:val="center"/>
              <w:rPr>
                <w:rFonts w:eastAsia="Arial" w:cs="Times New Roman"/>
                <w:color w:val="000000"/>
                <w:sz w:val="18"/>
              </w:rPr>
            </w:pPr>
            <w:r w:rsidRPr="007F53A4">
              <w:rPr>
                <w:rFonts w:eastAsia="Arial" w:cs="Times New Roman"/>
                <w:color w:val="000000"/>
                <w:sz w:val="18"/>
              </w:rPr>
              <w:t>Scope 1</w:t>
            </w:r>
          </w:p>
        </w:tc>
        <w:tc>
          <w:tcPr>
            <w:tcW w:w="2268" w:type="dxa"/>
          </w:tcPr>
          <w:p w14:paraId="26F6DF34" w14:textId="77777777" w:rsidR="000A64C8" w:rsidRPr="00D74635" w:rsidRDefault="000A64C8" w:rsidP="0052013A">
            <w:pPr>
              <w:spacing w:before="120" w:after="120" w:line="240" w:lineRule="auto"/>
              <w:jc w:val="center"/>
              <w:rPr>
                <w:rFonts w:eastAsia="Arial" w:cs="Times New Roman"/>
                <w:color w:val="000000"/>
                <w:sz w:val="18"/>
              </w:rPr>
            </w:pPr>
            <w:r w:rsidRPr="00D74635">
              <w:rPr>
                <w:rFonts w:eastAsia="Arial" w:cs="Times New Roman"/>
                <w:color w:val="000000"/>
                <w:sz w:val="18"/>
              </w:rPr>
              <w:t>5.1</w:t>
            </w:r>
            <w:r>
              <w:rPr>
                <w:rFonts w:eastAsia="Arial" w:cs="Times New Roman"/>
                <w:color w:val="000000"/>
                <w:sz w:val="18"/>
              </w:rPr>
              <w:t xml:space="preserve"> – 5.5</w:t>
            </w:r>
          </w:p>
        </w:tc>
      </w:tr>
      <w:tr w:rsidR="000A64C8" w:rsidRPr="007F53A4" w14:paraId="1CEAB831" w14:textId="77777777" w:rsidTr="00C94F0F">
        <w:trPr>
          <w:jc w:val="center"/>
        </w:trPr>
        <w:tc>
          <w:tcPr>
            <w:tcW w:w="4248" w:type="dxa"/>
            <w:vAlign w:val="center"/>
          </w:tcPr>
          <w:p w14:paraId="3D19A6E0" w14:textId="77777777" w:rsidR="000A64C8" w:rsidRPr="007F53A4" w:rsidRDefault="000A64C8" w:rsidP="0052013A">
            <w:pPr>
              <w:spacing w:before="120" w:after="120" w:line="240" w:lineRule="auto"/>
              <w:rPr>
                <w:rFonts w:eastAsia="Arial" w:cs="Times New Roman"/>
                <w:bCs w:val="0"/>
                <w:color w:val="000000"/>
                <w:sz w:val="18"/>
              </w:rPr>
            </w:pPr>
            <w:r w:rsidRPr="007F53A4">
              <w:rPr>
                <w:rFonts w:eastAsia="Arial" w:cs="Times New Roman"/>
                <w:bCs w:val="0"/>
                <w:color w:val="000000"/>
                <w:sz w:val="18"/>
              </w:rPr>
              <w:t>Agriculture residue management</w:t>
            </w:r>
          </w:p>
        </w:tc>
        <w:tc>
          <w:tcPr>
            <w:tcW w:w="2410" w:type="dxa"/>
            <w:vAlign w:val="center"/>
          </w:tcPr>
          <w:p w14:paraId="1C23A74F" w14:textId="77777777" w:rsidR="000A64C8" w:rsidRPr="007F53A4" w:rsidRDefault="000A64C8" w:rsidP="0052013A">
            <w:pPr>
              <w:spacing w:before="120" w:after="120" w:line="240" w:lineRule="auto"/>
              <w:jc w:val="center"/>
              <w:rPr>
                <w:rFonts w:eastAsia="Arial" w:cs="Times New Roman"/>
                <w:bCs w:val="0"/>
                <w:color w:val="000000"/>
                <w:sz w:val="18"/>
              </w:rPr>
            </w:pPr>
            <w:r w:rsidRPr="007F53A4">
              <w:rPr>
                <w:rFonts w:eastAsia="Arial" w:cs="Times New Roman"/>
                <w:color w:val="000000"/>
                <w:sz w:val="18"/>
              </w:rPr>
              <w:t>Scope 1</w:t>
            </w:r>
          </w:p>
        </w:tc>
        <w:tc>
          <w:tcPr>
            <w:tcW w:w="2268" w:type="dxa"/>
          </w:tcPr>
          <w:p w14:paraId="1ED64390" w14:textId="77777777" w:rsidR="000A64C8" w:rsidRPr="00D74635" w:rsidRDefault="000A64C8" w:rsidP="0052013A">
            <w:pPr>
              <w:spacing w:before="120" w:after="120" w:line="240" w:lineRule="auto"/>
              <w:jc w:val="center"/>
              <w:rPr>
                <w:rFonts w:eastAsia="Arial" w:cs="Times New Roman"/>
                <w:bCs w:val="0"/>
                <w:color w:val="000000"/>
                <w:sz w:val="18"/>
              </w:rPr>
            </w:pPr>
            <w:r>
              <w:rPr>
                <w:rFonts w:eastAsia="Arial" w:cs="Times New Roman"/>
                <w:color w:val="000000"/>
                <w:sz w:val="18"/>
              </w:rPr>
              <w:t>6.2 – 6.3</w:t>
            </w:r>
          </w:p>
        </w:tc>
      </w:tr>
      <w:tr w:rsidR="000A64C8" w:rsidRPr="007F53A4" w14:paraId="170069B4" w14:textId="77777777" w:rsidTr="00C94F0F">
        <w:trPr>
          <w:jc w:val="center"/>
        </w:trPr>
        <w:tc>
          <w:tcPr>
            <w:tcW w:w="4248" w:type="dxa"/>
            <w:vAlign w:val="center"/>
          </w:tcPr>
          <w:p w14:paraId="73A8F136" w14:textId="77777777" w:rsidR="000A64C8" w:rsidRPr="007F53A4" w:rsidRDefault="000A64C8" w:rsidP="0052013A">
            <w:pPr>
              <w:spacing w:before="120" w:after="120" w:line="240" w:lineRule="auto"/>
              <w:rPr>
                <w:rFonts w:eastAsia="Arial" w:cs="Times New Roman"/>
                <w:bCs w:val="0"/>
                <w:color w:val="000000"/>
                <w:sz w:val="18"/>
              </w:rPr>
            </w:pPr>
            <w:r w:rsidRPr="007F53A4">
              <w:rPr>
                <w:rFonts w:eastAsia="Arial" w:cs="Times New Roman"/>
                <w:bCs w:val="0"/>
                <w:color w:val="000000"/>
                <w:sz w:val="18"/>
              </w:rPr>
              <w:t xml:space="preserve">Transport and </w:t>
            </w:r>
            <w:r>
              <w:rPr>
                <w:rFonts w:eastAsia="Arial" w:cs="Times New Roman"/>
                <w:bCs w:val="0"/>
                <w:color w:val="000000"/>
                <w:sz w:val="18"/>
              </w:rPr>
              <w:t>s</w:t>
            </w:r>
            <w:r w:rsidRPr="007F53A4">
              <w:rPr>
                <w:rFonts w:eastAsia="Arial" w:cs="Times New Roman"/>
                <w:bCs w:val="0"/>
                <w:color w:val="000000"/>
                <w:sz w:val="18"/>
              </w:rPr>
              <w:t>tationary fuel</w:t>
            </w:r>
          </w:p>
        </w:tc>
        <w:tc>
          <w:tcPr>
            <w:tcW w:w="2410" w:type="dxa"/>
            <w:vAlign w:val="center"/>
          </w:tcPr>
          <w:p w14:paraId="333A9469" w14:textId="77777777" w:rsidR="000A64C8" w:rsidRPr="007F53A4" w:rsidRDefault="000A64C8" w:rsidP="0052013A">
            <w:pPr>
              <w:spacing w:before="120" w:after="120" w:line="240" w:lineRule="auto"/>
              <w:jc w:val="center"/>
              <w:rPr>
                <w:rFonts w:eastAsia="Arial" w:cs="Times New Roman"/>
                <w:bCs w:val="0"/>
                <w:color w:val="000000"/>
                <w:sz w:val="18"/>
              </w:rPr>
            </w:pPr>
            <w:r w:rsidRPr="007F53A4">
              <w:rPr>
                <w:rFonts w:eastAsia="Arial" w:cs="Times New Roman"/>
                <w:bCs w:val="0"/>
                <w:color w:val="000000"/>
                <w:sz w:val="18"/>
              </w:rPr>
              <w:t>Scope 1</w:t>
            </w:r>
          </w:p>
        </w:tc>
        <w:tc>
          <w:tcPr>
            <w:tcW w:w="2268" w:type="dxa"/>
          </w:tcPr>
          <w:p w14:paraId="695C5A48" w14:textId="77777777" w:rsidR="000A64C8" w:rsidRPr="00D74635" w:rsidRDefault="000A64C8" w:rsidP="0052013A">
            <w:pPr>
              <w:spacing w:before="120" w:after="120" w:line="240" w:lineRule="auto"/>
              <w:jc w:val="center"/>
              <w:rPr>
                <w:rFonts w:eastAsia="Arial" w:cs="Times New Roman"/>
                <w:bCs w:val="0"/>
                <w:color w:val="000000"/>
                <w:sz w:val="18"/>
              </w:rPr>
            </w:pPr>
            <w:r>
              <w:rPr>
                <w:rFonts w:eastAsia="Arial" w:cs="Times New Roman"/>
                <w:color w:val="000000"/>
                <w:sz w:val="18"/>
              </w:rPr>
              <w:t>8.1 – 8.2</w:t>
            </w:r>
          </w:p>
        </w:tc>
      </w:tr>
      <w:tr w:rsidR="000A64C8" w:rsidRPr="007F53A4" w14:paraId="00D15EEE" w14:textId="77777777" w:rsidTr="00C94F0F">
        <w:trPr>
          <w:jc w:val="center"/>
        </w:trPr>
        <w:tc>
          <w:tcPr>
            <w:tcW w:w="4248" w:type="dxa"/>
            <w:vAlign w:val="center"/>
          </w:tcPr>
          <w:p w14:paraId="05E3E74D" w14:textId="77777777" w:rsidR="000A64C8" w:rsidRPr="007F53A4" w:rsidRDefault="000A64C8" w:rsidP="0052013A">
            <w:pPr>
              <w:spacing w:before="120" w:after="120" w:line="240" w:lineRule="auto"/>
              <w:rPr>
                <w:rFonts w:eastAsia="Arial" w:cs="Times New Roman"/>
                <w:color w:val="000000"/>
                <w:sz w:val="18"/>
              </w:rPr>
            </w:pPr>
            <w:r w:rsidRPr="007F53A4">
              <w:rPr>
                <w:rFonts w:eastAsia="Arial" w:cs="Times New Roman"/>
                <w:color w:val="000000"/>
                <w:sz w:val="18"/>
              </w:rPr>
              <w:t xml:space="preserve">Purchased </w:t>
            </w:r>
            <w:r>
              <w:rPr>
                <w:rFonts w:eastAsia="Arial" w:cs="Times New Roman"/>
                <w:color w:val="000000"/>
                <w:sz w:val="18"/>
              </w:rPr>
              <w:t>e</w:t>
            </w:r>
            <w:r w:rsidRPr="007F53A4">
              <w:rPr>
                <w:rFonts w:eastAsia="Arial" w:cs="Times New Roman"/>
                <w:color w:val="000000"/>
                <w:sz w:val="18"/>
              </w:rPr>
              <w:t>lectricity</w:t>
            </w:r>
          </w:p>
        </w:tc>
        <w:tc>
          <w:tcPr>
            <w:tcW w:w="2410" w:type="dxa"/>
            <w:vAlign w:val="center"/>
          </w:tcPr>
          <w:p w14:paraId="132D1E56" w14:textId="77777777" w:rsidR="000A64C8" w:rsidRPr="007F53A4" w:rsidRDefault="000A64C8" w:rsidP="0052013A">
            <w:pPr>
              <w:spacing w:before="120" w:after="120" w:line="240" w:lineRule="auto"/>
              <w:jc w:val="center"/>
              <w:rPr>
                <w:rFonts w:eastAsia="Arial" w:cs="Times New Roman"/>
                <w:color w:val="000000"/>
                <w:sz w:val="18"/>
              </w:rPr>
            </w:pPr>
            <w:r w:rsidRPr="007F53A4">
              <w:rPr>
                <w:rFonts w:eastAsia="Arial" w:cs="Times New Roman"/>
                <w:color w:val="000000"/>
                <w:sz w:val="18"/>
              </w:rPr>
              <w:t>Scope 2</w:t>
            </w:r>
          </w:p>
        </w:tc>
        <w:tc>
          <w:tcPr>
            <w:tcW w:w="2268" w:type="dxa"/>
          </w:tcPr>
          <w:p w14:paraId="44F186E8" w14:textId="77777777" w:rsidR="000A64C8" w:rsidRPr="00D74635" w:rsidRDefault="000A64C8" w:rsidP="0052013A">
            <w:pPr>
              <w:spacing w:before="120" w:after="120" w:line="240" w:lineRule="auto"/>
              <w:jc w:val="center"/>
              <w:rPr>
                <w:rFonts w:eastAsia="Arial" w:cs="Times New Roman"/>
                <w:color w:val="000000"/>
                <w:sz w:val="18"/>
              </w:rPr>
            </w:pPr>
            <w:r>
              <w:rPr>
                <w:rFonts w:eastAsia="Arial" w:cs="Times New Roman"/>
                <w:color w:val="000000"/>
                <w:sz w:val="18"/>
              </w:rPr>
              <w:t>10.1</w:t>
            </w:r>
          </w:p>
        </w:tc>
      </w:tr>
      <w:tr w:rsidR="000A64C8" w:rsidRPr="007F53A4" w14:paraId="7DA1C2B4" w14:textId="77777777" w:rsidTr="00C94F0F">
        <w:trPr>
          <w:jc w:val="center"/>
        </w:trPr>
        <w:tc>
          <w:tcPr>
            <w:tcW w:w="4248" w:type="dxa"/>
            <w:vAlign w:val="center"/>
          </w:tcPr>
          <w:p w14:paraId="7B339278" w14:textId="77777777" w:rsidR="000A64C8" w:rsidRPr="007F53A4" w:rsidRDefault="000A64C8" w:rsidP="0052013A">
            <w:pPr>
              <w:spacing w:before="120" w:after="120" w:line="240" w:lineRule="auto"/>
              <w:rPr>
                <w:rFonts w:eastAsia="Arial" w:cs="Times New Roman"/>
                <w:color w:val="000000"/>
                <w:sz w:val="18"/>
              </w:rPr>
            </w:pPr>
            <w:r w:rsidRPr="007F53A4">
              <w:rPr>
                <w:rFonts w:eastAsia="Arial" w:cs="Times New Roman"/>
                <w:color w:val="000000"/>
                <w:sz w:val="18"/>
              </w:rPr>
              <w:t>Well-to tank emission from fuel</w:t>
            </w:r>
          </w:p>
        </w:tc>
        <w:tc>
          <w:tcPr>
            <w:tcW w:w="2410" w:type="dxa"/>
            <w:vAlign w:val="center"/>
          </w:tcPr>
          <w:p w14:paraId="048706C6" w14:textId="77777777" w:rsidR="000A64C8" w:rsidRPr="007F53A4" w:rsidRDefault="000A64C8" w:rsidP="0052013A">
            <w:pPr>
              <w:spacing w:before="120" w:after="120" w:line="240" w:lineRule="auto"/>
              <w:jc w:val="center"/>
              <w:rPr>
                <w:rFonts w:eastAsia="Arial" w:cs="Times New Roman"/>
                <w:color w:val="000000"/>
                <w:sz w:val="18"/>
              </w:rPr>
            </w:pPr>
            <w:r w:rsidRPr="007F53A4">
              <w:rPr>
                <w:rFonts w:eastAsia="Arial" w:cs="Times New Roman"/>
                <w:color w:val="000000"/>
                <w:sz w:val="18"/>
              </w:rPr>
              <w:t>Scope 3</w:t>
            </w:r>
          </w:p>
        </w:tc>
        <w:tc>
          <w:tcPr>
            <w:tcW w:w="2268" w:type="dxa"/>
          </w:tcPr>
          <w:p w14:paraId="4B1B9EA3" w14:textId="77777777" w:rsidR="000A64C8" w:rsidRPr="00D74635" w:rsidRDefault="000A64C8" w:rsidP="0052013A">
            <w:pPr>
              <w:spacing w:before="120" w:after="120" w:line="240" w:lineRule="auto"/>
              <w:jc w:val="center"/>
              <w:rPr>
                <w:rFonts w:eastAsia="Arial" w:cs="Times New Roman"/>
                <w:color w:val="000000"/>
                <w:sz w:val="18"/>
              </w:rPr>
            </w:pPr>
            <w:r>
              <w:rPr>
                <w:rFonts w:eastAsia="Arial" w:cs="Times New Roman"/>
                <w:color w:val="000000"/>
                <w:sz w:val="18"/>
              </w:rPr>
              <w:t>11.8</w:t>
            </w:r>
          </w:p>
        </w:tc>
      </w:tr>
      <w:tr w:rsidR="000A64C8" w:rsidRPr="007F53A4" w14:paraId="208CC4A9" w14:textId="77777777" w:rsidTr="00C94F0F">
        <w:trPr>
          <w:jc w:val="center"/>
        </w:trPr>
        <w:tc>
          <w:tcPr>
            <w:tcW w:w="4248" w:type="dxa"/>
            <w:vAlign w:val="center"/>
          </w:tcPr>
          <w:p w14:paraId="41B77E62" w14:textId="77777777" w:rsidR="000A64C8" w:rsidRPr="007F53A4" w:rsidRDefault="000A64C8" w:rsidP="0052013A">
            <w:pPr>
              <w:spacing w:before="120" w:after="120" w:line="240" w:lineRule="auto"/>
              <w:rPr>
                <w:rFonts w:eastAsia="Arial" w:cs="Times New Roman"/>
                <w:color w:val="000000"/>
                <w:sz w:val="18"/>
              </w:rPr>
            </w:pPr>
            <w:r w:rsidRPr="007F53A4">
              <w:rPr>
                <w:rFonts w:eastAsia="Arial" w:cs="Times New Roman"/>
                <w:color w:val="000000"/>
                <w:sz w:val="18"/>
              </w:rPr>
              <w:t>Purchased electricity</w:t>
            </w:r>
            <w:r>
              <w:rPr>
                <w:rFonts w:eastAsia="Arial" w:cs="Times New Roman"/>
                <w:color w:val="000000"/>
                <w:sz w:val="18"/>
              </w:rPr>
              <w:t xml:space="preserve"> (upsteam)</w:t>
            </w:r>
          </w:p>
        </w:tc>
        <w:tc>
          <w:tcPr>
            <w:tcW w:w="2410" w:type="dxa"/>
            <w:vAlign w:val="center"/>
          </w:tcPr>
          <w:p w14:paraId="37784D58" w14:textId="77777777" w:rsidR="000A64C8" w:rsidRPr="007F53A4" w:rsidRDefault="000A64C8" w:rsidP="0052013A">
            <w:pPr>
              <w:spacing w:before="120" w:after="120" w:line="240" w:lineRule="auto"/>
              <w:jc w:val="center"/>
              <w:rPr>
                <w:rFonts w:eastAsia="Arial" w:cs="Times New Roman"/>
                <w:color w:val="000000"/>
                <w:sz w:val="18"/>
              </w:rPr>
            </w:pPr>
            <w:r w:rsidRPr="007F53A4">
              <w:rPr>
                <w:rFonts w:eastAsia="Arial" w:cs="Times New Roman"/>
                <w:color w:val="000000"/>
                <w:sz w:val="18"/>
              </w:rPr>
              <w:t>Scope 3</w:t>
            </w:r>
          </w:p>
        </w:tc>
        <w:tc>
          <w:tcPr>
            <w:tcW w:w="2268" w:type="dxa"/>
          </w:tcPr>
          <w:p w14:paraId="1D3BF759" w14:textId="77777777" w:rsidR="000A64C8" w:rsidRPr="00D74635" w:rsidRDefault="000A64C8" w:rsidP="0052013A">
            <w:pPr>
              <w:spacing w:before="120" w:after="120" w:line="240" w:lineRule="auto"/>
              <w:jc w:val="center"/>
              <w:rPr>
                <w:rFonts w:eastAsia="Arial" w:cs="Times New Roman"/>
                <w:color w:val="000000"/>
                <w:sz w:val="18"/>
              </w:rPr>
            </w:pPr>
            <w:r>
              <w:rPr>
                <w:rFonts w:eastAsia="Arial" w:cs="Times New Roman"/>
                <w:color w:val="000000"/>
                <w:sz w:val="18"/>
              </w:rPr>
              <w:t>11.9</w:t>
            </w:r>
          </w:p>
        </w:tc>
      </w:tr>
      <w:tr w:rsidR="000A64C8" w:rsidRPr="007F53A4" w14:paraId="328E95F5" w14:textId="77777777" w:rsidTr="00C94F0F">
        <w:trPr>
          <w:jc w:val="center"/>
        </w:trPr>
        <w:tc>
          <w:tcPr>
            <w:tcW w:w="4248" w:type="dxa"/>
            <w:vAlign w:val="center"/>
          </w:tcPr>
          <w:p w14:paraId="53614B21" w14:textId="77777777" w:rsidR="000A64C8" w:rsidRPr="007F53A4" w:rsidRDefault="000A64C8" w:rsidP="0052013A">
            <w:pPr>
              <w:spacing w:before="120" w:after="120" w:line="240" w:lineRule="auto"/>
              <w:rPr>
                <w:rFonts w:eastAsia="Arial" w:cs="Times New Roman"/>
                <w:color w:val="000000"/>
                <w:sz w:val="18"/>
              </w:rPr>
            </w:pPr>
            <w:r w:rsidRPr="007F53A4">
              <w:rPr>
                <w:rFonts w:eastAsia="Arial" w:cs="Times New Roman"/>
                <w:color w:val="000000"/>
                <w:sz w:val="18"/>
              </w:rPr>
              <w:t>Purchased livestock</w:t>
            </w:r>
          </w:p>
        </w:tc>
        <w:tc>
          <w:tcPr>
            <w:tcW w:w="2410" w:type="dxa"/>
            <w:vAlign w:val="center"/>
          </w:tcPr>
          <w:p w14:paraId="568C129E" w14:textId="77777777" w:rsidR="000A64C8" w:rsidRPr="007F53A4" w:rsidRDefault="000A64C8" w:rsidP="0052013A">
            <w:pPr>
              <w:spacing w:before="120" w:after="120" w:line="240" w:lineRule="auto"/>
              <w:jc w:val="center"/>
              <w:rPr>
                <w:rFonts w:eastAsia="Arial" w:cs="Times New Roman"/>
                <w:color w:val="000000"/>
                <w:sz w:val="18"/>
              </w:rPr>
            </w:pPr>
            <w:r w:rsidRPr="007F53A4">
              <w:rPr>
                <w:rFonts w:eastAsia="Arial" w:cs="Times New Roman"/>
                <w:color w:val="000000"/>
                <w:sz w:val="18"/>
              </w:rPr>
              <w:t>Scope 3</w:t>
            </w:r>
          </w:p>
        </w:tc>
        <w:tc>
          <w:tcPr>
            <w:tcW w:w="2268" w:type="dxa"/>
          </w:tcPr>
          <w:p w14:paraId="56B32B3D" w14:textId="77777777" w:rsidR="000A64C8" w:rsidRPr="00D74635" w:rsidRDefault="000A64C8" w:rsidP="0052013A">
            <w:pPr>
              <w:spacing w:before="120" w:after="120" w:line="240" w:lineRule="auto"/>
              <w:jc w:val="center"/>
              <w:rPr>
                <w:rFonts w:eastAsia="Arial" w:cs="Times New Roman"/>
                <w:color w:val="000000"/>
                <w:sz w:val="18"/>
              </w:rPr>
            </w:pPr>
            <w:r>
              <w:rPr>
                <w:rFonts w:eastAsia="Arial" w:cs="Times New Roman"/>
                <w:color w:val="000000"/>
                <w:sz w:val="18"/>
              </w:rPr>
              <w:t>11.1</w:t>
            </w:r>
          </w:p>
        </w:tc>
      </w:tr>
      <w:tr w:rsidR="000A64C8" w:rsidRPr="007F53A4" w14:paraId="78DE6729" w14:textId="77777777" w:rsidTr="00C94F0F">
        <w:trPr>
          <w:jc w:val="center"/>
        </w:trPr>
        <w:tc>
          <w:tcPr>
            <w:tcW w:w="4248" w:type="dxa"/>
            <w:vAlign w:val="center"/>
          </w:tcPr>
          <w:p w14:paraId="231BA6D5" w14:textId="77777777" w:rsidR="000A64C8" w:rsidRPr="007F53A4" w:rsidRDefault="000A64C8" w:rsidP="0052013A">
            <w:pPr>
              <w:spacing w:before="120" w:after="120" w:line="240" w:lineRule="auto"/>
              <w:rPr>
                <w:rFonts w:eastAsia="Arial" w:cs="Times New Roman"/>
                <w:color w:val="000000"/>
                <w:sz w:val="18"/>
              </w:rPr>
            </w:pPr>
            <w:r>
              <w:rPr>
                <w:rFonts w:eastAsia="Arial" w:cs="Times New Roman"/>
                <w:color w:val="000000"/>
                <w:sz w:val="18"/>
              </w:rPr>
              <w:t>Purchased feed and mineral supplements</w:t>
            </w:r>
          </w:p>
        </w:tc>
        <w:tc>
          <w:tcPr>
            <w:tcW w:w="2410" w:type="dxa"/>
            <w:vAlign w:val="center"/>
          </w:tcPr>
          <w:p w14:paraId="76DBF026" w14:textId="77777777" w:rsidR="000A64C8" w:rsidRPr="007F53A4" w:rsidRDefault="000A64C8" w:rsidP="0052013A">
            <w:pPr>
              <w:spacing w:before="120" w:after="120" w:line="240" w:lineRule="auto"/>
              <w:jc w:val="center"/>
              <w:rPr>
                <w:rFonts w:eastAsia="Arial" w:cs="Times New Roman"/>
                <w:color w:val="000000"/>
                <w:sz w:val="18"/>
              </w:rPr>
            </w:pPr>
            <w:r>
              <w:rPr>
                <w:rFonts w:eastAsia="Arial" w:cs="Times New Roman"/>
                <w:color w:val="000000"/>
                <w:sz w:val="18"/>
              </w:rPr>
              <w:t>Scope 3</w:t>
            </w:r>
          </w:p>
        </w:tc>
        <w:tc>
          <w:tcPr>
            <w:tcW w:w="2268" w:type="dxa"/>
          </w:tcPr>
          <w:p w14:paraId="6E98D98A" w14:textId="77777777" w:rsidR="000A64C8" w:rsidRPr="00D74635" w:rsidRDefault="000A64C8" w:rsidP="0052013A">
            <w:pPr>
              <w:spacing w:before="120" w:after="120" w:line="240" w:lineRule="auto"/>
              <w:jc w:val="center"/>
              <w:rPr>
                <w:rFonts w:eastAsia="Arial" w:cs="Times New Roman"/>
                <w:color w:val="000000"/>
                <w:sz w:val="18"/>
              </w:rPr>
            </w:pPr>
            <w:r>
              <w:rPr>
                <w:rFonts w:eastAsia="Arial" w:cs="Times New Roman"/>
                <w:color w:val="000000"/>
                <w:sz w:val="18"/>
              </w:rPr>
              <w:t>11.2 – 11.3</w:t>
            </w:r>
          </w:p>
        </w:tc>
      </w:tr>
      <w:tr w:rsidR="000A64C8" w:rsidRPr="007F53A4" w14:paraId="2FEB8943" w14:textId="77777777" w:rsidTr="00C94F0F">
        <w:trPr>
          <w:jc w:val="center"/>
        </w:trPr>
        <w:tc>
          <w:tcPr>
            <w:tcW w:w="4248" w:type="dxa"/>
            <w:vAlign w:val="center"/>
          </w:tcPr>
          <w:p w14:paraId="07287C9F" w14:textId="77777777" w:rsidR="000A64C8" w:rsidRPr="007F53A4" w:rsidRDefault="000A64C8" w:rsidP="0052013A">
            <w:pPr>
              <w:spacing w:before="120" w:after="120" w:line="240" w:lineRule="auto"/>
              <w:rPr>
                <w:rFonts w:eastAsia="Arial" w:cs="Times New Roman"/>
                <w:color w:val="000000"/>
                <w:sz w:val="18"/>
              </w:rPr>
            </w:pPr>
            <w:r w:rsidRPr="007F53A4">
              <w:rPr>
                <w:rFonts w:eastAsia="Arial" w:cs="Times New Roman"/>
                <w:color w:val="000000"/>
                <w:sz w:val="18"/>
              </w:rPr>
              <w:t>Purchased fertiliser</w:t>
            </w:r>
          </w:p>
        </w:tc>
        <w:tc>
          <w:tcPr>
            <w:tcW w:w="2410" w:type="dxa"/>
            <w:vAlign w:val="center"/>
          </w:tcPr>
          <w:p w14:paraId="37418274" w14:textId="77777777" w:rsidR="000A64C8" w:rsidRPr="007F53A4" w:rsidRDefault="000A64C8" w:rsidP="0052013A">
            <w:pPr>
              <w:spacing w:before="120" w:after="120" w:line="240" w:lineRule="auto"/>
              <w:jc w:val="center"/>
              <w:rPr>
                <w:rFonts w:eastAsia="Arial" w:cs="Times New Roman"/>
                <w:color w:val="000000"/>
                <w:sz w:val="18"/>
              </w:rPr>
            </w:pPr>
            <w:r w:rsidRPr="007F53A4">
              <w:rPr>
                <w:rFonts w:eastAsia="Arial" w:cs="Times New Roman"/>
                <w:color w:val="000000"/>
                <w:sz w:val="18"/>
              </w:rPr>
              <w:t>Scope 3</w:t>
            </w:r>
          </w:p>
        </w:tc>
        <w:tc>
          <w:tcPr>
            <w:tcW w:w="2268" w:type="dxa"/>
          </w:tcPr>
          <w:p w14:paraId="673679CD" w14:textId="77777777" w:rsidR="000A64C8" w:rsidRPr="00D74635" w:rsidRDefault="000A64C8" w:rsidP="0052013A">
            <w:pPr>
              <w:spacing w:before="120" w:after="120" w:line="240" w:lineRule="auto"/>
              <w:jc w:val="center"/>
              <w:rPr>
                <w:rFonts w:eastAsia="Arial" w:cs="Times New Roman"/>
                <w:color w:val="000000"/>
                <w:sz w:val="18"/>
              </w:rPr>
            </w:pPr>
            <w:r>
              <w:rPr>
                <w:rFonts w:eastAsia="Arial" w:cs="Times New Roman"/>
                <w:color w:val="000000"/>
                <w:sz w:val="18"/>
              </w:rPr>
              <w:t>11.4</w:t>
            </w:r>
          </w:p>
        </w:tc>
      </w:tr>
      <w:tr w:rsidR="000A64C8" w:rsidRPr="007F53A4" w14:paraId="4167B67A" w14:textId="77777777" w:rsidTr="00C94F0F">
        <w:trPr>
          <w:jc w:val="center"/>
        </w:trPr>
        <w:tc>
          <w:tcPr>
            <w:tcW w:w="4248" w:type="dxa"/>
            <w:vAlign w:val="center"/>
          </w:tcPr>
          <w:p w14:paraId="79FD965E" w14:textId="77777777" w:rsidR="000A64C8" w:rsidRPr="007F53A4" w:rsidRDefault="000A64C8" w:rsidP="0052013A">
            <w:pPr>
              <w:spacing w:before="120" w:after="120" w:line="240" w:lineRule="auto"/>
              <w:rPr>
                <w:rFonts w:eastAsia="Arial" w:cs="Times New Roman"/>
                <w:color w:val="000000"/>
                <w:sz w:val="18"/>
              </w:rPr>
            </w:pPr>
            <w:r w:rsidRPr="007F53A4">
              <w:rPr>
                <w:rFonts w:eastAsia="Arial" w:cs="Times New Roman"/>
                <w:color w:val="000000"/>
                <w:sz w:val="18"/>
              </w:rPr>
              <w:t>Purchased herbicides/pesticides</w:t>
            </w:r>
          </w:p>
        </w:tc>
        <w:tc>
          <w:tcPr>
            <w:tcW w:w="2410" w:type="dxa"/>
            <w:vAlign w:val="center"/>
          </w:tcPr>
          <w:p w14:paraId="107E9BD9" w14:textId="77777777" w:rsidR="000A64C8" w:rsidRPr="007F53A4" w:rsidRDefault="000A64C8" w:rsidP="0052013A">
            <w:pPr>
              <w:spacing w:before="120" w:after="120" w:line="240" w:lineRule="auto"/>
              <w:jc w:val="center"/>
              <w:rPr>
                <w:rFonts w:eastAsia="Arial" w:cs="Times New Roman"/>
                <w:color w:val="000000"/>
                <w:sz w:val="18"/>
              </w:rPr>
            </w:pPr>
            <w:r w:rsidRPr="007F53A4">
              <w:rPr>
                <w:rFonts w:eastAsia="Arial" w:cs="Times New Roman"/>
                <w:color w:val="000000"/>
                <w:sz w:val="18"/>
              </w:rPr>
              <w:t>Scope 3</w:t>
            </w:r>
          </w:p>
        </w:tc>
        <w:tc>
          <w:tcPr>
            <w:tcW w:w="2268" w:type="dxa"/>
          </w:tcPr>
          <w:p w14:paraId="642D8582" w14:textId="77777777" w:rsidR="000A64C8" w:rsidRPr="00D74635" w:rsidRDefault="000A64C8" w:rsidP="0052013A">
            <w:pPr>
              <w:spacing w:before="120" w:after="120" w:line="240" w:lineRule="auto"/>
              <w:jc w:val="center"/>
              <w:rPr>
                <w:rFonts w:eastAsia="Arial" w:cs="Times New Roman"/>
                <w:color w:val="000000"/>
                <w:sz w:val="18"/>
              </w:rPr>
            </w:pPr>
            <w:r>
              <w:rPr>
                <w:rFonts w:eastAsia="Arial" w:cs="Times New Roman"/>
                <w:color w:val="000000"/>
                <w:sz w:val="18"/>
              </w:rPr>
              <w:t>11.5</w:t>
            </w:r>
          </w:p>
        </w:tc>
      </w:tr>
      <w:tr w:rsidR="000A64C8" w:rsidRPr="007F53A4" w14:paraId="47FBF763" w14:textId="77777777" w:rsidTr="00C94F0F">
        <w:trPr>
          <w:jc w:val="center"/>
        </w:trPr>
        <w:tc>
          <w:tcPr>
            <w:tcW w:w="4248" w:type="dxa"/>
            <w:vAlign w:val="center"/>
          </w:tcPr>
          <w:p w14:paraId="42D02F87" w14:textId="77777777" w:rsidR="000A64C8" w:rsidRPr="007F53A4" w:rsidRDefault="000A64C8" w:rsidP="0052013A">
            <w:pPr>
              <w:spacing w:before="120" w:after="120" w:line="240" w:lineRule="auto"/>
              <w:rPr>
                <w:rFonts w:eastAsia="Arial" w:cs="Times New Roman"/>
                <w:color w:val="000000"/>
                <w:sz w:val="18"/>
              </w:rPr>
            </w:pPr>
            <w:r>
              <w:rPr>
                <w:rFonts w:eastAsia="Arial" w:cs="Times New Roman"/>
                <w:color w:val="000000"/>
                <w:sz w:val="18"/>
              </w:rPr>
              <w:t>Purchased lime</w:t>
            </w:r>
          </w:p>
        </w:tc>
        <w:tc>
          <w:tcPr>
            <w:tcW w:w="2410" w:type="dxa"/>
            <w:vAlign w:val="center"/>
          </w:tcPr>
          <w:p w14:paraId="47BC1347" w14:textId="77777777" w:rsidR="000A64C8" w:rsidRPr="007F53A4" w:rsidRDefault="000A64C8" w:rsidP="0052013A">
            <w:pPr>
              <w:spacing w:before="120" w:after="120" w:line="240" w:lineRule="auto"/>
              <w:jc w:val="center"/>
              <w:rPr>
                <w:rFonts w:eastAsia="Arial" w:cs="Times New Roman"/>
                <w:color w:val="000000"/>
                <w:sz w:val="18"/>
              </w:rPr>
            </w:pPr>
            <w:r>
              <w:rPr>
                <w:rFonts w:eastAsia="Arial" w:cs="Times New Roman"/>
                <w:color w:val="000000"/>
                <w:sz w:val="18"/>
              </w:rPr>
              <w:t>Scope 3</w:t>
            </w:r>
          </w:p>
        </w:tc>
        <w:tc>
          <w:tcPr>
            <w:tcW w:w="2268" w:type="dxa"/>
          </w:tcPr>
          <w:p w14:paraId="153C5E57" w14:textId="77777777" w:rsidR="000A64C8" w:rsidRPr="00D74635" w:rsidRDefault="000A64C8" w:rsidP="0052013A">
            <w:pPr>
              <w:spacing w:before="120" w:after="120" w:line="240" w:lineRule="auto"/>
              <w:jc w:val="center"/>
              <w:rPr>
                <w:rFonts w:eastAsia="Arial" w:cs="Times New Roman"/>
                <w:color w:val="000000"/>
                <w:sz w:val="18"/>
              </w:rPr>
            </w:pPr>
            <w:r>
              <w:rPr>
                <w:rFonts w:eastAsia="Arial" w:cs="Times New Roman"/>
                <w:color w:val="000000"/>
                <w:sz w:val="18"/>
              </w:rPr>
              <w:t>11.6</w:t>
            </w:r>
          </w:p>
        </w:tc>
      </w:tr>
      <w:tr w:rsidR="000A64C8" w:rsidRPr="007F53A4" w14:paraId="26BA22D8" w14:textId="77777777" w:rsidTr="00C94F0F">
        <w:trPr>
          <w:jc w:val="center"/>
        </w:trPr>
        <w:tc>
          <w:tcPr>
            <w:tcW w:w="4248" w:type="dxa"/>
            <w:vAlign w:val="center"/>
          </w:tcPr>
          <w:p w14:paraId="284E6B41" w14:textId="77777777" w:rsidR="000A64C8" w:rsidRPr="007F53A4" w:rsidRDefault="000A64C8" w:rsidP="0052013A">
            <w:pPr>
              <w:spacing w:before="120" w:after="120" w:line="240" w:lineRule="auto"/>
              <w:rPr>
                <w:rFonts w:eastAsia="Arial" w:cs="Times New Roman"/>
                <w:color w:val="000000"/>
                <w:sz w:val="18"/>
              </w:rPr>
            </w:pPr>
            <w:r w:rsidRPr="007F53A4">
              <w:rPr>
                <w:rFonts w:eastAsia="Arial" w:cs="Times New Roman"/>
                <w:color w:val="000000"/>
                <w:sz w:val="18"/>
              </w:rPr>
              <w:t>Management of waste</w:t>
            </w:r>
          </w:p>
        </w:tc>
        <w:tc>
          <w:tcPr>
            <w:tcW w:w="2410" w:type="dxa"/>
            <w:vAlign w:val="center"/>
          </w:tcPr>
          <w:p w14:paraId="637571BB" w14:textId="77777777" w:rsidR="000A64C8" w:rsidRPr="007F53A4" w:rsidRDefault="000A64C8" w:rsidP="0052013A">
            <w:pPr>
              <w:spacing w:before="120" w:after="120" w:line="240" w:lineRule="auto"/>
              <w:jc w:val="center"/>
              <w:rPr>
                <w:rFonts w:eastAsia="Arial" w:cs="Times New Roman"/>
                <w:color w:val="000000"/>
                <w:sz w:val="18"/>
              </w:rPr>
            </w:pPr>
            <w:r w:rsidRPr="007F53A4">
              <w:rPr>
                <w:rFonts w:eastAsia="Arial" w:cs="Times New Roman"/>
                <w:color w:val="000000"/>
                <w:sz w:val="18"/>
              </w:rPr>
              <w:t>Scope 3</w:t>
            </w:r>
          </w:p>
        </w:tc>
        <w:tc>
          <w:tcPr>
            <w:tcW w:w="2268" w:type="dxa"/>
          </w:tcPr>
          <w:p w14:paraId="2B98F9F6" w14:textId="77777777" w:rsidR="000A64C8" w:rsidRPr="00D74635" w:rsidRDefault="000A64C8" w:rsidP="0052013A">
            <w:pPr>
              <w:spacing w:before="120" w:after="120" w:line="240" w:lineRule="auto"/>
              <w:jc w:val="center"/>
              <w:rPr>
                <w:rFonts w:eastAsia="Arial" w:cs="Times New Roman"/>
                <w:color w:val="000000"/>
                <w:sz w:val="18"/>
              </w:rPr>
            </w:pPr>
            <w:r>
              <w:rPr>
                <w:rFonts w:eastAsia="Arial" w:cs="Times New Roman"/>
                <w:color w:val="000000"/>
                <w:sz w:val="18"/>
              </w:rPr>
              <w:t>11.10</w:t>
            </w:r>
          </w:p>
        </w:tc>
      </w:tr>
      <w:tr w:rsidR="000A64C8" w:rsidRPr="007F53A4" w14:paraId="02B28FD9" w14:textId="77777777" w:rsidTr="00C94F0F">
        <w:trPr>
          <w:jc w:val="center"/>
        </w:trPr>
        <w:tc>
          <w:tcPr>
            <w:tcW w:w="4248" w:type="dxa"/>
            <w:vAlign w:val="center"/>
          </w:tcPr>
          <w:p w14:paraId="4DD76F17" w14:textId="77777777" w:rsidR="000A64C8" w:rsidRPr="007F53A4" w:rsidRDefault="000A64C8" w:rsidP="0052013A">
            <w:pPr>
              <w:spacing w:before="120" w:after="120" w:line="240" w:lineRule="auto"/>
              <w:rPr>
                <w:rFonts w:eastAsia="Arial" w:cs="Times New Roman"/>
                <w:color w:val="000000"/>
                <w:sz w:val="18"/>
              </w:rPr>
            </w:pPr>
            <w:r w:rsidRPr="007F53A4">
              <w:rPr>
                <w:rFonts w:eastAsia="Arial" w:cs="Times New Roman"/>
                <w:color w:val="000000"/>
                <w:sz w:val="18"/>
              </w:rPr>
              <w:t>Purchased services/contractors</w:t>
            </w:r>
          </w:p>
        </w:tc>
        <w:tc>
          <w:tcPr>
            <w:tcW w:w="2410" w:type="dxa"/>
            <w:vAlign w:val="center"/>
          </w:tcPr>
          <w:p w14:paraId="5CCDAF27" w14:textId="77777777" w:rsidR="000A64C8" w:rsidRPr="007F53A4" w:rsidRDefault="000A64C8" w:rsidP="0052013A">
            <w:pPr>
              <w:spacing w:before="120" w:after="120" w:line="240" w:lineRule="auto"/>
              <w:jc w:val="center"/>
              <w:rPr>
                <w:rFonts w:eastAsia="Arial" w:cs="Times New Roman"/>
                <w:color w:val="000000"/>
                <w:sz w:val="18"/>
              </w:rPr>
            </w:pPr>
            <w:r w:rsidRPr="007F53A4">
              <w:rPr>
                <w:rFonts w:eastAsia="Arial" w:cs="Times New Roman"/>
                <w:color w:val="000000"/>
                <w:sz w:val="18"/>
              </w:rPr>
              <w:t>Scope 3</w:t>
            </w:r>
          </w:p>
        </w:tc>
        <w:tc>
          <w:tcPr>
            <w:tcW w:w="2268" w:type="dxa"/>
          </w:tcPr>
          <w:p w14:paraId="59C5574A" w14:textId="77777777" w:rsidR="000A64C8" w:rsidRPr="00D74635" w:rsidRDefault="000A64C8" w:rsidP="0052013A">
            <w:pPr>
              <w:spacing w:before="120" w:after="120" w:line="240" w:lineRule="auto"/>
              <w:jc w:val="center"/>
              <w:rPr>
                <w:rFonts w:eastAsia="Arial" w:cs="Times New Roman"/>
                <w:color w:val="000000"/>
                <w:sz w:val="18"/>
              </w:rPr>
            </w:pPr>
            <w:r>
              <w:rPr>
                <w:rFonts w:eastAsia="Arial" w:cs="Times New Roman"/>
                <w:color w:val="000000"/>
                <w:sz w:val="18"/>
              </w:rPr>
              <w:t>11.7</w:t>
            </w:r>
          </w:p>
        </w:tc>
      </w:tr>
    </w:tbl>
    <w:p w14:paraId="5253961E" w14:textId="77777777" w:rsidR="000A64C8" w:rsidRDefault="000A64C8" w:rsidP="00195ECA">
      <w:pPr>
        <w:tabs>
          <w:tab w:val="left" w:pos="142"/>
        </w:tabs>
        <w:spacing w:before="120" w:after="160" w:line="259" w:lineRule="auto"/>
        <w:rPr>
          <w:sz w:val="18"/>
        </w:rPr>
      </w:pPr>
      <w:r>
        <w:rPr>
          <w:sz w:val="18"/>
        </w:rPr>
        <w:t xml:space="preserve">Recording herd movements on Silver Meadows Station </w:t>
      </w:r>
      <w:r w:rsidRPr="009A6543">
        <w:rPr>
          <w:sz w:val="18"/>
        </w:rPr>
        <w:t xml:space="preserve">is relevant to both cattle owned by </w:t>
      </w:r>
      <w:r>
        <w:rPr>
          <w:sz w:val="18"/>
        </w:rPr>
        <w:t xml:space="preserve">Fiona and Lauren and those owned by their neighbour Richard that are on agistment. </w:t>
      </w:r>
    </w:p>
    <w:p w14:paraId="6BB2D05E" w14:textId="0EF9BD71" w:rsidR="000A64C8" w:rsidRPr="000932C4" w:rsidRDefault="000A64C8" w:rsidP="000A64C8">
      <w:pPr>
        <w:tabs>
          <w:tab w:val="left" w:pos="142"/>
          <w:tab w:val="left" w:pos="2694"/>
        </w:tabs>
        <w:spacing w:after="160" w:line="259" w:lineRule="auto"/>
        <w:rPr>
          <w:sz w:val="18"/>
        </w:rPr>
      </w:pPr>
      <w:r>
        <w:rPr>
          <w:sz w:val="18"/>
        </w:rPr>
        <w:t>If Fiona and Lauren have operational control of the agisted animal (that is, if they are responsible for animal management and performance), they would report enteric fermentation and manure emissions from the agisted stock as their Scope 1 emissions, and Richard would report it as part of his Scope 3 emissions. However, if Richard maintains control of the 20 head of cattle, then the responsibilities for Scope 1 and 3 reporting would be reversed. See Appendix C of the C</w:t>
      </w:r>
      <w:r w:rsidR="00F71527">
        <w:rPr>
          <w:sz w:val="18"/>
        </w:rPr>
        <w:t>RF</w:t>
      </w:r>
      <w:r>
        <w:rPr>
          <w:sz w:val="18"/>
        </w:rPr>
        <w:t xml:space="preserve"> for more information.  </w:t>
      </w:r>
    </w:p>
    <w:p w14:paraId="034A5A71" w14:textId="77777777" w:rsidR="005966E3" w:rsidRPr="00FF70EF" w:rsidRDefault="005966E3" w:rsidP="00727A96">
      <w:pPr>
        <w:pStyle w:val="Style2"/>
        <w:ind w:left="576"/>
      </w:pPr>
      <w:bookmarkStart w:id="9" w:name="_Toc212762137"/>
      <w:bookmarkEnd w:id="8"/>
      <w:r w:rsidRPr="00FF70EF">
        <w:lastRenderedPageBreak/>
        <w:t>Use of terminology in this document</w:t>
      </w:r>
      <w:bookmarkEnd w:id="9"/>
    </w:p>
    <w:p w14:paraId="5CC55E75" w14:textId="1814E2B0" w:rsidR="005966E3" w:rsidRPr="00C05AB9" w:rsidRDefault="00370919" w:rsidP="005966E3">
      <w:pPr>
        <w:spacing w:after="160" w:line="288" w:lineRule="auto"/>
        <w:rPr>
          <w:szCs w:val="22"/>
        </w:rPr>
      </w:pPr>
      <w:r w:rsidRPr="00370919">
        <w:rPr>
          <w:szCs w:val="22"/>
        </w:rPr>
        <w:t xml:space="preserve">While use of the Guidelines is voluntary, </w:t>
      </w:r>
      <w:r w:rsidR="00406B57">
        <w:rPr>
          <w:szCs w:val="22"/>
        </w:rPr>
        <w:t xml:space="preserve">the </w:t>
      </w:r>
      <w:r w:rsidR="000C0511">
        <w:rPr>
          <w:szCs w:val="22"/>
        </w:rPr>
        <w:t>Guidance</w:t>
      </w:r>
      <w:r w:rsidRPr="00370919">
        <w:rPr>
          <w:szCs w:val="22"/>
        </w:rPr>
        <w:t xml:space="preserve"> specify requirements that need to be followed to claim compliance with the Guidelines. The following terminology is used</w:t>
      </w:r>
      <w:r w:rsidR="000C0511">
        <w:rPr>
          <w:szCs w:val="22"/>
        </w:rPr>
        <w:t>:</w:t>
      </w:r>
    </w:p>
    <w:p w14:paraId="55E3D813" w14:textId="4C9DC099" w:rsidR="00C05AB9" w:rsidRPr="00C05AB9" w:rsidRDefault="00FB751E" w:rsidP="00A21DF7">
      <w:pPr>
        <w:pStyle w:val="ListParagraph"/>
        <w:numPr>
          <w:ilvl w:val="0"/>
          <w:numId w:val="18"/>
        </w:numPr>
        <w:spacing w:after="160" w:line="288" w:lineRule="auto"/>
        <w:rPr>
          <w:szCs w:val="22"/>
        </w:rPr>
      </w:pPr>
      <w:r>
        <w:rPr>
          <w:szCs w:val="22"/>
        </w:rPr>
        <w:t>‘</w:t>
      </w:r>
      <w:r w:rsidR="005966E3" w:rsidRPr="00C05AB9">
        <w:rPr>
          <w:szCs w:val="22"/>
        </w:rPr>
        <w:t>Shall</w:t>
      </w:r>
      <w:r>
        <w:rPr>
          <w:szCs w:val="22"/>
        </w:rPr>
        <w:t>’</w:t>
      </w:r>
      <w:r w:rsidR="005966E3" w:rsidRPr="00C05AB9">
        <w:rPr>
          <w:szCs w:val="22"/>
        </w:rPr>
        <w:t xml:space="preserve"> </w:t>
      </w:r>
      <w:r w:rsidR="00CC1266" w:rsidRPr="00C05AB9">
        <w:rPr>
          <w:szCs w:val="22"/>
        </w:rPr>
        <w:t xml:space="preserve">indicates </w:t>
      </w:r>
      <w:r w:rsidR="00CC1266">
        <w:t>what is necessary</w:t>
      </w:r>
      <w:r w:rsidR="00CC1266">
        <w:rPr>
          <w:szCs w:val="22"/>
        </w:rPr>
        <w:t xml:space="preserve"> to </w:t>
      </w:r>
      <w:r w:rsidR="00CC1266">
        <w:t>meet</w:t>
      </w:r>
      <w:r w:rsidR="00CC1266">
        <w:rPr>
          <w:szCs w:val="22"/>
        </w:rPr>
        <w:t xml:space="preserve"> the minimum requirements of these Guidelines</w:t>
      </w:r>
      <w:r w:rsidR="00CC1266" w:rsidRPr="00C05AB9" w:rsidDel="00CC1266">
        <w:rPr>
          <w:szCs w:val="22"/>
        </w:rPr>
        <w:t xml:space="preserve"> </w:t>
      </w:r>
    </w:p>
    <w:p w14:paraId="40F95418" w14:textId="315F6C2A" w:rsidR="00C05AB9" w:rsidRPr="00C05AB9" w:rsidRDefault="00FB751E" w:rsidP="00A21DF7">
      <w:pPr>
        <w:pStyle w:val="ListParagraph"/>
        <w:numPr>
          <w:ilvl w:val="0"/>
          <w:numId w:val="18"/>
        </w:numPr>
        <w:spacing w:after="160" w:line="288" w:lineRule="auto"/>
        <w:rPr>
          <w:szCs w:val="22"/>
        </w:rPr>
      </w:pPr>
      <w:r>
        <w:rPr>
          <w:szCs w:val="22"/>
        </w:rPr>
        <w:t>‘</w:t>
      </w:r>
      <w:r w:rsidR="00C05AB9" w:rsidRPr="00C05AB9">
        <w:rPr>
          <w:szCs w:val="22"/>
        </w:rPr>
        <w:t>Should</w:t>
      </w:r>
      <w:r>
        <w:rPr>
          <w:szCs w:val="22"/>
        </w:rPr>
        <w:t>’</w:t>
      </w:r>
      <w:r w:rsidR="00C05AB9" w:rsidRPr="00C05AB9">
        <w:rPr>
          <w:szCs w:val="22"/>
        </w:rPr>
        <w:t xml:space="preserve"> indicates a recommendation</w:t>
      </w:r>
    </w:p>
    <w:p w14:paraId="6BCCCA33" w14:textId="1B678F8D" w:rsidR="007F53A4" w:rsidRPr="00CC1266" w:rsidRDefault="00FB751E" w:rsidP="00A21DF7">
      <w:pPr>
        <w:pStyle w:val="ListParagraph"/>
        <w:numPr>
          <w:ilvl w:val="0"/>
          <w:numId w:val="18"/>
        </w:numPr>
        <w:spacing w:after="160" w:line="288" w:lineRule="auto"/>
        <w:rPr>
          <w:b/>
          <w:bCs/>
          <w:i/>
          <w:iCs/>
          <w:szCs w:val="22"/>
        </w:rPr>
      </w:pPr>
      <w:r>
        <w:rPr>
          <w:szCs w:val="22"/>
        </w:rPr>
        <w:t>‘</w:t>
      </w:r>
      <w:r w:rsidR="00C05AB9" w:rsidRPr="00C05AB9">
        <w:rPr>
          <w:szCs w:val="22"/>
        </w:rPr>
        <w:t>May</w:t>
      </w:r>
      <w:r>
        <w:rPr>
          <w:szCs w:val="22"/>
        </w:rPr>
        <w:t>’</w:t>
      </w:r>
      <w:r w:rsidR="00C05AB9" w:rsidRPr="00C05AB9">
        <w:rPr>
          <w:szCs w:val="22"/>
        </w:rPr>
        <w:t xml:space="preserve"> indicates an optional aspect.</w:t>
      </w:r>
    </w:p>
    <w:p w14:paraId="44FF1EFD" w14:textId="2BC0F270" w:rsidR="00917BEF" w:rsidRDefault="00461BF3" w:rsidP="00727A96">
      <w:pPr>
        <w:pStyle w:val="Style2"/>
        <w:ind w:left="576"/>
      </w:pPr>
      <w:bookmarkStart w:id="10" w:name="_Ref207197968"/>
      <w:bookmarkStart w:id="11" w:name="_Ref207879576"/>
      <w:bookmarkStart w:id="12" w:name="_Ref207879944"/>
      <w:bookmarkStart w:id="13" w:name="_Toc212762138"/>
      <w:r>
        <w:t xml:space="preserve">Methods for </w:t>
      </w:r>
      <w:r w:rsidR="005B447C">
        <w:t>Estimation</w:t>
      </w:r>
      <w:bookmarkEnd w:id="10"/>
      <w:bookmarkEnd w:id="11"/>
      <w:bookmarkEnd w:id="12"/>
      <w:bookmarkEnd w:id="13"/>
    </w:p>
    <w:p w14:paraId="7883B8A8" w14:textId="4425A604" w:rsidR="00F7443C" w:rsidRDefault="00F7443C" w:rsidP="00F7443C">
      <w:r>
        <w:t xml:space="preserve">GHG emissions or removals can be estimated in different ways, ranging from simple methods using emission factors or empirical relationships to process-based models and field measurements using highly specialised equipment. The Guidance allows entities to select the calculation method that best aligns with the desired levels of accuracy and data availability. </w:t>
      </w:r>
    </w:p>
    <w:p w14:paraId="399F68D1" w14:textId="77777777" w:rsidR="00081209" w:rsidRPr="007F53A4" w:rsidRDefault="00F7443C" w:rsidP="000A64C8">
      <w:pPr>
        <w:tabs>
          <w:tab w:val="left" w:pos="142"/>
        </w:tabs>
        <w:spacing w:after="160" w:line="259" w:lineRule="auto"/>
        <w:rPr>
          <w:b/>
          <w:bCs/>
          <w:sz w:val="28"/>
          <w:szCs w:val="28"/>
        </w:rPr>
      </w:pPr>
      <w:r>
        <w:t>Calculation methods have been classified according to three Method levels. In general, moving to the higher-level methods improves the accuracy of the estimates and reduces uncertainty. However, the increased complexity and additional data requirements can increase costs and resourcing requirements</w:t>
      </w:r>
      <w:r w:rsidR="0015178B">
        <w:t xml:space="preserve"> (</w:t>
      </w:r>
      <w:r w:rsidR="0015178B">
        <w:fldChar w:fldCharType="begin"/>
      </w:r>
      <w:r w:rsidR="0015178B">
        <w:instrText xml:space="preserve"> REF _Ref205907150 \h </w:instrText>
      </w:r>
      <w:r w:rsidR="0015178B">
        <w:fldChar w:fldCharType="separate"/>
      </w:r>
      <w:r w:rsidR="00081209" w:rsidRPr="007F53A4">
        <w:rPr>
          <w:b/>
          <w:bCs/>
          <w:sz w:val="28"/>
          <w:szCs w:val="28"/>
        </w:rPr>
        <w:t>Case Study 1 – Application of the Modules in a Mixed System</w:t>
      </w:r>
    </w:p>
    <w:p w14:paraId="3384F0FE" w14:textId="77777777" w:rsidR="00081209" w:rsidRPr="00C34084" w:rsidRDefault="00081209" w:rsidP="000A64C8">
      <w:pPr>
        <w:tabs>
          <w:tab w:val="left" w:pos="142"/>
        </w:tabs>
        <w:spacing w:after="160" w:line="259" w:lineRule="auto"/>
        <w:rPr>
          <w:b/>
          <w:bCs/>
          <w:sz w:val="18"/>
        </w:rPr>
      </w:pPr>
      <w:r>
        <w:rPr>
          <w:b/>
          <w:bCs/>
          <w:sz w:val="18"/>
        </w:rPr>
        <w:t>Entity</w:t>
      </w:r>
      <w:r w:rsidRPr="00C34084">
        <w:rPr>
          <w:b/>
          <w:bCs/>
          <w:sz w:val="18"/>
        </w:rPr>
        <w:t xml:space="preserve"> D</w:t>
      </w:r>
      <w:r>
        <w:rPr>
          <w:b/>
          <w:bCs/>
          <w:sz w:val="18"/>
        </w:rPr>
        <w:t>e</w:t>
      </w:r>
      <w:r w:rsidRPr="00C34084">
        <w:rPr>
          <w:b/>
          <w:bCs/>
          <w:sz w:val="18"/>
        </w:rPr>
        <w:t>scription</w:t>
      </w:r>
    </w:p>
    <w:p w14:paraId="0E1E1CAA" w14:textId="77777777" w:rsidR="00081209" w:rsidRDefault="00081209" w:rsidP="000A64C8">
      <w:pPr>
        <w:tabs>
          <w:tab w:val="left" w:pos="142"/>
        </w:tabs>
        <w:spacing w:after="160" w:line="259" w:lineRule="auto"/>
        <w:rPr>
          <w:sz w:val="18"/>
        </w:rPr>
      </w:pPr>
      <w:r>
        <w:rPr>
          <w:sz w:val="18"/>
        </w:rPr>
        <w:t xml:space="preserve">Silver Meadows Station </w:t>
      </w:r>
      <w:r w:rsidRPr="00005A2E">
        <w:rPr>
          <w:sz w:val="18"/>
        </w:rPr>
        <w:t>is a 1500ha property in Western Victoria</w:t>
      </w:r>
      <w:r>
        <w:rPr>
          <w:sz w:val="18"/>
        </w:rPr>
        <w:t xml:space="preserve"> owned and operated by Fiona and her sister Lauren. In total they have 1050ha of the property under grazing which consists of a flock of 1000 Merino sheep and 200 head of beef cattle for sale to a nearby feedlot for finishing. They also offer agistment to their neighbour, Richard, with 50ha allocated to 20 head of beef.</w:t>
      </w:r>
    </w:p>
    <w:p w14:paraId="343E57D0" w14:textId="77777777" w:rsidR="00081209" w:rsidRDefault="00081209" w:rsidP="000A64C8">
      <w:pPr>
        <w:tabs>
          <w:tab w:val="left" w:pos="142"/>
        </w:tabs>
        <w:spacing w:after="160" w:line="259" w:lineRule="auto"/>
        <w:rPr>
          <w:sz w:val="18"/>
        </w:rPr>
      </w:pPr>
      <w:r>
        <w:rPr>
          <w:sz w:val="18"/>
        </w:rPr>
        <w:t xml:space="preserve">In good years they grow winter crops including wheat, oats and barley on 300ha. Their parents planted sugar gum managed for wood production throughout the property totalling 100ha over a 5-year period, 20-25 years ago. Fiona and Lauren have been asked to develop a GHG estimate for their bank as they are wanting to incorporate producer specific data into their reporting of financed emissions. </w:t>
      </w:r>
    </w:p>
    <w:p w14:paraId="56BB86ED" w14:textId="77777777" w:rsidR="00081209" w:rsidRDefault="00081209" w:rsidP="000A64C8">
      <w:pPr>
        <w:tabs>
          <w:tab w:val="left" w:pos="142"/>
        </w:tabs>
        <w:spacing w:after="160" w:line="259" w:lineRule="auto"/>
        <w:rPr>
          <w:b/>
          <w:bCs/>
          <w:sz w:val="18"/>
        </w:rPr>
      </w:pPr>
      <w:r w:rsidRPr="00C34084">
        <w:rPr>
          <w:b/>
          <w:bCs/>
          <w:sz w:val="18"/>
        </w:rPr>
        <w:t>Identifying the Modules</w:t>
      </w:r>
    </w:p>
    <w:p w14:paraId="73340D0F" w14:textId="77777777" w:rsidR="00081209" w:rsidRDefault="00081209" w:rsidP="000A64C8">
      <w:pPr>
        <w:tabs>
          <w:tab w:val="left" w:pos="142"/>
        </w:tabs>
        <w:spacing w:after="160" w:line="259" w:lineRule="auto"/>
        <w:rPr>
          <w:sz w:val="18"/>
        </w:rPr>
      </w:pPr>
      <w:r>
        <w:rPr>
          <w:sz w:val="18"/>
        </w:rPr>
        <w:t xml:space="preserve">Fiona and Lauren’s mixed enterprise needs to consider emissions estimation modules related to pasture-based beef, sheep, and cropping. Sequestration by the sugar gum plantations will be covered by the Land Use, Land Use Change and Forestry module </w:t>
      </w:r>
      <w:r w:rsidRPr="00195ECA">
        <w:rPr>
          <w:sz w:val="18"/>
        </w:rPr>
        <w:t>which will be supplied as part of tranche 2 of the Guidelines</w:t>
      </w:r>
      <w:r>
        <w:rPr>
          <w:sz w:val="18"/>
        </w:rPr>
        <w:t xml:space="preserve"> so is currently excluded from this case study. The relevant emissions modules and sections (see Chapter 2: Implementation Guides) required are outlined below:</w:t>
      </w:r>
    </w:p>
    <w:tbl>
      <w:tblPr>
        <w:tblStyle w:val="TableGrid"/>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410"/>
        <w:gridCol w:w="2268"/>
      </w:tblGrid>
      <w:tr w:rsidR="00081209" w:rsidRPr="007F53A4" w14:paraId="6652A60F" w14:textId="77777777" w:rsidTr="00C94F0F">
        <w:trPr>
          <w:tblHeader/>
          <w:jc w:val="center"/>
        </w:trPr>
        <w:tc>
          <w:tcPr>
            <w:tcW w:w="4248" w:type="dxa"/>
            <w:shd w:val="clear" w:color="auto" w:fill="000000" w:themeFill="text1"/>
            <w:vAlign w:val="center"/>
          </w:tcPr>
          <w:p w14:paraId="2EE5E5EC" w14:textId="77777777" w:rsidR="00081209" w:rsidRPr="007F53A4" w:rsidRDefault="00081209" w:rsidP="0052013A">
            <w:pPr>
              <w:spacing w:before="120" w:after="120" w:line="240" w:lineRule="auto"/>
              <w:rPr>
                <w:rFonts w:eastAsia="Arial" w:cs="Times New Roman"/>
                <w:b/>
                <w:bCs w:val="0"/>
                <w:color w:val="FFFFFF" w:themeColor="background1"/>
                <w:sz w:val="18"/>
              </w:rPr>
            </w:pPr>
            <w:r w:rsidRPr="007F53A4">
              <w:rPr>
                <w:rFonts w:eastAsia="Arial" w:cs="Times New Roman"/>
                <w:b/>
                <w:bCs w:val="0"/>
                <w:color w:val="FFFFFF" w:themeColor="background1"/>
                <w:sz w:val="18"/>
              </w:rPr>
              <w:t>Module</w:t>
            </w:r>
          </w:p>
        </w:tc>
        <w:tc>
          <w:tcPr>
            <w:tcW w:w="2410" w:type="dxa"/>
            <w:shd w:val="clear" w:color="auto" w:fill="000000" w:themeFill="text1"/>
            <w:vAlign w:val="center"/>
          </w:tcPr>
          <w:p w14:paraId="44B250BF" w14:textId="77777777" w:rsidR="00081209" w:rsidRPr="007F53A4" w:rsidRDefault="00081209" w:rsidP="0052013A">
            <w:pPr>
              <w:spacing w:before="120" w:after="120" w:line="240" w:lineRule="auto"/>
              <w:jc w:val="center"/>
              <w:rPr>
                <w:rFonts w:eastAsia="Arial" w:cs="Times New Roman"/>
                <w:color w:val="FFFFFF" w:themeColor="background1"/>
                <w:sz w:val="18"/>
              </w:rPr>
            </w:pPr>
            <w:r w:rsidRPr="007F53A4">
              <w:rPr>
                <w:rFonts w:eastAsia="Arial" w:cs="Times New Roman"/>
                <w:b/>
                <w:color w:val="FFFFFF" w:themeColor="background1"/>
                <w:sz w:val="18"/>
              </w:rPr>
              <w:t>Reporting Category</w:t>
            </w:r>
          </w:p>
        </w:tc>
        <w:tc>
          <w:tcPr>
            <w:tcW w:w="2268" w:type="dxa"/>
            <w:shd w:val="clear" w:color="auto" w:fill="000000" w:themeFill="text1"/>
          </w:tcPr>
          <w:p w14:paraId="07D08A34" w14:textId="77777777" w:rsidR="00081209" w:rsidRPr="007F53A4" w:rsidRDefault="00081209" w:rsidP="0052013A">
            <w:pPr>
              <w:spacing w:before="120" w:after="120" w:line="240" w:lineRule="auto"/>
              <w:jc w:val="center"/>
              <w:rPr>
                <w:rFonts w:eastAsia="Arial" w:cs="Times New Roman"/>
                <w:b/>
                <w:color w:val="FFFFFF" w:themeColor="background1"/>
                <w:sz w:val="18"/>
              </w:rPr>
            </w:pPr>
            <w:r w:rsidRPr="007F53A4">
              <w:rPr>
                <w:rFonts w:eastAsia="Arial" w:cs="Times New Roman"/>
                <w:b/>
                <w:color w:val="FFFFFF" w:themeColor="background1"/>
                <w:sz w:val="18"/>
              </w:rPr>
              <w:t>Estimation Module</w:t>
            </w:r>
          </w:p>
        </w:tc>
      </w:tr>
      <w:tr w:rsidR="00081209" w:rsidRPr="007F53A4" w14:paraId="6ACEFD7B" w14:textId="77777777" w:rsidTr="00C94F0F">
        <w:trPr>
          <w:jc w:val="center"/>
        </w:trPr>
        <w:tc>
          <w:tcPr>
            <w:tcW w:w="4248" w:type="dxa"/>
            <w:vAlign w:val="center"/>
          </w:tcPr>
          <w:p w14:paraId="0BB97DFF" w14:textId="77777777" w:rsidR="00081209" w:rsidRPr="007F53A4" w:rsidRDefault="00081209" w:rsidP="0052013A">
            <w:pPr>
              <w:spacing w:before="120" w:after="120" w:line="240" w:lineRule="auto"/>
              <w:rPr>
                <w:rFonts w:eastAsia="Arial" w:cs="Times New Roman"/>
                <w:color w:val="000000"/>
                <w:sz w:val="18"/>
              </w:rPr>
            </w:pPr>
            <w:r w:rsidRPr="007F53A4">
              <w:rPr>
                <w:rFonts w:eastAsia="Arial" w:cs="Times New Roman"/>
                <w:color w:val="000000"/>
                <w:sz w:val="18"/>
              </w:rPr>
              <w:t>Enteric fermentation</w:t>
            </w:r>
          </w:p>
        </w:tc>
        <w:tc>
          <w:tcPr>
            <w:tcW w:w="2410" w:type="dxa"/>
            <w:vAlign w:val="center"/>
          </w:tcPr>
          <w:p w14:paraId="66234C5E" w14:textId="77777777" w:rsidR="00081209" w:rsidRPr="007F53A4" w:rsidRDefault="00081209" w:rsidP="0052013A">
            <w:pPr>
              <w:spacing w:before="120" w:after="120" w:line="240" w:lineRule="auto"/>
              <w:jc w:val="center"/>
              <w:rPr>
                <w:rFonts w:eastAsia="Arial" w:cs="Times New Roman"/>
                <w:color w:val="000000"/>
                <w:sz w:val="18"/>
              </w:rPr>
            </w:pPr>
            <w:r w:rsidRPr="007F53A4">
              <w:rPr>
                <w:rFonts w:eastAsia="Arial" w:cs="Times New Roman"/>
                <w:color w:val="000000"/>
                <w:sz w:val="18"/>
              </w:rPr>
              <w:t>Scope 1</w:t>
            </w:r>
          </w:p>
        </w:tc>
        <w:tc>
          <w:tcPr>
            <w:tcW w:w="2268" w:type="dxa"/>
          </w:tcPr>
          <w:p w14:paraId="73359CD8" w14:textId="77777777" w:rsidR="00081209" w:rsidRPr="00D74635" w:rsidRDefault="00081209" w:rsidP="0052013A">
            <w:pPr>
              <w:spacing w:before="120" w:after="120" w:line="240" w:lineRule="auto"/>
              <w:jc w:val="center"/>
              <w:rPr>
                <w:rFonts w:eastAsia="Arial" w:cs="Times New Roman"/>
                <w:color w:val="000000"/>
                <w:sz w:val="18"/>
              </w:rPr>
            </w:pPr>
            <w:r w:rsidRPr="00D74635">
              <w:rPr>
                <w:rFonts w:eastAsia="Arial" w:cs="Times New Roman"/>
                <w:color w:val="000000"/>
                <w:sz w:val="18"/>
              </w:rPr>
              <w:t>3.2 and 3.4</w:t>
            </w:r>
          </w:p>
        </w:tc>
      </w:tr>
      <w:tr w:rsidR="00081209" w:rsidRPr="007F53A4" w14:paraId="4F25E245" w14:textId="77777777" w:rsidTr="00C94F0F">
        <w:trPr>
          <w:jc w:val="center"/>
        </w:trPr>
        <w:tc>
          <w:tcPr>
            <w:tcW w:w="4248" w:type="dxa"/>
            <w:vAlign w:val="center"/>
          </w:tcPr>
          <w:p w14:paraId="21DF50FF" w14:textId="77777777" w:rsidR="00081209" w:rsidRPr="007F53A4" w:rsidRDefault="00081209" w:rsidP="0052013A">
            <w:pPr>
              <w:spacing w:before="120" w:after="120" w:line="240" w:lineRule="auto"/>
              <w:rPr>
                <w:rFonts w:eastAsia="Arial" w:cs="Times New Roman"/>
                <w:color w:val="000000"/>
                <w:sz w:val="18"/>
              </w:rPr>
            </w:pPr>
            <w:r w:rsidRPr="007F53A4">
              <w:rPr>
                <w:rFonts w:eastAsia="Arial" w:cs="Times New Roman"/>
                <w:color w:val="000000"/>
                <w:sz w:val="18"/>
              </w:rPr>
              <w:t xml:space="preserve">Manure management </w:t>
            </w:r>
          </w:p>
        </w:tc>
        <w:tc>
          <w:tcPr>
            <w:tcW w:w="2410" w:type="dxa"/>
            <w:vAlign w:val="center"/>
          </w:tcPr>
          <w:p w14:paraId="0F32FD1D" w14:textId="77777777" w:rsidR="00081209" w:rsidRPr="007F53A4" w:rsidRDefault="00081209" w:rsidP="0052013A">
            <w:pPr>
              <w:spacing w:before="120" w:after="120" w:line="240" w:lineRule="auto"/>
              <w:jc w:val="center"/>
              <w:rPr>
                <w:rFonts w:eastAsia="Arial" w:cs="Times New Roman"/>
                <w:color w:val="000000"/>
                <w:sz w:val="18"/>
              </w:rPr>
            </w:pPr>
            <w:r w:rsidRPr="007F53A4">
              <w:rPr>
                <w:rFonts w:eastAsia="Arial" w:cs="Times New Roman"/>
                <w:color w:val="000000"/>
                <w:sz w:val="18"/>
              </w:rPr>
              <w:t>Scope 1</w:t>
            </w:r>
          </w:p>
        </w:tc>
        <w:tc>
          <w:tcPr>
            <w:tcW w:w="2268" w:type="dxa"/>
          </w:tcPr>
          <w:p w14:paraId="3224F709" w14:textId="77777777" w:rsidR="00081209" w:rsidRPr="00D74635" w:rsidRDefault="00081209" w:rsidP="0052013A">
            <w:pPr>
              <w:spacing w:before="120" w:after="120" w:line="240" w:lineRule="auto"/>
              <w:jc w:val="center"/>
              <w:rPr>
                <w:rFonts w:eastAsia="Arial" w:cs="Times New Roman"/>
                <w:color w:val="000000"/>
                <w:sz w:val="18"/>
              </w:rPr>
            </w:pPr>
            <w:r w:rsidRPr="00D74635">
              <w:rPr>
                <w:rFonts w:eastAsia="Arial" w:cs="Times New Roman"/>
                <w:color w:val="000000"/>
                <w:sz w:val="18"/>
              </w:rPr>
              <w:t>4.2 and 4.4</w:t>
            </w:r>
          </w:p>
        </w:tc>
      </w:tr>
      <w:tr w:rsidR="00081209" w:rsidRPr="007F53A4" w14:paraId="5B56EB20" w14:textId="77777777" w:rsidTr="00C94F0F">
        <w:trPr>
          <w:jc w:val="center"/>
        </w:trPr>
        <w:tc>
          <w:tcPr>
            <w:tcW w:w="4248" w:type="dxa"/>
            <w:vAlign w:val="center"/>
          </w:tcPr>
          <w:p w14:paraId="7B664E46" w14:textId="77777777" w:rsidR="00081209" w:rsidRPr="007F53A4" w:rsidRDefault="00081209" w:rsidP="0052013A">
            <w:pPr>
              <w:spacing w:before="120" w:after="120" w:line="240" w:lineRule="auto"/>
              <w:rPr>
                <w:rFonts w:eastAsia="Arial" w:cs="Times New Roman"/>
                <w:color w:val="000000"/>
                <w:sz w:val="18"/>
              </w:rPr>
            </w:pPr>
            <w:r w:rsidRPr="007F53A4">
              <w:rPr>
                <w:rFonts w:eastAsia="Arial" w:cs="Times New Roman"/>
                <w:color w:val="000000"/>
                <w:sz w:val="18"/>
              </w:rPr>
              <w:t>Fertiliser use</w:t>
            </w:r>
          </w:p>
        </w:tc>
        <w:tc>
          <w:tcPr>
            <w:tcW w:w="2410" w:type="dxa"/>
            <w:vAlign w:val="center"/>
          </w:tcPr>
          <w:p w14:paraId="1ED5D223" w14:textId="77777777" w:rsidR="00081209" w:rsidRPr="007F53A4" w:rsidRDefault="00081209" w:rsidP="0052013A">
            <w:pPr>
              <w:spacing w:before="120" w:after="120" w:line="240" w:lineRule="auto"/>
              <w:jc w:val="center"/>
              <w:rPr>
                <w:rFonts w:eastAsia="Arial" w:cs="Times New Roman"/>
                <w:color w:val="000000"/>
                <w:sz w:val="18"/>
              </w:rPr>
            </w:pPr>
            <w:r w:rsidRPr="007F53A4">
              <w:rPr>
                <w:rFonts w:eastAsia="Arial" w:cs="Times New Roman"/>
                <w:color w:val="000000"/>
                <w:sz w:val="18"/>
              </w:rPr>
              <w:t>Scope 1</w:t>
            </w:r>
          </w:p>
        </w:tc>
        <w:tc>
          <w:tcPr>
            <w:tcW w:w="2268" w:type="dxa"/>
          </w:tcPr>
          <w:p w14:paraId="0BEB4230" w14:textId="77777777" w:rsidR="00081209" w:rsidRPr="00D74635" w:rsidRDefault="00081209" w:rsidP="0052013A">
            <w:pPr>
              <w:spacing w:before="120" w:after="120" w:line="240" w:lineRule="auto"/>
              <w:jc w:val="center"/>
              <w:rPr>
                <w:rFonts w:eastAsia="Arial" w:cs="Times New Roman"/>
                <w:color w:val="000000"/>
                <w:sz w:val="18"/>
              </w:rPr>
            </w:pPr>
            <w:r w:rsidRPr="00D74635">
              <w:rPr>
                <w:rFonts w:eastAsia="Arial" w:cs="Times New Roman"/>
                <w:color w:val="000000"/>
                <w:sz w:val="18"/>
              </w:rPr>
              <w:t>5.1</w:t>
            </w:r>
            <w:r>
              <w:rPr>
                <w:rFonts w:eastAsia="Arial" w:cs="Times New Roman"/>
                <w:color w:val="000000"/>
                <w:sz w:val="18"/>
              </w:rPr>
              <w:t xml:space="preserve"> – 5.5</w:t>
            </w:r>
          </w:p>
        </w:tc>
      </w:tr>
      <w:tr w:rsidR="00081209" w:rsidRPr="007F53A4" w14:paraId="209992E3" w14:textId="77777777" w:rsidTr="00C94F0F">
        <w:trPr>
          <w:jc w:val="center"/>
        </w:trPr>
        <w:tc>
          <w:tcPr>
            <w:tcW w:w="4248" w:type="dxa"/>
            <w:vAlign w:val="center"/>
          </w:tcPr>
          <w:p w14:paraId="3087139A" w14:textId="77777777" w:rsidR="00081209" w:rsidRPr="007F53A4" w:rsidRDefault="00081209" w:rsidP="0052013A">
            <w:pPr>
              <w:spacing w:before="120" w:after="120" w:line="240" w:lineRule="auto"/>
              <w:rPr>
                <w:rFonts w:eastAsia="Arial" w:cs="Times New Roman"/>
                <w:bCs w:val="0"/>
                <w:color w:val="000000"/>
                <w:sz w:val="18"/>
              </w:rPr>
            </w:pPr>
            <w:r w:rsidRPr="007F53A4">
              <w:rPr>
                <w:rFonts w:eastAsia="Arial" w:cs="Times New Roman"/>
                <w:bCs w:val="0"/>
                <w:color w:val="000000"/>
                <w:sz w:val="18"/>
              </w:rPr>
              <w:t>Agriculture residue management</w:t>
            </w:r>
          </w:p>
        </w:tc>
        <w:tc>
          <w:tcPr>
            <w:tcW w:w="2410" w:type="dxa"/>
            <w:vAlign w:val="center"/>
          </w:tcPr>
          <w:p w14:paraId="4907C0C7" w14:textId="77777777" w:rsidR="00081209" w:rsidRPr="007F53A4" w:rsidRDefault="00081209" w:rsidP="0052013A">
            <w:pPr>
              <w:spacing w:before="120" w:after="120" w:line="240" w:lineRule="auto"/>
              <w:jc w:val="center"/>
              <w:rPr>
                <w:rFonts w:eastAsia="Arial" w:cs="Times New Roman"/>
                <w:bCs w:val="0"/>
                <w:color w:val="000000"/>
                <w:sz w:val="18"/>
              </w:rPr>
            </w:pPr>
            <w:r w:rsidRPr="007F53A4">
              <w:rPr>
                <w:rFonts w:eastAsia="Arial" w:cs="Times New Roman"/>
                <w:color w:val="000000"/>
                <w:sz w:val="18"/>
              </w:rPr>
              <w:t>Scope 1</w:t>
            </w:r>
          </w:p>
        </w:tc>
        <w:tc>
          <w:tcPr>
            <w:tcW w:w="2268" w:type="dxa"/>
          </w:tcPr>
          <w:p w14:paraId="497B7739" w14:textId="77777777" w:rsidR="00081209" w:rsidRPr="00D74635" w:rsidRDefault="00081209" w:rsidP="0052013A">
            <w:pPr>
              <w:spacing w:before="120" w:after="120" w:line="240" w:lineRule="auto"/>
              <w:jc w:val="center"/>
              <w:rPr>
                <w:rFonts w:eastAsia="Arial" w:cs="Times New Roman"/>
                <w:bCs w:val="0"/>
                <w:color w:val="000000"/>
                <w:sz w:val="18"/>
              </w:rPr>
            </w:pPr>
            <w:r>
              <w:rPr>
                <w:rFonts w:eastAsia="Arial" w:cs="Times New Roman"/>
                <w:color w:val="000000"/>
                <w:sz w:val="18"/>
              </w:rPr>
              <w:t>6.2 – 6.3</w:t>
            </w:r>
          </w:p>
        </w:tc>
      </w:tr>
      <w:tr w:rsidR="00081209" w:rsidRPr="007F53A4" w14:paraId="0442B6A3" w14:textId="77777777" w:rsidTr="00C94F0F">
        <w:trPr>
          <w:jc w:val="center"/>
        </w:trPr>
        <w:tc>
          <w:tcPr>
            <w:tcW w:w="4248" w:type="dxa"/>
            <w:vAlign w:val="center"/>
          </w:tcPr>
          <w:p w14:paraId="3EA4C563" w14:textId="77777777" w:rsidR="00081209" w:rsidRPr="007F53A4" w:rsidRDefault="00081209" w:rsidP="0052013A">
            <w:pPr>
              <w:spacing w:before="120" w:after="120" w:line="240" w:lineRule="auto"/>
              <w:rPr>
                <w:rFonts w:eastAsia="Arial" w:cs="Times New Roman"/>
                <w:bCs w:val="0"/>
                <w:color w:val="000000"/>
                <w:sz w:val="18"/>
              </w:rPr>
            </w:pPr>
            <w:r w:rsidRPr="007F53A4">
              <w:rPr>
                <w:rFonts w:eastAsia="Arial" w:cs="Times New Roman"/>
                <w:bCs w:val="0"/>
                <w:color w:val="000000"/>
                <w:sz w:val="18"/>
              </w:rPr>
              <w:t xml:space="preserve">Transport and </w:t>
            </w:r>
            <w:r>
              <w:rPr>
                <w:rFonts w:eastAsia="Arial" w:cs="Times New Roman"/>
                <w:bCs w:val="0"/>
                <w:color w:val="000000"/>
                <w:sz w:val="18"/>
              </w:rPr>
              <w:t>s</w:t>
            </w:r>
            <w:r w:rsidRPr="007F53A4">
              <w:rPr>
                <w:rFonts w:eastAsia="Arial" w:cs="Times New Roman"/>
                <w:bCs w:val="0"/>
                <w:color w:val="000000"/>
                <w:sz w:val="18"/>
              </w:rPr>
              <w:t>tationary fuel</w:t>
            </w:r>
          </w:p>
        </w:tc>
        <w:tc>
          <w:tcPr>
            <w:tcW w:w="2410" w:type="dxa"/>
            <w:vAlign w:val="center"/>
          </w:tcPr>
          <w:p w14:paraId="52354646" w14:textId="77777777" w:rsidR="00081209" w:rsidRPr="007F53A4" w:rsidRDefault="00081209" w:rsidP="0052013A">
            <w:pPr>
              <w:spacing w:before="120" w:after="120" w:line="240" w:lineRule="auto"/>
              <w:jc w:val="center"/>
              <w:rPr>
                <w:rFonts w:eastAsia="Arial" w:cs="Times New Roman"/>
                <w:bCs w:val="0"/>
                <w:color w:val="000000"/>
                <w:sz w:val="18"/>
              </w:rPr>
            </w:pPr>
            <w:r w:rsidRPr="007F53A4">
              <w:rPr>
                <w:rFonts w:eastAsia="Arial" w:cs="Times New Roman"/>
                <w:bCs w:val="0"/>
                <w:color w:val="000000"/>
                <w:sz w:val="18"/>
              </w:rPr>
              <w:t>Scope 1</w:t>
            </w:r>
          </w:p>
        </w:tc>
        <w:tc>
          <w:tcPr>
            <w:tcW w:w="2268" w:type="dxa"/>
          </w:tcPr>
          <w:p w14:paraId="60D5C711" w14:textId="77777777" w:rsidR="00081209" w:rsidRPr="00D74635" w:rsidRDefault="00081209" w:rsidP="0052013A">
            <w:pPr>
              <w:spacing w:before="120" w:after="120" w:line="240" w:lineRule="auto"/>
              <w:jc w:val="center"/>
              <w:rPr>
                <w:rFonts w:eastAsia="Arial" w:cs="Times New Roman"/>
                <w:bCs w:val="0"/>
                <w:color w:val="000000"/>
                <w:sz w:val="18"/>
              </w:rPr>
            </w:pPr>
            <w:r>
              <w:rPr>
                <w:rFonts w:eastAsia="Arial" w:cs="Times New Roman"/>
                <w:color w:val="000000"/>
                <w:sz w:val="18"/>
              </w:rPr>
              <w:t>8.1 – 8.2</w:t>
            </w:r>
          </w:p>
        </w:tc>
      </w:tr>
      <w:tr w:rsidR="00081209" w:rsidRPr="007F53A4" w14:paraId="639E87A3" w14:textId="77777777" w:rsidTr="00C94F0F">
        <w:trPr>
          <w:jc w:val="center"/>
        </w:trPr>
        <w:tc>
          <w:tcPr>
            <w:tcW w:w="4248" w:type="dxa"/>
            <w:vAlign w:val="center"/>
          </w:tcPr>
          <w:p w14:paraId="0E654E6E" w14:textId="77777777" w:rsidR="00081209" w:rsidRPr="007F53A4" w:rsidRDefault="00081209" w:rsidP="0052013A">
            <w:pPr>
              <w:spacing w:before="120" w:after="120" w:line="240" w:lineRule="auto"/>
              <w:rPr>
                <w:rFonts w:eastAsia="Arial" w:cs="Times New Roman"/>
                <w:color w:val="000000"/>
                <w:sz w:val="18"/>
              </w:rPr>
            </w:pPr>
            <w:r w:rsidRPr="007F53A4">
              <w:rPr>
                <w:rFonts w:eastAsia="Arial" w:cs="Times New Roman"/>
                <w:color w:val="000000"/>
                <w:sz w:val="18"/>
              </w:rPr>
              <w:lastRenderedPageBreak/>
              <w:t xml:space="preserve">Purchased </w:t>
            </w:r>
            <w:r>
              <w:rPr>
                <w:rFonts w:eastAsia="Arial" w:cs="Times New Roman"/>
                <w:color w:val="000000"/>
                <w:sz w:val="18"/>
              </w:rPr>
              <w:t>e</w:t>
            </w:r>
            <w:r w:rsidRPr="007F53A4">
              <w:rPr>
                <w:rFonts w:eastAsia="Arial" w:cs="Times New Roman"/>
                <w:color w:val="000000"/>
                <w:sz w:val="18"/>
              </w:rPr>
              <w:t>lectricity</w:t>
            </w:r>
          </w:p>
        </w:tc>
        <w:tc>
          <w:tcPr>
            <w:tcW w:w="2410" w:type="dxa"/>
            <w:vAlign w:val="center"/>
          </w:tcPr>
          <w:p w14:paraId="5F7E82D0" w14:textId="77777777" w:rsidR="00081209" w:rsidRPr="007F53A4" w:rsidRDefault="00081209" w:rsidP="0052013A">
            <w:pPr>
              <w:spacing w:before="120" w:after="120" w:line="240" w:lineRule="auto"/>
              <w:jc w:val="center"/>
              <w:rPr>
                <w:rFonts w:eastAsia="Arial" w:cs="Times New Roman"/>
                <w:color w:val="000000"/>
                <w:sz w:val="18"/>
              </w:rPr>
            </w:pPr>
            <w:r w:rsidRPr="007F53A4">
              <w:rPr>
                <w:rFonts w:eastAsia="Arial" w:cs="Times New Roman"/>
                <w:color w:val="000000"/>
                <w:sz w:val="18"/>
              </w:rPr>
              <w:t>Scope 2</w:t>
            </w:r>
          </w:p>
        </w:tc>
        <w:tc>
          <w:tcPr>
            <w:tcW w:w="2268" w:type="dxa"/>
          </w:tcPr>
          <w:p w14:paraId="136D4FE4" w14:textId="77777777" w:rsidR="00081209" w:rsidRPr="00D74635" w:rsidRDefault="00081209" w:rsidP="0052013A">
            <w:pPr>
              <w:spacing w:before="120" w:after="120" w:line="240" w:lineRule="auto"/>
              <w:jc w:val="center"/>
              <w:rPr>
                <w:rFonts w:eastAsia="Arial" w:cs="Times New Roman"/>
                <w:color w:val="000000"/>
                <w:sz w:val="18"/>
              </w:rPr>
            </w:pPr>
            <w:r>
              <w:rPr>
                <w:rFonts w:eastAsia="Arial" w:cs="Times New Roman"/>
                <w:color w:val="000000"/>
                <w:sz w:val="18"/>
              </w:rPr>
              <w:t>10.1</w:t>
            </w:r>
          </w:p>
        </w:tc>
      </w:tr>
      <w:tr w:rsidR="00081209" w:rsidRPr="007F53A4" w14:paraId="0AF2CADB" w14:textId="77777777" w:rsidTr="00C94F0F">
        <w:trPr>
          <w:jc w:val="center"/>
        </w:trPr>
        <w:tc>
          <w:tcPr>
            <w:tcW w:w="4248" w:type="dxa"/>
            <w:vAlign w:val="center"/>
          </w:tcPr>
          <w:p w14:paraId="53C65FB1" w14:textId="77777777" w:rsidR="00081209" w:rsidRPr="007F53A4" w:rsidRDefault="00081209" w:rsidP="0052013A">
            <w:pPr>
              <w:spacing w:before="120" w:after="120" w:line="240" w:lineRule="auto"/>
              <w:rPr>
                <w:rFonts w:eastAsia="Arial" w:cs="Times New Roman"/>
                <w:color w:val="000000"/>
                <w:sz w:val="18"/>
              </w:rPr>
            </w:pPr>
            <w:r w:rsidRPr="007F53A4">
              <w:rPr>
                <w:rFonts w:eastAsia="Arial" w:cs="Times New Roman"/>
                <w:color w:val="000000"/>
                <w:sz w:val="18"/>
              </w:rPr>
              <w:t>Well-to tank emission from fuel</w:t>
            </w:r>
          </w:p>
        </w:tc>
        <w:tc>
          <w:tcPr>
            <w:tcW w:w="2410" w:type="dxa"/>
            <w:vAlign w:val="center"/>
          </w:tcPr>
          <w:p w14:paraId="7C51DD38" w14:textId="77777777" w:rsidR="00081209" w:rsidRPr="007F53A4" w:rsidRDefault="00081209" w:rsidP="0052013A">
            <w:pPr>
              <w:spacing w:before="120" w:after="120" w:line="240" w:lineRule="auto"/>
              <w:jc w:val="center"/>
              <w:rPr>
                <w:rFonts w:eastAsia="Arial" w:cs="Times New Roman"/>
                <w:color w:val="000000"/>
                <w:sz w:val="18"/>
              </w:rPr>
            </w:pPr>
            <w:r w:rsidRPr="007F53A4">
              <w:rPr>
                <w:rFonts w:eastAsia="Arial" w:cs="Times New Roman"/>
                <w:color w:val="000000"/>
                <w:sz w:val="18"/>
              </w:rPr>
              <w:t>Scope 3</w:t>
            </w:r>
          </w:p>
        </w:tc>
        <w:tc>
          <w:tcPr>
            <w:tcW w:w="2268" w:type="dxa"/>
          </w:tcPr>
          <w:p w14:paraId="6BA097F7" w14:textId="77777777" w:rsidR="00081209" w:rsidRPr="00D74635" w:rsidRDefault="00081209" w:rsidP="0052013A">
            <w:pPr>
              <w:spacing w:before="120" w:after="120" w:line="240" w:lineRule="auto"/>
              <w:jc w:val="center"/>
              <w:rPr>
                <w:rFonts w:eastAsia="Arial" w:cs="Times New Roman"/>
                <w:color w:val="000000"/>
                <w:sz w:val="18"/>
              </w:rPr>
            </w:pPr>
            <w:r>
              <w:rPr>
                <w:rFonts w:eastAsia="Arial" w:cs="Times New Roman"/>
                <w:color w:val="000000"/>
                <w:sz w:val="18"/>
              </w:rPr>
              <w:t>11.8</w:t>
            </w:r>
          </w:p>
        </w:tc>
      </w:tr>
      <w:tr w:rsidR="00081209" w:rsidRPr="007F53A4" w14:paraId="18995222" w14:textId="77777777" w:rsidTr="00C94F0F">
        <w:trPr>
          <w:jc w:val="center"/>
        </w:trPr>
        <w:tc>
          <w:tcPr>
            <w:tcW w:w="4248" w:type="dxa"/>
            <w:vAlign w:val="center"/>
          </w:tcPr>
          <w:p w14:paraId="1F5CEB3C" w14:textId="77777777" w:rsidR="00081209" w:rsidRPr="007F53A4" w:rsidRDefault="00081209" w:rsidP="0052013A">
            <w:pPr>
              <w:spacing w:before="120" w:after="120" w:line="240" w:lineRule="auto"/>
              <w:rPr>
                <w:rFonts w:eastAsia="Arial" w:cs="Times New Roman"/>
                <w:color w:val="000000"/>
                <w:sz w:val="18"/>
              </w:rPr>
            </w:pPr>
            <w:r w:rsidRPr="007F53A4">
              <w:rPr>
                <w:rFonts w:eastAsia="Arial" w:cs="Times New Roman"/>
                <w:color w:val="000000"/>
                <w:sz w:val="18"/>
              </w:rPr>
              <w:t>Purchased electricity</w:t>
            </w:r>
            <w:r>
              <w:rPr>
                <w:rFonts w:eastAsia="Arial" w:cs="Times New Roman"/>
                <w:color w:val="000000"/>
                <w:sz w:val="18"/>
              </w:rPr>
              <w:t xml:space="preserve"> (upsteam)</w:t>
            </w:r>
          </w:p>
        </w:tc>
        <w:tc>
          <w:tcPr>
            <w:tcW w:w="2410" w:type="dxa"/>
            <w:vAlign w:val="center"/>
          </w:tcPr>
          <w:p w14:paraId="4AB90EB3" w14:textId="77777777" w:rsidR="00081209" w:rsidRPr="007F53A4" w:rsidRDefault="00081209" w:rsidP="0052013A">
            <w:pPr>
              <w:spacing w:before="120" w:after="120" w:line="240" w:lineRule="auto"/>
              <w:jc w:val="center"/>
              <w:rPr>
                <w:rFonts w:eastAsia="Arial" w:cs="Times New Roman"/>
                <w:color w:val="000000"/>
                <w:sz w:val="18"/>
              </w:rPr>
            </w:pPr>
            <w:r w:rsidRPr="007F53A4">
              <w:rPr>
                <w:rFonts w:eastAsia="Arial" w:cs="Times New Roman"/>
                <w:color w:val="000000"/>
                <w:sz w:val="18"/>
              </w:rPr>
              <w:t>Scope 3</w:t>
            </w:r>
          </w:p>
        </w:tc>
        <w:tc>
          <w:tcPr>
            <w:tcW w:w="2268" w:type="dxa"/>
          </w:tcPr>
          <w:p w14:paraId="3875C1D1" w14:textId="77777777" w:rsidR="00081209" w:rsidRPr="00D74635" w:rsidRDefault="00081209" w:rsidP="0052013A">
            <w:pPr>
              <w:spacing w:before="120" w:after="120" w:line="240" w:lineRule="auto"/>
              <w:jc w:val="center"/>
              <w:rPr>
                <w:rFonts w:eastAsia="Arial" w:cs="Times New Roman"/>
                <w:color w:val="000000"/>
                <w:sz w:val="18"/>
              </w:rPr>
            </w:pPr>
            <w:r>
              <w:rPr>
                <w:rFonts w:eastAsia="Arial" w:cs="Times New Roman"/>
                <w:color w:val="000000"/>
                <w:sz w:val="18"/>
              </w:rPr>
              <w:t>11.9</w:t>
            </w:r>
          </w:p>
        </w:tc>
      </w:tr>
      <w:tr w:rsidR="00081209" w:rsidRPr="007F53A4" w14:paraId="78C8BBD6" w14:textId="77777777" w:rsidTr="00C94F0F">
        <w:trPr>
          <w:jc w:val="center"/>
        </w:trPr>
        <w:tc>
          <w:tcPr>
            <w:tcW w:w="4248" w:type="dxa"/>
            <w:vAlign w:val="center"/>
          </w:tcPr>
          <w:p w14:paraId="4CF0A8B5" w14:textId="77777777" w:rsidR="00081209" w:rsidRPr="007F53A4" w:rsidRDefault="00081209" w:rsidP="0052013A">
            <w:pPr>
              <w:spacing w:before="120" w:after="120" w:line="240" w:lineRule="auto"/>
              <w:rPr>
                <w:rFonts w:eastAsia="Arial" w:cs="Times New Roman"/>
                <w:color w:val="000000"/>
                <w:sz w:val="18"/>
              </w:rPr>
            </w:pPr>
            <w:r w:rsidRPr="007F53A4">
              <w:rPr>
                <w:rFonts w:eastAsia="Arial" w:cs="Times New Roman"/>
                <w:color w:val="000000"/>
                <w:sz w:val="18"/>
              </w:rPr>
              <w:t>Purchased livestock</w:t>
            </w:r>
          </w:p>
        </w:tc>
        <w:tc>
          <w:tcPr>
            <w:tcW w:w="2410" w:type="dxa"/>
            <w:vAlign w:val="center"/>
          </w:tcPr>
          <w:p w14:paraId="47851719" w14:textId="77777777" w:rsidR="00081209" w:rsidRPr="007F53A4" w:rsidRDefault="00081209" w:rsidP="0052013A">
            <w:pPr>
              <w:spacing w:before="120" w:after="120" w:line="240" w:lineRule="auto"/>
              <w:jc w:val="center"/>
              <w:rPr>
                <w:rFonts w:eastAsia="Arial" w:cs="Times New Roman"/>
                <w:color w:val="000000"/>
                <w:sz w:val="18"/>
              </w:rPr>
            </w:pPr>
            <w:r w:rsidRPr="007F53A4">
              <w:rPr>
                <w:rFonts w:eastAsia="Arial" w:cs="Times New Roman"/>
                <w:color w:val="000000"/>
                <w:sz w:val="18"/>
              </w:rPr>
              <w:t>Scope 3</w:t>
            </w:r>
          </w:p>
        </w:tc>
        <w:tc>
          <w:tcPr>
            <w:tcW w:w="2268" w:type="dxa"/>
          </w:tcPr>
          <w:p w14:paraId="57D3F0C6" w14:textId="77777777" w:rsidR="00081209" w:rsidRPr="00D74635" w:rsidRDefault="00081209" w:rsidP="0052013A">
            <w:pPr>
              <w:spacing w:before="120" w:after="120" w:line="240" w:lineRule="auto"/>
              <w:jc w:val="center"/>
              <w:rPr>
                <w:rFonts w:eastAsia="Arial" w:cs="Times New Roman"/>
                <w:color w:val="000000"/>
                <w:sz w:val="18"/>
              </w:rPr>
            </w:pPr>
            <w:r>
              <w:rPr>
                <w:rFonts w:eastAsia="Arial" w:cs="Times New Roman"/>
                <w:color w:val="000000"/>
                <w:sz w:val="18"/>
              </w:rPr>
              <w:t>11.1</w:t>
            </w:r>
          </w:p>
        </w:tc>
      </w:tr>
      <w:tr w:rsidR="00081209" w:rsidRPr="007F53A4" w14:paraId="179D8650" w14:textId="77777777" w:rsidTr="00C94F0F">
        <w:trPr>
          <w:jc w:val="center"/>
        </w:trPr>
        <w:tc>
          <w:tcPr>
            <w:tcW w:w="4248" w:type="dxa"/>
            <w:vAlign w:val="center"/>
          </w:tcPr>
          <w:p w14:paraId="47DAEDC3" w14:textId="77777777" w:rsidR="00081209" w:rsidRPr="007F53A4" w:rsidRDefault="00081209" w:rsidP="0052013A">
            <w:pPr>
              <w:spacing w:before="120" w:after="120" w:line="240" w:lineRule="auto"/>
              <w:rPr>
                <w:rFonts w:eastAsia="Arial" w:cs="Times New Roman"/>
                <w:color w:val="000000"/>
                <w:sz w:val="18"/>
              </w:rPr>
            </w:pPr>
            <w:r>
              <w:rPr>
                <w:rFonts w:eastAsia="Arial" w:cs="Times New Roman"/>
                <w:color w:val="000000"/>
                <w:sz w:val="18"/>
              </w:rPr>
              <w:t>Purchased feed and mineral supplements</w:t>
            </w:r>
          </w:p>
        </w:tc>
        <w:tc>
          <w:tcPr>
            <w:tcW w:w="2410" w:type="dxa"/>
            <w:vAlign w:val="center"/>
          </w:tcPr>
          <w:p w14:paraId="34E036C5" w14:textId="77777777" w:rsidR="00081209" w:rsidRPr="007F53A4" w:rsidRDefault="00081209" w:rsidP="0052013A">
            <w:pPr>
              <w:spacing w:before="120" w:after="120" w:line="240" w:lineRule="auto"/>
              <w:jc w:val="center"/>
              <w:rPr>
                <w:rFonts w:eastAsia="Arial" w:cs="Times New Roman"/>
                <w:color w:val="000000"/>
                <w:sz w:val="18"/>
              </w:rPr>
            </w:pPr>
            <w:r>
              <w:rPr>
                <w:rFonts w:eastAsia="Arial" w:cs="Times New Roman"/>
                <w:color w:val="000000"/>
                <w:sz w:val="18"/>
              </w:rPr>
              <w:t>Scope 3</w:t>
            </w:r>
          </w:p>
        </w:tc>
        <w:tc>
          <w:tcPr>
            <w:tcW w:w="2268" w:type="dxa"/>
          </w:tcPr>
          <w:p w14:paraId="18A1F0BF" w14:textId="77777777" w:rsidR="00081209" w:rsidRPr="00D74635" w:rsidRDefault="00081209" w:rsidP="0052013A">
            <w:pPr>
              <w:spacing w:before="120" w:after="120" w:line="240" w:lineRule="auto"/>
              <w:jc w:val="center"/>
              <w:rPr>
                <w:rFonts w:eastAsia="Arial" w:cs="Times New Roman"/>
                <w:color w:val="000000"/>
                <w:sz w:val="18"/>
              </w:rPr>
            </w:pPr>
            <w:r>
              <w:rPr>
                <w:rFonts w:eastAsia="Arial" w:cs="Times New Roman"/>
                <w:color w:val="000000"/>
                <w:sz w:val="18"/>
              </w:rPr>
              <w:t>11.2 – 11.3</w:t>
            </w:r>
          </w:p>
        </w:tc>
      </w:tr>
      <w:tr w:rsidR="00081209" w:rsidRPr="007F53A4" w14:paraId="7A99C33E" w14:textId="77777777" w:rsidTr="00C94F0F">
        <w:trPr>
          <w:jc w:val="center"/>
        </w:trPr>
        <w:tc>
          <w:tcPr>
            <w:tcW w:w="4248" w:type="dxa"/>
            <w:vAlign w:val="center"/>
          </w:tcPr>
          <w:p w14:paraId="11366403" w14:textId="77777777" w:rsidR="00081209" w:rsidRPr="007F53A4" w:rsidRDefault="00081209" w:rsidP="0052013A">
            <w:pPr>
              <w:spacing w:before="120" w:after="120" w:line="240" w:lineRule="auto"/>
              <w:rPr>
                <w:rFonts w:eastAsia="Arial" w:cs="Times New Roman"/>
                <w:color w:val="000000"/>
                <w:sz w:val="18"/>
              </w:rPr>
            </w:pPr>
            <w:r w:rsidRPr="007F53A4">
              <w:rPr>
                <w:rFonts w:eastAsia="Arial" w:cs="Times New Roman"/>
                <w:color w:val="000000"/>
                <w:sz w:val="18"/>
              </w:rPr>
              <w:t>Purchased fertiliser</w:t>
            </w:r>
          </w:p>
        </w:tc>
        <w:tc>
          <w:tcPr>
            <w:tcW w:w="2410" w:type="dxa"/>
            <w:vAlign w:val="center"/>
          </w:tcPr>
          <w:p w14:paraId="6EA77C5D" w14:textId="77777777" w:rsidR="00081209" w:rsidRPr="007F53A4" w:rsidRDefault="00081209" w:rsidP="0052013A">
            <w:pPr>
              <w:spacing w:before="120" w:after="120" w:line="240" w:lineRule="auto"/>
              <w:jc w:val="center"/>
              <w:rPr>
                <w:rFonts w:eastAsia="Arial" w:cs="Times New Roman"/>
                <w:color w:val="000000"/>
                <w:sz w:val="18"/>
              </w:rPr>
            </w:pPr>
            <w:r w:rsidRPr="007F53A4">
              <w:rPr>
                <w:rFonts w:eastAsia="Arial" w:cs="Times New Roman"/>
                <w:color w:val="000000"/>
                <w:sz w:val="18"/>
              </w:rPr>
              <w:t>Scope 3</w:t>
            </w:r>
          </w:p>
        </w:tc>
        <w:tc>
          <w:tcPr>
            <w:tcW w:w="2268" w:type="dxa"/>
          </w:tcPr>
          <w:p w14:paraId="2A5ADB3F" w14:textId="77777777" w:rsidR="00081209" w:rsidRPr="00D74635" w:rsidRDefault="00081209" w:rsidP="0052013A">
            <w:pPr>
              <w:spacing w:before="120" w:after="120" w:line="240" w:lineRule="auto"/>
              <w:jc w:val="center"/>
              <w:rPr>
                <w:rFonts w:eastAsia="Arial" w:cs="Times New Roman"/>
                <w:color w:val="000000"/>
                <w:sz w:val="18"/>
              </w:rPr>
            </w:pPr>
            <w:r>
              <w:rPr>
                <w:rFonts w:eastAsia="Arial" w:cs="Times New Roman"/>
                <w:color w:val="000000"/>
                <w:sz w:val="18"/>
              </w:rPr>
              <w:t>11.4</w:t>
            </w:r>
          </w:p>
        </w:tc>
      </w:tr>
      <w:tr w:rsidR="00081209" w:rsidRPr="007F53A4" w14:paraId="3ADC3681" w14:textId="77777777" w:rsidTr="00C94F0F">
        <w:trPr>
          <w:jc w:val="center"/>
        </w:trPr>
        <w:tc>
          <w:tcPr>
            <w:tcW w:w="4248" w:type="dxa"/>
            <w:vAlign w:val="center"/>
          </w:tcPr>
          <w:p w14:paraId="77E42D09" w14:textId="77777777" w:rsidR="00081209" w:rsidRPr="007F53A4" w:rsidRDefault="00081209" w:rsidP="0052013A">
            <w:pPr>
              <w:spacing w:before="120" w:after="120" w:line="240" w:lineRule="auto"/>
              <w:rPr>
                <w:rFonts w:eastAsia="Arial" w:cs="Times New Roman"/>
                <w:color w:val="000000"/>
                <w:sz w:val="18"/>
              </w:rPr>
            </w:pPr>
            <w:r w:rsidRPr="007F53A4">
              <w:rPr>
                <w:rFonts w:eastAsia="Arial" w:cs="Times New Roman"/>
                <w:color w:val="000000"/>
                <w:sz w:val="18"/>
              </w:rPr>
              <w:t>Purchased herbicides/pesticides</w:t>
            </w:r>
          </w:p>
        </w:tc>
        <w:tc>
          <w:tcPr>
            <w:tcW w:w="2410" w:type="dxa"/>
            <w:vAlign w:val="center"/>
          </w:tcPr>
          <w:p w14:paraId="07A0BADE" w14:textId="77777777" w:rsidR="00081209" w:rsidRPr="007F53A4" w:rsidRDefault="00081209" w:rsidP="0052013A">
            <w:pPr>
              <w:spacing w:before="120" w:after="120" w:line="240" w:lineRule="auto"/>
              <w:jc w:val="center"/>
              <w:rPr>
                <w:rFonts w:eastAsia="Arial" w:cs="Times New Roman"/>
                <w:color w:val="000000"/>
                <w:sz w:val="18"/>
              </w:rPr>
            </w:pPr>
            <w:r w:rsidRPr="007F53A4">
              <w:rPr>
                <w:rFonts w:eastAsia="Arial" w:cs="Times New Roman"/>
                <w:color w:val="000000"/>
                <w:sz w:val="18"/>
              </w:rPr>
              <w:t>Scope 3</w:t>
            </w:r>
          </w:p>
        </w:tc>
        <w:tc>
          <w:tcPr>
            <w:tcW w:w="2268" w:type="dxa"/>
          </w:tcPr>
          <w:p w14:paraId="3C2D8F38" w14:textId="77777777" w:rsidR="00081209" w:rsidRPr="00D74635" w:rsidRDefault="00081209" w:rsidP="0052013A">
            <w:pPr>
              <w:spacing w:before="120" w:after="120" w:line="240" w:lineRule="auto"/>
              <w:jc w:val="center"/>
              <w:rPr>
                <w:rFonts w:eastAsia="Arial" w:cs="Times New Roman"/>
                <w:color w:val="000000"/>
                <w:sz w:val="18"/>
              </w:rPr>
            </w:pPr>
            <w:r>
              <w:rPr>
                <w:rFonts w:eastAsia="Arial" w:cs="Times New Roman"/>
                <w:color w:val="000000"/>
                <w:sz w:val="18"/>
              </w:rPr>
              <w:t>11.5</w:t>
            </w:r>
          </w:p>
        </w:tc>
      </w:tr>
      <w:tr w:rsidR="00081209" w:rsidRPr="007F53A4" w14:paraId="41DE1A45" w14:textId="77777777" w:rsidTr="00C94F0F">
        <w:trPr>
          <w:jc w:val="center"/>
        </w:trPr>
        <w:tc>
          <w:tcPr>
            <w:tcW w:w="4248" w:type="dxa"/>
            <w:vAlign w:val="center"/>
          </w:tcPr>
          <w:p w14:paraId="2D23C091" w14:textId="77777777" w:rsidR="00081209" w:rsidRPr="007F53A4" w:rsidRDefault="00081209" w:rsidP="0052013A">
            <w:pPr>
              <w:spacing w:before="120" w:after="120" w:line="240" w:lineRule="auto"/>
              <w:rPr>
                <w:rFonts w:eastAsia="Arial" w:cs="Times New Roman"/>
                <w:color w:val="000000"/>
                <w:sz w:val="18"/>
              </w:rPr>
            </w:pPr>
            <w:r>
              <w:rPr>
                <w:rFonts w:eastAsia="Arial" w:cs="Times New Roman"/>
                <w:color w:val="000000"/>
                <w:sz w:val="18"/>
              </w:rPr>
              <w:t>Purchased lime</w:t>
            </w:r>
          </w:p>
        </w:tc>
        <w:tc>
          <w:tcPr>
            <w:tcW w:w="2410" w:type="dxa"/>
            <w:vAlign w:val="center"/>
          </w:tcPr>
          <w:p w14:paraId="4F9F3C03" w14:textId="77777777" w:rsidR="00081209" w:rsidRPr="007F53A4" w:rsidRDefault="00081209" w:rsidP="0052013A">
            <w:pPr>
              <w:spacing w:before="120" w:after="120" w:line="240" w:lineRule="auto"/>
              <w:jc w:val="center"/>
              <w:rPr>
                <w:rFonts w:eastAsia="Arial" w:cs="Times New Roman"/>
                <w:color w:val="000000"/>
                <w:sz w:val="18"/>
              </w:rPr>
            </w:pPr>
            <w:r>
              <w:rPr>
                <w:rFonts w:eastAsia="Arial" w:cs="Times New Roman"/>
                <w:color w:val="000000"/>
                <w:sz w:val="18"/>
              </w:rPr>
              <w:t>Scope 3</w:t>
            </w:r>
          </w:p>
        </w:tc>
        <w:tc>
          <w:tcPr>
            <w:tcW w:w="2268" w:type="dxa"/>
          </w:tcPr>
          <w:p w14:paraId="2ACE27EB" w14:textId="77777777" w:rsidR="00081209" w:rsidRPr="00D74635" w:rsidRDefault="00081209" w:rsidP="0052013A">
            <w:pPr>
              <w:spacing w:before="120" w:after="120" w:line="240" w:lineRule="auto"/>
              <w:jc w:val="center"/>
              <w:rPr>
                <w:rFonts w:eastAsia="Arial" w:cs="Times New Roman"/>
                <w:color w:val="000000"/>
                <w:sz w:val="18"/>
              </w:rPr>
            </w:pPr>
            <w:r>
              <w:rPr>
                <w:rFonts w:eastAsia="Arial" w:cs="Times New Roman"/>
                <w:color w:val="000000"/>
                <w:sz w:val="18"/>
              </w:rPr>
              <w:t>11.6</w:t>
            </w:r>
          </w:p>
        </w:tc>
      </w:tr>
      <w:tr w:rsidR="00081209" w:rsidRPr="007F53A4" w14:paraId="4820223E" w14:textId="77777777" w:rsidTr="00C94F0F">
        <w:trPr>
          <w:jc w:val="center"/>
        </w:trPr>
        <w:tc>
          <w:tcPr>
            <w:tcW w:w="4248" w:type="dxa"/>
            <w:vAlign w:val="center"/>
          </w:tcPr>
          <w:p w14:paraId="00A28FE1" w14:textId="77777777" w:rsidR="00081209" w:rsidRPr="007F53A4" w:rsidRDefault="00081209" w:rsidP="0052013A">
            <w:pPr>
              <w:spacing w:before="120" w:after="120" w:line="240" w:lineRule="auto"/>
              <w:rPr>
                <w:rFonts w:eastAsia="Arial" w:cs="Times New Roman"/>
                <w:color w:val="000000"/>
                <w:sz w:val="18"/>
              </w:rPr>
            </w:pPr>
            <w:r w:rsidRPr="007F53A4">
              <w:rPr>
                <w:rFonts w:eastAsia="Arial" w:cs="Times New Roman"/>
                <w:color w:val="000000"/>
                <w:sz w:val="18"/>
              </w:rPr>
              <w:t>Management of waste</w:t>
            </w:r>
          </w:p>
        </w:tc>
        <w:tc>
          <w:tcPr>
            <w:tcW w:w="2410" w:type="dxa"/>
            <w:vAlign w:val="center"/>
          </w:tcPr>
          <w:p w14:paraId="777650CC" w14:textId="77777777" w:rsidR="00081209" w:rsidRPr="007F53A4" w:rsidRDefault="00081209" w:rsidP="0052013A">
            <w:pPr>
              <w:spacing w:before="120" w:after="120" w:line="240" w:lineRule="auto"/>
              <w:jc w:val="center"/>
              <w:rPr>
                <w:rFonts w:eastAsia="Arial" w:cs="Times New Roman"/>
                <w:color w:val="000000"/>
                <w:sz w:val="18"/>
              </w:rPr>
            </w:pPr>
            <w:r w:rsidRPr="007F53A4">
              <w:rPr>
                <w:rFonts w:eastAsia="Arial" w:cs="Times New Roman"/>
                <w:color w:val="000000"/>
                <w:sz w:val="18"/>
              </w:rPr>
              <w:t>Scope 3</w:t>
            </w:r>
          </w:p>
        </w:tc>
        <w:tc>
          <w:tcPr>
            <w:tcW w:w="2268" w:type="dxa"/>
          </w:tcPr>
          <w:p w14:paraId="1106ACCE" w14:textId="77777777" w:rsidR="00081209" w:rsidRPr="00D74635" w:rsidRDefault="00081209" w:rsidP="0052013A">
            <w:pPr>
              <w:spacing w:before="120" w:after="120" w:line="240" w:lineRule="auto"/>
              <w:jc w:val="center"/>
              <w:rPr>
                <w:rFonts w:eastAsia="Arial" w:cs="Times New Roman"/>
                <w:color w:val="000000"/>
                <w:sz w:val="18"/>
              </w:rPr>
            </w:pPr>
            <w:r>
              <w:rPr>
                <w:rFonts w:eastAsia="Arial" w:cs="Times New Roman"/>
                <w:color w:val="000000"/>
                <w:sz w:val="18"/>
              </w:rPr>
              <w:t>11.10</w:t>
            </w:r>
          </w:p>
        </w:tc>
      </w:tr>
      <w:tr w:rsidR="00081209" w:rsidRPr="007F53A4" w14:paraId="3D61F650" w14:textId="77777777" w:rsidTr="00C94F0F">
        <w:trPr>
          <w:jc w:val="center"/>
        </w:trPr>
        <w:tc>
          <w:tcPr>
            <w:tcW w:w="4248" w:type="dxa"/>
            <w:vAlign w:val="center"/>
          </w:tcPr>
          <w:p w14:paraId="13CE8256" w14:textId="77777777" w:rsidR="00081209" w:rsidRPr="007F53A4" w:rsidRDefault="00081209" w:rsidP="0052013A">
            <w:pPr>
              <w:spacing w:before="120" w:after="120" w:line="240" w:lineRule="auto"/>
              <w:rPr>
                <w:rFonts w:eastAsia="Arial" w:cs="Times New Roman"/>
                <w:color w:val="000000"/>
                <w:sz w:val="18"/>
              </w:rPr>
            </w:pPr>
            <w:r w:rsidRPr="007F53A4">
              <w:rPr>
                <w:rFonts w:eastAsia="Arial" w:cs="Times New Roman"/>
                <w:color w:val="000000"/>
                <w:sz w:val="18"/>
              </w:rPr>
              <w:t>Purchased services/contractors</w:t>
            </w:r>
          </w:p>
        </w:tc>
        <w:tc>
          <w:tcPr>
            <w:tcW w:w="2410" w:type="dxa"/>
            <w:vAlign w:val="center"/>
          </w:tcPr>
          <w:p w14:paraId="746AE09A" w14:textId="77777777" w:rsidR="00081209" w:rsidRPr="007F53A4" w:rsidRDefault="00081209" w:rsidP="0052013A">
            <w:pPr>
              <w:spacing w:before="120" w:after="120" w:line="240" w:lineRule="auto"/>
              <w:jc w:val="center"/>
              <w:rPr>
                <w:rFonts w:eastAsia="Arial" w:cs="Times New Roman"/>
                <w:color w:val="000000"/>
                <w:sz w:val="18"/>
              </w:rPr>
            </w:pPr>
            <w:r w:rsidRPr="007F53A4">
              <w:rPr>
                <w:rFonts w:eastAsia="Arial" w:cs="Times New Roman"/>
                <w:color w:val="000000"/>
                <w:sz w:val="18"/>
              </w:rPr>
              <w:t>Scope 3</w:t>
            </w:r>
          </w:p>
        </w:tc>
        <w:tc>
          <w:tcPr>
            <w:tcW w:w="2268" w:type="dxa"/>
          </w:tcPr>
          <w:p w14:paraId="43375919" w14:textId="77777777" w:rsidR="00081209" w:rsidRPr="00D74635" w:rsidRDefault="00081209" w:rsidP="0052013A">
            <w:pPr>
              <w:spacing w:before="120" w:after="120" w:line="240" w:lineRule="auto"/>
              <w:jc w:val="center"/>
              <w:rPr>
                <w:rFonts w:eastAsia="Arial" w:cs="Times New Roman"/>
                <w:color w:val="000000"/>
                <w:sz w:val="18"/>
              </w:rPr>
            </w:pPr>
            <w:r>
              <w:rPr>
                <w:rFonts w:eastAsia="Arial" w:cs="Times New Roman"/>
                <w:color w:val="000000"/>
                <w:sz w:val="18"/>
              </w:rPr>
              <w:t>11.7</w:t>
            </w:r>
          </w:p>
        </w:tc>
      </w:tr>
    </w:tbl>
    <w:p w14:paraId="723339EB" w14:textId="77777777" w:rsidR="00081209" w:rsidRDefault="00081209" w:rsidP="00195ECA">
      <w:pPr>
        <w:tabs>
          <w:tab w:val="left" w:pos="142"/>
        </w:tabs>
        <w:spacing w:before="120" w:after="160" w:line="259" w:lineRule="auto"/>
        <w:rPr>
          <w:sz w:val="18"/>
        </w:rPr>
      </w:pPr>
      <w:r>
        <w:rPr>
          <w:sz w:val="18"/>
        </w:rPr>
        <w:t xml:space="preserve">Recording herd movements on Silver Meadows Station </w:t>
      </w:r>
      <w:r w:rsidRPr="009A6543">
        <w:rPr>
          <w:sz w:val="18"/>
        </w:rPr>
        <w:t xml:space="preserve">is relevant to both cattle owned by </w:t>
      </w:r>
      <w:r>
        <w:rPr>
          <w:sz w:val="18"/>
        </w:rPr>
        <w:t xml:space="preserve">Fiona and Lauren and those owned by their neighbour Richard that are on agistment. </w:t>
      </w:r>
    </w:p>
    <w:p w14:paraId="3241EAED" w14:textId="77777777" w:rsidR="00081209" w:rsidRPr="000932C4" w:rsidRDefault="00081209" w:rsidP="000A64C8">
      <w:pPr>
        <w:tabs>
          <w:tab w:val="left" w:pos="142"/>
          <w:tab w:val="left" w:pos="2694"/>
        </w:tabs>
        <w:spacing w:after="160" w:line="259" w:lineRule="auto"/>
        <w:rPr>
          <w:sz w:val="18"/>
        </w:rPr>
      </w:pPr>
      <w:r>
        <w:rPr>
          <w:sz w:val="18"/>
        </w:rPr>
        <w:t xml:space="preserve">If Fiona and Lauren have operational control of the agisted animal (that is, if they are responsible for animal management and performance), they would report enteric fermentation and manure emissions from the agisted stock as their Scope 1 emissions, and Richard would report it as part of his Scope 3 emissions. However, if Richard maintains control of the 20 head of cattle, then the responsibilities for Scope 1 and 3 reporting would be reversed. See Appendix C of the CRF for more information.  </w:t>
      </w:r>
    </w:p>
    <w:p w14:paraId="47754791" w14:textId="657AF027" w:rsidR="00F7443C" w:rsidRDefault="0015178B" w:rsidP="00F7443C">
      <w:r>
        <w:fldChar w:fldCharType="end"/>
      </w:r>
      <w:r>
        <w:t>)</w:t>
      </w:r>
      <w:r w:rsidR="00F7443C">
        <w:t>.</w:t>
      </w:r>
    </w:p>
    <w:p w14:paraId="351CC7CF" w14:textId="77777777" w:rsidR="00BC660F" w:rsidRPr="00C05AB9" w:rsidRDefault="007E254E" w:rsidP="00A21DF7">
      <w:pPr>
        <w:pStyle w:val="ListParagraph"/>
        <w:numPr>
          <w:ilvl w:val="0"/>
          <w:numId w:val="22"/>
        </w:numPr>
        <w:spacing w:after="160" w:line="288" w:lineRule="auto"/>
        <w:rPr>
          <w:szCs w:val="22"/>
        </w:rPr>
      </w:pPr>
      <w:r w:rsidRPr="00BC660F">
        <w:rPr>
          <w:b/>
          <w:bCs/>
        </w:rPr>
        <w:t>Method 1</w:t>
      </w:r>
      <w:r w:rsidRPr="00333DB4">
        <w:t xml:space="preserve"> </w:t>
      </w:r>
      <w:r w:rsidRPr="000D55BC">
        <w:t xml:space="preserve">provides the minimum requirement for estimation. </w:t>
      </w:r>
      <w:r>
        <w:t>It</w:t>
      </w:r>
      <w:r w:rsidRPr="000D55BC">
        <w:t xml:space="preserve"> </w:t>
      </w:r>
      <w:r>
        <w:t xml:space="preserve">generally </w:t>
      </w:r>
      <w:r w:rsidRPr="000D55BC">
        <w:t xml:space="preserve">applies </w:t>
      </w:r>
      <w:r>
        <w:t>the</w:t>
      </w:r>
      <w:r w:rsidRPr="000D55BC">
        <w:t xml:space="preserve"> emissions factors </w:t>
      </w:r>
      <w:r>
        <w:t>or</w:t>
      </w:r>
      <w:r w:rsidRPr="000D55BC">
        <w:t xml:space="preserve"> empirical relationships</w:t>
      </w:r>
      <w:r>
        <w:t xml:space="preserve"> from the NGA and requires core site-specific activity data (e.g. head of livestock, tonnes of fertiliser applied). N</w:t>
      </w:r>
      <w:r w:rsidDel="000D55BC">
        <w:t>ational</w:t>
      </w:r>
      <w:r w:rsidRPr="00333DB4" w:rsidDel="000D55BC">
        <w:t xml:space="preserve"> or regional</w:t>
      </w:r>
      <w:r w:rsidDel="000D55BC">
        <w:t xml:space="preserve"> </w:t>
      </w:r>
      <w:r>
        <w:t>default values from the NGA are provided for other input parameters</w:t>
      </w:r>
    </w:p>
    <w:p w14:paraId="4DD1284A" w14:textId="2C2A0E8B" w:rsidR="007E254E" w:rsidRPr="00BC660F" w:rsidRDefault="007E254E" w:rsidP="00A21DF7">
      <w:pPr>
        <w:pStyle w:val="ListParagraph"/>
        <w:numPr>
          <w:ilvl w:val="0"/>
          <w:numId w:val="22"/>
        </w:numPr>
        <w:spacing w:after="160" w:line="288" w:lineRule="auto"/>
        <w:rPr>
          <w:szCs w:val="22"/>
        </w:rPr>
      </w:pPr>
      <w:r w:rsidRPr="00BC660F">
        <w:rPr>
          <w:b/>
          <w:bCs/>
        </w:rPr>
        <w:t>Method 2</w:t>
      </w:r>
      <w:r w:rsidRPr="00333DB4">
        <w:t xml:space="preserve"> is more complex</w:t>
      </w:r>
      <w:r>
        <w:t>, usually</w:t>
      </w:r>
      <w:r w:rsidRPr="00333DB4">
        <w:t xml:space="preserve"> </w:t>
      </w:r>
      <w:r>
        <w:t xml:space="preserve">applying </w:t>
      </w:r>
      <w:r w:rsidRPr="00333DB4">
        <w:t xml:space="preserve">the same methodological approach as </w:t>
      </w:r>
      <w:r>
        <w:t>Method</w:t>
      </w:r>
      <w:r w:rsidRPr="00333DB4">
        <w:t xml:space="preserve"> 1</w:t>
      </w:r>
      <w:r>
        <w:t xml:space="preserve"> (i.e. the same equations),</w:t>
      </w:r>
      <w:r w:rsidRPr="00333DB4">
        <w:t xml:space="preserve"> but </w:t>
      </w:r>
      <w:r>
        <w:t>requires</w:t>
      </w:r>
      <w:r w:rsidRPr="00333DB4">
        <w:t xml:space="preserve"> </w:t>
      </w:r>
      <w:r>
        <w:t>additional</w:t>
      </w:r>
      <w:r w:rsidRPr="00333DB4">
        <w:t xml:space="preserve"> </w:t>
      </w:r>
      <w:r>
        <w:t xml:space="preserve">site-specific </w:t>
      </w:r>
      <w:r w:rsidRPr="00333DB4">
        <w:t>data.</w:t>
      </w:r>
      <w:r w:rsidRPr="004D3E5C">
        <w:t xml:space="preserve"> </w:t>
      </w:r>
      <w:r>
        <w:t xml:space="preserve">It also includes use of the NGA process-based model FullCAM and the FullCAM-derived SAVCAM tool for LULUCF activities. </w:t>
      </w:r>
    </w:p>
    <w:p w14:paraId="5CC23CCD" w14:textId="7380F9D8" w:rsidR="007E254E" w:rsidRPr="00BC660F" w:rsidRDefault="007E254E" w:rsidP="00A21DF7">
      <w:pPr>
        <w:pStyle w:val="ListParagraph"/>
        <w:numPr>
          <w:ilvl w:val="0"/>
          <w:numId w:val="22"/>
        </w:numPr>
        <w:spacing w:after="160" w:line="288" w:lineRule="auto"/>
        <w:rPr>
          <w:szCs w:val="22"/>
        </w:rPr>
      </w:pPr>
      <w:r w:rsidRPr="00810212">
        <w:rPr>
          <w:b/>
          <w:bCs/>
        </w:rPr>
        <w:t>Method 3</w:t>
      </w:r>
      <w:r w:rsidRPr="00810212">
        <w:t xml:space="preserve"> is most demanding in terms of complexity and data requirements. Method 3 approaches use higher order estimation methods, including sophisticated process-based models </w:t>
      </w:r>
      <w:r>
        <w:t xml:space="preserve">(other than FullCAM or SAVCAM) </w:t>
      </w:r>
      <w:r w:rsidRPr="00810212">
        <w:t xml:space="preserve">and detailed measurement systems </w:t>
      </w:r>
      <w:r w:rsidRPr="00B772FF">
        <w:t xml:space="preserve">tailored to specific systems, often repeated over time, and driven by high-resolution activity data. </w:t>
      </w:r>
      <w:r w:rsidRPr="0045354C">
        <w:t xml:space="preserve">The Guidance does not </w:t>
      </w:r>
      <w:r>
        <w:t xml:space="preserve">currently </w:t>
      </w:r>
      <w:r w:rsidRPr="0045354C">
        <w:t>provide Method 3 calculation approaches</w:t>
      </w:r>
      <w:r>
        <w:t>.</w:t>
      </w:r>
    </w:p>
    <w:p w14:paraId="0EA32D2D" w14:textId="0F492968" w:rsidR="00C445DA" w:rsidRDefault="007E254E" w:rsidP="007E254E">
      <w:r w:rsidRPr="005B4A67">
        <w:t xml:space="preserve">The entity </w:t>
      </w:r>
      <w:r>
        <w:t>should</w:t>
      </w:r>
      <w:r w:rsidRPr="005B4A67">
        <w:t xml:space="preserve"> select and use </w:t>
      </w:r>
      <w:r>
        <w:t xml:space="preserve">the calculation method(s) that best align with </w:t>
      </w:r>
      <w:r w:rsidR="00EF471A">
        <w:t xml:space="preserve">available data and </w:t>
      </w:r>
      <w:r>
        <w:t>the entity’s goal for compiling the GHG inventory.</w:t>
      </w:r>
      <w:r w:rsidRPr="00DB1ADE">
        <w:t xml:space="preserve"> </w:t>
      </w:r>
      <w:r>
        <w:t xml:space="preserve">The entity may select different method levels for different sources and sinks. </w:t>
      </w:r>
      <w:r w:rsidR="00316120">
        <w:t>Some sources and sinks may have only one method option available in the Guidance.</w:t>
      </w:r>
    </w:p>
    <w:p w14:paraId="3570B432" w14:textId="120DD83F" w:rsidR="004551F0" w:rsidRDefault="004551F0" w:rsidP="004551F0">
      <w:r>
        <w:lastRenderedPageBreak/>
        <w:t>It is recommended that Method 2 is adopted where suitable data exists</w:t>
      </w:r>
      <w:r w:rsidR="00141A16">
        <w:t xml:space="preserve">. </w:t>
      </w:r>
      <w:r w:rsidR="00987172">
        <w:t>Method 2</w:t>
      </w:r>
      <w:r w:rsidR="00141A16">
        <w:t xml:space="preserve"> </w:t>
      </w:r>
      <w:r>
        <w:t xml:space="preserve">should be considered where mitigation actions or improved management practices are </w:t>
      </w:r>
      <w:r w:rsidR="00141A16">
        <w:t xml:space="preserve">being </w:t>
      </w:r>
      <w:r>
        <w:t xml:space="preserve">adopted or verification is needed. </w:t>
      </w:r>
      <w:r w:rsidR="009D6D07" w:rsidRPr="009D6D07">
        <w:t>When applying Method 2, it is essential to use credible and verifiable sources of entity-specific data.</w:t>
      </w:r>
      <w:r>
        <w:t xml:space="preserve"> Guidance on data quality requirements for input data sources </w:t>
      </w:r>
      <w:r w:rsidR="0067238E">
        <w:t xml:space="preserve">is provided </w:t>
      </w:r>
      <w:r>
        <w:t>in relevant modules in Chapters 3 – 11.</w:t>
      </w:r>
    </w:p>
    <w:p w14:paraId="3A0C0323" w14:textId="77777777" w:rsidR="003C325C" w:rsidRDefault="007E254E" w:rsidP="009A09C0">
      <w:r w:rsidRPr="005B4A67">
        <w:t xml:space="preserve">The entity shall document </w:t>
      </w:r>
      <w:r>
        <w:t>the methods applied</w:t>
      </w:r>
      <w:r w:rsidRPr="005B4A67">
        <w:t xml:space="preserve"> and any changes in </w:t>
      </w:r>
      <w:r>
        <w:t>methods since its previous report</w:t>
      </w:r>
      <w:r w:rsidR="00384024" w:rsidRPr="00384024">
        <w:t xml:space="preserve"> </w:t>
      </w:r>
      <w:r w:rsidR="00384024">
        <w:t>as per the Reporting requirements set out in Chapter 9 of the CRF</w:t>
      </w:r>
      <w:r>
        <w:t>.</w:t>
      </w:r>
    </w:p>
    <w:p w14:paraId="122CAB9B" w14:textId="2D95D650" w:rsidR="00070781" w:rsidRDefault="00070781" w:rsidP="00070781">
      <w:pPr>
        <w:pStyle w:val="Caption"/>
      </w:pPr>
      <w:r>
        <w:t xml:space="preserve">Table </w:t>
      </w:r>
      <w:r>
        <w:fldChar w:fldCharType="begin"/>
      </w:r>
      <w:r>
        <w:instrText xml:space="preserve"> STYLEREF 1 \s </w:instrText>
      </w:r>
      <w:r>
        <w:fldChar w:fldCharType="separate"/>
      </w:r>
      <w:r w:rsidR="00081209">
        <w:rPr>
          <w:noProof/>
        </w:rPr>
        <w:t>1</w:t>
      </w:r>
      <w:r>
        <w:rPr>
          <w:noProof/>
        </w:rPr>
        <w:fldChar w:fldCharType="end"/>
      </w:r>
      <w:r>
        <w:t>.</w:t>
      </w:r>
      <w:r>
        <w:fldChar w:fldCharType="begin"/>
      </w:r>
      <w:r>
        <w:instrText xml:space="preserve"> SEQ Table \* ARABIC \s 1 </w:instrText>
      </w:r>
      <w:r>
        <w:fldChar w:fldCharType="separate"/>
      </w:r>
      <w:r w:rsidR="00081209">
        <w:rPr>
          <w:noProof/>
        </w:rPr>
        <w:t>1</w:t>
      </w:r>
      <w:r>
        <w:rPr>
          <w:noProof/>
        </w:rPr>
        <w:fldChar w:fldCharType="end"/>
      </w:r>
      <w:r>
        <w:t>: Characteristics of data and resulting estimates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148"/>
        <w:gridCol w:w="4059"/>
      </w:tblGrid>
      <w:tr w:rsidR="00070781" w:rsidRPr="00DA1BC5" w14:paraId="44A8963C" w14:textId="77777777" w:rsidTr="00E61503">
        <w:tc>
          <w:tcPr>
            <w:tcW w:w="1809" w:type="dxa"/>
            <w:shd w:val="clear" w:color="auto" w:fill="000000" w:themeFill="text1"/>
          </w:tcPr>
          <w:p w14:paraId="56C0256F" w14:textId="77777777" w:rsidR="00070781" w:rsidRPr="00DA1BC5" w:rsidRDefault="00070781" w:rsidP="0052013A">
            <w:pPr>
              <w:rPr>
                <w:b/>
                <w:bCs w:val="0"/>
                <w:color w:val="FFFFFF" w:themeColor="background1"/>
              </w:rPr>
            </w:pPr>
            <w:r w:rsidRPr="00DA1BC5">
              <w:rPr>
                <w:b/>
                <w:bCs w:val="0"/>
                <w:color w:val="FFFFFF" w:themeColor="background1"/>
              </w:rPr>
              <w:t>Consideration</w:t>
            </w:r>
          </w:p>
        </w:tc>
        <w:tc>
          <w:tcPr>
            <w:tcW w:w="3148" w:type="dxa"/>
            <w:shd w:val="clear" w:color="auto" w:fill="000000" w:themeFill="text1"/>
          </w:tcPr>
          <w:p w14:paraId="24690225" w14:textId="77777777" w:rsidR="00070781" w:rsidRPr="00DA1BC5" w:rsidRDefault="00070781" w:rsidP="0052013A">
            <w:pPr>
              <w:rPr>
                <w:b/>
                <w:bCs w:val="0"/>
                <w:color w:val="FFFFFF" w:themeColor="background1"/>
              </w:rPr>
            </w:pPr>
            <w:r w:rsidRPr="00DA1BC5">
              <w:rPr>
                <w:b/>
                <w:bCs w:val="0"/>
                <w:color w:val="FFFFFF" w:themeColor="background1"/>
              </w:rPr>
              <w:t>Method 1</w:t>
            </w:r>
          </w:p>
        </w:tc>
        <w:tc>
          <w:tcPr>
            <w:tcW w:w="4059" w:type="dxa"/>
            <w:shd w:val="clear" w:color="auto" w:fill="000000" w:themeFill="text1"/>
          </w:tcPr>
          <w:p w14:paraId="6B8411B7" w14:textId="77777777" w:rsidR="00070781" w:rsidRPr="00DA1BC5" w:rsidRDefault="00070781" w:rsidP="0052013A">
            <w:pPr>
              <w:rPr>
                <w:b/>
                <w:bCs w:val="0"/>
                <w:color w:val="FFFFFF" w:themeColor="background1"/>
              </w:rPr>
            </w:pPr>
            <w:r w:rsidRPr="00DA1BC5">
              <w:rPr>
                <w:b/>
                <w:bCs w:val="0"/>
                <w:color w:val="FFFFFF" w:themeColor="background1"/>
              </w:rPr>
              <w:t>Method 2</w:t>
            </w:r>
          </w:p>
        </w:tc>
      </w:tr>
      <w:tr w:rsidR="00070781" w14:paraId="4B94CCDF" w14:textId="77777777" w:rsidTr="00E61503">
        <w:tc>
          <w:tcPr>
            <w:tcW w:w="1809" w:type="dxa"/>
            <w:shd w:val="clear" w:color="auto" w:fill="D9D9D9" w:themeFill="background1" w:themeFillShade="D9"/>
          </w:tcPr>
          <w:p w14:paraId="12986646" w14:textId="77777777" w:rsidR="00070781" w:rsidRPr="00332384" w:rsidRDefault="00070781" w:rsidP="0052013A">
            <w:pPr>
              <w:rPr>
                <w:b/>
                <w:bCs w:val="0"/>
              </w:rPr>
            </w:pPr>
            <w:r w:rsidRPr="00332384">
              <w:rPr>
                <w:b/>
                <w:bCs w:val="0"/>
              </w:rPr>
              <w:t xml:space="preserve">Data </w:t>
            </w:r>
            <w:r>
              <w:rPr>
                <w:b/>
                <w:bCs w:val="0"/>
              </w:rPr>
              <w:t>Source</w:t>
            </w:r>
          </w:p>
        </w:tc>
        <w:tc>
          <w:tcPr>
            <w:tcW w:w="3148" w:type="dxa"/>
          </w:tcPr>
          <w:p w14:paraId="7B98432C" w14:textId="77777777" w:rsidR="00070781" w:rsidRDefault="00070781" w:rsidP="0052013A">
            <w:r>
              <w:t>Some producer level data, but high reliance on default data</w:t>
            </w:r>
          </w:p>
        </w:tc>
        <w:tc>
          <w:tcPr>
            <w:tcW w:w="4059" w:type="dxa"/>
          </w:tcPr>
          <w:p w14:paraId="1B55F496" w14:textId="77777777" w:rsidR="00070781" w:rsidRDefault="00070781" w:rsidP="0052013A">
            <w:r>
              <w:t>High reliance on producer specific data</w:t>
            </w:r>
          </w:p>
        </w:tc>
      </w:tr>
      <w:tr w:rsidR="00070781" w14:paraId="6D954D13" w14:textId="77777777" w:rsidTr="00E61503">
        <w:tc>
          <w:tcPr>
            <w:tcW w:w="1809" w:type="dxa"/>
            <w:shd w:val="clear" w:color="auto" w:fill="D9D9D9" w:themeFill="background1" w:themeFillShade="D9"/>
          </w:tcPr>
          <w:p w14:paraId="26847190" w14:textId="77777777" w:rsidR="00070781" w:rsidRPr="00332384" w:rsidRDefault="00070781" w:rsidP="0052013A">
            <w:pPr>
              <w:rPr>
                <w:b/>
                <w:bCs w:val="0"/>
              </w:rPr>
            </w:pPr>
            <w:r w:rsidRPr="00332384">
              <w:rPr>
                <w:b/>
                <w:bCs w:val="0"/>
              </w:rPr>
              <w:t>Accuracy</w:t>
            </w:r>
          </w:p>
        </w:tc>
        <w:tc>
          <w:tcPr>
            <w:tcW w:w="3148" w:type="dxa"/>
          </w:tcPr>
          <w:p w14:paraId="42056007" w14:textId="77777777" w:rsidR="00070781" w:rsidRDefault="00070781" w:rsidP="0052013A">
            <w:r>
              <w:t>Low to Moderate</w:t>
            </w:r>
          </w:p>
        </w:tc>
        <w:tc>
          <w:tcPr>
            <w:tcW w:w="4059" w:type="dxa"/>
          </w:tcPr>
          <w:p w14:paraId="6341C7A7" w14:textId="77777777" w:rsidR="00070781" w:rsidRDefault="00070781" w:rsidP="0052013A">
            <w:r>
              <w:t>Higher (if properly implemented)</w:t>
            </w:r>
          </w:p>
        </w:tc>
      </w:tr>
      <w:tr w:rsidR="00070781" w14:paraId="72E3DB12" w14:textId="77777777" w:rsidTr="00E61503">
        <w:tc>
          <w:tcPr>
            <w:tcW w:w="1809" w:type="dxa"/>
            <w:shd w:val="clear" w:color="auto" w:fill="D9D9D9" w:themeFill="background1" w:themeFillShade="D9"/>
          </w:tcPr>
          <w:p w14:paraId="13BAB1F7" w14:textId="77777777" w:rsidR="00070781" w:rsidRPr="00332384" w:rsidRDefault="00070781" w:rsidP="0052013A">
            <w:pPr>
              <w:rPr>
                <w:b/>
                <w:bCs w:val="0"/>
              </w:rPr>
            </w:pPr>
            <w:r w:rsidRPr="00332384">
              <w:rPr>
                <w:b/>
                <w:bCs w:val="0"/>
              </w:rPr>
              <w:t>Resource Requirement</w:t>
            </w:r>
          </w:p>
        </w:tc>
        <w:tc>
          <w:tcPr>
            <w:tcW w:w="3148" w:type="dxa"/>
          </w:tcPr>
          <w:p w14:paraId="7C49FF1C" w14:textId="77777777" w:rsidR="00070781" w:rsidRDefault="00070781" w:rsidP="0052013A">
            <w:r>
              <w:t>Low</w:t>
            </w:r>
          </w:p>
        </w:tc>
        <w:tc>
          <w:tcPr>
            <w:tcW w:w="4059" w:type="dxa"/>
          </w:tcPr>
          <w:p w14:paraId="3DCCBFB8" w14:textId="77777777" w:rsidR="00070781" w:rsidRDefault="00070781" w:rsidP="0052013A">
            <w:r>
              <w:t>Moderate to high</w:t>
            </w:r>
          </w:p>
        </w:tc>
      </w:tr>
      <w:tr w:rsidR="00070781" w14:paraId="164CF971" w14:textId="77777777" w:rsidTr="00E61503">
        <w:tc>
          <w:tcPr>
            <w:tcW w:w="1809" w:type="dxa"/>
            <w:shd w:val="clear" w:color="auto" w:fill="D9D9D9" w:themeFill="background1" w:themeFillShade="D9"/>
          </w:tcPr>
          <w:p w14:paraId="2A582A97" w14:textId="77777777" w:rsidR="00070781" w:rsidRPr="00332384" w:rsidRDefault="00070781" w:rsidP="0052013A">
            <w:pPr>
              <w:rPr>
                <w:b/>
                <w:bCs w:val="0"/>
              </w:rPr>
            </w:pPr>
            <w:r>
              <w:rPr>
                <w:b/>
                <w:bCs w:val="0"/>
              </w:rPr>
              <w:t>Uncertainty</w:t>
            </w:r>
          </w:p>
        </w:tc>
        <w:tc>
          <w:tcPr>
            <w:tcW w:w="3148" w:type="dxa"/>
          </w:tcPr>
          <w:p w14:paraId="1366AFCF" w14:textId="77777777" w:rsidR="00070781" w:rsidRDefault="00070781" w:rsidP="0052013A">
            <w:r>
              <w:t>Higher</w:t>
            </w:r>
          </w:p>
        </w:tc>
        <w:tc>
          <w:tcPr>
            <w:tcW w:w="4059" w:type="dxa"/>
          </w:tcPr>
          <w:p w14:paraId="65736094" w14:textId="77777777" w:rsidR="00070781" w:rsidRDefault="00070781" w:rsidP="0052013A">
            <w:r>
              <w:t>Lower (if properly implemented)</w:t>
            </w:r>
          </w:p>
        </w:tc>
      </w:tr>
    </w:tbl>
    <w:p w14:paraId="220A1834" w14:textId="77777777" w:rsidR="00070781" w:rsidRDefault="00070781" w:rsidP="00070781"/>
    <w:p w14:paraId="4086B8D6" w14:textId="50C05FF0" w:rsidR="00934E0C" w:rsidRDefault="00A808C7" w:rsidP="005C5A66">
      <w:pPr>
        <w:pStyle w:val="Heading3"/>
        <w:ind w:left="709" w:hanging="709"/>
      </w:pPr>
      <w:bookmarkStart w:id="14" w:name="_Ref207288620"/>
      <w:bookmarkStart w:id="15" w:name="_Toc212762139"/>
      <w:r>
        <w:t xml:space="preserve">Method </w:t>
      </w:r>
      <w:r w:rsidR="00C00A3B">
        <w:t>se</w:t>
      </w:r>
      <w:r w:rsidR="00645899">
        <w:t>le</w:t>
      </w:r>
      <w:r w:rsidR="00C00A3B">
        <w:t xml:space="preserve">ction and data collection </w:t>
      </w:r>
      <w:r w:rsidR="008B570C">
        <w:t>d</w:t>
      </w:r>
      <w:r w:rsidR="00461BF3">
        <w:t>ecisions</w:t>
      </w:r>
      <w:bookmarkEnd w:id="14"/>
      <w:bookmarkEnd w:id="15"/>
    </w:p>
    <w:p w14:paraId="7E29E8B9" w14:textId="304D6075" w:rsidR="00332384" w:rsidRPr="00332384" w:rsidRDefault="00DA78FA" w:rsidP="00DA78FA">
      <w:r>
        <w:t>M</w:t>
      </w:r>
      <w:r w:rsidR="00332384" w:rsidRPr="00332384">
        <w:t xml:space="preserve">oving from </w:t>
      </w:r>
      <w:r w:rsidR="00461BF3">
        <w:t>Method 1</w:t>
      </w:r>
      <w:r>
        <w:t xml:space="preserve"> to </w:t>
      </w:r>
      <w:r w:rsidR="00461BF3">
        <w:t>Method 2</w:t>
      </w:r>
      <w:r>
        <w:t xml:space="preserve"> </w:t>
      </w:r>
      <w:r w:rsidR="00B8479D">
        <w:t xml:space="preserve">may be driven be a range of </w:t>
      </w:r>
      <w:r w:rsidR="00332384" w:rsidRPr="00332384">
        <w:t>strategic</w:t>
      </w:r>
      <w:r w:rsidRPr="00DA78FA">
        <w:t xml:space="preserve"> and</w:t>
      </w:r>
      <w:r w:rsidR="00332384" w:rsidRPr="00332384">
        <w:t xml:space="preserve"> operational reason</w:t>
      </w:r>
      <w:r>
        <w:t>s including:</w:t>
      </w:r>
    </w:p>
    <w:p w14:paraId="51ADBCA5" w14:textId="081F75D6" w:rsidR="00332384" w:rsidRPr="00332384" w:rsidRDefault="00332384" w:rsidP="00A21DF7">
      <w:pPr>
        <w:pStyle w:val="ListParagraph"/>
        <w:numPr>
          <w:ilvl w:val="0"/>
          <w:numId w:val="8"/>
        </w:numPr>
      </w:pPr>
      <w:r w:rsidRPr="00D91952">
        <w:rPr>
          <w:b/>
          <w:bCs/>
        </w:rPr>
        <w:t xml:space="preserve">Improved Accuracy and </w:t>
      </w:r>
      <w:r w:rsidR="00485A80">
        <w:rPr>
          <w:b/>
          <w:bCs/>
        </w:rPr>
        <w:t>Decision Making</w:t>
      </w:r>
      <w:r w:rsidR="00D91952" w:rsidRPr="00D91952">
        <w:rPr>
          <w:b/>
          <w:bCs/>
        </w:rPr>
        <w:t xml:space="preserve">: </w:t>
      </w:r>
      <w:r w:rsidR="00335C4D">
        <w:t xml:space="preserve">While </w:t>
      </w:r>
      <w:r w:rsidR="00461BF3" w:rsidRPr="00461BF3">
        <w:t>Me</w:t>
      </w:r>
      <w:r w:rsidRPr="00332384">
        <w:t>thod</w:t>
      </w:r>
      <w:r w:rsidR="00461BF3">
        <w:t xml:space="preserve"> 1</w:t>
      </w:r>
      <w:r w:rsidRPr="00332384">
        <w:t xml:space="preserve"> </w:t>
      </w:r>
      <w:r w:rsidR="00461BF3">
        <w:t>is</w:t>
      </w:r>
      <w:r w:rsidRPr="00332384">
        <w:t xml:space="preserve"> designed for simplicity and comparability </w:t>
      </w:r>
      <w:r w:rsidR="006B3C5F">
        <w:t>it</w:t>
      </w:r>
      <w:r w:rsidR="006B3C5F" w:rsidRPr="00332384">
        <w:t xml:space="preserve"> </w:t>
      </w:r>
      <w:r w:rsidR="00461BF3">
        <w:t xml:space="preserve">can </w:t>
      </w:r>
      <w:r w:rsidRPr="00332384">
        <w:t>lack precision.</w:t>
      </w:r>
      <w:r w:rsidR="00D91952">
        <w:t xml:space="preserve"> </w:t>
      </w:r>
      <w:r w:rsidR="00461BF3">
        <w:t xml:space="preserve">Method 2 </w:t>
      </w:r>
      <w:r w:rsidR="00783471">
        <w:t xml:space="preserve">provides </w:t>
      </w:r>
      <w:r w:rsidR="00D91952">
        <w:t xml:space="preserve">more </w:t>
      </w:r>
      <w:r w:rsidRPr="00332384">
        <w:t>specific</w:t>
      </w:r>
      <w:r w:rsidR="00783471">
        <w:t xml:space="preserve"> and </w:t>
      </w:r>
      <w:r w:rsidR="00DC6134">
        <w:t>representative</w:t>
      </w:r>
      <w:r w:rsidR="00461BF3">
        <w:t xml:space="preserve"> estimates</w:t>
      </w:r>
      <w:r w:rsidR="00D91952">
        <w:t>,</w:t>
      </w:r>
      <w:r w:rsidRPr="00332384">
        <w:t xml:space="preserve"> </w:t>
      </w:r>
      <w:r w:rsidR="00783471">
        <w:t xml:space="preserve">better </w:t>
      </w:r>
      <w:r w:rsidRPr="00332384">
        <w:t>reflect</w:t>
      </w:r>
      <w:r w:rsidR="00D91952">
        <w:t>ing</w:t>
      </w:r>
      <w:r w:rsidRPr="00332384">
        <w:t xml:space="preserve"> practices,</w:t>
      </w:r>
      <w:r w:rsidR="00E9689D">
        <w:t xml:space="preserve"> production outcomes,</w:t>
      </w:r>
      <w:r w:rsidRPr="00332384">
        <w:t xml:space="preserve"> technologies, and emissions more accurately.</w:t>
      </w:r>
    </w:p>
    <w:p w14:paraId="360E3F5D" w14:textId="71AA46D3" w:rsidR="00332384" w:rsidRPr="00332384" w:rsidRDefault="49E19E81" w:rsidP="00A21DF7">
      <w:pPr>
        <w:pStyle w:val="ListParagraph"/>
        <w:numPr>
          <w:ilvl w:val="0"/>
          <w:numId w:val="8"/>
        </w:numPr>
      </w:pPr>
      <w:r w:rsidRPr="7D1F4174">
        <w:rPr>
          <w:b/>
          <w:bCs/>
        </w:rPr>
        <w:t>Compliance and Reporting Requirements</w:t>
      </w:r>
      <w:r w:rsidR="1A3546D0" w:rsidRPr="7D1F4174">
        <w:rPr>
          <w:b/>
          <w:bCs/>
        </w:rPr>
        <w:t xml:space="preserve">: </w:t>
      </w:r>
      <w:r>
        <w:t xml:space="preserve">Certain voluntary or regulatory </w:t>
      </w:r>
      <w:r w:rsidR="1A3546D0">
        <w:t xml:space="preserve">reporting </w:t>
      </w:r>
      <w:r>
        <w:t>schemes</w:t>
      </w:r>
      <w:r w:rsidR="000C0A3E">
        <w:t xml:space="preserve"> and frameworks</w:t>
      </w:r>
      <w:r>
        <w:t xml:space="preserve"> </w:t>
      </w:r>
      <w:r w:rsidR="008541BA">
        <w:t xml:space="preserve">may </w:t>
      </w:r>
      <w:r w:rsidR="002655A8">
        <w:t xml:space="preserve">require </w:t>
      </w:r>
      <w:r>
        <w:t xml:space="preserve">more </w:t>
      </w:r>
      <w:r w:rsidR="00E9689D">
        <w:t>detailed</w:t>
      </w:r>
      <w:r w:rsidR="002473AE">
        <w:t xml:space="preserve"> and granular</w:t>
      </w:r>
      <w:r w:rsidR="00E9689D">
        <w:t xml:space="preserve"> </w:t>
      </w:r>
      <w:r>
        <w:t>estimates</w:t>
      </w:r>
      <w:r w:rsidR="005A3F28">
        <w:t>.</w:t>
      </w:r>
      <w:r w:rsidR="1A3546D0">
        <w:t xml:space="preserve"> </w:t>
      </w:r>
    </w:p>
    <w:p w14:paraId="09712D78" w14:textId="77777777" w:rsidR="005B7FAE" w:rsidRDefault="49E19E81" w:rsidP="00A21DF7">
      <w:pPr>
        <w:pStyle w:val="ListParagraph"/>
        <w:numPr>
          <w:ilvl w:val="0"/>
          <w:numId w:val="8"/>
        </w:numPr>
      </w:pPr>
      <w:r w:rsidRPr="7D1F4174">
        <w:rPr>
          <w:b/>
          <w:bCs/>
        </w:rPr>
        <w:t>Risk Management and Corporate Responsibility</w:t>
      </w:r>
      <w:r w:rsidR="1A3546D0" w:rsidRPr="7D1F4174">
        <w:rPr>
          <w:b/>
          <w:bCs/>
        </w:rPr>
        <w:t>:</w:t>
      </w:r>
      <w:r w:rsidR="1A3546D0">
        <w:t xml:space="preserve"> </w:t>
      </w:r>
      <w:r>
        <w:t xml:space="preserve">More accurate </w:t>
      </w:r>
      <w:r w:rsidR="1A3546D0">
        <w:t xml:space="preserve">and representative </w:t>
      </w:r>
      <w:r>
        <w:t xml:space="preserve">data </w:t>
      </w:r>
      <w:r w:rsidR="005A7020">
        <w:t xml:space="preserve">can </w:t>
      </w:r>
      <w:r>
        <w:t xml:space="preserve">help identify and </w:t>
      </w:r>
      <w:r w:rsidR="00433C6B">
        <w:t xml:space="preserve">provide insight into how to </w:t>
      </w:r>
      <w:r>
        <w:t xml:space="preserve">mitigate risks </w:t>
      </w:r>
      <w:r w:rsidR="00C304F7">
        <w:t>associated with</w:t>
      </w:r>
      <w:r>
        <w:t xml:space="preserve"> </w:t>
      </w:r>
      <w:r w:rsidR="5CFB27F0">
        <w:t>significant sources of</w:t>
      </w:r>
      <w:r w:rsidR="18DA45BA">
        <w:t xml:space="preserve"> </w:t>
      </w:r>
      <w:r>
        <w:t>emissions</w:t>
      </w:r>
      <w:r w:rsidR="00433C6B">
        <w:t xml:space="preserve">. </w:t>
      </w:r>
      <w:r w:rsidR="06716E4D">
        <w:t xml:space="preserve">Method 2 </w:t>
      </w:r>
      <w:r w:rsidR="1A3546D0">
        <w:t>data can e</w:t>
      </w:r>
      <w:r>
        <w:t xml:space="preserve">nable more strategic GHG mitigation </w:t>
      </w:r>
      <w:r w:rsidR="1A3546D0">
        <w:t>plann</w:t>
      </w:r>
      <w:r>
        <w:t>ing.</w:t>
      </w:r>
    </w:p>
    <w:p w14:paraId="75FA4698" w14:textId="77777777" w:rsidR="00C425C1" w:rsidRDefault="00CA39F5" w:rsidP="005B7FAE">
      <w:r w:rsidRPr="00CA39F5">
        <w:t>It is not always possible to collect high quality data for all sources and sinks that need to be included in an inventory. For this reason, data collection efforts should be prioritised. Entities should prioritise data collection efforts for key sources and sinks (those expected to result in higher emissions or removals, or those showing largest change over time) and for parameters that have the greatest influence of emissions (e.g. animal numbers and liveweight gain, or crop production).</w:t>
      </w:r>
    </w:p>
    <w:p w14:paraId="6DE861D7" w14:textId="148CBB4D" w:rsidR="005B7FAE" w:rsidRDefault="00E9689D" w:rsidP="005B7FAE">
      <w:r>
        <w:t>Box 1 presents</w:t>
      </w:r>
      <w:r w:rsidRPr="00332384">
        <w:t xml:space="preserve"> a conceptual decision tree to help guide </w:t>
      </w:r>
      <w:r>
        <w:t xml:space="preserve">Method adoption. </w:t>
      </w:r>
    </w:p>
    <w:p w14:paraId="2B2EE449" w14:textId="77777777" w:rsidR="007E1552" w:rsidRDefault="007E1552" w:rsidP="00C425C1">
      <w:pPr>
        <w:spacing w:after="160" w:line="288" w:lineRule="auto"/>
      </w:pPr>
      <w:r>
        <w:lastRenderedPageBreak/>
        <w:br w:type="page"/>
      </w:r>
    </w:p>
    <w:p w14:paraId="70A27B1F" w14:textId="495CD1A4" w:rsidR="007E1552" w:rsidRPr="00A2177B" w:rsidRDefault="007E1552" w:rsidP="007E1552">
      <w:pPr>
        <w:tabs>
          <w:tab w:val="left" w:pos="142"/>
        </w:tabs>
        <w:spacing w:after="160" w:line="259" w:lineRule="auto"/>
        <w:rPr>
          <w:b/>
          <w:bCs/>
          <w:sz w:val="28"/>
          <w:szCs w:val="28"/>
        </w:rPr>
      </w:pPr>
      <w:r>
        <w:rPr>
          <w:b/>
          <w:bCs/>
          <w:sz w:val="28"/>
          <w:szCs w:val="28"/>
        </w:rPr>
        <w:lastRenderedPageBreak/>
        <w:t>Box</w:t>
      </w:r>
      <w:r w:rsidRPr="00A2177B">
        <w:rPr>
          <w:b/>
          <w:bCs/>
          <w:sz w:val="28"/>
          <w:szCs w:val="28"/>
        </w:rPr>
        <w:t xml:space="preserve"> </w:t>
      </w:r>
      <w:r w:rsidR="000532FE">
        <w:rPr>
          <w:b/>
          <w:bCs/>
          <w:sz w:val="28"/>
          <w:szCs w:val="28"/>
        </w:rPr>
        <w:t>1</w:t>
      </w:r>
      <w:r w:rsidRPr="00A2177B">
        <w:rPr>
          <w:b/>
          <w:bCs/>
          <w:sz w:val="28"/>
          <w:szCs w:val="28"/>
        </w:rPr>
        <w:t xml:space="preserve"> – </w:t>
      </w:r>
      <w:r>
        <w:rPr>
          <w:b/>
          <w:bCs/>
          <w:sz w:val="28"/>
          <w:szCs w:val="28"/>
        </w:rPr>
        <w:t xml:space="preserve">Decision making for </w:t>
      </w:r>
      <w:r w:rsidR="00C00A3B">
        <w:rPr>
          <w:b/>
          <w:bCs/>
          <w:sz w:val="28"/>
          <w:szCs w:val="28"/>
        </w:rPr>
        <w:t xml:space="preserve">method selection and </w:t>
      </w:r>
      <w:r w:rsidR="00E4767C">
        <w:rPr>
          <w:b/>
          <w:bCs/>
          <w:sz w:val="28"/>
          <w:szCs w:val="28"/>
        </w:rPr>
        <w:t>data collection</w:t>
      </w:r>
    </w:p>
    <w:p w14:paraId="0ED6A581" w14:textId="0FA98E92" w:rsidR="00A33C8F" w:rsidRDefault="00982015" w:rsidP="00263192">
      <w:pPr>
        <w:pStyle w:val="Caption"/>
        <w:rPr>
          <w:sz w:val="18"/>
        </w:rPr>
      </w:pPr>
      <w:r w:rsidRPr="00982015">
        <w:rPr>
          <w:noProof/>
          <w:sz w:val="18"/>
        </w:rPr>
        <w:drawing>
          <wp:inline distT="0" distB="0" distL="0" distR="0" wp14:anchorId="76CF3CB8" wp14:editId="75665EAA">
            <wp:extent cx="5731510" cy="4273550"/>
            <wp:effectExtent l="0" t="0" r="2540" b="0"/>
            <wp:docPr id="837637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637084" name=""/>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5731510" cy="4273550"/>
                    </a:xfrm>
                    <a:prstGeom prst="rect">
                      <a:avLst/>
                    </a:prstGeom>
                  </pic:spPr>
                </pic:pic>
              </a:graphicData>
            </a:graphic>
          </wp:inline>
        </w:drawing>
      </w:r>
    </w:p>
    <w:p w14:paraId="4CA5910E" w14:textId="5D395F28" w:rsidR="006C4526" w:rsidRDefault="006C4526" w:rsidP="00263192">
      <w:pPr>
        <w:pStyle w:val="Caption"/>
        <w:rPr>
          <w:sz w:val="18"/>
        </w:rPr>
      </w:pPr>
      <w:bookmarkStart w:id="16" w:name="_Toc211532513"/>
      <w:r w:rsidRPr="00932DE0">
        <w:rPr>
          <w:sz w:val="18"/>
        </w:rPr>
        <w:t xml:space="preserve">Figure </w:t>
      </w:r>
      <w:r w:rsidRPr="00932DE0">
        <w:rPr>
          <w:sz w:val="18"/>
        </w:rPr>
        <w:fldChar w:fldCharType="begin"/>
      </w:r>
      <w:r w:rsidRPr="00932DE0">
        <w:rPr>
          <w:sz w:val="18"/>
        </w:rPr>
        <w:instrText xml:space="preserve"> STYLEREF 1 \s </w:instrText>
      </w:r>
      <w:r w:rsidRPr="00932DE0">
        <w:rPr>
          <w:sz w:val="18"/>
        </w:rPr>
        <w:fldChar w:fldCharType="separate"/>
      </w:r>
      <w:r w:rsidR="00081209">
        <w:rPr>
          <w:noProof/>
          <w:sz w:val="18"/>
        </w:rPr>
        <w:t>1</w:t>
      </w:r>
      <w:r w:rsidRPr="00932DE0">
        <w:rPr>
          <w:sz w:val="18"/>
        </w:rPr>
        <w:fldChar w:fldCharType="end"/>
      </w:r>
      <w:r w:rsidRPr="00932DE0">
        <w:rPr>
          <w:sz w:val="18"/>
        </w:rPr>
        <w:t>.</w:t>
      </w:r>
      <w:r w:rsidRPr="00932DE0">
        <w:rPr>
          <w:sz w:val="18"/>
        </w:rPr>
        <w:fldChar w:fldCharType="begin"/>
      </w:r>
      <w:r w:rsidRPr="00932DE0">
        <w:rPr>
          <w:sz w:val="18"/>
        </w:rPr>
        <w:instrText xml:space="preserve"> SEQ Figure \* ARABIC \s 1 </w:instrText>
      </w:r>
      <w:r w:rsidRPr="00932DE0">
        <w:rPr>
          <w:sz w:val="18"/>
        </w:rPr>
        <w:fldChar w:fldCharType="separate"/>
      </w:r>
      <w:r w:rsidR="00081209">
        <w:rPr>
          <w:noProof/>
          <w:sz w:val="18"/>
        </w:rPr>
        <w:t>1</w:t>
      </w:r>
      <w:r w:rsidRPr="00932DE0">
        <w:rPr>
          <w:sz w:val="18"/>
        </w:rPr>
        <w:fldChar w:fldCharType="end"/>
      </w:r>
      <w:r w:rsidRPr="00932DE0">
        <w:rPr>
          <w:sz w:val="18"/>
        </w:rPr>
        <w:t xml:space="preserve">: Decision making for </w:t>
      </w:r>
      <w:r w:rsidR="00C00A3B">
        <w:rPr>
          <w:sz w:val="18"/>
        </w:rPr>
        <w:t>method selection and</w:t>
      </w:r>
      <w:r w:rsidRPr="00932DE0">
        <w:rPr>
          <w:sz w:val="18"/>
        </w:rPr>
        <w:t xml:space="preserve"> data collection</w:t>
      </w:r>
      <w:bookmarkEnd w:id="16"/>
    </w:p>
    <w:p w14:paraId="166589B3" w14:textId="5D5BF1F5" w:rsidR="007E1552" w:rsidRPr="007E1552" w:rsidRDefault="007E1552" w:rsidP="007E1552">
      <w:pPr>
        <w:rPr>
          <w:sz w:val="18"/>
        </w:rPr>
      </w:pPr>
      <w:r w:rsidRPr="007E1552">
        <w:rPr>
          <w:b/>
          <w:bCs/>
          <w:sz w:val="18"/>
        </w:rPr>
        <w:t xml:space="preserve">Question 1: Is </w:t>
      </w:r>
      <w:r w:rsidR="00C10C7B">
        <w:rPr>
          <w:b/>
          <w:bCs/>
          <w:sz w:val="18"/>
        </w:rPr>
        <w:t>data available for the emission source to be quantified</w:t>
      </w:r>
      <w:r w:rsidRPr="007E1552">
        <w:rPr>
          <w:b/>
          <w:bCs/>
          <w:sz w:val="18"/>
        </w:rPr>
        <w:t>?</w:t>
      </w:r>
      <w:r w:rsidRPr="007E1552">
        <w:rPr>
          <w:sz w:val="18"/>
        </w:rPr>
        <w:t xml:space="preserve"> </w:t>
      </w:r>
      <w:r w:rsidR="001400D9">
        <w:rPr>
          <w:sz w:val="18"/>
        </w:rPr>
        <w:t>Availability of</w:t>
      </w:r>
      <w:r w:rsidRPr="007E1552">
        <w:rPr>
          <w:sz w:val="18"/>
        </w:rPr>
        <w:t xml:space="preserve"> data refers to both data quality consideration</w:t>
      </w:r>
      <w:r w:rsidR="001400D9">
        <w:rPr>
          <w:sz w:val="18"/>
        </w:rPr>
        <w:t>s</w:t>
      </w:r>
      <w:r w:rsidRPr="007E1552">
        <w:rPr>
          <w:sz w:val="18"/>
        </w:rPr>
        <w:t xml:space="preserve"> (e.g. is </w:t>
      </w:r>
      <w:r w:rsidR="001400D9">
        <w:rPr>
          <w:sz w:val="18"/>
        </w:rPr>
        <w:t>there</w:t>
      </w:r>
      <w:r w:rsidRPr="007E1552">
        <w:rPr>
          <w:sz w:val="18"/>
        </w:rPr>
        <w:t xml:space="preserve"> confidence in the data) and time series consistency (e.g. will there be access to the same level of data in subsequent reporting periods). Reliable data sources are needed to have confidence in the estimation of annual emissions and to enable comparison between years. </w:t>
      </w:r>
    </w:p>
    <w:p w14:paraId="50605E29" w14:textId="75E38783" w:rsidR="007E1552" w:rsidRPr="007E1552" w:rsidRDefault="007E1552" w:rsidP="007E1552">
      <w:pPr>
        <w:rPr>
          <w:sz w:val="18"/>
        </w:rPr>
      </w:pPr>
      <w:r w:rsidRPr="007E1552">
        <w:rPr>
          <w:b/>
          <w:bCs/>
          <w:sz w:val="18"/>
        </w:rPr>
        <w:t xml:space="preserve">Question 2: Is the emission source </w:t>
      </w:r>
      <w:r w:rsidR="00982015">
        <w:rPr>
          <w:b/>
          <w:bCs/>
          <w:sz w:val="18"/>
        </w:rPr>
        <w:t>material</w:t>
      </w:r>
      <w:r w:rsidR="001400D9">
        <w:rPr>
          <w:b/>
          <w:bCs/>
          <w:sz w:val="18"/>
        </w:rPr>
        <w:t>?</w:t>
      </w:r>
      <w:r w:rsidRPr="007E1552">
        <w:rPr>
          <w:b/>
          <w:bCs/>
          <w:sz w:val="18"/>
        </w:rPr>
        <w:t xml:space="preserve"> </w:t>
      </w:r>
      <w:r w:rsidRPr="007E1552">
        <w:rPr>
          <w:sz w:val="18"/>
        </w:rPr>
        <w:t xml:space="preserve">Materiality </w:t>
      </w:r>
      <w:r w:rsidR="00982015">
        <w:rPr>
          <w:sz w:val="18"/>
        </w:rPr>
        <w:t>can be a</w:t>
      </w:r>
      <w:r w:rsidRPr="007E1552">
        <w:rPr>
          <w:sz w:val="18"/>
        </w:rPr>
        <w:t xml:space="preserve">n important </w:t>
      </w:r>
      <w:r w:rsidR="001400D9">
        <w:rPr>
          <w:sz w:val="18"/>
        </w:rPr>
        <w:t>consideration in</w:t>
      </w:r>
      <w:r w:rsidRPr="007E1552">
        <w:rPr>
          <w:sz w:val="18"/>
        </w:rPr>
        <w:t xml:space="preserve"> decision making related to prioritising resources (e.g. time and money) for data collection</w:t>
      </w:r>
      <w:r w:rsidR="001400D9">
        <w:rPr>
          <w:sz w:val="18"/>
        </w:rPr>
        <w:t xml:space="preserve">. </w:t>
      </w:r>
      <w:r w:rsidR="00DB0A94">
        <w:rPr>
          <w:sz w:val="18"/>
        </w:rPr>
        <w:t>Available r</w:t>
      </w:r>
      <w:r w:rsidRPr="007E1552">
        <w:rPr>
          <w:sz w:val="18"/>
        </w:rPr>
        <w:t xml:space="preserve">esources should be prioritised for data used in Method 2 defined in the relevant </w:t>
      </w:r>
      <w:r w:rsidR="002A407D">
        <w:rPr>
          <w:sz w:val="18"/>
        </w:rPr>
        <w:t>m</w:t>
      </w:r>
      <w:r w:rsidRPr="007E1552">
        <w:rPr>
          <w:sz w:val="18"/>
        </w:rPr>
        <w:t xml:space="preserve">odules of </w:t>
      </w:r>
      <w:r w:rsidR="00853C37">
        <w:rPr>
          <w:sz w:val="18"/>
        </w:rPr>
        <w:t>the</w:t>
      </w:r>
      <w:r w:rsidR="00853C37" w:rsidRPr="007E1552">
        <w:rPr>
          <w:sz w:val="18"/>
        </w:rPr>
        <w:t xml:space="preserve"> </w:t>
      </w:r>
      <w:r w:rsidR="008864EB">
        <w:rPr>
          <w:sz w:val="18"/>
        </w:rPr>
        <w:t>G</w:t>
      </w:r>
      <w:r w:rsidRPr="007E1552">
        <w:rPr>
          <w:sz w:val="18"/>
        </w:rPr>
        <w:t>uidance.</w:t>
      </w:r>
      <w:r w:rsidR="00992806">
        <w:rPr>
          <w:sz w:val="18"/>
        </w:rPr>
        <w:t xml:space="preserve"> </w:t>
      </w:r>
      <w:r w:rsidR="00992806" w:rsidRPr="003F5D3D">
        <w:rPr>
          <w:sz w:val="18"/>
        </w:rPr>
        <w:t xml:space="preserve">Please refer to the </w:t>
      </w:r>
      <w:r w:rsidR="00C425A6">
        <w:rPr>
          <w:sz w:val="18"/>
        </w:rPr>
        <w:t>CRF</w:t>
      </w:r>
      <w:r w:rsidR="00992806" w:rsidRPr="003F5D3D">
        <w:rPr>
          <w:sz w:val="18"/>
        </w:rPr>
        <w:t xml:space="preserve"> for additional guidance on determining materiality</w:t>
      </w:r>
      <w:r w:rsidR="00982015">
        <w:rPr>
          <w:sz w:val="18"/>
        </w:rPr>
        <w:t>.</w:t>
      </w:r>
    </w:p>
    <w:p w14:paraId="5CD4C4EB" w14:textId="72F727EA" w:rsidR="007E1552" w:rsidRDefault="007E1552" w:rsidP="00BD1DED">
      <w:pPr>
        <w:rPr>
          <w:b/>
          <w:bCs/>
          <w:sz w:val="28"/>
          <w:szCs w:val="28"/>
        </w:rPr>
      </w:pPr>
      <w:r w:rsidRPr="007E1552">
        <w:rPr>
          <w:b/>
          <w:bCs/>
          <w:sz w:val="18"/>
        </w:rPr>
        <w:t xml:space="preserve">Question 3: </w:t>
      </w:r>
      <w:r w:rsidR="001400D9">
        <w:rPr>
          <w:b/>
          <w:bCs/>
          <w:sz w:val="18"/>
        </w:rPr>
        <w:t>Can default data be used</w:t>
      </w:r>
      <w:r w:rsidRPr="007E1552">
        <w:rPr>
          <w:b/>
          <w:bCs/>
          <w:sz w:val="18"/>
        </w:rPr>
        <w:t>?</w:t>
      </w:r>
      <w:r w:rsidR="00C10C7B">
        <w:rPr>
          <w:b/>
          <w:bCs/>
          <w:sz w:val="18"/>
        </w:rPr>
        <w:t xml:space="preserve"> </w:t>
      </w:r>
      <w:r w:rsidR="001400D9" w:rsidRPr="001400D9">
        <w:rPr>
          <w:sz w:val="18"/>
        </w:rPr>
        <w:t>For emissions sources that are material (significant</w:t>
      </w:r>
      <w:r w:rsidR="001400D9">
        <w:rPr>
          <w:sz w:val="18"/>
        </w:rPr>
        <w:t xml:space="preserve"> to the overall inventory</w:t>
      </w:r>
      <w:r w:rsidR="001400D9" w:rsidRPr="001400D9">
        <w:rPr>
          <w:sz w:val="18"/>
        </w:rPr>
        <w:t>)</w:t>
      </w:r>
      <w:r w:rsidR="001400D9">
        <w:rPr>
          <w:b/>
          <w:bCs/>
          <w:sz w:val="18"/>
        </w:rPr>
        <w:t xml:space="preserve"> </w:t>
      </w:r>
      <w:r w:rsidR="001400D9" w:rsidRPr="001400D9">
        <w:rPr>
          <w:sz w:val="18"/>
        </w:rPr>
        <w:t>default data should be used over excluding an estimate from the inventory.</w:t>
      </w:r>
      <w:r w:rsidR="001400D9">
        <w:rPr>
          <w:b/>
          <w:bCs/>
          <w:sz w:val="18"/>
        </w:rPr>
        <w:t xml:space="preserve"> </w:t>
      </w:r>
      <w:r w:rsidR="00C10C7B">
        <w:rPr>
          <w:sz w:val="18"/>
        </w:rPr>
        <w:t xml:space="preserve">Data sources can be improved overtime to enable movement from Method 1 to Method 2. Developing estimates with the best available data and Method can provide useful insights for decision making as an alternative to exclusion of the emissions source from quantification. </w:t>
      </w:r>
      <w:r>
        <w:rPr>
          <w:b/>
          <w:bCs/>
          <w:sz w:val="28"/>
          <w:szCs w:val="28"/>
        </w:rPr>
        <w:br w:type="page"/>
      </w:r>
    </w:p>
    <w:p w14:paraId="4F3EAA6B" w14:textId="39892171" w:rsidR="00A2177B" w:rsidRPr="00A2177B" w:rsidRDefault="00A2177B" w:rsidP="00A2177B">
      <w:pPr>
        <w:tabs>
          <w:tab w:val="left" w:pos="142"/>
        </w:tabs>
        <w:spacing w:after="160" w:line="259" w:lineRule="auto"/>
        <w:rPr>
          <w:b/>
          <w:bCs/>
          <w:sz w:val="28"/>
          <w:szCs w:val="28"/>
        </w:rPr>
      </w:pPr>
      <w:r w:rsidRPr="00A2177B">
        <w:rPr>
          <w:b/>
          <w:bCs/>
          <w:sz w:val="28"/>
          <w:szCs w:val="28"/>
        </w:rPr>
        <w:lastRenderedPageBreak/>
        <w:t>Case Study 2 – Application of higher Methods</w:t>
      </w:r>
    </w:p>
    <w:p w14:paraId="321CABD4" w14:textId="6855CFEE" w:rsidR="00A2177B" w:rsidRPr="00C34084" w:rsidRDefault="00546DBB" w:rsidP="00A2177B">
      <w:pPr>
        <w:tabs>
          <w:tab w:val="left" w:pos="142"/>
        </w:tabs>
        <w:spacing w:after="160" w:line="259" w:lineRule="auto"/>
        <w:rPr>
          <w:b/>
          <w:bCs/>
          <w:sz w:val="18"/>
        </w:rPr>
      </w:pPr>
      <w:r>
        <w:rPr>
          <w:b/>
          <w:bCs/>
          <w:sz w:val="18"/>
        </w:rPr>
        <w:t>Entity</w:t>
      </w:r>
      <w:r w:rsidR="00A2177B" w:rsidRPr="00C34084">
        <w:rPr>
          <w:b/>
          <w:bCs/>
          <w:sz w:val="18"/>
        </w:rPr>
        <w:t xml:space="preserve"> D</w:t>
      </w:r>
      <w:r w:rsidR="00A2177B">
        <w:rPr>
          <w:b/>
          <w:bCs/>
          <w:sz w:val="18"/>
        </w:rPr>
        <w:t>e</w:t>
      </w:r>
      <w:r w:rsidR="00A2177B" w:rsidRPr="00C34084">
        <w:rPr>
          <w:b/>
          <w:bCs/>
          <w:sz w:val="18"/>
        </w:rPr>
        <w:t>scription</w:t>
      </w:r>
    </w:p>
    <w:p w14:paraId="10F8BF82" w14:textId="25B0DBE5" w:rsidR="00A2177B" w:rsidRDefault="008222FF" w:rsidP="00A2177B">
      <w:pPr>
        <w:tabs>
          <w:tab w:val="left" w:pos="142"/>
        </w:tabs>
        <w:spacing w:after="160" w:line="259" w:lineRule="auto"/>
        <w:rPr>
          <w:sz w:val="18"/>
        </w:rPr>
      </w:pPr>
      <w:r>
        <w:rPr>
          <w:sz w:val="18"/>
        </w:rPr>
        <w:t>Redridge Herefords</w:t>
      </w:r>
      <w:r w:rsidR="00A2177B">
        <w:rPr>
          <w:sz w:val="18"/>
        </w:rPr>
        <w:t xml:space="preserve"> is a 2,000-ha mixed enterprise in Southern New South Wales. </w:t>
      </w:r>
      <w:r w:rsidR="002C00C0">
        <w:rPr>
          <w:sz w:val="18"/>
        </w:rPr>
        <w:t>Joe</w:t>
      </w:r>
      <w:r w:rsidR="00A2177B">
        <w:rPr>
          <w:sz w:val="18"/>
        </w:rPr>
        <w:t xml:space="preserve"> run</w:t>
      </w:r>
      <w:r w:rsidR="00546DBB">
        <w:rPr>
          <w:sz w:val="18"/>
        </w:rPr>
        <w:t>s</w:t>
      </w:r>
      <w:r w:rsidR="00A2177B">
        <w:rPr>
          <w:sz w:val="18"/>
        </w:rPr>
        <w:t xml:space="preserve"> 300 cows for prime beef production and pedigree breeding production. The breeding herd is pasture</w:t>
      </w:r>
      <w:r w:rsidR="00382646">
        <w:rPr>
          <w:sz w:val="18"/>
        </w:rPr>
        <w:t>-</w:t>
      </w:r>
      <w:r w:rsidR="00A2177B">
        <w:rPr>
          <w:sz w:val="18"/>
        </w:rPr>
        <w:t>based and they finish all animals using a feedlot system. Around 600ha of the property is used for production of canola, wheat</w:t>
      </w:r>
      <w:r w:rsidR="00880B74">
        <w:rPr>
          <w:sz w:val="18"/>
        </w:rPr>
        <w:t>,</w:t>
      </w:r>
      <w:r w:rsidR="00A2177B">
        <w:rPr>
          <w:sz w:val="18"/>
        </w:rPr>
        <w:t xml:space="preserve"> and barley on a rotational cropping system, with a proportion of the yield being kept for feeding and the rest being sold. </w:t>
      </w:r>
    </w:p>
    <w:p w14:paraId="31D78963" w14:textId="34C85A7C" w:rsidR="00A2177B" w:rsidRPr="0009477F" w:rsidRDefault="008222FF" w:rsidP="7D1F4174">
      <w:pPr>
        <w:tabs>
          <w:tab w:val="left" w:pos="142"/>
        </w:tabs>
        <w:spacing w:after="160" w:line="259" w:lineRule="auto"/>
        <w:rPr>
          <w:sz w:val="18"/>
        </w:rPr>
      </w:pPr>
      <w:r>
        <w:rPr>
          <w:sz w:val="18"/>
        </w:rPr>
        <w:t>Redridge Herefords</w:t>
      </w:r>
      <w:r w:rsidR="4BF139E7" w:rsidRPr="7D1F4174">
        <w:rPr>
          <w:sz w:val="18"/>
        </w:rPr>
        <w:t xml:space="preserve"> supplies beef animals to the processor NSW Prime Beef who have offered all producers a bonus if they use specific activity data for scope 1 and 2 estimates. </w:t>
      </w:r>
      <w:r w:rsidR="49049F8A" w:rsidRPr="7D1F4174">
        <w:rPr>
          <w:sz w:val="18"/>
        </w:rPr>
        <w:t xml:space="preserve">Joe </w:t>
      </w:r>
      <w:r w:rsidR="4BF139E7" w:rsidRPr="7D1F4174">
        <w:rPr>
          <w:sz w:val="18"/>
        </w:rPr>
        <w:t>keep</w:t>
      </w:r>
      <w:r w:rsidR="49049F8A" w:rsidRPr="7D1F4174">
        <w:rPr>
          <w:sz w:val="18"/>
        </w:rPr>
        <w:t>s</w:t>
      </w:r>
      <w:r w:rsidR="4BF139E7" w:rsidRPr="7D1F4174">
        <w:rPr>
          <w:sz w:val="18"/>
        </w:rPr>
        <w:t xml:space="preserve"> good records on their </w:t>
      </w:r>
      <w:r w:rsidR="00546DBB">
        <w:rPr>
          <w:sz w:val="18"/>
        </w:rPr>
        <w:t>activities and operations</w:t>
      </w:r>
      <w:r w:rsidR="4BF139E7" w:rsidRPr="7D1F4174">
        <w:rPr>
          <w:sz w:val="18"/>
        </w:rPr>
        <w:t xml:space="preserve">, so </w:t>
      </w:r>
      <w:r w:rsidR="49049F8A" w:rsidRPr="7D1F4174">
        <w:rPr>
          <w:sz w:val="18"/>
        </w:rPr>
        <w:t>he is</w:t>
      </w:r>
      <w:r w:rsidR="4BF139E7" w:rsidRPr="7D1F4174">
        <w:rPr>
          <w:sz w:val="18"/>
        </w:rPr>
        <w:t xml:space="preserve"> going to transition to </w:t>
      </w:r>
      <w:r w:rsidR="00546DBB">
        <w:rPr>
          <w:sz w:val="18"/>
        </w:rPr>
        <w:t>producer</w:t>
      </w:r>
      <w:r w:rsidR="4BF139E7" w:rsidRPr="7D1F4174">
        <w:rPr>
          <w:sz w:val="18"/>
        </w:rPr>
        <w:t xml:space="preserve">-specific Method 2 approaches for </w:t>
      </w:r>
      <w:r w:rsidR="49049F8A" w:rsidRPr="7D1F4174">
        <w:rPr>
          <w:sz w:val="18"/>
        </w:rPr>
        <w:t>his</w:t>
      </w:r>
      <w:r w:rsidR="4BF139E7" w:rsidRPr="7D1F4174">
        <w:rPr>
          <w:sz w:val="18"/>
        </w:rPr>
        <w:t xml:space="preserve"> annual GHG inventory. </w:t>
      </w:r>
    </w:p>
    <w:p w14:paraId="34BE666B" w14:textId="6CDB79A5" w:rsidR="00A2177B" w:rsidRDefault="00A2177B" w:rsidP="00A2177B">
      <w:pPr>
        <w:tabs>
          <w:tab w:val="left" w:pos="142"/>
        </w:tabs>
        <w:spacing w:after="160" w:line="259" w:lineRule="auto"/>
        <w:rPr>
          <w:b/>
          <w:bCs/>
          <w:sz w:val="18"/>
        </w:rPr>
      </w:pPr>
      <w:r w:rsidRPr="00C34084">
        <w:rPr>
          <w:b/>
          <w:bCs/>
          <w:sz w:val="18"/>
        </w:rPr>
        <w:t xml:space="preserve">Identifying the </w:t>
      </w:r>
      <w:r w:rsidR="00BE7166">
        <w:rPr>
          <w:b/>
          <w:bCs/>
          <w:sz w:val="18"/>
        </w:rPr>
        <w:t>m</w:t>
      </w:r>
      <w:r w:rsidRPr="00C34084">
        <w:rPr>
          <w:b/>
          <w:bCs/>
          <w:sz w:val="18"/>
        </w:rPr>
        <w:t>odules</w:t>
      </w:r>
      <w:r>
        <w:rPr>
          <w:b/>
          <w:bCs/>
          <w:sz w:val="18"/>
        </w:rPr>
        <w:t xml:space="preserve"> requiring higher </w:t>
      </w:r>
      <w:r w:rsidR="005918DF">
        <w:rPr>
          <w:b/>
          <w:bCs/>
          <w:sz w:val="18"/>
        </w:rPr>
        <w:t xml:space="preserve">methodological </w:t>
      </w:r>
      <w:r>
        <w:rPr>
          <w:b/>
          <w:bCs/>
          <w:sz w:val="18"/>
        </w:rPr>
        <w:t>approaches.</w:t>
      </w:r>
    </w:p>
    <w:p w14:paraId="076BED58" w14:textId="5ABB1D04" w:rsidR="00A2177B" w:rsidRPr="003A6826" w:rsidRDefault="002C00C0" w:rsidP="00A2177B">
      <w:pPr>
        <w:tabs>
          <w:tab w:val="left" w:pos="142"/>
        </w:tabs>
        <w:spacing w:after="160" w:line="259" w:lineRule="auto"/>
        <w:rPr>
          <w:sz w:val="18"/>
        </w:rPr>
      </w:pPr>
      <w:r>
        <w:rPr>
          <w:sz w:val="18"/>
        </w:rPr>
        <w:t xml:space="preserve">Joe </w:t>
      </w:r>
      <w:r w:rsidR="00A2177B">
        <w:rPr>
          <w:sz w:val="18"/>
        </w:rPr>
        <w:t>need</w:t>
      </w:r>
      <w:r>
        <w:rPr>
          <w:sz w:val="18"/>
        </w:rPr>
        <w:t>s</w:t>
      </w:r>
      <w:r w:rsidR="00A2177B">
        <w:rPr>
          <w:sz w:val="18"/>
        </w:rPr>
        <w:t xml:space="preserve"> to consider a number of emission</w:t>
      </w:r>
      <w:r w:rsidR="00DF2F0A">
        <w:rPr>
          <w:sz w:val="18"/>
        </w:rPr>
        <w:t>s</w:t>
      </w:r>
      <w:r w:rsidR="00A2177B">
        <w:rPr>
          <w:sz w:val="18"/>
        </w:rPr>
        <w:t xml:space="preserve"> estimation modules related to beef and cropping. The Method 2 estimation modules to be adopted by </w:t>
      </w:r>
      <w:r w:rsidR="008222FF">
        <w:rPr>
          <w:sz w:val="18"/>
        </w:rPr>
        <w:t>Redridge Herefords</w:t>
      </w:r>
      <w:r w:rsidR="00A2177B">
        <w:rPr>
          <w:sz w:val="18"/>
        </w:rPr>
        <w:t xml:space="preserve"> are defined below:</w:t>
      </w:r>
    </w:p>
    <w:tbl>
      <w:tblPr>
        <w:tblStyle w:val="TableGrid"/>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417"/>
        <w:gridCol w:w="5392"/>
      </w:tblGrid>
      <w:tr w:rsidR="00A2177B" w:rsidRPr="00A2177B" w14:paraId="74C731AD" w14:textId="77777777" w:rsidTr="001C5A15">
        <w:trPr>
          <w:tblHeader/>
          <w:jc w:val="center"/>
        </w:trPr>
        <w:tc>
          <w:tcPr>
            <w:tcW w:w="2547" w:type="dxa"/>
            <w:shd w:val="clear" w:color="auto" w:fill="000000" w:themeFill="text1"/>
            <w:vAlign w:val="center"/>
          </w:tcPr>
          <w:p w14:paraId="527CED9C" w14:textId="77777777" w:rsidR="00A2177B" w:rsidRPr="00A2177B" w:rsidRDefault="00A2177B" w:rsidP="00A41A82">
            <w:pPr>
              <w:spacing w:before="120" w:after="120" w:line="240" w:lineRule="auto"/>
              <w:rPr>
                <w:rFonts w:eastAsia="Arial" w:cs="Times New Roman"/>
                <w:b/>
                <w:bCs w:val="0"/>
                <w:color w:val="FFFFFF" w:themeColor="background1"/>
                <w:sz w:val="18"/>
              </w:rPr>
            </w:pPr>
            <w:r w:rsidRPr="00A2177B">
              <w:rPr>
                <w:rFonts w:eastAsia="Arial" w:cs="Times New Roman"/>
                <w:b/>
                <w:bCs w:val="0"/>
                <w:color w:val="FFFFFF" w:themeColor="background1"/>
                <w:sz w:val="18"/>
              </w:rPr>
              <w:t>Module</w:t>
            </w:r>
          </w:p>
        </w:tc>
        <w:tc>
          <w:tcPr>
            <w:tcW w:w="1417" w:type="dxa"/>
            <w:shd w:val="clear" w:color="auto" w:fill="000000" w:themeFill="text1"/>
          </w:tcPr>
          <w:p w14:paraId="1DB44CB2" w14:textId="257F6AE2" w:rsidR="00A2177B" w:rsidRPr="00A2177B" w:rsidRDefault="005918DF" w:rsidP="00A41A82">
            <w:pPr>
              <w:spacing w:before="120" w:after="120" w:line="240" w:lineRule="auto"/>
              <w:jc w:val="center"/>
              <w:rPr>
                <w:rFonts w:eastAsia="Arial" w:cs="Times New Roman"/>
                <w:b/>
                <w:bCs w:val="0"/>
                <w:color w:val="FFFFFF" w:themeColor="background1"/>
                <w:sz w:val="18"/>
              </w:rPr>
            </w:pPr>
            <w:r>
              <w:rPr>
                <w:rFonts w:eastAsia="Arial" w:cs="Times New Roman"/>
                <w:b/>
                <w:bCs w:val="0"/>
                <w:color w:val="FFFFFF" w:themeColor="background1"/>
                <w:sz w:val="18"/>
              </w:rPr>
              <w:t>Method</w:t>
            </w:r>
            <w:r w:rsidR="00A2177B" w:rsidRPr="00A2177B">
              <w:rPr>
                <w:rFonts w:eastAsia="Arial" w:cs="Times New Roman"/>
                <w:b/>
                <w:bCs w:val="0"/>
                <w:color w:val="FFFFFF" w:themeColor="background1"/>
                <w:sz w:val="18"/>
              </w:rPr>
              <w:t xml:space="preserve"> Required</w:t>
            </w:r>
          </w:p>
        </w:tc>
        <w:tc>
          <w:tcPr>
            <w:tcW w:w="5392" w:type="dxa"/>
            <w:shd w:val="clear" w:color="auto" w:fill="000000" w:themeFill="text1"/>
          </w:tcPr>
          <w:p w14:paraId="28EF0608" w14:textId="169BDF39" w:rsidR="00A2177B" w:rsidRPr="00A2177B" w:rsidRDefault="4BF139E7" w:rsidP="7D1F4174">
            <w:pPr>
              <w:spacing w:before="120" w:after="120" w:line="240" w:lineRule="auto"/>
              <w:jc w:val="center"/>
              <w:rPr>
                <w:rFonts w:eastAsia="Arial" w:cs="Times New Roman"/>
                <w:b/>
                <w:color w:val="FFFFFF" w:themeColor="background1"/>
                <w:sz w:val="18"/>
              </w:rPr>
            </w:pPr>
            <w:r w:rsidRPr="7D1F4174">
              <w:rPr>
                <w:rFonts w:eastAsia="Arial" w:cs="Times New Roman"/>
                <w:b/>
                <w:color w:val="FFFFFF" w:themeColor="background1"/>
                <w:sz w:val="18"/>
              </w:rPr>
              <w:t xml:space="preserve">Higher </w:t>
            </w:r>
            <w:r w:rsidR="3A3F1127" w:rsidRPr="7D1F4174">
              <w:rPr>
                <w:rFonts w:eastAsia="Arial" w:cs="Times New Roman"/>
                <w:b/>
                <w:color w:val="FFFFFF" w:themeColor="background1"/>
                <w:sz w:val="18"/>
              </w:rPr>
              <w:t>Methodological</w:t>
            </w:r>
            <w:r w:rsidRPr="7D1F4174">
              <w:rPr>
                <w:rFonts w:eastAsia="Arial" w:cs="Times New Roman"/>
                <w:b/>
                <w:color w:val="FFFFFF" w:themeColor="background1"/>
                <w:sz w:val="18"/>
              </w:rPr>
              <w:t xml:space="preserve"> Requirement</w:t>
            </w:r>
          </w:p>
        </w:tc>
      </w:tr>
      <w:tr w:rsidR="00A2177B" w:rsidRPr="00A2177B" w14:paraId="0B3EBBE1" w14:textId="77777777" w:rsidTr="001C5A15">
        <w:trPr>
          <w:jc w:val="center"/>
        </w:trPr>
        <w:tc>
          <w:tcPr>
            <w:tcW w:w="2547" w:type="dxa"/>
            <w:vAlign w:val="center"/>
          </w:tcPr>
          <w:p w14:paraId="18C9B2B6" w14:textId="77777777" w:rsidR="00A2177B" w:rsidRPr="00A2177B" w:rsidRDefault="00A2177B" w:rsidP="00A41A82">
            <w:pPr>
              <w:spacing w:before="120" w:after="120" w:line="240" w:lineRule="auto"/>
              <w:rPr>
                <w:rFonts w:asciiTheme="majorHAnsi" w:eastAsia="Arial" w:hAnsiTheme="majorHAnsi" w:cstheme="majorHAnsi"/>
                <w:color w:val="000000"/>
                <w:sz w:val="18"/>
              </w:rPr>
            </w:pPr>
            <w:r w:rsidRPr="00A2177B">
              <w:rPr>
                <w:rFonts w:asciiTheme="majorHAnsi" w:eastAsia="Arial" w:hAnsiTheme="majorHAnsi" w:cstheme="majorHAnsi"/>
                <w:color w:val="000000"/>
                <w:sz w:val="18"/>
              </w:rPr>
              <w:t>Enteric fermentation</w:t>
            </w:r>
          </w:p>
        </w:tc>
        <w:tc>
          <w:tcPr>
            <w:tcW w:w="1417" w:type="dxa"/>
          </w:tcPr>
          <w:p w14:paraId="0CD9A326" w14:textId="77777777" w:rsidR="00A2177B" w:rsidRPr="00A2177B" w:rsidRDefault="00A2177B" w:rsidP="00A41A82">
            <w:pPr>
              <w:spacing w:before="120" w:after="120" w:line="240" w:lineRule="auto"/>
              <w:jc w:val="center"/>
              <w:rPr>
                <w:rFonts w:asciiTheme="majorHAnsi" w:eastAsia="Arial" w:hAnsiTheme="majorHAnsi" w:cstheme="majorHAnsi"/>
                <w:color w:val="000000"/>
                <w:sz w:val="18"/>
              </w:rPr>
            </w:pPr>
            <w:r w:rsidRPr="00A2177B">
              <w:rPr>
                <w:rFonts w:asciiTheme="majorHAnsi" w:eastAsia="Arial" w:hAnsiTheme="majorHAnsi" w:cstheme="majorHAnsi"/>
                <w:color w:val="000000"/>
                <w:sz w:val="18"/>
              </w:rPr>
              <w:t>Method 2</w:t>
            </w:r>
          </w:p>
        </w:tc>
        <w:tc>
          <w:tcPr>
            <w:tcW w:w="5392" w:type="dxa"/>
          </w:tcPr>
          <w:p w14:paraId="145490AB" w14:textId="45D51E94" w:rsidR="00A2177B" w:rsidRPr="00A2177B" w:rsidRDefault="00D51450" w:rsidP="7D1F4174">
            <w:pPr>
              <w:spacing w:before="120" w:after="120" w:line="240" w:lineRule="auto"/>
              <w:rPr>
                <w:rFonts w:asciiTheme="majorHAnsi" w:eastAsia="Arial" w:hAnsiTheme="majorHAnsi" w:cstheme="majorBidi"/>
                <w:color w:val="000000"/>
                <w:sz w:val="18"/>
              </w:rPr>
            </w:pPr>
            <w:r>
              <w:rPr>
                <w:rFonts w:asciiTheme="majorHAnsi" w:eastAsia="Arial" w:hAnsiTheme="majorHAnsi" w:cstheme="majorBidi"/>
                <w:sz w:val="18"/>
              </w:rPr>
              <w:t xml:space="preserve">Required </w:t>
            </w:r>
            <w:r w:rsidR="00FD0222">
              <w:rPr>
                <w:rFonts w:asciiTheme="majorHAnsi" w:eastAsia="Arial" w:hAnsiTheme="majorHAnsi" w:cstheme="majorBidi"/>
                <w:sz w:val="18"/>
              </w:rPr>
              <w:t xml:space="preserve">to </w:t>
            </w:r>
            <w:r w:rsidR="00FD0222" w:rsidRPr="7D1F4174">
              <w:rPr>
                <w:rFonts w:asciiTheme="majorHAnsi" w:eastAsia="Arial" w:hAnsiTheme="majorHAnsi" w:cstheme="majorBidi"/>
                <w:sz w:val="18"/>
              </w:rPr>
              <w:t>use</w:t>
            </w:r>
            <w:r w:rsidR="4BF139E7" w:rsidRPr="7D1F4174">
              <w:rPr>
                <w:rFonts w:asciiTheme="majorHAnsi" w:eastAsia="Arial" w:hAnsiTheme="majorHAnsi" w:cstheme="majorBidi"/>
                <w:sz w:val="18"/>
              </w:rPr>
              <w:t xml:space="preserve"> Method 2 equations and with herd-specific numbers,</w:t>
            </w:r>
            <w:r w:rsidR="11CB3290" w:rsidRPr="7D1F4174">
              <w:rPr>
                <w:rFonts w:asciiTheme="majorHAnsi" w:eastAsia="Arial" w:hAnsiTheme="majorHAnsi" w:cstheme="majorBidi"/>
                <w:sz w:val="18"/>
              </w:rPr>
              <w:t xml:space="preserve"> </w:t>
            </w:r>
            <w:r w:rsidR="4BF139E7" w:rsidRPr="7D1F4174">
              <w:rPr>
                <w:rFonts w:asciiTheme="majorHAnsi" w:eastAsia="Arial" w:hAnsiTheme="majorHAnsi" w:cstheme="majorBidi"/>
                <w:sz w:val="18"/>
              </w:rPr>
              <w:t>stay length within finishing system, feed intake and quality information, and production data.</w:t>
            </w:r>
          </w:p>
        </w:tc>
      </w:tr>
      <w:tr w:rsidR="00A2177B" w:rsidRPr="00A2177B" w14:paraId="7D7B0CA8" w14:textId="77777777" w:rsidTr="001C5A15">
        <w:trPr>
          <w:jc w:val="center"/>
        </w:trPr>
        <w:tc>
          <w:tcPr>
            <w:tcW w:w="2547" w:type="dxa"/>
            <w:vAlign w:val="center"/>
          </w:tcPr>
          <w:p w14:paraId="00BA4C5B" w14:textId="77777777" w:rsidR="00A2177B" w:rsidRPr="00A2177B" w:rsidRDefault="00A2177B" w:rsidP="00A41A82">
            <w:pPr>
              <w:spacing w:before="120" w:after="120" w:line="240" w:lineRule="auto"/>
              <w:rPr>
                <w:rFonts w:asciiTheme="majorHAnsi" w:eastAsia="Arial" w:hAnsiTheme="majorHAnsi" w:cstheme="majorHAnsi"/>
                <w:color w:val="000000"/>
                <w:sz w:val="18"/>
              </w:rPr>
            </w:pPr>
            <w:r w:rsidRPr="00A2177B">
              <w:rPr>
                <w:rFonts w:asciiTheme="majorHAnsi" w:eastAsia="Arial" w:hAnsiTheme="majorHAnsi" w:cstheme="majorHAnsi"/>
                <w:color w:val="000000"/>
                <w:sz w:val="18"/>
              </w:rPr>
              <w:t xml:space="preserve">Manure management </w:t>
            </w:r>
          </w:p>
        </w:tc>
        <w:tc>
          <w:tcPr>
            <w:tcW w:w="1417" w:type="dxa"/>
          </w:tcPr>
          <w:p w14:paraId="060FF995" w14:textId="77777777" w:rsidR="00A2177B" w:rsidRPr="00A2177B" w:rsidRDefault="00A2177B" w:rsidP="00A41A82">
            <w:pPr>
              <w:spacing w:before="120" w:after="120" w:line="240" w:lineRule="auto"/>
              <w:jc w:val="center"/>
              <w:rPr>
                <w:rFonts w:asciiTheme="majorHAnsi" w:eastAsia="Arial" w:hAnsiTheme="majorHAnsi" w:cstheme="majorHAnsi"/>
                <w:color w:val="000000"/>
                <w:sz w:val="18"/>
              </w:rPr>
            </w:pPr>
            <w:r w:rsidRPr="00A2177B">
              <w:rPr>
                <w:rFonts w:asciiTheme="majorHAnsi" w:eastAsia="Arial" w:hAnsiTheme="majorHAnsi" w:cstheme="majorHAnsi"/>
                <w:color w:val="000000"/>
                <w:sz w:val="18"/>
              </w:rPr>
              <w:t>Method 2</w:t>
            </w:r>
          </w:p>
        </w:tc>
        <w:tc>
          <w:tcPr>
            <w:tcW w:w="5392" w:type="dxa"/>
          </w:tcPr>
          <w:p w14:paraId="2DE6774A" w14:textId="43187F88" w:rsidR="00A2177B" w:rsidRPr="00A2177B" w:rsidRDefault="006F5CDB" w:rsidP="00A41A82">
            <w:pPr>
              <w:spacing w:before="120" w:after="120" w:line="240" w:lineRule="auto"/>
              <w:rPr>
                <w:rFonts w:asciiTheme="majorHAnsi" w:eastAsia="Arial" w:hAnsiTheme="majorHAnsi" w:cstheme="majorHAnsi"/>
                <w:color w:val="000000"/>
                <w:sz w:val="18"/>
              </w:rPr>
            </w:pPr>
            <w:r>
              <w:rPr>
                <w:rFonts w:asciiTheme="majorHAnsi" w:eastAsia="Arial" w:hAnsiTheme="majorHAnsi" w:cstheme="majorHAnsi"/>
                <w:color w:val="000000"/>
                <w:sz w:val="18"/>
              </w:rPr>
              <w:t>Required to</w:t>
            </w:r>
            <w:r w:rsidRPr="00A2177B">
              <w:rPr>
                <w:rFonts w:asciiTheme="majorHAnsi" w:eastAsia="Arial" w:hAnsiTheme="majorHAnsi" w:cstheme="majorHAnsi"/>
                <w:color w:val="000000"/>
                <w:sz w:val="18"/>
              </w:rPr>
              <w:t xml:space="preserve"> </w:t>
            </w:r>
            <w:r w:rsidR="00A2177B" w:rsidRPr="00A2177B">
              <w:rPr>
                <w:rFonts w:asciiTheme="majorHAnsi" w:eastAsia="Arial" w:hAnsiTheme="majorHAnsi" w:cstheme="majorHAnsi"/>
                <w:color w:val="000000"/>
                <w:sz w:val="18"/>
              </w:rPr>
              <w:t>use Method 2 equations with manure systems proportions, feed intake and quality information, and liveweight gain.</w:t>
            </w:r>
          </w:p>
        </w:tc>
      </w:tr>
      <w:tr w:rsidR="00A2177B" w:rsidRPr="00A2177B" w14:paraId="5ECB71AD" w14:textId="77777777" w:rsidTr="001C5A15">
        <w:trPr>
          <w:jc w:val="center"/>
        </w:trPr>
        <w:tc>
          <w:tcPr>
            <w:tcW w:w="2547" w:type="dxa"/>
            <w:vAlign w:val="center"/>
          </w:tcPr>
          <w:p w14:paraId="74A1817A" w14:textId="77777777" w:rsidR="00A2177B" w:rsidRPr="00A2177B" w:rsidRDefault="00A2177B" w:rsidP="00A41A82">
            <w:pPr>
              <w:spacing w:before="120" w:after="120" w:line="240" w:lineRule="auto"/>
              <w:rPr>
                <w:rFonts w:asciiTheme="majorHAnsi" w:eastAsia="Arial" w:hAnsiTheme="majorHAnsi" w:cstheme="majorHAnsi"/>
                <w:color w:val="000000"/>
                <w:sz w:val="18"/>
              </w:rPr>
            </w:pPr>
            <w:r w:rsidRPr="00A2177B">
              <w:rPr>
                <w:rFonts w:asciiTheme="majorHAnsi" w:eastAsia="Arial" w:hAnsiTheme="majorHAnsi" w:cstheme="majorHAnsi"/>
                <w:color w:val="000000"/>
                <w:sz w:val="18"/>
              </w:rPr>
              <w:t>Fertiliser use</w:t>
            </w:r>
          </w:p>
        </w:tc>
        <w:tc>
          <w:tcPr>
            <w:tcW w:w="1417" w:type="dxa"/>
          </w:tcPr>
          <w:p w14:paraId="72F111E3" w14:textId="77777777" w:rsidR="00A2177B" w:rsidRPr="00A2177B" w:rsidRDefault="00A2177B" w:rsidP="00A41A82">
            <w:pPr>
              <w:spacing w:before="120" w:after="120" w:line="240" w:lineRule="auto"/>
              <w:jc w:val="center"/>
              <w:rPr>
                <w:rFonts w:asciiTheme="majorHAnsi" w:eastAsia="Arial" w:hAnsiTheme="majorHAnsi" w:cstheme="majorHAnsi"/>
                <w:color w:val="000000"/>
                <w:sz w:val="18"/>
              </w:rPr>
            </w:pPr>
            <w:r w:rsidRPr="00A2177B">
              <w:rPr>
                <w:rFonts w:asciiTheme="majorHAnsi" w:eastAsia="Arial" w:hAnsiTheme="majorHAnsi" w:cstheme="majorHAnsi"/>
                <w:color w:val="000000"/>
                <w:sz w:val="18"/>
              </w:rPr>
              <w:t>Method 2</w:t>
            </w:r>
          </w:p>
        </w:tc>
        <w:tc>
          <w:tcPr>
            <w:tcW w:w="5392" w:type="dxa"/>
          </w:tcPr>
          <w:p w14:paraId="25483950" w14:textId="2F0D010E" w:rsidR="00A2177B" w:rsidRPr="00A2177B" w:rsidRDefault="006F5CDB" w:rsidP="00A41A82">
            <w:pPr>
              <w:spacing w:before="120" w:after="120" w:line="240" w:lineRule="auto"/>
              <w:rPr>
                <w:rFonts w:asciiTheme="majorHAnsi" w:eastAsia="Arial" w:hAnsiTheme="majorHAnsi" w:cstheme="majorHAnsi"/>
                <w:color w:val="000000"/>
                <w:sz w:val="18"/>
              </w:rPr>
            </w:pPr>
            <w:r>
              <w:rPr>
                <w:rFonts w:asciiTheme="majorHAnsi" w:eastAsia="Arial" w:hAnsiTheme="majorHAnsi" w:cstheme="majorHAnsi"/>
                <w:color w:val="000000"/>
                <w:sz w:val="18"/>
              </w:rPr>
              <w:t xml:space="preserve">Required </w:t>
            </w:r>
            <w:r w:rsidR="00FD0222">
              <w:rPr>
                <w:rFonts w:asciiTheme="majorHAnsi" w:eastAsia="Arial" w:hAnsiTheme="majorHAnsi" w:cstheme="majorHAnsi"/>
                <w:color w:val="000000"/>
                <w:sz w:val="18"/>
              </w:rPr>
              <w:t xml:space="preserve">to </w:t>
            </w:r>
            <w:r w:rsidR="00FD0222" w:rsidRPr="00A2177B">
              <w:rPr>
                <w:rFonts w:asciiTheme="majorHAnsi" w:eastAsia="Arial" w:hAnsiTheme="majorHAnsi" w:cstheme="majorHAnsi"/>
                <w:color w:val="000000"/>
                <w:sz w:val="18"/>
              </w:rPr>
              <w:t>use</w:t>
            </w:r>
            <w:r w:rsidR="00A2177B" w:rsidRPr="00A2177B">
              <w:rPr>
                <w:rFonts w:asciiTheme="majorHAnsi" w:eastAsia="Arial" w:hAnsiTheme="majorHAnsi" w:cstheme="majorHAnsi"/>
                <w:color w:val="000000"/>
                <w:sz w:val="18"/>
              </w:rPr>
              <w:t xml:space="preserve"> Method 2 equations with application records and fertili</w:t>
            </w:r>
            <w:r w:rsidR="00DE382C">
              <w:rPr>
                <w:rFonts w:asciiTheme="majorHAnsi" w:eastAsia="Arial" w:hAnsiTheme="majorHAnsi" w:cstheme="majorHAnsi"/>
                <w:color w:val="000000"/>
                <w:sz w:val="18"/>
              </w:rPr>
              <w:t>s</w:t>
            </w:r>
            <w:r w:rsidR="00A2177B" w:rsidRPr="00A2177B">
              <w:rPr>
                <w:rFonts w:asciiTheme="majorHAnsi" w:eastAsia="Arial" w:hAnsiTheme="majorHAnsi" w:cstheme="majorHAnsi"/>
                <w:color w:val="000000"/>
                <w:sz w:val="18"/>
              </w:rPr>
              <w:t>er type, including manure and lime applied to soils</w:t>
            </w:r>
            <w:r w:rsidR="00167F35">
              <w:rPr>
                <w:rFonts w:asciiTheme="majorHAnsi" w:eastAsia="Arial" w:hAnsiTheme="majorHAnsi" w:cstheme="majorHAnsi"/>
                <w:color w:val="000000"/>
                <w:sz w:val="18"/>
              </w:rPr>
              <w:t xml:space="preserve"> and rate of application.</w:t>
            </w:r>
          </w:p>
        </w:tc>
      </w:tr>
      <w:tr w:rsidR="00A2177B" w:rsidRPr="00A2177B" w14:paraId="72450423" w14:textId="77777777" w:rsidTr="001C5A15">
        <w:trPr>
          <w:jc w:val="center"/>
        </w:trPr>
        <w:tc>
          <w:tcPr>
            <w:tcW w:w="2547" w:type="dxa"/>
            <w:vAlign w:val="center"/>
          </w:tcPr>
          <w:p w14:paraId="3DD4DBDB" w14:textId="77777777" w:rsidR="00A2177B" w:rsidRPr="00A2177B" w:rsidRDefault="00A2177B" w:rsidP="00A41A82">
            <w:pPr>
              <w:spacing w:before="120" w:after="120" w:line="240" w:lineRule="auto"/>
              <w:rPr>
                <w:rFonts w:asciiTheme="majorHAnsi" w:eastAsia="Arial" w:hAnsiTheme="majorHAnsi" w:cstheme="majorHAnsi"/>
                <w:bCs w:val="0"/>
                <w:color w:val="000000"/>
                <w:sz w:val="18"/>
              </w:rPr>
            </w:pPr>
            <w:r w:rsidRPr="00A2177B">
              <w:rPr>
                <w:rFonts w:asciiTheme="majorHAnsi" w:eastAsia="Arial" w:hAnsiTheme="majorHAnsi" w:cstheme="majorHAnsi"/>
                <w:bCs w:val="0"/>
                <w:color w:val="000000"/>
                <w:sz w:val="18"/>
              </w:rPr>
              <w:t>Agriculture residue management</w:t>
            </w:r>
          </w:p>
        </w:tc>
        <w:tc>
          <w:tcPr>
            <w:tcW w:w="1417" w:type="dxa"/>
          </w:tcPr>
          <w:p w14:paraId="2A032A84" w14:textId="77777777" w:rsidR="00A2177B" w:rsidRPr="00A2177B" w:rsidRDefault="00A2177B" w:rsidP="00A41A82">
            <w:pPr>
              <w:spacing w:before="120" w:after="120" w:line="240" w:lineRule="auto"/>
              <w:jc w:val="center"/>
              <w:rPr>
                <w:rFonts w:asciiTheme="majorHAnsi" w:eastAsia="Arial" w:hAnsiTheme="majorHAnsi" w:cstheme="majorHAnsi"/>
                <w:color w:val="000000"/>
                <w:sz w:val="18"/>
              </w:rPr>
            </w:pPr>
            <w:r w:rsidRPr="00A2177B">
              <w:rPr>
                <w:rFonts w:asciiTheme="majorHAnsi" w:eastAsia="Arial" w:hAnsiTheme="majorHAnsi" w:cstheme="majorHAnsi"/>
                <w:color w:val="000000"/>
                <w:sz w:val="18"/>
              </w:rPr>
              <w:t>Method 2</w:t>
            </w:r>
          </w:p>
        </w:tc>
        <w:tc>
          <w:tcPr>
            <w:tcW w:w="5392" w:type="dxa"/>
          </w:tcPr>
          <w:p w14:paraId="5682C824" w14:textId="3F75B78E" w:rsidR="00A2177B" w:rsidRPr="00A2177B" w:rsidRDefault="006F5CDB" w:rsidP="00A41A82">
            <w:pPr>
              <w:spacing w:before="120" w:after="120" w:line="240" w:lineRule="auto"/>
              <w:rPr>
                <w:rFonts w:asciiTheme="majorHAnsi" w:eastAsia="Arial" w:hAnsiTheme="majorHAnsi" w:cstheme="majorHAnsi"/>
                <w:bCs w:val="0"/>
                <w:color w:val="000000"/>
                <w:sz w:val="18"/>
              </w:rPr>
            </w:pPr>
            <w:r>
              <w:rPr>
                <w:rFonts w:asciiTheme="majorHAnsi" w:eastAsia="Arial" w:hAnsiTheme="majorHAnsi" w:cstheme="majorHAnsi"/>
                <w:color w:val="000000"/>
                <w:sz w:val="18"/>
              </w:rPr>
              <w:t xml:space="preserve">Required to </w:t>
            </w:r>
            <w:r w:rsidR="00A2177B" w:rsidRPr="00A2177B">
              <w:rPr>
                <w:rFonts w:asciiTheme="majorHAnsi" w:eastAsia="Arial" w:hAnsiTheme="majorHAnsi" w:cstheme="majorHAnsi"/>
                <w:color w:val="000000"/>
                <w:sz w:val="18"/>
              </w:rPr>
              <w:t>use Method 2 equations with crop production data.</w:t>
            </w:r>
          </w:p>
        </w:tc>
      </w:tr>
    </w:tbl>
    <w:p w14:paraId="05958964" w14:textId="77777777" w:rsidR="00A2177B" w:rsidRDefault="00A2177B" w:rsidP="00A2177B">
      <w:pPr>
        <w:tabs>
          <w:tab w:val="left" w:pos="142"/>
        </w:tabs>
        <w:spacing w:after="160" w:line="259" w:lineRule="auto"/>
        <w:rPr>
          <w:sz w:val="18"/>
        </w:rPr>
      </w:pPr>
    </w:p>
    <w:p w14:paraId="3A6C4AC9" w14:textId="77777777" w:rsidR="00FC564B" w:rsidRDefault="49049F8A" w:rsidP="00FC564B">
      <w:pPr>
        <w:tabs>
          <w:tab w:val="left" w:pos="142"/>
        </w:tabs>
        <w:spacing w:after="160" w:line="259" w:lineRule="auto"/>
        <w:rPr>
          <w:sz w:val="18"/>
        </w:rPr>
      </w:pPr>
      <w:r w:rsidRPr="7D1F4174">
        <w:rPr>
          <w:sz w:val="18"/>
        </w:rPr>
        <w:t>As there is only one method for Transport and Stationary Fuel</w:t>
      </w:r>
      <w:r w:rsidR="00FC564B">
        <w:rPr>
          <w:sz w:val="18"/>
        </w:rPr>
        <w:t xml:space="preserve"> </w:t>
      </w:r>
      <w:r w:rsidR="00FC564B" w:rsidRPr="7D1F4174">
        <w:rPr>
          <w:sz w:val="18"/>
        </w:rPr>
        <w:t>Joe adopts Method 1 to estimate these emissions.</w:t>
      </w:r>
    </w:p>
    <w:p w14:paraId="124846D4" w14:textId="7BF8D39C" w:rsidR="002C00C0" w:rsidRDefault="00FC564B" w:rsidP="7D1F4174">
      <w:pPr>
        <w:tabs>
          <w:tab w:val="left" w:pos="142"/>
        </w:tabs>
        <w:spacing w:after="160" w:line="259" w:lineRule="auto"/>
        <w:rPr>
          <w:sz w:val="18"/>
        </w:rPr>
      </w:pPr>
      <w:r>
        <w:rPr>
          <w:sz w:val="18"/>
        </w:rPr>
        <w:t>As Joe has not purchased any renewable electricity, he uses the Location-based method to estimate his Sc</w:t>
      </w:r>
      <w:r w:rsidR="00B256BB">
        <w:rPr>
          <w:sz w:val="18"/>
        </w:rPr>
        <w:t>ope 2 emissions from</w:t>
      </w:r>
      <w:r w:rsidR="49049F8A" w:rsidRPr="7D1F4174">
        <w:rPr>
          <w:sz w:val="18"/>
        </w:rPr>
        <w:t xml:space="preserve"> Purchased Electricity</w:t>
      </w:r>
      <w:r w:rsidR="00BF4285">
        <w:rPr>
          <w:sz w:val="18"/>
        </w:rPr>
        <w:t>.</w:t>
      </w:r>
    </w:p>
    <w:p w14:paraId="0F34FAD9" w14:textId="5AA92CF7" w:rsidR="00A2177B" w:rsidRDefault="008222FF" w:rsidP="00A2177B">
      <w:pPr>
        <w:tabs>
          <w:tab w:val="left" w:pos="142"/>
        </w:tabs>
        <w:spacing w:after="160" w:line="259" w:lineRule="auto"/>
        <w:rPr>
          <w:sz w:val="18"/>
        </w:rPr>
      </w:pPr>
      <w:r>
        <w:rPr>
          <w:sz w:val="18"/>
        </w:rPr>
        <w:t>Redridge Herefords</w:t>
      </w:r>
      <w:r w:rsidR="00A2177B">
        <w:rPr>
          <w:sz w:val="18"/>
        </w:rPr>
        <w:t xml:space="preserve"> neighbour, Bob, operates a nearby 1,000 ha sheep breeding enterprise. While he is not yet subject to the same reporting requests, he is aware of the shifting industry requirements and after talking with </w:t>
      </w:r>
      <w:r w:rsidR="002C00C0">
        <w:rPr>
          <w:sz w:val="18"/>
        </w:rPr>
        <w:t>Joe</w:t>
      </w:r>
      <w:r w:rsidR="00167F35">
        <w:rPr>
          <w:sz w:val="18"/>
        </w:rPr>
        <w:t xml:space="preserve"> </w:t>
      </w:r>
      <w:r w:rsidR="00A2177B">
        <w:rPr>
          <w:sz w:val="18"/>
        </w:rPr>
        <w:t xml:space="preserve">he voluntarily adopts Method 2 estimation for his annual GHG inventory. During the year, Bob was able to improve the accuracy of his data relating to herd performance, feed efficiency and fertiliser application to move to Method 2 calculations. He found having more accurate data not only improved his GHG estimates, it also highlighted opportunities to improve lambing rates, feed efficiency and animal growth rates within his </w:t>
      </w:r>
      <w:r w:rsidR="00546DBB">
        <w:rPr>
          <w:sz w:val="18"/>
        </w:rPr>
        <w:t>operation</w:t>
      </w:r>
      <w:r w:rsidR="00A2177B">
        <w:rPr>
          <w:sz w:val="18"/>
        </w:rPr>
        <w:t>.</w:t>
      </w:r>
    </w:p>
    <w:p w14:paraId="7E8813F8" w14:textId="6BA92129" w:rsidR="006958DF" w:rsidRDefault="00A2177B" w:rsidP="00A2177B">
      <w:pPr>
        <w:tabs>
          <w:tab w:val="left" w:pos="142"/>
        </w:tabs>
        <w:spacing w:after="160" w:line="259" w:lineRule="auto"/>
        <w:rPr>
          <w:sz w:val="18"/>
        </w:rPr>
      </w:pPr>
      <w:r>
        <w:rPr>
          <w:sz w:val="18"/>
        </w:rPr>
        <w:t xml:space="preserve">For both </w:t>
      </w:r>
      <w:r w:rsidR="008222FF">
        <w:rPr>
          <w:sz w:val="18"/>
        </w:rPr>
        <w:t>Redridge Herefords</w:t>
      </w:r>
      <w:r>
        <w:rPr>
          <w:sz w:val="18"/>
        </w:rPr>
        <w:t xml:space="preserve"> and their neighbour, a focus on data collection provided value in both sustainability reporting and management decision-making. </w:t>
      </w:r>
    </w:p>
    <w:p w14:paraId="6223F77D" w14:textId="77777777" w:rsidR="00324029" w:rsidRDefault="00324029">
      <w:pPr>
        <w:spacing w:after="160" w:line="288" w:lineRule="auto"/>
        <w:ind w:left="2160"/>
        <w:rPr>
          <w:b/>
          <w:bCs/>
          <w:sz w:val="28"/>
          <w:szCs w:val="28"/>
        </w:rPr>
      </w:pPr>
      <w:r>
        <w:rPr>
          <w:b/>
          <w:bCs/>
          <w:sz w:val="28"/>
          <w:szCs w:val="28"/>
        </w:rPr>
        <w:br w:type="page"/>
      </w:r>
    </w:p>
    <w:p w14:paraId="3EF31A18" w14:textId="74483A73" w:rsidR="008427CB" w:rsidRDefault="0034302C" w:rsidP="008427CB">
      <w:pPr>
        <w:pStyle w:val="Style2"/>
        <w:ind w:left="576"/>
      </w:pPr>
      <w:bookmarkStart w:id="17" w:name="_Toc212762140"/>
      <w:r>
        <w:lastRenderedPageBreak/>
        <w:t>Calculatin</w:t>
      </w:r>
      <w:r w:rsidR="00494926">
        <w:t>g annual</w:t>
      </w:r>
      <w:r>
        <w:t xml:space="preserve"> GHG emissions and removals</w:t>
      </w:r>
      <w:bookmarkEnd w:id="17"/>
    </w:p>
    <w:p w14:paraId="6F801AA0" w14:textId="7BA9F82D" w:rsidR="005A0D53" w:rsidRDefault="009633BF" w:rsidP="005A0D53">
      <w:r>
        <w:t>E</w:t>
      </w:r>
      <w:r w:rsidR="005A0D53">
        <w:t>ntit</w:t>
      </w:r>
      <w:r w:rsidR="00E33A2F">
        <w:t>ies</w:t>
      </w:r>
      <w:r w:rsidR="005A0D53">
        <w:t xml:space="preserve"> </w:t>
      </w:r>
      <w:r w:rsidR="005A0D53" w:rsidRPr="00CD3D07">
        <w:rPr>
          <w:bCs/>
        </w:rPr>
        <w:t>shall</w:t>
      </w:r>
      <w:r w:rsidR="005A0D53">
        <w:t xml:space="preserve"> estimate and report emissions and removals for the year in which the emissions or removal activity occurs (e.g. year of fertiliser application or land preparation). That is, management inputs should not be allocated across multiple years. </w:t>
      </w:r>
    </w:p>
    <w:p w14:paraId="76223D88" w14:textId="64B8E648" w:rsidR="00742B74" w:rsidRDefault="00742B74" w:rsidP="005A0D53">
      <w:r>
        <w:t xml:space="preserve">Box 2 ,3 and 4 provide examples of how this </w:t>
      </w:r>
      <w:r w:rsidR="00FE7A9E">
        <w:t>operate</w:t>
      </w:r>
      <w:r w:rsidR="007308E7">
        <w:t xml:space="preserve">s </w:t>
      </w:r>
      <w:r w:rsidR="00E33A2F">
        <w:t xml:space="preserve">for </w:t>
      </w:r>
      <w:r w:rsidR="00B15299">
        <w:t xml:space="preserve">land management activities that may follow multi-year cycles or where </w:t>
      </w:r>
      <w:r w:rsidR="007308E7">
        <w:t xml:space="preserve">production cycles </w:t>
      </w:r>
      <w:r w:rsidR="00B15299">
        <w:t>are</w:t>
      </w:r>
      <w:r w:rsidR="007308E7">
        <w:t xml:space="preserve"> longer the 12 months</w:t>
      </w:r>
      <w:r w:rsidR="00B15299">
        <w:t>.</w:t>
      </w:r>
      <w:r w:rsidR="00FE7A9E">
        <w:t xml:space="preserve"> </w:t>
      </w:r>
    </w:p>
    <w:p w14:paraId="2A354D55" w14:textId="7B22A73F" w:rsidR="00324029" w:rsidRPr="00324029" w:rsidRDefault="00324029" w:rsidP="00324029">
      <w:pPr>
        <w:tabs>
          <w:tab w:val="left" w:pos="142"/>
        </w:tabs>
        <w:spacing w:after="160" w:line="259" w:lineRule="auto"/>
        <w:rPr>
          <w:b/>
          <w:bCs/>
          <w:sz w:val="28"/>
          <w:szCs w:val="28"/>
        </w:rPr>
      </w:pPr>
      <w:r w:rsidRPr="00324029">
        <w:rPr>
          <w:b/>
          <w:bCs/>
          <w:sz w:val="28"/>
          <w:szCs w:val="28"/>
        </w:rPr>
        <w:t xml:space="preserve">Box </w:t>
      </w:r>
      <w:r w:rsidR="00B03E8B">
        <w:rPr>
          <w:b/>
          <w:bCs/>
          <w:sz w:val="28"/>
          <w:szCs w:val="28"/>
        </w:rPr>
        <w:t>2</w:t>
      </w:r>
      <w:r w:rsidRPr="00324029">
        <w:rPr>
          <w:b/>
          <w:bCs/>
          <w:sz w:val="28"/>
          <w:szCs w:val="28"/>
        </w:rPr>
        <w:t xml:space="preserve">: </w:t>
      </w:r>
      <w:r w:rsidR="00992806">
        <w:rPr>
          <w:b/>
          <w:bCs/>
          <w:sz w:val="28"/>
          <w:szCs w:val="28"/>
        </w:rPr>
        <w:t>Occasional</w:t>
      </w:r>
      <w:r w:rsidRPr="00324029">
        <w:rPr>
          <w:b/>
          <w:bCs/>
          <w:sz w:val="28"/>
          <w:szCs w:val="28"/>
        </w:rPr>
        <w:t xml:space="preserve"> Emissions</w:t>
      </w:r>
      <w:r w:rsidR="00825047">
        <w:rPr>
          <w:b/>
          <w:bCs/>
          <w:sz w:val="28"/>
          <w:szCs w:val="28"/>
        </w:rPr>
        <w:t xml:space="preserve"> Activities</w:t>
      </w:r>
    </w:p>
    <w:p w14:paraId="59E4708C" w14:textId="206762F5" w:rsidR="00324029" w:rsidRPr="00CC0137" w:rsidRDefault="00992806" w:rsidP="00324029">
      <w:pPr>
        <w:rPr>
          <w:sz w:val="18"/>
        </w:rPr>
      </w:pPr>
      <w:r>
        <w:rPr>
          <w:sz w:val="18"/>
        </w:rPr>
        <w:t>Occasional</w:t>
      </w:r>
      <w:r w:rsidR="00EA0187">
        <w:rPr>
          <w:sz w:val="18"/>
        </w:rPr>
        <w:t xml:space="preserve"> </w:t>
      </w:r>
      <w:r w:rsidR="00324029" w:rsidRPr="00CC0137">
        <w:rPr>
          <w:sz w:val="18"/>
        </w:rPr>
        <w:t>emissions activit</w:t>
      </w:r>
      <w:r w:rsidR="00324029">
        <w:rPr>
          <w:sz w:val="18"/>
        </w:rPr>
        <w:t>ies</w:t>
      </w:r>
      <w:r w:rsidR="00324029" w:rsidRPr="00CC0137">
        <w:rPr>
          <w:sz w:val="18"/>
        </w:rPr>
        <w:t xml:space="preserve"> </w:t>
      </w:r>
      <w:r w:rsidR="00324029">
        <w:rPr>
          <w:sz w:val="18"/>
        </w:rPr>
        <w:t>are</w:t>
      </w:r>
      <w:r w:rsidR="00324029" w:rsidRPr="00CC0137">
        <w:rPr>
          <w:sz w:val="18"/>
        </w:rPr>
        <w:t xml:space="preserve"> any GHG</w:t>
      </w:r>
      <w:r w:rsidR="00880B74">
        <w:rPr>
          <w:sz w:val="18"/>
        </w:rPr>
        <w:t xml:space="preserve"> </w:t>
      </w:r>
      <w:r w:rsidR="00324029" w:rsidRPr="00CC0137">
        <w:rPr>
          <w:sz w:val="18"/>
        </w:rPr>
        <w:t>emitting practice in agriculture or land management that:</w:t>
      </w:r>
    </w:p>
    <w:p w14:paraId="2BBE8D51" w14:textId="102C73EC" w:rsidR="00324029" w:rsidRPr="00205196" w:rsidRDefault="00CE15EB" w:rsidP="00A21DF7">
      <w:pPr>
        <w:pStyle w:val="ListParagraph"/>
        <w:numPr>
          <w:ilvl w:val="0"/>
          <w:numId w:val="12"/>
        </w:numPr>
        <w:tabs>
          <w:tab w:val="num" w:pos="720"/>
        </w:tabs>
        <w:rPr>
          <w:sz w:val="18"/>
        </w:rPr>
      </w:pPr>
      <w:r>
        <w:rPr>
          <w:sz w:val="18"/>
        </w:rPr>
        <w:t>d</w:t>
      </w:r>
      <w:r w:rsidR="00324029" w:rsidRPr="00205196">
        <w:rPr>
          <w:sz w:val="18"/>
        </w:rPr>
        <w:t xml:space="preserve">oes not occur </w:t>
      </w:r>
      <w:r>
        <w:rPr>
          <w:sz w:val="18"/>
        </w:rPr>
        <w:t>every year;</w:t>
      </w:r>
    </w:p>
    <w:p w14:paraId="484029D4" w14:textId="47394448" w:rsidR="00324029" w:rsidRPr="00205196" w:rsidRDefault="00CE15EB" w:rsidP="00A21DF7">
      <w:pPr>
        <w:pStyle w:val="ListParagraph"/>
        <w:numPr>
          <w:ilvl w:val="0"/>
          <w:numId w:val="12"/>
        </w:numPr>
        <w:tabs>
          <w:tab w:val="num" w:pos="720"/>
        </w:tabs>
        <w:rPr>
          <w:sz w:val="18"/>
        </w:rPr>
      </w:pPr>
      <w:r>
        <w:rPr>
          <w:sz w:val="18"/>
        </w:rPr>
        <w:t>p</w:t>
      </w:r>
      <w:r w:rsidR="00324029" w:rsidRPr="00205196">
        <w:rPr>
          <w:sz w:val="18"/>
        </w:rPr>
        <w:t>roduces emissions (e.g. CO</w:t>
      </w:r>
      <w:r w:rsidR="00324029" w:rsidRPr="00205196">
        <w:rPr>
          <w:rFonts w:ascii="Cambria Math" w:hAnsi="Cambria Math" w:cs="Cambria Math"/>
          <w:sz w:val="18"/>
        </w:rPr>
        <w:t>₂</w:t>
      </w:r>
      <w:r w:rsidR="00324029" w:rsidRPr="00205196">
        <w:rPr>
          <w:sz w:val="18"/>
        </w:rPr>
        <w:t>, CH</w:t>
      </w:r>
      <w:r w:rsidR="00324029" w:rsidRPr="00205196">
        <w:rPr>
          <w:rFonts w:ascii="Cambria Math" w:hAnsi="Cambria Math" w:cs="Cambria Math"/>
          <w:sz w:val="18"/>
        </w:rPr>
        <w:t>₄</w:t>
      </w:r>
      <w:r w:rsidR="00324029" w:rsidRPr="00205196">
        <w:rPr>
          <w:sz w:val="18"/>
        </w:rPr>
        <w:t>, N</w:t>
      </w:r>
      <w:r w:rsidR="00324029" w:rsidRPr="00205196">
        <w:rPr>
          <w:rFonts w:ascii="Cambria Math" w:hAnsi="Cambria Math" w:cs="Cambria Math"/>
          <w:sz w:val="18"/>
        </w:rPr>
        <w:t>₂</w:t>
      </w:r>
      <w:r w:rsidR="00324029" w:rsidRPr="00205196">
        <w:rPr>
          <w:sz w:val="18"/>
        </w:rPr>
        <w:t>O) when it does occu</w:t>
      </w:r>
      <w:r w:rsidR="007308E7">
        <w:rPr>
          <w:sz w:val="18"/>
        </w:rPr>
        <w:t>r</w:t>
      </w:r>
      <w:r>
        <w:rPr>
          <w:sz w:val="18"/>
        </w:rPr>
        <w:t>;</w:t>
      </w:r>
      <w:r w:rsidR="00324029" w:rsidRPr="00205196">
        <w:rPr>
          <w:sz w:val="18"/>
        </w:rPr>
        <w:t xml:space="preserve"> and</w:t>
      </w:r>
    </w:p>
    <w:p w14:paraId="609175D7" w14:textId="435FF226" w:rsidR="00324029" w:rsidRPr="00205196" w:rsidRDefault="00CE15EB" w:rsidP="00A21DF7">
      <w:pPr>
        <w:pStyle w:val="ListParagraph"/>
        <w:numPr>
          <w:ilvl w:val="0"/>
          <w:numId w:val="12"/>
        </w:numPr>
        <w:tabs>
          <w:tab w:val="num" w:pos="720"/>
        </w:tabs>
        <w:rPr>
          <w:sz w:val="18"/>
        </w:rPr>
      </w:pPr>
      <w:r>
        <w:rPr>
          <w:sz w:val="18"/>
        </w:rPr>
        <w:t>i</w:t>
      </w:r>
      <w:r w:rsidR="00324029" w:rsidRPr="00205196">
        <w:rPr>
          <w:sz w:val="18"/>
        </w:rPr>
        <w:t>s linked to regular land management or production cycles.</w:t>
      </w:r>
    </w:p>
    <w:p w14:paraId="780EFB3E" w14:textId="00933A7D" w:rsidR="00324029" w:rsidRPr="00205196" w:rsidRDefault="00324029" w:rsidP="00324029">
      <w:pPr>
        <w:pStyle w:val="Caption"/>
        <w:ind w:left="720" w:firstLine="720"/>
        <w:rPr>
          <w:sz w:val="18"/>
        </w:rPr>
      </w:pPr>
      <w:r w:rsidRPr="00205196">
        <w:rPr>
          <w:sz w:val="18"/>
        </w:rPr>
        <w:t xml:space="preserve">Examples of </w:t>
      </w:r>
      <w:r w:rsidR="00D035FD">
        <w:rPr>
          <w:sz w:val="18"/>
        </w:rPr>
        <w:t xml:space="preserve">occasional </w:t>
      </w:r>
      <w:r w:rsidRPr="00205196">
        <w:rPr>
          <w:sz w:val="18"/>
        </w:rPr>
        <w:t>emissions activities</w:t>
      </w:r>
    </w:p>
    <w:tbl>
      <w:tblPr>
        <w:tblStyle w:val="TableGrid"/>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tblGrid>
      <w:tr w:rsidR="00324029" w:rsidRPr="005227A0" w14:paraId="3820155C" w14:textId="77777777" w:rsidTr="001C5A15">
        <w:tc>
          <w:tcPr>
            <w:tcW w:w="2254" w:type="dxa"/>
            <w:shd w:val="clear" w:color="auto" w:fill="000000" w:themeFill="text1"/>
          </w:tcPr>
          <w:p w14:paraId="71C97BBF" w14:textId="77777777" w:rsidR="00324029" w:rsidRPr="005227A0" w:rsidRDefault="00324029" w:rsidP="00A41A82">
            <w:pPr>
              <w:tabs>
                <w:tab w:val="num" w:pos="720"/>
              </w:tabs>
              <w:jc w:val="center"/>
              <w:rPr>
                <w:b/>
                <w:bCs w:val="0"/>
                <w:color w:val="FFFFFF" w:themeColor="background1"/>
                <w:sz w:val="18"/>
              </w:rPr>
            </w:pPr>
            <w:r w:rsidRPr="005227A0">
              <w:rPr>
                <w:b/>
                <w:bCs w:val="0"/>
                <w:color w:val="FFFFFF" w:themeColor="background1"/>
                <w:sz w:val="18"/>
              </w:rPr>
              <w:t>Activity</w:t>
            </w:r>
          </w:p>
        </w:tc>
        <w:tc>
          <w:tcPr>
            <w:tcW w:w="2254" w:type="dxa"/>
            <w:shd w:val="clear" w:color="auto" w:fill="000000" w:themeFill="text1"/>
          </w:tcPr>
          <w:p w14:paraId="599D42E6" w14:textId="77777777" w:rsidR="00324029" w:rsidRPr="005227A0" w:rsidRDefault="00324029" w:rsidP="00A41A82">
            <w:pPr>
              <w:tabs>
                <w:tab w:val="num" w:pos="720"/>
              </w:tabs>
              <w:jc w:val="center"/>
              <w:rPr>
                <w:b/>
                <w:bCs w:val="0"/>
                <w:color w:val="FFFFFF" w:themeColor="background1"/>
                <w:sz w:val="18"/>
              </w:rPr>
            </w:pPr>
            <w:r w:rsidRPr="005227A0">
              <w:rPr>
                <w:b/>
                <w:bCs w:val="0"/>
                <w:color w:val="FFFFFF" w:themeColor="background1"/>
                <w:sz w:val="18"/>
              </w:rPr>
              <w:t>Typical Frequency</w:t>
            </w:r>
          </w:p>
        </w:tc>
        <w:tc>
          <w:tcPr>
            <w:tcW w:w="2254" w:type="dxa"/>
            <w:shd w:val="clear" w:color="auto" w:fill="000000" w:themeFill="text1"/>
          </w:tcPr>
          <w:p w14:paraId="011C5CC8" w14:textId="77777777" w:rsidR="00324029" w:rsidRPr="005227A0" w:rsidRDefault="00324029" w:rsidP="00A41A82">
            <w:pPr>
              <w:tabs>
                <w:tab w:val="num" w:pos="720"/>
              </w:tabs>
              <w:jc w:val="center"/>
              <w:rPr>
                <w:b/>
                <w:bCs w:val="0"/>
                <w:color w:val="FFFFFF" w:themeColor="background1"/>
                <w:sz w:val="18"/>
              </w:rPr>
            </w:pPr>
            <w:r w:rsidRPr="005227A0">
              <w:rPr>
                <w:b/>
                <w:bCs w:val="0"/>
                <w:color w:val="FFFFFF" w:themeColor="background1"/>
                <w:sz w:val="18"/>
              </w:rPr>
              <w:t>Emissions Type</w:t>
            </w:r>
          </w:p>
        </w:tc>
      </w:tr>
      <w:tr w:rsidR="00324029" w:rsidRPr="00205196" w14:paraId="1453D914" w14:textId="77777777" w:rsidTr="001C5A15">
        <w:tc>
          <w:tcPr>
            <w:tcW w:w="2254" w:type="dxa"/>
          </w:tcPr>
          <w:p w14:paraId="41E046CF" w14:textId="77777777" w:rsidR="00324029" w:rsidRPr="00205196" w:rsidRDefault="00324029" w:rsidP="00A41A82">
            <w:pPr>
              <w:tabs>
                <w:tab w:val="num" w:pos="720"/>
              </w:tabs>
              <w:jc w:val="center"/>
              <w:rPr>
                <w:sz w:val="18"/>
              </w:rPr>
            </w:pPr>
            <w:r w:rsidRPr="00CC0137">
              <w:rPr>
                <w:sz w:val="18"/>
                <w:lang w:val="en-AU"/>
              </w:rPr>
              <w:t>Lime application (to reduce soil acidity)</w:t>
            </w:r>
          </w:p>
        </w:tc>
        <w:tc>
          <w:tcPr>
            <w:tcW w:w="2254" w:type="dxa"/>
          </w:tcPr>
          <w:p w14:paraId="54095714" w14:textId="77777777" w:rsidR="00324029" w:rsidRPr="00205196" w:rsidRDefault="00324029" w:rsidP="00A41A82">
            <w:pPr>
              <w:tabs>
                <w:tab w:val="num" w:pos="720"/>
              </w:tabs>
              <w:jc w:val="center"/>
              <w:rPr>
                <w:sz w:val="18"/>
              </w:rPr>
            </w:pPr>
            <w:r w:rsidRPr="00CC0137">
              <w:rPr>
                <w:sz w:val="18"/>
                <w:lang w:val="en-AU"/>
              </w:rPr>
              <w:t>Every 2–5 years</w:t>
            </w:r>
          </w:p>
        </w:tc>
        <w:tc>
          <w:tcPr>
            <w:tcW w:w="2254" w:type="dxa"/>
          </w:tcPr>
          <w:p w14:paraId="055E78FB" w14:textId="3C83610D" w:rsidR="00324029" w:rsidRPr="00205196" w:rsidRDefault="00324029" w:rsidP="00A41A82">
            <w:pPr>
              <w:tabs>
                <w:tab w:val="num" w:pos="720"/>
              </w:tabs>
              <w:jc w:val="center"/>
              <w:rPr>
                <w:sz w:val="18"/>
              </w:rPr>
            </w:pPr>
            <w:r w:rsidRPr="00CC0137">
              <w:rPr>
                <w:sz w:val="18"/>
                <w:lang w:val="en-AU"/>
              </w:rPr>
              <w:t>CO</w:t>
            </w:r>
            <w:r w:rsidRPr="00CC0137">
              <w:rPr>
                <w:rFonts w:ascii="Cambria Math" w:hAnsi="Cambria Math" w:cs="Cambria Math"/>
                <w:sz w:val="18"/>
                <w:lang w:val="en-AU"/>
              </w:rPr>
              <w:t>₂</w:t>
            </w:r>
            <w:r w:rsidRPr="00CC0137">
              <w:rPr>
                <w:sz w:val="18"/>
                <w:lang w:val="en-AU"/>
              </w:rPr>
              <w:t xml:space="preserve"> from carbonate </w:t>
            </w:r>
            <w:r w:rsidR="00C33FE9">
              <w:rPr>
                <w:sz w:val="18"/>
                <w:lang w:val="en-AU"/>
              </w:rPr>
              <w:t>dissolution</w:t>
            </w:r>
          </w:p>
        </w:tc>
      </w:tr>
      <w:tr w:rsidR="00324029" w:rsidRPr="00205196" w14:paraId="5A6522CA" w14:textId="77777777" w:rsidTr="001C5A15">
        <w:tc>
          <w:tcPr>
            <w:tcW w:w="2254" w:type="dxa"/>
          </w:tcPr>
          <w:p w14:paraId="6FBB87F7" w14:textId="77777777" w:rsidR="00324029" w:rsidRPr="00205196" w:rsidRDefault="00324029" w:rsidP="00A41A82">
            <w:pPr>
              <w:tabs>
                <w:tab w:val="num" w:pos="720"/>
              </w:tabs>
              <w:jc w:val="center"/>
              <w:rPr>
                <w:sz w:val="18"/>
              </w:rPr>
            </w:pPr>
            <w:r w:rsidRPr="00CC0137">
              <w:rPr>
                <w:sz w:val="18"/>
                <w:lang w:val="en-AU"/>
              </w:rPr>
              <w:t>Infrequent manure spreading from stockpiled waste</w:t>
            </w:r>
          </w:p>
        </w:tc>
        <w:tc>
          <w:tcPr>
            <w:tcW w:w="2254" w:type="dxa"/>
          </w:tcPr>
          <w:p w14:paraId="085BF550" w14:textId="77777777" w:rsidR="00324029" w:rsidRPr="00205196" w:rsidRDefault="00324029" w:rsidP="00A41A82">
            <w:pPr>
              <w:tabs>
                <w:tab w:val="num" w:pos="720"/>
              </w:tabs>
              <w:jc w:val="center"/>
              <w:rPr>
                <w:sz w:val="18"/>
              </w:rPr>
            </w:pPr>
            <w:r w:rsidRPr="00CC0137">
              <w:rPr>
                <w:sz w:val="18"/>
                <w:lang w:val="en-AU"/>
              </w:rPr>
              <w:t>Irregular</w:t>
            </w:r>
          </w:p>
        </w:tc>
        <w:tc>
          <w:tcPr>
            <w:tcW w:w="2254" w:type="dxa"/>
          </w:tcPr>
          <w:p w14:paraId="4ADEA4CD" w14:textId="5EB5A1CB" w:rsidR="00324029" w:rsidRPr="00205196" w:rsidRDefault="001F64DC" w:rsidP="00A41A82">
            <w:pPr>
              <w:tabs>
                <w:tab w:val="num" w:pos="720"/>
              </w:tabs>
              <w:jc w:val="center"/>
              <w:rPr>
                <w:sz w:val="18"/>
              </w:rPr>
            </w:pPr>
            <w:r w:rsidRPr="00CC0137">
              <w:rPr>
                <w:sz w:val="18"/>
                <w:lang w:val="en-AU"/>
              </w:rPr>
              <w:t>N</w:t>
            </w:r>
            <w:r w:rsidRPr="00CC0137">
              <w:rPr>
                <w:rFonts w:ascii="Cambria Math" w:hAnsi="Cambria Math" w:cs="Cambria Math"/>
                <w:sz w:val="18"/>
                <w:lang w:val="en-AU"/>
              </w:rPr>
              <w:t>₂</w:t>
            </w:r>
            <w:r w:rsidRPr="00CC0137">
              <w:rPr>
                <w:sz w:val="18"/>
                <w:lang w:val="en-AU"/>
              </w:rPr>
              <w:t xml:space="preserve">O </w:t>
            </w:r>
            <w:r>
              <w:rPr>
                <w:sz w:val="18"/>
              </w:rPr>
              <w:t>from agricultural soils</w:t>
            </w:r>
          </w:p>
        </w:tc>
      </w:tr>
      <w:tr w:rsidR="00324029" w:rsidRPr="00205196" w14:paraId="59D0FB68" w14:textId="77777777" w:rsidTr="001C5A15">
        <w:tc>
          <w:tcPr>
            <w:tcW w:w="2254" w:type="dxa"/>
          </w:tcPr>
          <w:p w14:paraId="74F482CF" w14:textId="77777777" w:rsidR="00324029" w:rsidRPr="00CC0137" w:rsidRDefault="00324029" w:rsidP="00A41A82">
            <w:pPr>
              <w:tabs>
                <w:tab w:val="num" w:pos="720"/>
              </w:tabs>
              <w:jc w:val="center"/>
              <w:rPr>
                <w:sz w:val="18"/>
              </w:rPr>
            </w:pPr>
            <w:r>
              <w:rPr>
                <w:sz w:val="18"/>
              </w:rPr>
              <w:t>Pasture renovation</w:t>
            </w:r>
          </w:p>
        </w:tc>
        <w:tc>
          <w:tcPr>
            <w:tcW w:w="2254" w:type="dxa"/>
          </w:tcPr>
          <w:p w14:paraId="634B40D3" w14:textId="77777777" w:rsidR="00324029" w:rsidRPr="00CC0137" w:rsidRDefault="00324029" w:rsidP="00A41A82">
            <w:pPr>
              <w:tabs>
                <w:tab w:val="num" w:pos="720"/>
              </w:tabs>
              <w:jc w:val="center"/>
              <w:rPr>
                <w:sz w:val="18"/>
              </w:rPr>
            </w:pPr>
            <w:r>
              <w:rPr>
                <w:sz w:val="18"/>
              </w:rPr>
              <w:t>Irregular</w:t>
            </w:r>
          </w:p>
        </w:tc>
        <w:tc>
          <w:tcPr>
            <w:tcW w:w="2254" w:type="dxa"/>
          </w:tcPr>
          <w:p w14:paraId="5902C1C8" w14:textId="5DF822D7" w:rsidR="00324029" w:rsidRPr="00CC0137" w:rsidRDefault="001F64DC" w:rsidP="00A41A82">
            <w:pPr>
              <w:tabs>
                <w:tab w:val="num" w:pos="720"/>
              </w:tabs>
              <w:jc w:val="center"/>
              <w:rPr>
                <w:sz w:val="18"/>
              </w:rPr>
            </w:pPr>
            <w:r w:rsidRPr="00CC0137">
              <w:rPr>
                <w:sz w:val="18"/>
                <w:lang w:val="en-AU"/>
              </w:rPr>
              <w:t>N</w:t>
            </w:r>
            <w:r w:rsidRPr="00CC0137">
              <w:rPr>
                <w:rFonts w:ascii="Cambria Math" w:hAnsi="Cambria Math" w:cs="Cambria Math"/>
                <w:sz w:val="18"/>
                <w:lang w:val="en-AU"/>
              </w:rPr>
              <w:t>₂</w:t>
            </w:r>
            <w:r w:rsidRPr="00CC0137">
              <w:rPr>
                <w:sz w:val="18"/>
                <w:lang w:val="en-AU"/>
              </w:rPr>
              <w:t xml:space="preserve">O </w:t>
            </w:r>
            <w:r w:rsidR="00324029">
              <w:rPr>
                <w:sz w:val="18"/>
              </w:rPr>
              <w:t xml:space="preserve">from </w:t>
            </w:r>
            <w:r>
              <w:rPr>
                <w:sz w:val="18"/>
              </w:rPr>
              <w:t xml:space="preserve">agricultural soils </w:t>
            </w:r>
            <w:r w:rsidR="00324029">
              <w:rPr>
                <w:sz w:val="18"/>
              </w:rPr>
              <w:t xml:space="preserve"> </w:t>
            </w:r>
          </w:p>
        </w:tc>
      </w:tr>
    </w:tbl>
    <w:p w14:paraId="4149B83F" w14:textId="77777777" w:rsidR="00324029" w:rsidRPr="00205196" w:rsidRDefault="00324029" w:rsidP="00324029">
      <w:pPr>
        <w:rPr>
          <w:sz w:val="18"/>
        </w:rPr>
      </w:pPr>
    </w:p>
    <w:p w14:paraId="442E1F34" w14:textId="7F58073A" w:rsidR="00324029" w:rsidRPr="00CC0137" w:rsidRDefault="00324029" w:rsidP="00324029">
      <w:pPr>
        <w:rPr>
          <w:sz w:val="18"/>
        </w:rPr>
      </w:pPr>
      <w:r w:rsidRPr="00CC0137">
        <w:rPr>
          <w:sz w:val="18"/>
        </w:rPr>
        <w:t xml:space="preserve">Although some agricultural practices (like liming, manure application, or fertiliser use) may follow multi-year cycles, emissions from these practices should not be </w:t>
      </w:r>
      <w:r w:rsidR="003D2915">
        <w:rPr>
          <w:sz w:val="18"/>
        </w:rPr>
        <w:t xml:space="preserve">allocated </w:t>
      </w:r>
      <w:r w:rsidRPr="00CC0137">
        <w:rPr>
          <w:sz w:val="18"/>
        </w:rPr>
        <w:t>across the cycle.</w:t>
      </w:r>
    </w:p>
    <w:p w14:paraId="386FF152" w14:textId="77777777" w:rsidR="00324029" w:rsidRPr="00CC0137" w:rsidRDefault="00324029" w:rsidP="00324029">
      <w:pPr>
        <w:rPr>
          <w:sz w:val="18"/>
        </w:rPr>
      </w:pPr>
      <w:r w:rsidRPr="00CC0137">
        <w:rPr>
          <w:sz w:val="18"/>
        </w:rPr>
        <w:t>In practice, this requires</w:t>
      </w:r>
      <w:r>
        <w:rPr>
          <w:sz w:val="18"/>
        </w:rPr>
        <w:t xml:space="preserve">: </w:t>
      </w:r>
    </w:p>
    <w:p w14:paraId="3989B20D" w14:textId="7F77FE2E" w:rsidR="00324029" w:rsidRPr="00205196" w:rsidRDefault="00285694" w:rsidP="00A21DF7">
      <w:pPr>
        <w:pStyle w:val="ListParagraph"/>
        <w:numPr>
          <w:ilvl w:val="0"/>
          <w:numId w:val="13"/>
        </w:numPr>
        <w:rPr>
          <w:sz w:val="18"/>
        </w:rPr>
      </w:pPr>
      <w:r>
        <w:rPr>
          <w:sz w:val="18"/>
        </w:rPr>
        <w:t>T</w:t>
      </w:r>
      <w:r w:rsidR="00324029" w:rsidRPr="00205196">
        <w:rPr>
          <w:sz w:val="18"/>
        </w:rPr>
        <w:t>rack</w:t>
      </w:r>
      <w:r w:rsidR="00324029">
        <w:rPr>
          <w:sz w:val="18"/>
        </w:rPr>
        <w:t>ing</w:t>
      </w:r>
      <w:r w:rsidR="00324029" w:rsidRPr="00205196">
        <w:rPr>
          <w:sz w:val="18"/>
        </w:rPr>
        <w:t xml:space="preserve"> the actual timing of </w:t>
      </w:r>
      <w:r w:rsidR="00992806">
        <w:rPr>
          <w:sz w:val="18"/>
        </w:rPr>
        <w:t>occasional</w:t>
      </w:r>
      <w:r w:rsidR="00324029" w:rsidRPr="00205196">
        <w:rPr>
          <w:sz w:val="18"/>
        </w:rPr>
        <w:t xml:space="preserve"> activities (e.g. liming events).</w:t>
      </w:r>
    </w:p>
    <w:p w14:paraId="72807FB3" w14:textId="73302411" w:rsidR="00324029" w:rsidRPr="00205196" w:rsidRDefault="00285694" w:rsidP="00A21DF7">
      <w:pPr>
        <w:pStyle w:val="ListParagraph"/>
        <w:numPr>
          <w:ilvl w:val="0"/>
          <w:numId w:val="13"/>
        </w:numPr>
        <w:rPr>
          <w:sz w:val="18"/>
        </w:rPr>
      </w:pPr>
      <w:r>
        <w:rPr>
          <w:sz w:val="18"/>
        </w:rPr>
        <w:t>I</w:t>
      </w:r>
      <w:r w:rsidR="00324029" w:rsidRPr="00205196">
        <w:rPr>
          <w:sz w:val="18"/>
        </w:rPr>
        <w:t>nclu</w:t>
      </w:r>
      <w:r w:rsidR="00324029">
        <w:rPr>
          <w:sz w:val="18"/>
        </w:rPr>
        <w:t>sion of</w:t>
      </w:r>
      <w:r w:rsidR="00324029" w:rsidRPr="00205196">
        <w:rPr>
          <w:sz w:val="18"/>
        </w:rPr>
        <w:t xml:space="preserve"> zero emissions for years in which</w:t>
      </w:r>
      <w:r w:rsidR="00324029">
        <w:rPr>
          <w:sz w:val="18"/>
        </w:rPr>
        <w:t xml:space="preserve"> the activity does not o</w:t>
      </w:r>
      <w:r w:rsidR="00324029" w:rsidRPr="00205196">
        <w:rPr>
          <w:sz w:val="18"/>
        </w:rPr>
        <w:t>ccur.</w:t>
      </w:r>
    </w:p>
    <w:p w14:paraId="1B90EC1D" w14:textId="21BEC4CB" w:rsidR="00FD1BAE" w:rsidRDefault="00FD1BAE">
      <w:pPr>
        <w:spacing w:after="160" w:line="288" w:lineRule="auto"/>
        <w:ind w:left="2160"/>
      </w:pPr>
      <w:r>
        <w:br w:type="page"/>
      </w:r>
    </w:p>
    <w:p w14:paraId="736C4114" w14:textId="77777777" w:rsidR="00FD1BAE" w:rsidRPr="00FD1BAE" w:rsidRDefault="00FD1BAE" w:rsidP="00FD1BAE">
      <w:pPr>
        <w:tabs>
          <w:tab w:val="left" w:pos="142"/>
        </w:tabs>
        <w:spacing w:after="160" w:line="259" w:lineRule="auto"/>
        <w:rPr>
          <w:b/>
          <w:bCs/>
          <w:sz w:val="28"/>
          <w:szCs w:val="28"/>
        </w:rPr>
      </w:pPr>
      <w:r w:rsidRPr="00FD1BAE">
        <w:rPr>
          <w:b/>
          <w:bCs/>
          <w:sz w:val="28"/>
          <w:szCs w:val="28"/>
        </w:rPr>
        <w:lastRenderedPageBreak/>
        <w:t xml:space="preserve">Case Study 3 - Lime Application </w:t>
      </w:r>
    </w:p>
    <w:p w14:paraId="1B098129" w14:textId="55914FC6" w:rsidR="00FD1BAE" w:rsidRDefault="00546DBB" w:rsidP="00FD1BAE">
      <w:pPr>
        <w:tabs>
          <w:tab w:val="left" w:pos="142"/>
        </w:tabs>
        <w:spacing w:after="160" w:line="259" w:lineRule="auto"/>
        <w:rPr>
          <w:b/>
          <w:bCs/>
          <w:sz w:val="18"/>
        </w:rPr>
      </w:pPr>
      <w:r>
        <w:rPr>
          <w:b/>
          <w:bCs/>
          <w:sz w:val="18"/>
        </w:rPr>
        <w:t>Entity</w:t>
      </w:r>
      <w:r w:rsidR="00FD1BAE" w:rsidRPr="00C34084">
        <w:rPr>
          <w:b/>
          <w:bCs/>
          <w:sz w:val="18"/>
        </w:rPr>
        <w:t xml:space="preserve"> D</w:t>
      </w:r>
      <w:r w:rsidR="00FD1BAE">
        <w:rPr>
          <w:b/>
          <w:bCs/>
          <w:sz w:val="18"/>
        </w:rPr>
        <w:t>e</w:t>
      </w:r>
      <w:r w:rsidR="00FD1BAE" w:rsidRPr="00C34084">
        <w:rPr>
          <w:b/>
          <w:bCs/>
          <w:sz w:val="18"/>
        </w:rPr>
        <w:t>scription</w:t>
      </w:r>
    </w:p>
    <w:p w14:paraId="56ACB884" w14:textId="171212DE" w:rsidR="00FD1BAE" w:rsidRDefault="00FD1BAE" w:rsidP="00FD1BAE">
      <w:pPr>
        <w:tabs>
          <w:tab w:val="left" w:pos="142"/>
        </w:tabs>
        <w:spacing w:after="160" w:line="259" w:lineRule="auto"/>
        <w:rPr>
          <w:sz w:val="18"/>
        </w:rPr>
      </w:pPr>
      <w:r w:rsidRPr="006D224A">
        <w:rPr>
          <w:sz w:val="18"/>
        </w:rPr>
        <w:t xml:space="preserve">Dawnbank is a </w:t>
      </w:r>
      <w:r w:rsidR="00641E09">
        <w:rPr>
          <w:sz w:val="18"/>
        </w:rPr>
        <w:t>3,000ha</w:t>
      </w:r>
      <w:r w:rsidRPr="006D224A">
        <w:rPr>
          <w:sz w:val="18"/>
        </w:rPr>
        <w:t xml:space="preserve"> </w:t>
      </w:r>
      <w:r w:rsidR="00641E09">
        <w:rPr>
          <w:sz w:val="18"/>
        </w:rPr>
        <w:t xml:space="preserve">cropping </w:t>
      </w:r>
      <w:r w:rsidR="005663C1">
        <w:rPr>
          <w:sz w:val="18"/>
        </w:rPr>
        <w:t xml:space="preserve">and sheep </w:t>
      </w:r>
      <w:r w:rsidR="00546DBB">
        <w:rPr>
          <w:sz w:val="18"/>
        </w:rPr>
        <w:t>entity</w:t>
      </w:r>
      <w:r w:rsidRPr="006D224A">
        <w:rPr>
          <w:sz w:val="18"/>
        </w:rPr>
        <w:t xml:space="preserve"> located just outside of</w:t>
      </w:r>
      <w:r w:rsidR="005663C1">
        <w:rPr>
          <w:sz w:val="18"/>
        </w:rPr>
        <w:t xml:space="preserve"> Tardun</w:t>
      </w:r>
      <w:r w:rsidRPr="006D224A">
        <w:rPr>
          <w:sz w:val="18"/>
        </w:rPr>
        <w:t xml:space="preserve">, </w:t>
      </w:r>
      <w:r w:rsidR="00A41A82">
        <w:rPr>
          <w:sz w:val="18"/>
        </w:rPr>
        <w:t>Western Australia</w:t>
      </w:r>
      <w:r w:rsidRPr="006D224A">
        <w:rPr>
          <w:sz w:val="18"/>
        </w:rPr>
        <w:t xml:space="preserve">. </w:t>
      </w:r>
      <w:r w:rsidR="00A41A82">
        <w:rPr>
          <w:sz w:val="18"/>
        </w:rPr>
        <w:t>Dawnbank</w:t>
      </w:r>
      <w:r w:rsidRPr="006D224A">
        <w:rPr>
          <w:sz w:val="18"/>
        </w:rPr>
        <w:t xml:space="preserve"> is managed by Eamon and his family, </w:t>
      </w:r>
      <w:r w:rsidR="00B27EAE" w:rsidRPr="006D224A">
        <w:rPr>
          <w:sz w:val="18"/>
        </w:rPr>
        <w:t xml:space="preserve">who manage </w:t>
      </w:r>
      <w:r w:rsidRPr="006D224A">
        <w:rPr>
          <w:sz w:val="18"/>
        </w:rPr>
        <w:t xml:space="preserve">a flock of </w:t>
      </w:r>
      <w:r w:rsidR="005663C1">
        <w:rPr>
          <w:sz w:val="18"/>
        </w:rPr>
        <w:t>5</w:t>
      </w:r>
      <w:r w:rsidRPr="006D224A">
        <w:rPr>
          <w:sz w:val="18"/>
        </w:rPr>
        <w:t xml:space="preserve">00 merino sheep with </w:t>
      </w:r>
      <w:r w:rsidR="005663C1">
        <w:rPr>
          <w:sz w:val="18"/>
        </w:rPr>
        <w:t xml:space="preserve">2000 </w:t>
      </w:r>
      <w:r w:rsidRPr="006D224A">
        <w:rPr>
          <w:sz w:val="18"/>
        </w:rPr>
        <w:t>ha of arable cropping. The sheep flock is a pasture-based system, and the arable enterprise focuses on production of wheat, canola</w:t>
      </w:r>
      <w:r w:rsidR="001C3084">
        <w:rPr>
          <w:sz w:val="18"/>
        </w:rPr>
        <w:t xml:space="preserve"> and lupins</w:t>
      </w:r>
      <w:r w:rsidRPr="006D224A">
        <w:rPr>
          <w:sz w:val="18"/>
        </w:rPr>
        <w:t>.</w:t>
      </w:r>
      <w:r>
        <w:rPr>
          <w:sz w:val="18"/>
        </w:rPr>
        <w:t xml:space="preserve"> </w:t>
      </w:r>
    </w:p>
    <w:p w14:paraId="3B2F89C1" w14:textId="5A46B770" w:rsidR="00FD1BAE" w:rsidRDefault="006D224A" w:rsidP="00FD1BAE">
      <w:pPr>
        <w:tabs>
          <w:tab w:val="left" w:pos="142"/>
        </w:tabs>
        <w:spacing w:after="160" w:line="259" w:lineRule="auto"/>
        <w:rPr>
          <w:sz w:val="18"/>
        </w:rPr>
      </w:pPr>
      <w:r>
        <w:rPr>
          <w:sz w:val="18"/>
        </w:rPr>
        <w:t>A</w:t>
      </w:r>
      <w:r w:rsidR="00FD1BAE">
        <w:rPr>
          <w:sz w:val="18"/>
        </w:rPr>
        <w:t xml:space="preserve">gricultural lime is applied </w:t>
      </w:r>
      <w:r>
        <w:rPr>
          <w:sz w:val="18"/>
        </w:rPr>
        <w:t xml:space="preserve">at intervals between </w:t>
      </w:r>
      <w:r w:rsidR="00FD1BAE">
        <w:rPr>
          <w:sz w:val="18"/>
        </w:rPr>
        <w:t xml:space="preserve">three-five years across both the arable and pasture areas to manage soil acidity. Dawnbank is required to prepare an annual GHG inventory under their bank’s sustainability-linked lending arrangement. </w:t>
      </w:r>
    </w:p>
    <w:p w14:paraId="29C476E0" w14:textId="77777777" w:rsidR="00FD1BAE" w:rsidRDefault="00FD1BAE" w:rsidP="00FD1BAE">
      <w:pPr>
        <w:tabs>
          <w:tab w:val="left" w:pos="142"/>
        </w:tabs>
        <w:spacing w:after="160" w:line="259" w:lineRule="auto"/>
        <w:rPr>
          <w:b/>
          <w:bCs/>
          <w:sz w:val="18"/>
        </w:rPr>
      </w:pPr>
      <w:r>
        <w:rPr>
          <w:b/>
          <w:bCs/>
          <w:sz w:val="18"/>
        </w:rPr>
        <w:t>Identifying the emission profile</w:t>
      </w:r>
    </w:p>
    <w:p w14:paraId="711126F8" w14:textId="5AE1EFE6" w:rsidR="00FD1BAE" w:rsidRPr="003A6826" w:rsidRDefault="00FD1BAE" w:rsidP="00FD1BAE">
      <w:pPr>
        <w:tabs>
          <w:tab w:val="left" w:pos="142"/>
        </w:tabs>
        <w:spacing w:after="160" w:line="259" w:lineRule="auto"/>
        <w:rPr>
          <w:sz w:val="18"/>
        </w:rPr>
      </w:pPr>
      <w:r>
        <w:rPr>
          <w:sz w:val="18"/>
        </w:rPr>
        <w:t>Eamon</w:t>
      </w:r>
      <w:r w:rsidR="006D224A">
        <w:rPr>
          <w:sz w:val="18"/>
        </w:rPr>
        <w:t xml:space="preserve"> </w:t>
      </w:r>
      <w:r>
        <w:rPr>
          <w:sz w:val="18"/>
        </w:rPr>
        <w:t>needs to consider a number of emissions estimation modules related to sheep and cropping</w:t>
      </w:r>
      <w:r w:rsidR="006D224A">
        <w:rPr>
          <w:sz w:val="18"/>
        </w:rPr>
        <w:t xml:space="preserve"> to develop his annual emissions as defined</w:t>
      </w:r>
      <w:r>
        <w:rPr>
          <w:sz w:val="18"/>
        </w:rPr>
        <w:t xml:space="preserve"> below:</w:t>
      </w:r>
    </w:p>
    <w:tbl>
      <w:tblPr>
        <w:tblStyle w:val="TableGrid"/>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59"/>
        <w:gridCol w:w="4825"/>
      </w:tblGrid>
      <w:tr w:rsidR="00FD1BAE" w:rsidRPr="002038CC" w14:paraId="676C27DC" w14:textId="77777777" w:rsidTr="001C5A15">
        <w:trPr>
          <w:tblHeader/>
          <w:jc w:val="center"/>
        </w:trPr>
        <w:tc>
          <w:tcPr>
            <w:tcW w:w="2972" w:type="dxa"/>
            <w:shd w:val="clear" w:color="auto" w:fill="000000" w:themeFill="text1"/>
            <w:vAlign w:val="center"/>
          </w:tcPr>
          <w:p w14:paraId="3A10EFC1" w14:textId="77777777" w:rsidR="00FD1BAE" w:rsidRPr="002038CC" w:rsidRDefault="00FD1BAE" w:rsidP="00A41A82">
            <w:pPr>
              <w:spacing w:before="120" w:after="120" w:line="240" w:lineRule="auto"/>
              <w:rPr>
                <w:rFonts w:eastAsia="Arial" w:cs="Times New Roman"/>
                <w:b/>
                <w:bCs w:val="0"/>
                <w:color w:val="FFFFFF" w:themeColor="background1"/>
                <w:sz w:val="18"/>
              </w:rPr>
            </w:pPr>
            <w:r w:rsidRPr="002038CC">
              <w:rPr>
                <w:rFonts w:eastAsia="Arial" w:cs="Times New Roman"/>
                <w:b/>
                <w:bCs w:val="0"/>
                <w:color w:val="FFFFFF" w:themeColor="background1"/>
                <w:sz w:val="18"/>
              </w:rPr>
              <w:t>Module</w:t>
            </w:r>
          </w:p>
        </w:tc>
        <w:tc>
          <w:tcPr>
            <w:tcW w:w="1559" w:type="dxa"/>
            <w:shd w:val="clear" w:color="auto" w:fill="000000" w:themeFill="text1"/>
          </w:tcPr>
          <w:p w14:paraId="36CA9C1A" w14:textId="77777777" w:rsidR="00FD1BAE" w:rsidRPr="002038CC" w:rsidRDefault="00FD1BAE" w:rsidP="00A41A82">
            <w:pPr>
              <w:spacing w:before="120" w:after="120" w:line="240" w:lineRule="auto"/>
              <w:jc w:val="center"/>
              <w:rPr>
                <w:rFonts w:eastAsia="Arial" w:cs="Times New Roman"/>
                <w:b/>
                <w:color w:val="FFFFFF" w:themeColor="background1"/>
                <w:sz w:val="18"/>
              </w:rPr>
            </w:pPr>
            <w:r w:rsidRPr="002038CC">
              <w:rPr>
                <w:rFonts w:eastAsia="Arial" w:cs="Times New Roman"/>
                <w:b/>
                <w:color w:val="FFFFFF" w:themeColor="background1"/>
                <w:sz w:val="18"/>
              </w:rPr>
              <w:t>Reporting Category</w:t>
            </w:r>
          </w:p>
        </w:tc>
        <w:tc>
          <w:tcPr>
            <w:tcW w:w="4825" w:type="dxa"/>
            <w:shd w:val="clear" w:color="auto" w:fill="000000" w:themeFill="text1"/>
          </w:tcPr>
          <w:p w14:paraId="15D354E2" w14:textId="713DAF6B" w:rsidR="00FD1BAE" w:rsidRPr="002038CC" w:rsidRDefault="00DD4666" w:rsidP="00A41A82">
            <w:pPr>
              <w:spacing w:before="120" w:after="120" w:line="240" w:lineRule="auto"/>
              <w:jc w:val="center"/>
              <w:rPr>
                <w:rFonts w:eastAsia="Arial" w:cs="Times New Roman"/>
                <w:b/>
                <w:color w:val="FFFFFF" w:themeColor="background1"/>
                <w:sz w:val="18"/>
              </w:rPr>
            </w:pPr>
            <w:r>
              <w:rPr>
                <w:rFonts w:eastAsia="Arial" w:cs="Times New Roman"/>
                <w:b/>
                <w:color w:val="FFFFFF" w:themeColor="background1"/>
                <w:sz w:val="18"/>
              </w:rPr>
              <w:t>Description</w:t>
            </w:r>
          </w:p>
        </w:tc>
      </w:tr>
      <w:tr w:rsidR="00FD1BAE" w:rsidRPr="002038CC" w14:paraId="3A0DBE90" w14:textId="77777777" w:rsidTr="001C5A15">
        <w:trPr>
          <w:jc w:val="center"/>
        </w:trPr>
        <w:tc>
          <w:tcPr>
            <w:tcW w:w="2972" w:type="dxa"/>
            <w:vAlign w:val="center"/>
          </w:tcPr>
          <w:p w14:paraId="3B4200E2" w14:textId="77777777" w:rsidR="00FD1BAE" w:rsidRPr="002038CC" w:rsidRDefault="00FD1BAE" w:rsidP="00A41A82">
            <w:pPr>
              <w:spacing w:before="120" w:after="120" w:line="240" w:lineRule="auto"/>
              <w:rPr>
                <w:rFonts w:asciiTheme="majorHAnsi" w:eastAsia="Arial" w:hAnsiTheme="majorHAnsi" w:cstheme="majorHAnsi"/>
                <w:color w:val="000000"/>
                <w:sz w:val="18"/>
              </w:rPr>
            </w:pPr>
            <w:r w:rsidRPr="002038CC">
              <w:rPr>
                <w:rFonts w:asciiTheme="majorHAnsi" w:eastAsia="Arial" w:hAnsiTheme="majorHAnsi" w:cstheme="majorHAnsi"/>
                <w:color w:val="000000"/>
                <w:sz w:val="18"/>
              </w:rPr>
              <w:t>Enteric fermentation</w:t>
            </w:r>
          </w:p>
        </w:tc>
        <w:tc>
          <w:tcPr>
            <w:tcW w:w="1559" w:type="dxa"/>
          </w:tcPr>
          <w:p w14:paraId="6E28AF65" w14:textId="77777777" w:rsidR="00FD1BAE" w:rsidRPr="002038CC" w:rsidRDefault="00FD1BAE" w:rsidP="00A41A82">
            <w:pPr>
              <w:spacing w:before="120" w:after="120" w:line="240" w:lineRule="auto"/>
              <w:jc w:val="center"/>
              <w:rPr>
                <w:rFonts w:asciiTheme="majorHAnsi" w:eastAsia="Arial" w:hAnsiTheme="majorHAnsi" w:cstheme="majorHAnsi"/>
                <w:color w:val="000000"/>
                <w:sz w:val="18"/>
              </w:rPr>
            </w:pPr>
            <w:r w:rsidRPr="002038CC">
              <w:rPr>
                <w:rFonts w:asciiTheme="majorHAnsi" w:eastAsia="Arial" w:hAnsiTheme="majorHAnsi" w:cstheme="majorHAnsi"/>
                <w:color w:val="000000"/>
                <w:sz w:val="18"/>
              </w:rPr>
              <w:t>Scope 1</w:t>
            </w:r>
          </w:p>
        </w:tc>
        <w:tc>
          <w:tcPr>
            <w:tcW w:w="4825" w:type="dxa"/>
          </w:tcPr>
          <w:p w14:paraId="29DDB8F8" w14:textId="7FBCE536" w:rsidR="00FD1BAE" w:rsidRPr="002038CC" w:rsidRDefault="00DD4666" w:rsidP="00A41A82">
            <w:pPr>
              <w:spacing w:before="120" w:after="120" w:line="240" w:lineRule="auto"/>
              <w:rPr>
                <w:rFonts w:asciiTheme="majorHAnsi" w:eastAsia="Arial" w:hAnsiTheme="majorHAnsi" w:cstheme="majorHAnsi"/>
                <w:color w:val="000000"/>
                <w:sz w:val="18"/>
              </w:rPr>
            </w:pPr>
            <w:r>
              <w:rPr>
                <w:rFonts w:asciiTheme="majorHAnsi" w:eastAsia="Arial" w:hAnsiTheme="majorHAnsi" w:cstheme="majorHAnsi"/>
                <w:color w:val="000000"/>
                <w:sz w:val="18"/>
              </w:rPr>
              <w:t>E</w:t>
            </w:r>
            <w:r w:rsidR="00FD1BAE" w:rsidRPr="002038CC">
              <w:rPr>
                <w:rFonts w:asciiTheme="majorHAnsi" w:eastAsia="Arial" w:hAnsiTheme="majorHAnsi" w:cstheme="majorHAnsi"/>
                <w:color w:val="000000"/>
                <w:sz w:val="18"/>
              </w:rPr>
              <w:t>missions from sheep</w:t>
            </w:r>
          </w:p>
        </w:tc>
      </w:tr>
      <w:tr w:rsidR="00FD1BAE" w:rsidRPr="002038CC" w14:paraId="50383D2C" w14:textId="77777777" w:rsidTr="001C5A15">
        <w:trPr>
          <w:jc w:val="center"/>
        </w:trPr>
        <w:tc>
          <w:tcPr>
            <w:tcW w:w="2972" w:type="dxa"/>
            <w:vAlign w:val="center"/>
          </w:tcPr>
          <w:p w14:paraId="3C546431" w14:textId="77777777" w:rsidR="00FD1BAE" w:rsidRPr="002038CC" w:rsidRDefault="00FD1BAE" w:rsidP="00A41A82">
            <w:pPr>
              <w:spacing w:before="120" w:after="120" w:line="240" w:lineRule="auto"/>
              <w:rPr>
                <w:rFonts w:asciiTheme="majorHAnsi" w:eastAsia="Arial" w:hAnsiTheme="majorHAnsi" w:cstheme="majorHAnsi"/>
                <w:color w:val="000000"/>
                <w:sz w:val="18"/>
              </w:rPr>
            </w:pPr>
            <w:r w:rsidRPr="002038CC">
              <w:rPr>
                <w:rFonts w:asciiTheme="majorHAnsi" w:eastAsia="Arial" w:hAnsiTheme="majorHAnsi" w:cstheme="majorHAnsi"/>
                <w:color w:val="000000"/>
                <w:sz w:val="18"/>
              </w:rPr>
              <w:t xml:space="preserve">Manure management </w:t>
            </w:r>
          </w:p>
        </w:tc>
        <w:tc>
          <w:tcPr>
            <w:tcW w:w="1559" w:type="dxa"/>
          </w:tcPr>
          <w:p w14:paraId="0C948964" w14:textId="77777777" w:rsidR="00FD1BAE" w:rsidRPr="002038CC" w:rsidRDefault="00FD1BAE" w:rsidP="00A41A82">
            <w:pPr>
              <w:spacing w:before="120" w:after="120" w:line="240" w:lineRule="auto"/>
              <w:jc w:val="center"/>
              <w:rPr>
                <w:rFonts w:asciiTheme="majorHAnsi" w:eastAsia="Arial" w:hAnsiTheme="majorHAnsi" w:cstheme="majorHAnsi"/>
                <w:color w:val="000000"/>
                <w:sz w:val="18"/>
              </w:rPr>
            </w:pPr>
            <w:r w:rsidRPr="002038CC">
              <w:rPr>
                <w:rFonts w:asciiTheme="majorHAnsi" w:eastAsia="Arial" w:hAnsiTheme="majorHAnsi" w:cstheme="majorHAnsi"/>
                <w:color w:val="000000"/>
                <w:sz w:val="18"/>
              </w:rPr>
              <w:t>Scope 1</w:t>
            </w:r>
          </w:p>
        </w:tc>
        <w:tc>
          <w:tcPr>
            <w:tcW w:w="4825" w:type="dxa"/>
          </w:tcPr>
          <w:p w14:paraId="39676FC9" w14:textId="346EAACE" w:rsidR="00FD1BAE" w:rsidRPr="002038CC" w:rsidRDefault="00DD4666" w:rsidP="00A41A82">
            <w:pPr>
              <w:spacing w:before="120" w:after="120" w:line="240" w:lineRule="auto"/>
              <w:rPr>
                <w:rFonts w:asciiTheme="majorHAnsi" w:eastAsia="Arial" w:hAnsiTheme="majorHAnsi" w:cstheme="majorHAnsi"/>
                <w:color w:val="000000"/>
                <w:sz w:val="18"/>
              </w:rPr>
            </w:pPr>
            <w:r>
              <w:rPr>
                <w:rFonts w:asciiTheme="majorHAnsi" w:eastAsia="Arial" w:hAnsiTheme="majorHAnsi" w:cstheme="majorHAnsi"/>
                <w:color w:val="000000"/>
                <w:sz w:val="18"/>
              </w:rPr>
              <w:t>E</w:t>
            </w:r>
            <w:r w:rsidR="00B27EAE">
              <w:rPr>
                <w:rFonts w:asciiTheme="majorHAnsi" w:eastAsia="Arial" w:hAnsiTheme="majorHAnsi" w:cstheme="majorHAnsi"/>
                <w:color w:val="000000"/>
                <w:sz w:val="18"/>
              </w:rPr>
              <w:t xml:space="preserve">missions from </w:t>
            </w:r>
            <w:r w:rsidR="00880B74">
              <w:rPr>
                <w:rFonts w:asciiTheme="majorHAnsi" w:eastAsia="Arial" w:hAnsiTheme="majorHAnsi" w:cstheme="majorHAnsi"/>
                <w:color w:val="000000"/>
                <w:sz w:val="18"/>
              </w:rPr>
              <w:t xml:space="preserve">manure voided to </w:t>
            </w:r>
            <w:r w:rsidR="00B27EAE">
              <w:rPr>
                <w:rFonts w:asciiTheme="majorHAnsi" w:eastAsia="Arial" w:hAnsiTheme="majorHAnsi" w:cstheme="majorHAnsi"/>
                <w:color w:val="000000"/>
                <w:sz w:val="18"/>
              </w:rPr>
              <w:t>pasture</w:t>
            </w:r>
          </w:p>
        </w:tc>
      </w:tr>
      <w:tr w:rsidR="00FD1BAE" w:rsidRPr="002038CC" w14:paraId="3B2ADCFC" w14:textId="77777777" w:rsidTr="001C5A15">
        <w:trPr>
          <w:jc w:val="center"/>
        </w:trPr>
        <w:tc>
          <w:tcPr>
            <w:tcW w:w="2972" w:type="dxa"/>
            <w:vAlign w:val="center"/>
          </w:tcPr>
          <w:p w14:paraId="188FA1F2" w14:textId="77777777" w:rsidR="00FD1BAE" w:rsidRPr="002038CC" w:rsidRDefault="00FD1BAE" w:rsidP="00A41A82">
            <w:pPr>
              <w:spacing w:before="120" w:after="120" w:line="240" w:lineRule="auto"/>
              <w:rPr>
                <w:rFonts w:asciiTheme="majorHAnsi" w:eastAsia="Arial" w:hAnsiTheme="majorHAnsi" w:cstheme="majorHAnsi"/>
                <w:color w:val="000000"/>
                <w:sz w:val="18"/>
              </w:rPr>
            </w:pPr>
            <w:r w:rsidRPr="002038CC">
              <w:rPr>
                <w:rFonts w:asciiTheme="majorHAnsi" w:eastAsia="Arial" w:hAnsiTheme="majorHAnsi" w:cstheme="majorHAnsi"/>
                <w:color w:val="000000"/>
                <w:sz w:val="18"/>
              </w:rPr>
              <w:t>Fertiliser use</w:t>
            </w:r>
          </w:p>
        </w:tc>
        <w:tc>
          <w:tcPr>
            <w:tcW w:w="1559" w:type="dxa"/>
          </w:tcPr>
          <w:p w14:paraId="59447609" w14:textId="77777777" w:rsidR="00FD1BAE" w:rsidRPr="002038CC" w:rsidRDefault="00FD1BAE" w:rsidP="00A41A82">
            <w:pPr>
              <w:spacing w:before="120" w:after="120" w:line="240" w:lineRule="auto"/>
              <w:jc w:val="center"/>
              <w:rPr>
                <w:rFonts w:asciiTheme="majorHAnsi" w:eastAsia="Arial" w:hAnsiTheme="majorHAnsi" w:cstheme="majorHAnsi"/>
                <w:color w:val="000000"/>
                <w:sz w:val="18"/>
              </w:rPr>
            </w:pPr>
            <w:r w:rsidRPr="002038CC">
              <w:rPr>
                <w:rFonts w:asciiTheme="majorHAnsi" w:eastAsia="Arial" w:hAnsiTheme="majorHAnsi" w:cstheme="majorHAnsi"/>
                <w:color w:val="000000"/>
                <w:sz w:val="18"/>
              </w:rPr>
              <w:t>Scope 1</w:t>
            </w:r>
          </w:p>
        </w:tc>
        <w:tc>
          <w:tcPr>
            <w:tcW w:w="4825" w:type="dxa"/>
          </w:tcPr>
          <w:p w14:paraId="32712F28" w14:textId="33F24613" w:rsidR="00FD1BAE" w:rsidRPr="002038CC" w:rsidRDefault="00DD4666" w:rsidP="00A41A82">
            <w:pPr>
              <w:spacing w:before="120" w:after="120" w:line="240" w:lineRule="auto"/>
              <w:rPr>
                <w:rFonts w:asciiTheme="majorHAnsi" w:eastAsia="Arial" w:hAnsiTheme="majorHAnsi" w:cstheme="majorHAnsi"/>
                <w:color w:val="000000"/>
                <w:sz w:val="18"/>
              </w:rPr>
            </w:pPr>
            <w:r>
              <w:rPr>
                <w:rFonts w:asciiTheme="majorHAnsi" w:eastAsia="Arial" w:hAnsiTheme="majorHAnsi" w:cstheme="majorHAnsi"/>
                <w:color w:val="000000"/>
                <w:sz w:val="18"/>
              </w:rPr>
              <w:t>A</w:t>
            </w:r>
            <w:r w:rsidR="00FD1BAE" w:rsidRPr="002038CC">
              <w:rPr>
                <w:rFonts w:asciiTheme="majorHAnsi" w:eastAsia="Arial" w:hAnsiTheme="majorHAnsi" w:cstheme="majorHAnsi"/>
                <w:color w:val="000000"/>
                <w:sz w:val="18"/>
              </w:rPr>
              <w:t>pplication</w:t>
            </w:r>
            <w:r w:rsidR="002C00C0">
              <w:rPr>
                <w:rFonts w:asciiTheme="majorHAnsi" w:eastAsia="Arial" w:hAnsiTheme="majorHAnsi" w:cstheme="majorHAnsi"/>
                <w:color w:val="000000"/>
                <w:sz w:val="18"/>
              </w:rPr>
              <w:t xml:space="preserve"> of fertilizer</w:t>
            </w:r>
            <w:r>
              <w:rPr>
                <w:rFonts w:asciiTheme="majorHAnsi" w:eastAsia="Arial" w:hAnsiTheme="majorHAnsi" w:cstheme="majorHAnsi"/>
                <w:color w:val="000000"/>
                <w:sz w:val="18"/>
              </w:rPr>
              <w:t>,</w:t>
            </w:r>
            <w:r w:rsidR="002C00C0">
              <w:rPr>
                <w:rFonts w:asciiTheme="majorHAnsi" w:eastAsia="Arial" w:hAnsiTheme="majorHAnsi" w:cstheme="majorHAnsi"/>
                <w:color w:val="000000"/>
                <w:sz w:val="18"/>
              </w:rPr>
              <w:t xml:space="preserve"> lime and emissions from manure voided to pasture</w:t>
            </w:r>
          </w:p>
        </w:tc>
      </w:tr>
      <w:tr w:rsidR="00FD1BAE" w:rsidRPr="002038CC" w14:paraId="3261DCE6" w14:textId="77777777" w:rsidTr="001C5A15">
        <w:trPr>
          <w:jc w:val="center"/>
        </w:trPr>
        <w:tc>
          <w:tcPr>
            <w:tcW w:w="2972" w:type="dxa"/>
            <w:vAlign w:val="center"/>
          </w:tcPr>
          <w:p w14:paraId="6417DBCE" w14:textId="77777777" w:rsidR="00FD1BAE" w:rsidRPr="002038CC" w:rsidRDefault="00FD1BAE" w:rsidP="00A41A82">
            <w:pPr>
              <w:spacing w:before="120" w:after="120" w:line="240" w:lineRule="auto"/>
              <w:rPr>
                <w:rFonts w:asciiTheme="majorHAnsi" w:eastAsia="Arial" w:hAnsiTheme="majorHAnsi" w:cstheme="majorHAnsi"/>
                <w:bCs w:val="0"/>
                <w:color w:val="000000"/>
                <w:sz w:val="18"/>
              </w:rPr>
            </w:pPr>
            <w:r w:rsidRPr="002038CC">
              <w:rPr>
                <w:rFonts w:asciiTheme="majorHAnsi" w:eastAsia="Arial" w:hAnsiTheme="majorHAnsi" w:cstheme="majorHAnsi"/>
                <w:bCs w:val="0"/>
                <w:color w:val="000000"/>
                <w:sz w:val="18"/>
              </w:rPr>
              <w:t>Crop Residues</w:t>
            </w:r>
          </w:p>
        </w:tc>
        <w:tc>
          <w:tcPr>
            <w:tcW w:w="1559" w:type="dxa"/>
          </w:tcPr>
          <w:p w14:paraId="02586713" w14:textId="77777777" w:rsidR="00FD1BAE" w:rsidRPr="002038CC" w:rsidRDefault="00FD1BAE" w:rsidP="00A41A82">
            <w:pPr>
              <w:spacing w:before="120" w:after="120" w:line="240" w:lineRule="auto"/>
              <w:jc w:val="center"/>
              <w:rPr>
                <w:rFonts w:asciiTheme="majorHAnsi" w:eastAsia="Arial" w:hAnsiTheme="majorHAnsi" w:cstheme="majorHAnsi"/>
                <w:color w:val="000000"/>
                <w:sz w:val="18"/>
              </w:rPr>
            </w:pPr>
            <w:r w:rsidRPr="002038CC">
              <w:rPr>
                <w:rFonts w:asciiTheme="majorHAnsi" w:eastAsia="Arial" w:hAnsiTheme="majorHAnsi" w:cstheme="majorHAnsi"/>
                <w:color w:val="000000"/>
                <w:sz w:val="18"/>
              </w:rPr>
              <w:t>Scope 1</w:t>
            </w:r>
          </w:p>
        </w:tc>
        <w:tc>
          <w:tcPr>
            <w:tcW w:w="4825" w:type="dxa"/>
          </w:tcPr>
          <w:p w14:paraId="1476F356" w14:textId="78C7E511" w:rsidR="00FD1BAE" w:rsidRPr="002038CC" w:rsidRDefault="00DD4666" w:rsidP="00A41A82">
            <w:pPr>
              <w:spacing w:before="120" w:after="120" w:line="240" w:lineRule="auto"/>
              <w:rPr>
                <w:rFonts w:asciiTheme="majorHAnsi" w:eastAsia="Arial" w:hAnsiTheme="majorHAnsi" w:cstheme="majorHAnsi"/>
                <w:bCs w:val="0"/>
                <w:color w:val="000000"/>
                <w:sz w:val="18"/>
              </w:rPr>
            </w:pPr>
            <w:r>
              <w:rPr>
                <w:rFonts w:asciiTheme="majorHAnsi" w:eastAsia="Arial" w:hAnsiTheme="majorHAnsi" w:cstheme="majorHAnsi"/>
                <w:color w:val="000000"/>
                <w:sz w:val="18"/>
              </w:rPr>
              <w:t>R</w:t>
            </w:r>
            <w:r w:rsidR="00FD1BAE" w:rsidRPr="002038CC">
              <w:rPr>
                <w:rFonts w:asciiTheme="majorHAnsi" w:eastAsia="Arial" w:hAnsiTheme="majorHAnsi" w:cstheme="majorHAnsi"/>
                <w:color w:val="000000"/>
                <w:sz w:val="18"/>
              </w:rPr>
              <w:t>esidue breakdown from arable crops</w:t>
            </w:r>
          </w:p>
        </w:tc>
      </w:tr>
      <w:tr w:rsidR="00FD1BAE" w:rsidRPr="002038CC" w14:paraId="210D270E" w14:textId="77777777" w:rsidTr="001C5A15">
        <w:trPr>
          <w:jc w:val="center"/>
        </w:trPr>
        <w:tc>
          <w:tcPr>
            <w:tcW w:w="2972" w:type="dxa"/>
            <w:vAlign w:val="center"/>
          </w:tcPr>
          <w:p w14:paraId="6F6425F0" w14:textId="77777777" w:rsidR="00FD1BAE" w:rsidRPr="002038CC" w:rsidRDefault="00FD1BAE" w:rsidP="00A41A82">
            <w:pPr>
              <w:spacing w:before="120" w:after="120" w:line="240" w:lineRule="auto"/>
              <w:rPr>
                <w:rFonts w:asciiTheme="majorHAnsi" w:eastAsia="Arial" w:hAnsiTheme="majorHAnsi" w:cstheme="majorHAnsi"/>
                <w:color w:val="000000"/>
                <w:sz w:val="18"/>
              </w:rPr>
            </w:pPr>
            <w:r w:rsidRPr="002038CC">
              <w:rPr>
                <w:rFonts w:asciiTheme="majorHAnsi" w:eastAsia="Arial" w:hAnsiTheme="majorHAnsi" w:cstheme="majorHAnsi"/>
                <w:color w:val="000000"/>
                <w:sz w:val="18"/>
              </w:rPr>
              <w:t>Fuel Use</w:t>
            </w:r>
          </w:p>
        </w:tc>
        <w:tc>
          <w:tcPr>
            <w:tcW w:w="1559" w:type="dxa"/>
          </w:tcPr>
          <w:p w14:paraId="701065D7" w14:textId="77777777" w:rsidR="00FD1BAE" w:rsidRPr="002038CC" w:rsidRDefault="00FD1BAE" w:rsidP="00A41A82">
            <w:pPr>
              <w:spacing w:before="120" w:after="120" w:line="240" w:lineRule="auto"/>
              <w:jc w:val="center"/>
              <w:rPr>
                <w:rFonts w:asciiTheme="majorHAnsi" w:eastAsia="Arial" w:hAnsiTheme="majorHAnsi" w:cstheme="majorHAnsi"/>
                <w:color w:val="000000"/>
                <w:sz w:val="18"/>
              </w:rPr>
            </w:pPr>
            <w:r w:rsidRPr="002038CC">
              <w:rPr>
                <w:rFonts w:asciiTheme="majorHAnsi" w:eastAsia="Arial" w:hAnsiTheme="majorHAnsi" w:cstheme="majorHAnsi"/>
                <w:color w:val="000000"/>
                <w:sz w:val="18"/>
              </w:rPr>
              <w:t>Scope 1</w:t>
            </w:r>
          </w:p>
        </w:tc>
        <w:tc>
          <w:tcPr>
            <w:tcW w:w="4825" w:type="dxa"/>
          </w:tcPr>
          <w:p w14:paraId="401FDA79" w14:textId="28F57270" w:rsidR="00FD1BAE" w:rsidRPr="002038CC" w:rsidRDefault="00DD4666" w:rsidP="00A41A82">
            <w:pPr>
              <w:spacing w:before="120" w:after="120" w:line="240" w:lineRule="auto"/>
              <w:rPr>
                <w:rFonts w:asciiTheme="majorHAnsi" w:eastAsia="Arial" w:hAnsiTheme="majorHAnsi" w:cstheme="majorHAnsi"/>
                <w:color w:val="000000"/>
                <w:sz w:val="18"/>
              </w:rPr>
            </w:pPr>
            <w:r>
              <w:rPr>
                <w:rFonts w:asciiTheme="majorHAnsi" w:eastAsia="Arial" w:hAnsiTheme="majorHAnsi" w:cstheme="majorHAnsi"/>
                <w:color w:val="000000"/>
                <w:sz w:val="18"/>
              </w:rPr>
              <w:t>Emissions</w:t>
            </w:r>
            <w:r w:rsidR="00FD1BAE" w:rsidRPr="002038CC">
              <w:rPr>
                <w:rFonts w:asciiTheme="majorHAnsi" w:eastAsia="Arial" w:hAnsiTheme="majorHAnsi" w:cstheme="majorHAnsi"/>
                <w:color w:val="000000"/>
                <w:sz w:val="18"/>
              </w:rPr>
              <w:t xml:space="preserve"> from machinery and irrigation</w:t>
            </w:r>
          </w:p>
        </w:tc>
      </w:tr>
      <w:tr w:rsidR="00FD1BAE" w:rsidRPr="002038CC" w14:paraId="54780F09" w14:textId="77777777" w:rsidTr="001C5A15">
        <w:trPr>
          <w:jc w:val="center"/>
        </w:trPr>
        <w:tc>
          <w:tcPr>
            <w:tcW w:w="2972" w:type="dxa"/>
            <w:vAlign w:val="center"/>
          </w:tcPr>
          <w:p w14:paraId="10A0086C" w14:textId="77777777" w:rsidR="00FD1BAE" w:rsidRPr="002038CC" w:rsidRDefault="00FD1BAE" w:rsidP="00A41A82">
            <w:pPr>
              <w:spacing w:before="120" w:after="120" w:line="240" w:lineRule="auto"/>
              <w:rPr>
                <w:rFonts w:asciiTheme="majorHAnsi" w:eastAsia="Arial" w:hAnsiTheme="majorHAnsi" w:cstheme="majorHAnsi"/>
                <w:color w:val="000000"/>
                <w:sz w:val="18"/>
              </w:rPr>
            </w:pPr>
            <w:r w:rsidRPr="002038CC">
              <w:rPr>
                <w:rFonts w:asciiTheme="majorHAnsi" w:eastAsia="Arial" w:hAnsiTheme="majorHAnsi" w:cstheme="majorHAnsi"/>
                <w:color w:val="000000"/>
                <w:sz w:val="18"/>
              </w:rPr>
              <w:t>Purchased Electricity</w:t>
            </w:r>
          </w:p>
        </w:tc>
        <w:tc>
          <w:tcPr>
            <w:tcW w:w="1559" w:type="dxa"/>
          </w:tcPr>
          <w:p w14:paraId="666FE3E2" w14:textId="77777777" w:rsidR="00FD1BAE" w:rsidRPr="002038CC" w:rsidRDefault="00FD1BAE" w:rsidP="00A41A82">
            <w:pPr>
              <w:spacing w:before="120" w:after="120" w:line="240" w:lineRule="auto"/>
              <w:jc w:val="center"/>
              <w:rPr>
                <w:rFonts w:asciiTheme="majorHAnsi" w:eastAsia="Arial" w:hAnsiTheme="majorHAnsi" w:cstheme="majorHAnsi"/>
                <w:color w:val="000000"/>
                <w:sz w:val="18"/>
              </w:rPr>
            </w:pPr>
            <w:r w:rsidRPr="002038CC">
              <w:rPr>
                <w:rFonts w:asciiTheme="majorHAnsi" w:eastAsia="Arial" w:hAnsiTheme="majorHAnsi" w:cstheme="majorHAnsi"/>
                <w:color w:val="000000"/>
                <w:sz w:val="18"/>
              </w:rPr>
              <w:t>Scope 2</w:t>
            </w:r>
          </w:p>
        </w:tc>
        <w:tc>
          <w:tcPr>
            <w:tcW w:w="4825" w:type="dxa"/>
          </w:tcPr>
          <w:p w14:paraId="6D864E55" w14:textId="217BAEAC" w:rsidR="00FD1BAE" w:rsidRPr="002038CC" w:rsidRDefault="00DD4666" w:rsidP="00A41A82">
            <w:pPr>
              <w:spacing w:before="120" w:after="120" w:line="240" w:lineRule="auto"/>
              <w:rPr>
                <w:rFonts w:asciiTheme="majorHAnsi" w:eastAsia="Arial" w:hAnsiTheme="majorHAnsi" w:cstheme="majorHAnsi"/>
                <w:color w:val="000000"/>
                <w:sz w:val="18"/>
              </w:rPr>
            </w:pPr>
            <w:r>
              <w:rPr>
                <w:rFonts w:asciiTheme="majorHAnsi" w:eastAsia="Arial" w:hAnsiTheme="majorHAnsi" w:cstheme="majorHAnsi"/>
                <w:color w:val="000000"/>
                <w:sz w:val="18"/>
              </w:rPr>
              <w:t>Emissions from</w:t>
            </w:r>
            <w:r w:rsidR="00FD1BAE" w:rsidRPr="002038CC">
              <w:rPr>
                <w:rFonts w:asciiTheme="majorHAnsi" w:eastAsia="Arial" w:hAnsiTheme="majorHAnsi" w:cstheme="majorHAnsi"/>
                <w:color w:val="000000"/>
                <w:sz w:val="18"/>
              </w:rPr>
              <w:t xml:space="preserve"> </w:t>
            </w:r>
            <w:r w:rsidR="00546DBB">
              <w:rPr>
                <w:rFonts w:asciiTheme="majorHAnsi" w:eastAsia="Arial" w:hAnsiTheme="majorHAnsi" w:cstheme="majorHAnsi"/>
                <w:color w:val="000000"/>
                <w:sz w:val="18"/>
              </w:rPr>
              <w:t>Dawnbank</w:t>
            </w:r>
            <w:r w:rsidR="00FD1BAE" w:rsidRPr="002038CC">
              <w:rPr>
                <w:rFonts w:asciiTheme="majorHAnsi" w:eastAsia="Arial" w:hAnsiTheme="majorHAnsi" w:cstheme="majorHAnsi"/>
                <w:color w:val="000000"/>
                <w:sz w:val="18"/>
              </w:rPr>
              <w:t xml:space="preserve"> operation </w:t>
            </w:r>
          </w:p>
        </w:tc>
      </w:tr>
      <w:tr w:rsidR="00FD1BAE" w:rsidRPr="002038CC" w14:paraId="6888381E" w14:textId="77777777" w:rsidTr="001C5A15">
        <w:trPr>
          <w:jc w:val="center"/>
        </w:trPr>
        <w:tc>
          <w:tcPr>
            <w:tcW w:w="2972" w:type="dxa"/>
            <w:vAlign w:val="center"/>
          </w:tcPr>
          <w:p w14:paraId="1CE5A55D" w14:textId="77777777" w:rsidR="00FD1BAE" w:rsidRPr="002038CC" w:rsidRDefault="00FD1BAE" w:rsidP="00A41A82">
            <w:pPr>
              <w:spacing w:before="120" w:after="120" w:line="240" w:lineRule="auto"/>
              <w:rPr>
                <w:rFonts w:asciiTheme="majorHAnsi" w:eastAsia="Arial" w:hAnsiTheme="majorHAnsi" w:cstheme="majorHAnsi"/>
                <w:color w:val="000000"/>
                <w:sz w:val="18"/>
              </w:rPr>
            </w:pPr>
            <w:r w:rsidRPr="002038CC">
              <w:rPr>
                <w:rFonts w:asciiTheme="majorHAnsi" w:eastAsia="Arial" w:hAnsiTheme="majorHAnsi" w:cstheme="majorHAnsi"/>
                <w:color w:val="000000"/>
                <w:sz w:val="18"/>
              </w:rPr>
              <w:t>Various scope 3 modules</w:t>
            </w:r>
          </w:p>
        </w:tc>
        <w:tc>
          <w:tcPr>
            <w:tcW w:w="1559" w:type="dxa"/>
          </w:tcPr>
          <w:p w14:paraId="31059323" w14:textId="77777777" w:rsidR="00FD1BAE" w:rsidRPr="002038CC" w:rsidRDefault="00FD1BAE" w:rsidP="00A41A82">
            <w:pPr>
              <w:spacing w:before="120" w:after="120" w:line="240" w:lineRule="auto"/>
              <w:jc w:val="center"/>
              <w:rPr>
                <w:rFonts w:asciiTheme="majorHAnsi" w:eastAsia="Arial" w:hAnsiTheme="majorHAnsi" w:cstheme="majorHAnsi"/>
                <w:color w:val="000000"/>
                <w:sz w:val="18"/>
              </w:rPr>
            </w:pPr>
            <w:r w:rsidRPr="002038CC">
              <w:rPr>
                <w:rFonts w:asciiTheme="majorHAnsi" w:eastAsia="Arial" w:hAnsiTheme="majorHAnsi" w:cstheme="majorHAnsi"/>
                <w:color w:val="000000"/>
                <w:sz w:val="18"/>
              </w:rPr>
              <w:t>Scope 3</w:t>
            </w:r>
          </w:p>
        </w:tc>
        <w:tc>
          <w:tcPr>
            <w:tcW w:w="4825" w:type="dxa"/>
          </w:tcPr>
          <w:p w14:paraId="3DEA81F4" w14:textId="6FE52702" w:rsidR="00FD1BAE" w:rsidRPr="002038CC" w:rsidRDefault="00DD4666" w:rsidP="00A41A82">
            <w:pPr>
              <w:spacing w:before="120" w:after="120" w:line="240" w:lineRule="auto"/>
              <w:rPr>
                <w:rFonts w:asciiTheme="majorHAnsi" w:eastAsia="Arial" w:hAnsiTheme="majorHAnsi" w:cstheme="majorHAnsi"/>
                <w:color w:val="000000"/>
                <w:sz w:val="18"/>
              </w:rPr>
            </w:pPr>
            <w:r>
              <w:rPr>
                <w:rFonts w:asciiTheme="majorHAnsi" w:eastAsia="Arial" w:hAnsiTheme="majorHAnsi" w:cstheme="majorHAnsi"/>
                <w:color w:val="000000"/>
                <w:sz w:val="18"/>
              </w:rPr>
              <w:t>P</w:t>
            </w:r>
            <w:r w:rsidR="00FD1BAE" w:rsidRPr="002038CC">
              <w:rPr>
                <w:rFonts w:asciiTheme="majorHAnsi" w:eastAsia="Arial" w:hAnsiTheme="majorHAnsi" w:cstheme="majorHAnsi"/>
                <w:color w:val="000000"/>
                <w:sz w:val="18"/>
              </w:rPr>
              <w:t xml:space="preserve">urchases and management for </w:t>
            </w:r>
            <w:r w:rsidR="00546DBB">
              <w:rPr>
                <w:rFonts w:asciiTheme="majorHAnsi" w:eastAsia="Arial" w:hAnsiTheme="majorHAnsi" w:cstheme="majorHAnsi"/>
                <w:color w:val="000000"/>
                <w:sz w:val="18"/>
              </w:rPr>
              <w:t>Dawnbank</w:t>
            </w:r>
            <w:r w:rsidR="00FD1BAE" w:rsidRPr="002038CC">
              <w:rPr>
                <w:rFonts w:asciiTheme="majorHAnsi" w:eastAsia="Arial" w:hAnsiTheme="majorHAnsi" w:cstheme="majorHAnsi"/>
                <w:color w:val="000000"/>
                <w:sz w:val="18"/>
              </w:rPr>
              <w:t xml:space="preserve"> operation</w:t>
            </w:r>
          </w:p>
        </w:tc>
      </w:tr>
    </w:tbl>
    <w:p w14:paraId="4CDDC5DE" w14:textId="77777777" w:rsidR="00FD1BAE" w:rsidRDefault="00FD1BAE" w:rsidP="00FD1BAE">
      <w:pPr>
        <w:tabs>
          <w:tab w:val="left" w:pos="142"/>
        </w:tabs>
        <w:spacing w:after="160" w:line="259" w:lineRule="auto"/>
        <w:rPr>
          <w:sz w:val="18"/>
        </w:rPr>
      </w:pPr>
    </w:p>
    <w:p w14:paraId="72FCAFDC" w14:textId="4D5438D7" w:rsidR="00FD1BAE" w:rsidRDefault="00241B54" w:rsidP="00FD1BAE">
      <w:pPr>
        <w:tabs>
          <w:tab w:val="left" w:pos="142"/>
        </w:tabs>
        <w:spacing w:after="160" w:line="259" w:lineRule="auto"/>
        <w:rPr>
          <w:sz w:val="18"/>
        </w:rPr>
      </w:pPr>
      <w:r>
        <w:rPr>
          <w:sz w:val="18"/>
        </w:rPr>
        <w:t xml:space="preserve">The </w:t>
      </w:r>
      <w:r w:rsidR="00992806">
        <w:rPr>
          <w:sz w:val="18"/>
        </w:rPr>
        <w:t>occasional</w:t>
      </w:r>
      <w:r>
        <w:rPr>
          <w:sz w:val="18"/>
        </w:rPr>
        <w:t xml:space="preserve"> application of </w:t>
      </w:r>
      <w:r w:rsidR="00FD1BAE">
        <w:rPr>
          <w:sz w:val="18"/>
        </w:rPr>
        <w:t>lime caus</w:t>
      </w:r>
      <w:r w:rsidR="00C93276">
        <w:rPr>
          <w:sz w:val="18"/>
        </w:rPr>
        <w:t>es</w:t>
      </w:r>
      <w:r w:rsidR="00FD1BAE">
        <w:rPr>
          <w:sz w:val="18"/>
        </w:rPr>
        <w:t xml:space="preserve"> an 8% spike in Dawnbanks emissions </w:t>
      </w:r>
      <w:r w:rsidR="006D224A">
        <w:rPr>
          <w:sz w:val="18"/>
        </w:rPr>
        <w:t xml:space="preserve">in the year of application. </w:t>
      </w:r>
      <w:r w:rsidR="00FD1BAE">
        <w:rPr>
          <w:sz w:val="18"/>
        </w:rPr>
        <w:t>Eamon wonders if he should spread the GHG impact of liming</w:t>
      </w:r>
      <w:r w:rsidR="006D224A">
        <w:rPr>
          <w:sz w:val="18"/>
        </w:rPr>
        <w:t xml:space="preserve"> across the </w:t>
      </w:r>
      <w:r w:rsidR="00FD1BAE">
        <w:rPr>
          <w:sz w:val="18"/>
        </w:rPr>
        <w:t xml:space="preserve">3 years </w:t>
      </w:r>
      <w:r w:rsidR="006D224A">
        <w:rPr>
          <w:sz w:val="18"/>
        </w:rPr>
        <w:t xml:space="preserve">between application </w:t>
      </w:r>
      <w:r w:rsidR="00FD1BAE">
        <w:rPr>
          <w:sz w:val="18"/>
        </w:rPr>
        <w:t xml:space="preserve">to smooth the emissions across the </w:t>
      </w:r>
      <w:r w:rsidR="006D224A">
        <w:rPr>
          <w:sz w:val="18"/>
        </w:rPr>
        <w:t>time period</w:t>
      </w:r>
      <w:r w:rsidR="004A4052">
        <w:rPr>
          <w:sz w:val="18"/>
        </w:rPr>
        <w:t>.</w:t>
      </w:r>
    </w:p>
    <w:p w14:paraId="62F37F6F" w14:textId="0B4B27BA" w:rsidR="00FD1BAE" w:rsidRDefault="006D224A" w:rsidP="007D0F2B">
      <w:pPr>
        <w:tabs>
          <w:tab w:val="num" w:pos="720"/>
        </w:tabs>
        <w:rPr>
          <w:sz w:val="18"/>
        </w:rPr>
      </w:pPr>
      <w:r>
        <w:rPr>
          <w:sz w:val="18"/>
        </w:rPr>
        <w:t>In developing a</w:t>
      </w:r>
      <w:r w:rsidR="001C3084">
        <w:rPr>
          <w:sz w:val="18"/>
        </w:rPr>
        <w:t>n</w:t>
      </w:r>
      <w:r>
        <w:rPr>
          <w:sz w:val="18"/>
        </w:rPr>
        <w:t xml:space="preserve"> annual</w:t>
      </w:r>
      <w:r w:rsidR="00546DBB">
        <w:rPr>
          <w:sz w:val="18"/>
        </w:rPr>
        <w:t xml:space="preserve"> GHG</w:t>
      </w:r>
      <w:r>
        <w:rPr>
          <w:sz w:val="18"/>
        </w:rPr>
        <w:t xml:space="preserve"> estimate, e</w:t>
      </w:r>
      <w:r w:rsidR="00FD1BAE">
        <w:rPr>
          <w:sz w:val="18"/>
        </w:rPr>
        <w:t xml:space="preserve">missions must be reported in the year </w:t>
      </w:r>
      <w:r w:rsidR="00FA0730">
        <w:rPr>
          <w:sz w:val="18"/>
        </w:rPr>
        <w:t>that the emissions activity occurs</w:t>
      </w:r>
      <w:r w:rsidR="004A4052">
        <w:rPr>
          <w:sz w:val="18"/>
        </w:rPr>
        <w:t xml:space="preserve"> and not evenly spread across the intervening three years between lime applications</w:t>
      </w:r>
      <w:r w:rsidR="00FA0730">
        <w:rPr>
          <w:sz w:val="18"/>
        </w:rPr>
        <w:t xml:space="preserve">. </w:t>
      </w:r>
    </w:p>
    <w:p w14:paraId="2B44ABFA" w14:textId="3A29CAD9" w:rsidR="007D0F2B" w:rsidRDefault="007D0F2B" w:rsidP="007D0F2B">
      <w:pPr>
        <w:tabs>
          <w:tab w:val="left" w:pos="142"/>
        </w:tabs>
        <w:spacing w:after="160" w:line="259" w:lineRule="auto"/>
        <w:rPr>
          <w:sz w:val="18"/>
        </w:rPr>
      </w:pPr>
      <w:r>
        <w:rPr>
          <w:sz w:val="18"/>
        </w:rPr>
        <w:t xml:space="preserve">The bank requires the GHG inventory for their </w:t>
      </w:r>
      <w:r w:rsidR="001C3084">
        <w:rPr>
          <w:sz w:val="18"/>
        </w:rPr>
        <w:t xml:space="preserve">total financed emissions and </w:t>
      </w:r>
      <w:r>
        <w:rPr>
          <w:sz w:val="18"/>
        </w:rPr>
        <w:t xml:space="preserve">is not interested in one </w:t>
      </w:r>
      <w:r w:rsidR="00546DBB">
        <w:rPr>
          <w:sz w:val="18"/>
        </w:rPr>
        <w:t>producers</w:t>
      </w:r>
      <w:r>
        <w:rPr>
          <w:sz w:val="18"/>
        </w:rPr>
        <w:t>’ data in isolation but rather is focused on the</w:t>
      </w:r>
      <w:r w:rsidR="001C3084">
        <w:rPr>
          <w:sz w:val="18"/>
        </w:rPr>
        <w:t>ir</w:t>
      </w:r>
      <w:r>
        <w:rPr>
          <w:sz w:val="18"/>
        </w:rPr>
        <w:t xml:space="preserve"> portfolio of </w:t>
      </w:r>
      <w:r w:rsidR="00E51711">
        <w:rPr>
          <w:sz w:val="18"/>
        </w:rPr>
        <w:t>producers</w:t>
      </w:r>
      <w:r w:rsidR="001C3084">
        <w:rPr>
          <w:sz w:val="18"/>
        </w:rPr>
        <w:t>. Variations in</w:t>
      </w:r>
      <w:r>
        <w:rPr>
          <w:sz w:val="18"/>
        </w:rPr>
        <w:t xml:space="preserve"> </w:t>
      </w:r>
      <w:r w:rsidR="001C3084">
        <w:rPr>
          <w:sz w:val="18"/>
        </w:rPr>
        <w:t xml:space="preserve">annual </w:t>
      </w:r>
      <w:r>
        <w:rPr>
          <w:sz w:val="18"/>
        </w:rPr>
        <w:t>emissions</w:t>
      </w:r>
      <w:r w:rsidR="001C3084">
        <w:rPr>
          <w:sz w:val="18"/>
        </w:rPr>
        <w:t xml:space="preserve"> on individual </w:t>
      </w:r>
      <w:r w:rsidR="00E51711">
        <w:rPr>
          <w:sz w:val="18"/>
        </w:rPr>
        <w:t>basis</w:t>
      </w:r>
      <w:r w:rsidR="001C3084">
        <w:rPr>
          <w:sz w:val="18"/>
        </w:rPr>
        <w:t xml:space="preserve"> </w:t>
      </w:r>
      <w:r>
        <w:rPr>
          <w:sz w:val="18"/>
        </w:rPr>
        <w:t xml:space="preserve">are evened out across management schedules of all the </w:t>
      </w:r>
      <w:r w:rsidR="00E51711">
        <w:rPr>
          <w:sz w:val="18"/>
        </w:rPr>
        <w:t>producers</w:t>
      </w:r>
      <w:r>
        <w:rPr>
          <w:sz w:val="18"/>
        </w:rPr>
        <w:t xml:space="preserve"> in their portfolio.  </w:t>
      </w:r>
    </w:p>
    <w:p w14:paraId="0342A9B6" w14:textId="77777777" w:rsidR="00D46A7B" w:rsidRDefault="00D46A7B" w:rsidP="00FD1BAE">
      <w:pPr>
        <w:tabs>
          <w:tab w:val="num" w:pos="720"/>
        </w:tabs>
        <w:rPr>
          <w:sz w:val="18"/>
        </w:rPr>
        <w:sectPr w:rsidR="00D46A7B" w:rsidSect="00531E94">
          <w:headerReference w:type="even" r:id="rId25"/>
          <w:headerReference w:type="first" r:id="rId26"/>
          <w:pgSz w:w="11906" w:h="16838"/>
          <w:pgMar w:top="1440" w:right="1440" w:bottom="1440" w:left="1440" w:header="709" w:footer="709" w:gutter="0"/>
          <w:lnNumType w:countBy="1" w:restart="continuous"/>
          <w:cols w:space="708"/>
          <w:docGrid w:linePitch="360"/>
        </w:sectPr>
      </w:pPr>
    </w:p>
    <w:p w14:paraId="16ECADEA" w14:textId="77777777" w:rsidR="002038CC" w:rsidRPr="002038CC" w:rsidRDefault="002038CC" w:rsidP="002038CC">
      <w:pPr>
        <w:tabs>
          <w:tab w:val="left" w:pos="142"/>
        </w:tabs>
        <w:spacing w:after="160" w:line="259" w:lineRule="auto"/>
        <w:rPr>
          <w:b/>
          <w:bCs/>
          <w:sz w:val="28"/>
          <w:szCs w:val="28"/>
        </w:rPr>
      </w:pPr>
      <w:r w:rsidRPr="002038CC">
        <w:rPr>
          <w:b/>
          <w:bCs/>
          <w:sz w:val="28"/>
          <w:szCs w:val="28"/>
        </w:rPr>
        <w:lastRenderedPageBreak/>
        <w:t>Case Study 4 - Longer than 12-month production/lifecycles.</w:t>
      </w:r>
    </w:p>
    <w:p w14:paraId="10D8B431" w14:textId="4402E3F5" w:rsidR="002038CC" w:rsidRDefault="00E51711" w:rsidP="002038CC">
      <w:pPr>
        <w:tabs>
          <w:tab w:val="left" w:pos="142"/>
        </w:tabs>
        <w:spacing w:after="160" w:line="259" w:lineRule="auto"/>
        <w:rPr>
          <w:b/>
          <w:bCs/>
          <w:sz w:val="18"/>
        </w:rPr>
      </w:pPr>
      <w:r>
        <w:rPr>
          <w:b/>
          <w:bCs/>
          <w:sz w:val="18"/>
        </w:rPr>
        <w:t>Entity</w:t>
      </w:r>
      <w:r w:rsidR="002038CC" w:rsidRPr="00C34084">
        <w:rPr>
          <w:b/>
          <w:bCs/>
          <w:sz w:val="18"/>
        </w:rPr>
        <w:t xml:space="preserve"> D</w:t>
      </w:r>
      <w:r w:rsidR="002038CC">
        <w:rPr>
          <w:b/>
          <w:bCs/>
          <w:sz w:val="18"/>
        </w:rPr>
        <w:t>e</w:t>
      </w:r>
      <w:r w:rsidR="002038CC" w:rsidRPr="00C34084">
        <w:rPr>
          <w:b/>
          <w:bCs/>
          <w:sz w:val="18"/>
        </w:rPr>
        <w:t>scription</w:t>
      </w:r>
    </w:p>
    <w:p w14:paraId="64856888" w14:textId="3627CC37" w:rsidR="002038CC" w:rsidRDefault="008222FF" w:rsidP="002038CC">
      <w:pPr>
        <w:tabs>
          <w:tab w:val="left" w:pos="142"/>
        </w:tabs>
        <w:spacing w:after="160" w:line="259" w:lineRule="auto"/>
        <w:rPr>
          <w:sz w:val="18"/>
        </w:rPr>
      </w:pPr>
      <w:r>
        <w:rPr>
          <w:sz w:val="18"/>
        </w:rPr>
        <w:t>Rivercut Farm</w:t>
      </w:r>
      <w:r w:rsidR="002038CC">
        <w:rPr>
          <w:sz w:val="18"/>
        </w:rPr>
        <w:t xml:space="preserve"> is a 1,200ha sugar cane </w:t>
      </w:r>
      <w:r w:rsidR="00E51711">
        <w:rPr>
          <w:sz w:val="18"/>
        </w:rPr>
        <w:t>producer</w:t>
      </w:r>
      <w:r w:rsidR="002038CC">
        <w:rPr>
          <w:sz w:val="18"/>
        </w:rPr>
        <w:t xml:space="preserve"> located in Northern Queensland, Australia. The </w:t>
      </w:r>
      <w:r w:rsidR="00E51711">
        <w:rPr>
          <w:sz w:val="18"/>
        </w:rPr>
        <w:t>producer</w:t>
      </w:r>
      <w:r w:rsidR="002038CC">
        <w:rPr>
          <w:sz w:val="18"/>
        </w:rPr>
        <w:t xml:space="preserve"> operates under a continuous ratoon cycle. The average sugar cane crop cycle is </w:t>
      </w:r>
      <w:r w:rsidR="0038340B">
        <w:rPr>
          <w:sz w:val="18"/>
        </w:rPr>
        <w:t xml:space="preserve">typically one plant crop followed by 3-4 </w:t>
      </w:r>
      <w:r w:rsidR="002038CC">
        <w:rPr>
          <w:sz w:val="18"/>
        </w:rPr>
        <w:t>ratoon years</w:t>
      </w:r>
      <w:r w:rsidR="0038340B">
        <w:rPr>
          <w:sz w:val="18"/>
        </w:rPr>
        <w:t xml:space="preserve"> each of 12-24 months duration</w:t>
      </w:r>
      <w:r w:rsidR="002038CC">
        <w:rPr>
          <w:sz w:val="18"/>
        </w:rPr>
        <w:t xml:space="preserve">. </w:t>
      </w:r>
    </w:p>
    <w:p w14:paraId="6D08141A" w14:textId="72A61829" w:rsidR="002038CC" w:rsidRDefault="008222FF" w:rsidP="002038CC">
      <w:pPr>
        <w:tabs>
          <w:tab w:val="left" w:pos="142"/>
        </w:tabs>
        <w:spacing w:after="160" w:line="259" w:lineRule="auto"/>
        <w:rPr>
          <w:sz w:val="18"/>
        </w:rPr>
      </w:pPr>
      <w:r>
        <w:rPr>
          <w:sz w:val="18"/>
        </w:rPr>
        <w:t>Rivercut Farm</w:t>
      </w:r>
      <w:r w:rsidR="002038CC">
        <w:rPr>
          <w:sz w:val="18"/>
        </w:rPr>
        <w:t xml:space="preserve"> sells their sugar cane to a local brewed drinks company; the brewing company requires the </w:t>
      </w:r>
      <w:r w:rsidR="00E51711">
        <w:rPr>
          <w:sz w:val="18"/>
        </w:rPr>
        <w:t>producer</w:t>
      </w:r>
      <w:r w:rsidR="002038CC">
        <w:rPr>
          <w:sz w:val="18"/>
        </w:rPr>
        <w:t xml:space="preserve"> to produce an annual GHG inventory. Although the production life cycle of sugar cane extends beyond 12 months, Mike must produce an annual GHG inventory report that ensures emissions are reported in the year the activity takes place.</w:t>
      </w:r>
    </w:p>
    <w:p w14:paraId="69F81C75" w14:textId="77777777" w:rsidR="002038CC" w:rsidRDefault="002038CC" w:rsidP="002038CC">
      <w:pPr>
        <w:tabs>
          <w:tab w:val="left" w:pos="142"/>
        </w:tabs>
        <w:spacing w:after="160" w:line="259" w:lineRule="auto"/>
        <w:rPr>
          <w:b/>
          <w:bCs/>
          <w:sz w:val="18"/>
        </w:rPr>
      </w:pPr>
      <w:r>
        <w:rPr>
          <w:b/>
          <w:bCs/>
          <w:sz w:val="18"/>
        </w:rPr>
        <w:t>Identifying the impact of extended production or lifecycles</w:t>
      </w:r>
    </w:p>
    <w:p w14:paraId="6E68ADCF" w14:textId="7AF812EB" w:rsidR="002038CC" w:rsidRPr="003A6826" w:rsidRDefault="002038CC" w:rsidP="002038CC">
      <w:pPr>
        <w:tabs>
          <w:tab w:val="left" w:pos="142"/>
        </w:tabs>
        <w:spacing w:after="160" w:line="259" w:lineRule="auto"/>
        <w:rPr>
          <w:sz w:val="18"/>
        </w:rPr>
      </w:pPr>
      <w:r>
        <w:rPr>
          <w:sz w:val="18"/>
        </w:rPr>
        <w:t xml:space="preserve">Mike needs to consider a number of emissions estimation modules related to cropping. The impact of longer production or lifecycles for relevant emissions modules to be adopted by </w:t>
      </w:r>
      <w:r w:rsidR="008222FF">
        <w:rPr>
          <w:sz w:val="18"/>
        </w:rPr>
        <w:t>Rivercut Farm</w:t>
      </w:r>
      <w:r>
        <w:rPr>
          <w:sz w:val="18"/>
        </w:rPr>
        <w:t xml:space="preserve"> are defined below:</w:t>
      </w:r>
    </w:p>
    <w:tbl>
      <w:tblPr>
        <w:tblStyle w:val="TableGrid"/>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701"/>
        <w:gridCol w:w="5392"/>
      </w:tblGrid>
      <w:tr w:rsidR="002038CC" w:rsidRPr="00B27EAE" w14:paraId="4864174D" w14:textId="77777777" w:rsidTr="001C5A15">
        <w:trPr>
          <w:tblHeader/>
          <w:jc w:val="center"/>
        </w:trPr>
        <w:tc>
          <w:tcPr>
            <w:tcW w:w="2263" w:type="dxa"/>
            <w:shd w:val="clear" w:color="auto" w:fill="000000" w:themeFill="text1"/>
            <w:vAlign w:val="center"/>
          </w:tcPr>
          <w:p w14:paraId="40E0E153" w14:textId="77777777" w:rsidR="002038CC" w:rsidRPr="00B27EAE" w:rsidRDefault="002038CC" w:rsidP="00A41A82">
            <w:pPr>
              <w:spacing w:before="120" w:after="120" w:line="240" w:lineRule="auto"/>
              <w:rPr>
                <w:rFonts w:eastAsia="Arial" w:cs="Times New Roman"/>
                <w:b/>
                <w:bCs w:val="0"/>
                <w:color w:val="FFFFFF" w:themeColor="background1"/>
                <w:sz w:val="18"/>
              </w:rPr>
            </w:pPr>
            <w:r w:rsidRPr="00B27EAE">
              <w:rPr>
                <w:rFonts w:eastAsia="Arial" w:cs="Times New Roman"/>
                <w:b/>
                <w:bCs w:val="0"/>
                <w:color w:val="FFFFFF" w:themeColor="background1"/>
                <w:sz w:val="18"/>
              </w:rPr>
              <w:t>Module</w:t>
            </w:r>
          </w:p>
        </w:tc>
        <w:tc>
          <w:tcPr>
            <w:tcW w:w="1701" w:type="dxa"/>
            <w:shd w:val="clear" w:color="auto" w:fill="000000" w:themeFill="text1"/>
          </w:tcPr>
          <w:p w14:paraId="0E310233" w14:textId="77777777" w:rsidR="002038CC" w:rsidRPr="00B27EAE" w:rsidRDefault="002038CC" w:rsidP="00A41A82">
            <w:pPr>
              <w:spacing w:before="120" w:after="120" w:line="240" w:lineRule="auto"/>
              <w:jc w:val="center"/>
              <w:rPr>
                <w:rFonts w:eastAsia="Arial" w:cs="Times New Roman"/>
                <w:b/>
                <w:color w:val="FFFFFF" w:themeColor="background1"/>
                <w:sz w:val="18"/>
              </w:rPr>
            </w:pPr>
            <w:r w:rsidRPr="00B27EAE">
              <w:rPr>
                <w:rFonts w:eastAsia="Arial" w:cs="Times New Roman"/>
                <w:b/>
                <w:color w:val="FFFFFF" w:themeColor="background1"/>
                <w:sz w:val="18"/>
              </w:rPr>
              <w:t>Reporting Category</w:t>
            </w:r>
          </w:p>
        </w:tc>
        <w:tc>
          <w:tcPr>
            <w:tcW w:w="5392" w:type="dxa"/>
            <w:shd w:val="clear" w:color="auto" w:fill="000000" w:themeFill="text1"/>
          </w:tcPr>
          <w:p w14:paraId="092E183A" w14:textId="513C9B20" w:rsidR="002038CC" w:rsidRPr="00B27EAE" w:rsidRDefault="0038340B" w:rsidP="00A41A82">
            <w:pPr>
              <w:spacing w:before="120" w:after="120" w:line="240" w:lineRule="auto"/>
              <w:jc w:val="center"/>
              <w:rPr>
                <w:rFonts w:eastAsia="Arial" w:cs="Times New Roman"/>
                <w:b/>
                <w:color w:val="FFFFFF" w:themeColor="background1"/>
                <w:sz w:val="18"/>
              </w:rPr>
            </w:pPr>
            <w:r>
              <w:rPr>
                <w:rFonts w:eastAsia="Arial" w:cs="Times New Roman"/>
                <w:b/>
                <w:color w:val="FFFFFF" w:themeColor="background1"/>
                <w:sz w:val="18"/>
              </w:rPr>
              <w:t>Description</w:t>
            </w:r>
          </w:p>
        </w:tc>
      </w:tr>
      <w:tr w:rsidR="002038CC" w:rsidRPr="00B27EAE" w14:paraId="29110D51" w14:textId="77777777" w:rsidTr="001C5A15">
        <w:trPr>
          <w:jc w:val="center"/>
        </w:trPr>
        <w:tc>
          <w:tcPr>
            <w:tcW w:w="2263" w:type="dxa"/>
            <w:vAlign w:val="center"/>
          </w:tcPr>
          <w:p w14:paraId="42DEC196" w14:textId="77777777" w:rsidR="002038CC" w:rsidRPr="00B27EAE" w:rsidRDefault="002038CC" w:rsidP="00A41A82">
            <w:pPr>
              <w:spacing w:before="120" w:after="120" w:line="240" w:lineRule="auto"/>
              <w:rPr>
                <w:rFonts w:asciiTheme="majorHAnsi" w:eastAsia="Arial" w:hAnsiTheme="majorHAnsi" w:cstheme="majorHAnsi"/>
                <w:color w:val="000000"/>
                <w:sz w:val="18"/>
              </w:rPr>
            </w:pPr>
            <w:r w:rsidRPr="00B27EAE">
              <w:rPr>
                <w:rFonts w:asciiTheme="majorHAnsi" w:eastAsia="Arial" w:hAnsiTheme="majorHAnsi" w:cstheme="majorHAnsi"/>
                <w:color w:val="000000"/>
                <w:sz w:val="18"/>
              </w:rPr>
              <w:t>Fertiliser use</w:t>
            </w:r>
          </w:p>
        </w:tc>
        <w:tc>
          <w:tcPr>
            <w:tcW w:w="1701" w:type="dxa"/>
          </w:tcPr>
          <w:p w14:paraId="76B55E72" w14:textId="77777777" w:rsidR="002038CC" w:rsidRPr="00B27EAE" w:rsidRDefault="002038CC" w:rsidP="00A41A82">
            <w:pPr>
              <w:spacing w:before="120" w:after="120" w:line="240" w:lineRule="auto"/>
              <w:jc w:val="center"/>
              <w:rPr>
                <w:rFonts w:asciiTheme="majorHAnsi" w:eastAsia="Arial" w:hAnsiTheme="majorHAnsi" w:cstheme="majorHAnsi"/>
                <w:color w:val="000000"/>
                <w:sz w:val="18"/>
              </w:rPr>
            </w:pPr>
            <w:r w:rsidRPr="00B27EAE">
              <w:rPr>
                <w:rFonts w:asciiTheme="majorHAnsi" w:eastAsia="Arial" w:hAnsiTheme="majorHAnsi" w:cstheme="majorHAnsi"/>
                <w:color w:val="000000"/>
                <w:sz w:val="18"/>
              </w:rPr>
              <w:t>Scope 1</w:t>
            </w:r>
          </w:p>
        </w:tc>
        <w:tc>
          <w:tcPr>
            <w:tcW w:w="5392" w:type="dxa"/>
          </w:tcPr>
          <w:p w14:paraId="26F53C25" w14:textId="77777777" w:rsidR="002038CC" w:rsidRPr="00B27EAE" w:rsidRDefault="002038CC" w:rsidP="00A41A82">
            <w:pPr>
              <w:spacing w:before="120" w:after="120" w:line="240" w:lineRule="auto"/>
              <w:rPr>
                <w:rFonts w:asciiTheme="majorHAnsi" w:eastAsia="Arial" w:hAnsiTheme="majorHAnsi" w:cstheme="majorHAnsi"/>
                <w:color w:val="000000"/>
                <w:sz w:val="18"/>
              </w:rPr>
            </w:pPr>
            <w:r w:rsidRPr="00B27EAE">
              <w:rPr>
                <w:rFonts w:asciiTheme="majorHAnsi" w:eastAsia="Arial" w:hAnsiTheme="majorHAnsi" w:cstheme="majorHAnsi"/>
                <w:color w:val="000000"/>
                <w:sz w:val="18"/>
              </w:rPr>
              <w:t>Various applications depending on growth stage</w:t>
            </w:r>
          </w:p>
        </w:tc>
      </w:tr>
      <w:tr w:rsidR="002038CC" w:rsidRPr="00B27EAE" w14:paraId="319DB15D" w14:textId="77777777" w:rsidTr="001C5A15">
        <w:trPr>
          <w:jc w:val="center"/>
        </w:trPr>
        <w:tc>
          <w:tcPr>
            <w:tcW w:w="2263" w:type="dxa"/>
            <w:vAlign w:val="center"/>
          </w:tcPr>
          <w:p w14:paraId="0E38A6E8" w14:textId="77777777" w:rsidR="002038CC" w:rsidRPr="00B27EAE" w:rsidRDefault="002038CC" w:rsidP="00A41A82">
            <w:pPr>
              <w:spacing w:before="120" w:after="120" w:line="240" w:lineRule="auto"/>
              <w:rPr>
                <w:rFonts w:asciiTheme="majorHAnsi" w:eastAsia="Arial" w:hAnsiTheme="majorHAnsi" w:cstheme="majorHAnsi"/>
                <w:bCs w:val="0"/>
                <w:color w:val="000000"/>
                <w:sz w:val="18"/>
              </w:rPr>
            </w:pPr>
            <w:r w:rsidRPr="00B27EAE">
              <w:rPr>
                <w:rFonts w:asciiTheme="majorHAnsi" w:eastAsia="Arial" w:hAnsiTheme="majorHAnsi" w:cstheme="majorHAnsi"/>
                <w:bCs w:val="0"/>
                <w:color w:val="000000"/>
                <w:sz w:val="18"/>
              </w:rPr>
              <w:t>Soil Management</w:t>
            </w:r>
          </w:p>
        </w:tc>
        <w:tc>
          <w:tcPr>
            <w:tcW w:w="1701" w:type="dxa"/>
          </w:tcPr>
          <w:p w14:paraId="2E67DAE3" w14:textId="77777777" w:rsidR="002038CC" w:rsidRPr="00B27EAE" w:rsidRDefault="002038CC" w:rsidP="00A41A82">
            <w:pPr>
              <w:spacing w:before="120" w:after="120" w:line="240" w:lineRule="auto"/>
              <w:jc w:val="center"/>
              <w:rPr>
                <w:rFonts w:asciiTheme="majorHAnsi" w:eastAsia="Arial" w:hAnsiTheme="majorHAnsi" w:cstheme="majorHAnsi"/>
                <w:color w:val="000000"/>
                <w:sz w:val="18"/>
              </w:rPr>
            </w:pPr>
            <w:r w:rsidRPr="00B27EAE">
              <w:rPr>
                <w:rFonts w:asciiTheme="majorHAnsi" w:eastAsia="Arial" w:hAnsiTheme="majorHAnsi" w:cstheme="majorHAnsi"/>
                <w:color w:val="000000"/>
                <w:sz w:val="18"/>
              </w:rPr>
              <w:t>Scope 1</w:t>
            </w:r>
          </w:p>
        </w:tc>
        <w:tc>
          <w:tcPr>
            <w:tcW w:w="5392" w:type="dxa"/>
          </w:tcPr>
          <w:p w14:paraId="614510AD" w14:textId="5A7E2141" w:rsidR="002038CC" w:rsidRPr="00B27EAE" w:rsidRDefault="0038340B" w:rsidP="00A41A82">
            <w:pPr>
              <w:spacing w:before="120" w:after="120" w:line="240" w:lineRule="auto"/>
              <w:rPr>
                <w:rFonts w:asciiTheme="majorHAnsi" w:eastAsia="Arial" w:hAnsiTheme="majorHAnsi" w:cstheme="majorHAnsi"/>
                <w:bCs w:val="0"/>
                <w:color w:val="000000"/>
                <w:sz w:val="18"/>
              </w:rPr>
            </w:pPr>
            <w:r>
              <w:rPr>
                <w:rFonts w:asciiTheme="majorHAnsi" w:eastAsia="Arial" w:hAnsiTheme="majorHAnsi" w:cstheme="majorHAnsi"/>
                <w:color w:val="000000"/>
                <w:sz w:val="18"/>
              </w:rPr>
              <w:t>L</w:t>
            </w:r>
            <w:r w:rsidR="002038CC" w:rsidRPr="00B27EAE">
              <w:rPr>
                <w:rFonts w:asciiTheme="majorHAnsi" w:eastAsia="Arial" w:hAnsiTheme="majorHAnsi" w:cstheme="majorHAnsi"/>
                <w:color w:val="000000"/>
                <w:sz w:val="18"/>
              </w:rPr>
              <w:t>ime application once every five years</w:t>
            </w:r>
          </w:p>
        </w:tc>
      </w:tr>
      <w:tr w:rsidR="002038CC" w:rsidRPr="00B27EAE" w14:paraId="6F48A3BF" w14:textId="77777777" w:rsidTr="001C5A15">
        <w:trPr>
          <w:jc w:val="center"/>
        </w:trPr>
        <w:tc>
          <w:tcPr>
            <w:tcW w:w="2263" w:type="dxa"/>
            <w:vAlign w:val="center"/>
          </w:tcPr>
          <w:p w14:paraId="09AA0193" w14:textId="77777777" w:rsidR="002038CC" w:rsidRPr="00B27EAE" w:rsidRDefault="002038CC" w:rsidP="00A41A82">
            <w:pPr>
              <w:spacing w:before="120" w:after="120" w:line="240" w:lineRule="auto"/>
              <w:rPr>
                <w:rFonts w:asciiTheme="majorHAnsi" w:eastAsia="Arial" w:hAnsiTheme="majorHAnsi" w:cstheme="majorHAnsi"/>
                <w:bCs w:val="0"/>
                <w:color w:val="000000"/>
                <w:sz w:val="18"/>
              </w:rPr>
            </w:pPr>
            <w:r w:rsidRPr="00B27EAE">
              <w:rPr>
                <w:rFonts w:asciiTheme="majorHAnsi" w:eastAsia="Arial" w:hAnsiTheme="majorHAnsi" w:cstheme="majorHAnsi"/>
                <w:bCs w:val="0"/>
                <w:color w:val="000000"/>
                <w:sz w:val="18"/>
              </w:rPr>
              <w:t>Crop Residues</w:t>
            </w:r>
          </w:p>
        </w:tc>
        <w:tc>
          <w:tcPr>
            <w:tcW w:w="1701" w:type="dxa"/>
          </w:tcPr>
          <w:p w14:paraId="5A0B0E23" w14:textId="77777777" w:rsidR="002038CC" w:rsidRPr="00B27EAE" w:rsidRDefault="002038CC" w:rsidP="00A41A82">
            <w:pPr>
              <w:spacing w:before="120" w:after="120" w:line="240" w:lineRule="auto"/>
              <w:jc w:val="center"/>
              <w:rPr>
                <w:rFonts w:asciiTheme="majorHAnsi" w:eastAsia="Arial" w:hAnsiTheme="majorHAnsi" w:cstheme="majorHAnsi"/>
                <w:color w:val="000000"/>
                <w:sz w:val="18"/>
              </w:rPr>
            </w:pPr>
            <w:r w:rsidRPr="00B27EAE">
              <w:rPr>
                <w:rFonts w:asciiTheme="majorHAnsi" w:eastAsia="Arial" w:hAnsiTheme="majorHAnsi" w:cstheme="majorHAnsi"/>
                <w:color w:val="000000"/>
                <w:sz w:val="18"/>
              </w:rPr>
              <w:t>Scope 1</w:t>
            </w:r>
          </w:p>
        </w:tc>
        <w:tc>
          <w:tcPr>
            <w:tcW w:w="5392" w:type="dxa"/>
          </w:tcPr>
          <w:p w14:paraId="752A3538" w14:textId="4AB1EAEE" w:rsidR="002038CC" w:rsidRPr="00B27EAE" w:rsidRDefault="002038CC" w:rsidP="00A41A82">
            <w:pPr>
              <w:spacing w:before="120" w:after="120" w:line="240" w:lineRule="auto"/>
              <w:rPr>
                <w:rFonts w:asciiTheme="majorHAnsi" w:eastAsia="Arial" w:hAnsiTheme="majorHAnsi" w:cstheme="majorHAnsi"/>
                <w:bCs w:val="0"/>
                <w:color w:val="000000"/>
                <w:sz w:val="18"/>
              </w:rPr>
            </w:pPr>
            <w:r w:rsidRPr="00B27EAE">
              <w:rPr>
                <w:rFonts w:asciiTheme="majorHAnsi" w:eastAsia="Arial" w:hAnsiTheme="majorHAnsi" w:cstheme="majorHAnsi"/>
                <w:color w:val="000000"/>
                <w:sz w:val="18"/>
              </w:rPr>
              <w:t xml:space="preserve">Residue breakdown from sugar cane </w:t>
            </w:r>
            <w:r w:rsidR="00FF5861">
              <w:rPr>
                <w:rFonts w:asciiTheme="majorHAnsi" w:eastAsia="Arial" w:hAnsiTheme="majorHAnsi" w:cstheme="majorHAnsi"/>
                <w:color w:val="000000"/>
                <w:sz w:val="18"/>
              </w:rPr>
              <w:t xml:space="preserve">harvest </w:t>
            </w:r>
          </w:p>
        </w:tc>
      </w:tr>
      <w:tr w:rsidR="002038CC" w:rsidRPr="00B27EAE" w14:paraId="1F3D533C" w14:textId="77777777" w:rsidTr="001C5A15">
        <w:trPr>
          <w:jc w:val="center"/>
        </w:trPr>
        <w:tc>
          <w:tcPr>
            <w:tcW w:w="2263" w:type="dxa"/>
            <w:vAlign w:val="center"/>
          </w:tcPr>
          <w:p w14:paraId="50BEC0B6" w14:textId="77777777" w:rsidR="002038CC" w:rsidRPr="00B27EAE" w:rsidRDefault="002038CC" w:rsidP="00A41A82">
            <w:pPr>
              <w:spacing w:before="120" w:after="120" w:line="240" w:lineRule="auto"/>
              <w:rPr>
                <w:rFonts w:asciiTheme="majorHAnsi" w:eastAsia="Arial" w:hAnsiTheme="majorHAnsi" w:cstheme="majorHAnsi"/>
                <w:color w:val="000000"/>
                <w:sz w:val="18"/>
              </w:rPr>
            </w:pPr>
            <w:r w:rsidRPr="00B27EAE">
              <w:rPr>
                <w:rFonts w:asciiTheme="majorHAnsi" w:eastAsia="Arial" w:hAnsiTheme="majorHAnsi" w:cstheme="majorHAnsi"/>
                <w:color w:val="000000"/>
                <w:sz w:val="18"/>
              </w:rPr>
              <w:t>Fuel Use</w:t>
            </w:r>
          </w:p>
        </w:tc>
        <w:tc>
          <w:tcPr>
            <w:tcW w:w="1701" w:type="dxa"/>
          </w:tcPr>
          <w:p w14:paraId="40F3D65E" w14:textId="77777777" w:rsidR="002038CC" w:rsidRPr="00B27EAE" w:rsidRDefault="002038CC" w:rsidP="00A41A82">
            <w:pPr>
              <w:spacing w:before="120" w:after="120" w:line="240" w:lineRule="auto"/>
              <w:jc w:val="center"/>
              <w:rPr>
                <w:rFonts w:asciiTheme="majorHAnsi" w:eastAsia="Arial" w:hAnsiTheme="majorHAnsi" w:cstheme="majorHAnsi"/>
                <w:color w:val="000000"/>
                <w:sz w:val="18"/>
              </w:rPr>
            </w:pPr>
            <w:r w:rsidRPr="00B27EAE">
              <w:rPr>
                <w:rFonts w:asciiTheme="majorHAnsi" w:eastAsia="Arial" w:hAnsiTheme="majorHAnsi" w:cstheme="majorHAnsi"/>
                <w:color w:val="000000"/>
                <w:sz w:val="18"/>
              </w:rPr>
              <w:t>Scope 1</w:t>
            </w:r>
          </w:p>
        </w:tc>
        <w:tc>
          <w:tcPr>
            <w:tcW w:w="5392" w:type="dxa"/>
          </w:tcPr>
          <w:p w14:paraId="65739C3A" w14:textId="3E903E14" w:rsidR="002038CC" w:rsidRPr="00B27EAE" w:rsidRDefault="002038CC" w:rsidP="00A41A82">
            <w:pPr>
              <w:spacing w:before="120" w:after="120" w:line="240" w:lineRule="auto"/>
              <w:rPr>
                <w:rFonts w:asciiTheme="majorHAnsi" w:eastAsia="Arial" w:hAnsiTheme="majorHAnsi" w:cstheme="majorHAnsi"/>
                <w:color w:val="000000"/>
                <w:sz w:val="18"/>
              </w:rPr>
            </w:pPr>
            <w:r w:rsidRPr="00B27EAE">
              <w:rPr>
                <w:rFonts w:asciiTheme="majorHAnsi" w:eastAsia="Arial" w:hAnsiTheme="majorHAnsi" w:cstheme="majorHAnsi"/>
                <w:color w:val="000000"/>
                <w:sz w:val="18"/>
              </w:rPr>
              <w:t xml:space="preserve"> </w:t>
            </w:r>
            <w:r w:rsidR="0038340B">
              <w:rPr>
                <w:rFonts w:asciiTheme="majorHAnsi" w:eastAsia="Arial" w:hAnsiTheme="majorHAnsi" w:cstheme="majorHAnsi"/>
                <w:color w:val="000000"/>
                <w:sz w:val="18"/>
              </w:rPr>
              <w:t xml:space="preserve">Influenced by </w:t>
            </w:r>
            <w:r w:rsidRPr="00B27EAE">
              <w:rPr>
                <w:rFonts w:asciiTheme="majorHAnsi" w:eastAsia="Arial" w:hAnsiTheme="majorHAnsi" w:cstheme="majorHAnsi"/>
                <w:color w:val="000000"/>
                <w:sz w:val="18"/>
              </w:rPr>
              <w:t>production stage</w:t>
            </w:r>
            <w:r w:rsidR="0038340B">
              <w:rPr>
                <w:rFonts w:asciiTheme="majorHAnsi" w:eastAsia="Arial" w:hAnsiTheme="majorHAnsi" w:cstheme="majorHAnsi"/>
                <w:color w:val="000000"/>
                <w:sz w:val="18"/>
              </w:rPr>
              <w:t xml:space="preserve"> requirements</w:t>
            </w:r>
            <w:r w:rsidRPr="00B27EAE">
              <w:rPr>
                <w:rFonts w:asciiTheme="majorHAnsi" w:eastAsia="Arial" w:hAnsiTheme="majorHAnsi" w:cstheme="majorHAnsi"/>
                <w:color w:val="000000"/>
                <w:sz w:val="18"/>
              </w:rPr>
              <w:t xml:space="preserve"> </w:t>
            </w:r>
          </w:p>
        </w:tc>
      </w:tr>
      <w:tr w:rsidR="002038CC" w:rsidRPr="00B27EAE" w14:paraId="3583E367" w14:textId="77777777" w:rsidTr="001C5A15">
        <w:trPr>
          <w:jc w:val="center"/>
        </w:trPr>
        <w:tc>
          <w:tcPr>
            <w:tcW w:w="2263" w:type="dxa"/>
            <w:vAlign w:val="center"/>
          </w:tcPr>
          <w:p w14:paraId="0EAEE96F" w14:textId="77777777" w:rsidR="002038CC" w:rsidRPr="00B27EAE" w:rsidRDefault="002038CC" w:rsidP="00A41A82">
            <w:pPr>
              <w:spacing w:before="120" w:after="120" w:line="240" w:lineRule="auto"/>
              <w:rPr>
                <w:rFonts w:asciiTheme="majorHAnsi" w:eastAsia="Arial" w:hAnsiTheme="majorHAnsi" w:cstheme="majorHAnsi"/>
                <w:color w:val="000000"/>
                <w:sz w:val="18"/>
              </w:rPr>
            </w:pPr>
            <w:r w:rsidRPr="00B27EAE">
              <w:rPr>
                <w:rFonts w:asciiTheme="majorHAnsi" w:eastAsia="Arial" w:hAnsiTheme="majorHAnsi" w:cstheme="majorHAnsi"/>
                <w:color w:val="000000"/>
                <w:sz w:val="18"/>
              </w:rPr>
              <w:t>Purchased Electricity</w:t>
            </w:r>
          </w:p>
        </w:tc>
        <w:tc>
          <w:tcPr>
            <w:tcW w:w="1701" w:type="dxa"/>
          </w:tcPr>
          <w:p w14:paraId="673E097C" w14:textId="77777777" w:rsidR="002038CC" w:rsidRPr="00B27EAE" w:rsidRDefault="002038CC" w:rsidP="00A41A82">
            <w:pPr>
              <w:spacing w:before="120" w:after="120" w:line="240" w:lineRule="auto"/>
              <w:jc w:val="center"/>
              <w:rPr>
                <w:rFonts w:asciiTheme="majorHAnsi" w:eastAsia="Arial" w:hAnsiTheme="majorHAnsi" w:cstheme="majorHAnsi"/>
                <w:color w:val="000000"/>
                <w:sz w:val="18"/>
              </w:rPr>
            </w:pPr>
            <w:r w:rsidRPr="00B27EAE">
              <w:rPr>
                <w:rFonts w:asciiTheme="majorHAnsi" w:eastAsia="Arial" w:hAnsiTheme="majorHAnsi" w:cstheme="majorHAnsi"/>
                <w:color w:val="000000"/>
                <w:sz w:val="18"/>
              </w:rPr>
              <w:t>Scope 2</w:t>
            </w:r>
          </w:p>
        </w:tc>
        <w:tc>
          <w:tcPr>
            <w:tcW w:w="5392" w:type="dxa"/>
          </w:tcPr>
          <w:p w14:paraId="51FEC2CC" w14:textId="3C508AAE" w:rsidR="002038CC" w:rsidRPr="00B27EAE" w:rsidRDefault="00E51711" w:rsidP="00A41A82">
            <w:pPr>
              <w:spacing w:before="120" w:after="120" w:line="240" w:lineRule="auto"/>
              <w:rPr>
                <w:rFonts w:asciiTheme="majorHAnsi" w:eastAsia="Arial" w:hAnsiTheme="majorHAnsi" w:cstheme="majorHAnsi"/>
                <w:color w:val="000000"/>
                <w:sz w:val="18"/>
              </w:rPr>
            </w:pPr>
            <w:r>
              <w:rPr>
                <w:rFonts w:asciiTheme="majorHAnsi" w:eastAsia="Arial" w:hAnsiTheme="majorHAnsi" w:cstheme="majorHAnsi"/>
                <w:color w:val="000000"/>
                <w:sz w:val="18"/>
              </w:rPr>
              <w:t xml:space="preserve">Rivercut </w:t>
            </w:r>
            <w:r w:rsidR="0038340B">
              <w:rPr>
                <w:rFonts w:asciiTheme="majorHAnsi" w:eastAsia="Arial" w:hAnsiTheme="majorHAnsi" w:cstheme="majorHAnsi"/>
                <w:color w:val="000000"/>
                <w:sz w:val="18"/>
              </w:rPr>
              <w:t>F</w:t>
            </w:r>
            <w:r w:rsidR="002038CC" w:rsidRPr="00B27EAE">
              <w:rPr>
                <w:rFonts w:asciiTheme="majorHAnsi" w:eastAsia="Arial" w:hAnsiTheme="majorHAnsi" w:cstheme="majorHAnsi"/>
                <w:color w:val="000000"/>
                <w:sz w:val="18"/>
              </w:rPr>
              <w:t xml:space="preserve">arm operation </w:t>
            </w:r>
          </w:p>
        </w:tc>
      </w:tr>
      <w:tr w:rsidR="002038CC" w:rsidRPr="00B27EAE" w14:paraId="010B348B" w14:textId="77777777" w:rsidTr="001C5A15">
        <w:trPr>
          <w:jc w:val="center"/>
        </w:trPr>
        <w:tc>
          <w:tcPr>
            <w:tcW w:w="2263" w:type="dxa"/>
            <w:vAlign w:val="center"/>
          </w:tcPr>
          <w:p w14:paraId="1FB7B159" w14:textId="77777777" w:rsidR="002038CC" w:rsidRPr="00B27EAE" w:rsidRDefault="002038CC" w:rsidP="00A41A82">
            <w:pPr>
              <w:spacing w:before="120" w:after="120" w:line="240" w:lineRule="auto"/>
              <w:rPr>
                <w:rFonts w:asciiTheme="majorHAnsi" w:eastAsia="Arial" w:hAnsiTheme="majorHAnsi" w:cstheme="majorHAnsi"/>
                <w:color w:val="000000"/>
                <w:sz w:val="18"/>
              </w:rPr>
            </w:pPr>
            <w:r w:rsidRPr="00B27EAE">
              <w:rPr>
                <w:rFonts w:asciiTheme="majorHAnsi" w:eastAsia="Arial" w:hAnsiTheme="majorHAnsi" w:cstheme="majorHAnsi"/>
                <w:color w:val="000000"/>
                <w:sz w:val="18"/>
              </w:rPr>
              <w:t>Various scope 3 modules</w:t>
            </w:r>
          </w:p>
        </w:tc>
        <w:tc>
          <w:tcPr>
            <w:tcW w:w="1701" w:type="dxa"/>
          </w:tcPr>
          <w:p w14:paraId="651B6F62" w14:textId="77777777" w:rsidR="002038CC" w:rsidRPr="00B27EAE" w:rsidRDefault="002038CC" w:rsidP="00A41A82">
            <w:pPr>
              <w:spacing w:before="120" w:after="120" w:line="240" w:lineRule="auto"/>
              <w:jc w:val="center"/>
              <w:rPr>
                <w:rFonts w:asciiTheme="majorHAnsi" w:eastAsia="Arial" w:hAnsiTheme="majorHAnsi" w:cstheme="majorHAnsi"/>
                <w:color w:val="000000"/>
                <w:sz w:val="18"/>
              </w:rPr>
            </w:pPr>
            <w:r w:rsidRPr="00B27EAE">
              <w:rPr>
                <w:rFonts w:asciiTheme="majorHAnsi" w:eastAsia="Arial" w:hAnsiTheme="majorHAnsi" w:cstheme="majorHAnsi"/>
                <w:color w:val="000000"/>
                <w:sz w:val="18"/>
              </w:rPr>
              <w:t>Scope 3</w:t>
            </w:r>
          </w:p>
        </w:tc>
        <w:tc>
          <w:tcPr>
            <w:tcW w:w="5392" w:type="dxa"/>
          </w:tcPr>
          <w:p w14:paraId="688CEA73" w14:textId="36BED7A2" w:rsidR="002038CC" w:rsidRPr="00B27EAE" w:rsidRDefault="0038340B" w:rsidP="00A41A82">
            <w:pPr>
              <w:spacing w:before="120" w:after="120" w:line="240" w:lineRule="auto"/>
              <w:rPr>
                <w:rFonts w:asciiTheme="majorHAnsi" w:eastAsia="Arial" w:hAnsiTheme="majorHAnsi" w:cstheme="majorHAnsi"/>
                <w:color w:val="000000"/>
                <w:sz w:val="18"/>
              </w:rPr>
            </w:pPr>
            <w:r>
              <w:rPr>
                <w:rFonts w:asciiTheme="majorHAnsi" w:eastAsia="Arial" w:hAnsiTheme="majorHAnsi" w:cstheme="majorHAnsi"/>
                <w:color w:val="000000"/>
                <w:sz w:val="18"/>
              </w:rPr>
              <w:t>P</w:t>
            </w:r>
            <w:r w:rsidR="002038CC" w:rsidRPr="00B27EAE">
              <w:rPr>
                <w:rFonts w:asciiTheme="majorHAnsi" w:eastAsia="Arial" w:hAnsiTheme="majorHAnsi" w:cstheme="majorHAnsi"/>
                <w:color w:val="000000"/>
                <w:sz w:val="18"/>
              </w:rPr>
              <w:t xml:space="preserve">urchases and management practices for </w:t>
            </w:r>
            <w:r w:rsidR="00E51711">
              <w:rPr>
                <w:rFonts w:asciiTheme="majorHAnsi" w:eastAsia="Arial" w:hAnsiTheme="majorHAnsi" w:cstheme="majorHAnsi"/>
                <w:color w:val="000000"/>
                <w:sz w:val="18"/>
              </w:rPr>
              <w:t>Rivercut F</w:t>
            </w:r>
            <w:r w:rsidR="002038CC" w:rsidRPr="00B27EAE">
              <w:rPr>
                <w:rFonts w:asciiTheme="majorHAnsi" w:eastAsia="Arial" w:hAnsiTheme="majorHAnsi" w:cstheme="majorHAnsi"/>
                <w:color w:val="000000"/>
                <w:sz w:val="18"/>
              </w:rPr>
              <w:t>arm operation</w:t>
            </w:r>
          </w:p>
        </w:tc>
      </w:tr>
    </w:tbl>
    <w:p w14:paraId="2561F486" w14:textId="77777777" w:rsidR="004C2E64" w:rsidRDefault="004C2E64" w:rsidP="002038CC">
      <w:pPr>
        <w:tabs>
          <w:tab w:val="left" w:pos="142"/>
        </w:tabs>
        <w:spacing w:after="160" w:line="259" w:lineRule="auto"/>
        <w:rPr>
          <w:sz w:val="18"/>
        </w:rPr>
      </w:pPr>
    </w:p>
    <w:p w14:paraId="5E231B74" w14:textId="025ED196" w:rsidR="002038CC" w:rsidRDefault="008222FF" w:rsidP="004C2E64">
      <w:pPr>
        <w:tabs>
          <w:tab w:val="left" w:pos="142"/>
        </w:tabs>
        <w:spacing w:after="160" w:line="259" w:lineRule="auto"/>
        <w:rPr>
          <w:sz w:val="18"/>
        </w:rPr>
      </w:pPr>
      <w:r>
        <w:rPr>
          <w:sz w:val="18"/>
        </w:rPr>
        <w:t>Rivercut Farm</w:t>
      </w:r>
      <w:r w:rsidR="002038CC">
        <w:rPr>
          <w:sz w:val="18"/>
        </w:rPr>
        <w:t xml:space="preserve">s annual GHG inventory doesn’t mirror other arable crops due to certain practices </w:t>
      </w:r>
      <w:r w:rsidR="008B6646">
        <w:rPr>
          <w:sz w:val="18"/>
        </w:rPr>
        <w:t>(</w:t>
      </w:r>
      <w:r w:rsidR="002038CC">
        <w:rPr>
          <w:sz w:val="18"/>
        </w:rPr>
        <w:t>e.g</w:t>
      </w:r>
      <w:r w:rsidR="007964E0">
        <w:rPr>
          <w:sz w:val="18"/>
        </w:rPr>
        <w:t>.</w:t>
      </w:r>
      <w:r w:rsidR="002038CC">
        <w:rPr>
          <w:sz w:val="18"/>
        </w:rPr>
        <w:t xml:space="preserve"> land preparation, planting and </w:t>
      </w:r>
      <w:r w:rsidR="008B6646">
        <w:rPr>
          <w:sz w:val="18"/>
        </w:rPr>
        <w:t xml:space="preserve">harvesting </w:t>
      </w:r>
      <w:r w:rsidR="002038CC">
        <w:rPr>
          <w:sz w:val="18"/>
        </w:rPr>
        <w:t>occurring non-annually</w:t>
      </w:r>
      <w:r w:rsidR="008B6646">
        <w:rPr>
          <w:sz w:val="18"/>
        </w:rPr>
        <w:t>)</w:t>
      </w:r>
      <w:r w:rsidR="002038CC">
        <w:rPr>
          <w:sz w:val="18"/>
        </w:rPr>
        <w:t>. Despite the multi-year crop cycle, Mike ensures the GHG inventory aligns with the 12-month reporting window</w:t>
      </w:r>
      <w:r w:rsidR="007964E0">
        <w:rPr>
          <w:sz w:val="18"/>
        </w:rPr>
        <w:t xml:space="preserve">. </w:t>
      </w:r>
      <w:r w:rsidR="002038CC">
        <w:rPr>
          <w:sz w:val="18"/>
        </w:rPr>
        <w:t xml:space="preserve"> </w:t>
      </w:r>
    </w:p>
    <w:p w14:paraId="5952AE52" w14:textId="24C4ECEE" w:rsidR="008222FF" w:rsidRDefault="008222FF" w:rsidP="00D46A7B">
      <w:pPr>
        <w:tabs>
          <w:tab w:val="left" w:pos="142"/>
        </w:tabs>
        <w:spacing w:after="160" w:line="259" w:lineRule="auto"/>
        <w:jc w:val="center"/>
        <w:rPr>
          <w:sz w:val="18"/>
        </w:rPr>
      </w:pPr>
      <w:r>
        <w:rPr>
          <w:noProof/>
          <w:sz w:val="18"/>
        </w:rPr>
        <w:drawing>
          <wp:inline distT="0" distB="0" distL="0" distR="0" wp14:anchorId="3D93C939" wp14:editId="0CCA4226">
            <wp:extent cx="2640406" cy="1682059"/>
            <wp:effectExtent l="0" t="0" r="7620" b="0"/>
            <wp:docPr id="20338444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7791" cy="1705875"/>
                    </a:xfrm>
                    <a:prstGeom prst="rect">
                      <a:avLst/>
                    </a:prstGeom>
                    <a:noFill/>
                  </pic:spPr>
                </pic:pic>
              </a:graphicData>
            </a:graphic>
          </wp:inline>
        </w:drawing>
      </w:r>
    </w:p>
    <w:p w14:paraId="03E1213D" w14:textId="5E9E0E31" w:rsidR="002038CC" w:rsidRDefault="002038CC" w:rsidP="002038CC">
      <w:pPr>
        <w:tabs>
          <w:tab w:val="left" w:pos="142"/>
        </w:tabs>
        <w:spacing w:after="160" w:line="259" w:lineRule="auto"/>
        <w:rPr>
          <w:sz w:val="18"/>
        </w:rPr>
      </w:pPr>
      <w:r>
        <w:rPr>
          <w:sz w:val="18"/>
        </w:rPr>
        <w:t>Temporal allocation of emissions</w:t>
      </w:r>
      <w:r w:rsidR="007964E0">
        <w:rPr>
          <w:sz w:val="18"/>
        </w:rPr>
        <w:t xml:space="preserve"> results in </w:t>
      </w:r>
      <w:r>
        <w:rPr>
          <w:sz w:val="18"/>
        </w:rPr>
        <w:t xml:space="preserve">yearly variability in emission </w:t>
      </w:r>
      <w:r w:rsidR="007964E0">
        <w:rPr>
          <w:sz w:val="18"/>
        </w:rPr>
        <w:t>estimates</w:t>
      </w:r>
      <w:r>
        <w:rPr>
          <w:sz w:val="18"/>
        </w:rPr>
        <w:t xml:space="preserve">, with higher emissions in planting years compared to ratoon years. </w:t>
      </w:r>
      <w:r w:rsidR="009B3F7C">
        <w:rPr>
          <w:sz w:val="18"/>
        </w:rPr>
        <w:t xml:space="preserve">Both </w:t>
      </w:r>
      <w:r w:rsidR="008222FF">
        <w:rPr>
          <w:sz w:val="18"/>
        </w:rPr>
        <w:t>Rivercut Farm</w:t>
      </w:r>
      <w:r>
        <w:rPr>
          <w:sz w:val="18"/>
        </w:rPr>
        <w:t xml:space="preserve"> and the brewing company understand this variability and are </w:t>
      </w:r>
      <w:r w:rsidR="009B3F7C">
        <w:rPr>
          <w:sz w:val="18"/>
        </w:rPr>
        <w:t xml:space="preserve">both </w:t>
      </w:r>
      <w:r>
        <w:rPr>
          <w:sz w:val="18"/>
        </w:rPr>
        <w:t>transparent in reporting of annual GHG inventories</w:t>
      </w:r>
      <w:r w:rsidR="008B6646">
        <w:rPr>
          <w:sz w:val="18"/>
        </w:rPr>
        <w:t xml:space="preserve"> </w:t>
      </w:r>
      <w:r w:rsidR="009B3F7C">
        <w:rPr>
          <w:sz w:val="18"/>
        </w:rPr>
        <w:t>and consideration of the long</w:t>
      </w:r>
      <w:r w:rsidR="007964E0">
        <w:rPr>
          <w:sz w:val="18"/>
        </w:rPr>
        <w:t>-</w:t>
      </w:r>
      <w:r w:rsidR="009B3F7C">
        <w:rPr>
          <w:sz w:val="18"/>
        </w:rPr>
        <w:t xml:space="preserve">term average emissions and trends in their disclosures. </w:t>
      </w:r>
      <w:r>
        <w:rPr>
          <w:i/>
          <w:iCs/>
          <w:sz w:val="18"/>
        </w:rPr>
        <w:t xml:space="preserve"> </w:t>
      </w:r>
    </w:p>
    <w:p w14:paraId="7A7020C1" w14:textId="370A7578" w:rsidR="00EA6642" w:rsidRDefault="008222FF" w:rsidP="007D125E">
      <w:pPr>
        <w:tabs>
          <w:tab w:val="left" w:pos="142"/>
        </w:tabs>
        <w:spacing w:after="160" w:line="259" w:lineRule="auto"/>
        <w:rPr>
          <w:rStyle w:val="Heading2Char"/>
        </w:rPr>
      </w:pPr>
      <w:r>
        <w:rPr>
          <w:sz w:val="18"/>
        </w:rPr>
        <w:t>Rivercut Farm</w:t>
      </w:r>
      <w:r w:rsidR="002038CC">
        <w:rPr>
          <w:sz w:val="18"/>
        </w:rPr>
        <w:t xml:space="preserve"> chooses internally to evaluate the GHG emissions of the </w:t>
      </w:r>
      <w:r w:rsidR="00E51711">
        <w:rPr>
          <w:sz w:val="18"/>
        </w:rPr>
        <w:t>crop</w:t>
      </w:r>
      <w:r w:rsidR="002038CC">
        <w:rPr>
          <w:sz w:val="18"/>
        </w:rPr>
        <w:t xml:space="preserve"> on a 5-year cycle, so that planting vs planting and ratoon vs ratoon years can be compared. This allows Mike to review his emissions over time, isolate key drivers of emissions and account for other annual fluctuation</w:t>
      </w:r>
      <w:r w:rsidR="007964E0">
        <w:rPr>
          <w:sz w:val="18"/>
        </w:rPr>
        <w:t>s</w:t>
      </w:r>
      <w:r w:rsidR="002038CC">
        <w:rPr>
          <w:sz w:val="18"/>
        </w:rPr>
        <w:t xml:space="preserve">. This approach allows </w:t>
      </w:r>
      <w:r>
        <w:rPr>
          <w:sz w:val="18"/>
        </w:rPr>
        <w:t>Rivercut Farm</w:t>
      </w:r>
      <w:r w:rsidR="002038CC">
        <w:rPr>
          <w:sz w:val="18"/>
        </w:rPr>
        <w:t xml:space="preserve"> to highlight areas of improvement, understand the areas which impact the </w:t>
      </w:r>
      <w:r w:rsidR="00E51711">
        <w:rPr>
          <w:sz w:val="18"/>
        </w:rPr>
        <w:t>crop</w:t>
      </w:r>
      <w:r w:rsidR="002038CC">
        <w:rPr>
          <w:sz w:val="18"/>
        </w:rPr>
        <w:t>s emission portfolio,</w:t>
      </w:r>
      <w:r w:rsidR="00492D93">
        <w:rPr>
          <w:sz w:val="18"/>
        </w:rPr>
        <w:t xml:space="preserve"> and isolates</w:t>
      </w:r>
      <w:r w:rsidR="008B6646">
        <w:rPr>
          <w:sz w:val="18"/>
        </w:rPr>
        <w:t xml:space="preserve"> emission sources </w:t>
      </w:r>
      <w:r w:rsidR="00492D93">
        <w:rPr>
          <w:sz w:val="18"/>
        </w:rPr>
        <w:t xml:space="preserve">within </w:t>
      </w:r>
      <w:r w:rsidR="00E51711">
        <w:rPr>
          <w:sz w:val="18"/>
        </w:rPr>
        <w:t>his</w:t>
      </w:r>
      <w:r w:rsidR="008B6646">
        <w:rPr>
          <w:sz w:val="18"/>
        </w:rPr>
        <w:t xml:space="preserve"> control and those outside </w:t>
      </w:r>
      <w:r w:rsidR="00E51711">
        <w:rPr>
          <w:sz w:val="18"/>
        </w:rPr>
        <w:t>his</w:t>
      </w:r>
      <w:r w:rsidR="008B6646">
        <w:rPr>
          <w:sz w:val="18"/>
        </w:rPr>
        <w:t xml:space="preserve"> control</w:t>
      </w:r>
      <w:r w:rsidR="00492D93">
        <w:rPr>
          <w:sz w:val="18"/>
        </w:rPr>
        <w:t>. This knowledge will allow Mike to better communicate</w:t>
      </w:r>
      <w:r w:rsidR="002038CC">
        <w:rPr>
          <w:sz w:val="18"/>
        </w:rPr>
        <w:t xml:space="preserve"> with their supply chain. </w:t>
      </w:r>
      <w:r w:rsidR="00EA6642">
        <w:rPr>
          <w:rStyle w:val="Heading2Char"/>
        </w:rPr>
        <w:br w:type="page"/>
      </w:r>
    </w:p>
    <w:p w14:paraId="76D6474E" w14:textId="311D721A" w:rsidR="00FC6DBF" w:rsidRDefault="00D50153" w:rsidP="000E3B2B">
      <w:pPr>
        <w:pStyle w:val="Style2"/>
        <w:ind w:left="576"/>
      </w:pPr>
      <w:bookmarkStart w:id="18" w:name="_Toc212762141"/>
      <w:r>
        <w:lastRenderedPageBreak/>
        <w:t>Spatial boundary</w:t>
      </w:r>
      <w:r w:rsidR="00444A83">
        <w:t xml:space="preserve"> considerations</w:t>
      </w:r>
      <w:bookmarkEnd w:id="18"/>
    </w:p>
    <w:p w14:paraId="1DBDFBD1" w14:textId="3A929E5D" w:rsidR="00FC6DBF" w:rsidRPr="00FC6DBF" w:rsidRDefault="00FC6DBF" w:rsidP="00584608">
      <w:r>
        <w:t>For some Methods, emission</w:t>
      </w:r>
      <w:r w:rsidR="00CD6944">
        <w:t>s factors</w:t>
      </w:r>
      <w:r w:rsidR="00870C10">
        <w:t xml:space="preserve"> </w:t>
      </w:r>
      <w:r w:rsidR="000A4470">
        <w:t xml:space="preserve">and </w:t>
      </w:r>
      <w:r w:rsidR="003B7DF9">
        <w:t>default parameter</w:t>
      </w:r>
      <w:r w:rsidR="00BE508B">
        <w:t>s</w:t>
      </w:r>
      <w:r w:rsidR="003B7DF9">
        <w:t xml:space="preserve"> </w:t>
      </w:r>
      <w:r w:rsidR="002345E1">
        <w:t xml:space="preserve">vary </w:t>
      </w:r>
      <w:r w:rsidR="000A4470">
        <w:t xml:space="preserve">by </w:t>
      </w:r>
      <w:r w:rsidR="002F1726">
        <w:t>location reflecting differen</w:t>
      </w:r>
      <w:r w:rsidR="000A4470">
        <w:t>ces in</w:t>
      </w:r>
      <w:r w:rsidR="002F1726">
        <w:t xml:space="preserve"> </w:t>
      </w:r>
      <w:r w:rsidR="00391E7C">
        <w:t>climat</w:t>
      </w:r>
      <w:r w:rsidR="000A4470">
        <w:t>e</w:t>
      </w:r>
      <w:r w:rsidR="008C0AC0">
        <w:t>,</w:t>
      </w:r>
      <w:r w:rsidR="003F0DFF">
        <w:t xml:space="preserve"> </w:t>
      </w:r>
      <w:r w:rsidR="00270D5E">
        <w:t>rainfall</w:t>
      </w:r>
      <w:r w:rsidR="003F0DFF">
        <w:t>,</w:t>
      </w:r>
      <w:r w:rsidR="00270D5E">
        <w:t xml:space="preserve"> </w:t>
      </w:r>
      <w:r w:rsidR="001A4467" w:rsidRPr="001A4467">
        <w:t>soil type, and management practices</w:t>
      </w:r>
      <w:r w:rsidR="00E47B1A">
        <w:t>.</w:t>
      </w:r>
      <w:r w:rsidR="004D07C8">
        <w:t xml:space="preserve"> </w:t>
      </w:r>
      <w:r w:rsidR="00672D28">
        <w:t>As t</w:t>
      </w:r>
      <w:r w:rsidR="001A4467" w:rsidRPr="001A4467">
        <w:t xml:space="preserve">hese </w:t>
      </w:r>
      <w:r w:rsidR="00E47B1A">
        <w:t xml:space="preserve">variables can </w:t>
      </w:r>
      <w:r w:rsidR="001A4467" w:rsidRPr="001A4467">
        <w:t xml:space="preserve">significantly </w:t>
      </w:r>
      <w:r w:rsidR="00D80AD1">
        <w:t>influence</w:t>
      </w:r>
      <w:r w:rsidR="00FE407B">
        <w:t xml:space="preserve"> </w:t>
      </w:r>
      <w:r w:rsidR="009969FE">
        <w:t>GHG</w:t>
      </w:r>
      <w:r w:rsidR="001A4467" w:rsidRPr="001A4467">
        <w:t xml:space="preserve"> emissions</w:t>
      </w:r>
      <w:r w:rsidR="00672D28">
        <w:t xml:space="preserve"> it is </w:t>
      </w:r>
      <w:r w:rsidR="00FE407B">
        <w:t xml:space="preserve">essential </w:t>
      </w:r>
      <w:r w:rsidR="00D80AD1">
        <w:t>that</w:t>
      </w:r>
      <w:r w:rsidR="00672D28">
        <w:t xml:space="preserve"> entities </w:t>
      </w:r>
      <w:r w:rsidR="00092216">
        <w:t>apply the</w:t>
      </w:r>
      <w:r w:rsidR="00FE407B">
        <w:t xml:space="preserve"> </w:t>
      </w:r>
      <w:r w:rsidR="00447470">
        <w:t>correct spatial boun</w:t>
      </w:r>
      <w:r w:rsidR="00300B04">
        <w:t>dary</w:t>
      </w:r>
      <w:r w:rsidR="00092216">
        <w:t xml:space="preserve"> estimating emissions</w:t>
      </w:r>
      <w:r w:rsidR="001A4467" w:rsidRPr="001A4467">
        <w:t>.</w:t>
      </w:r>
    </w:p>
    <w:p w14:paraId="2AEB461F" w14:textId="4A0991F4" w:rsidR="00591DE1" w:rsidRPr="002428F2" w:rsidRDefault="00066FCC" w:rsidP="005C5A66">
      <w:pPr>
        <w:pStyle w:val="Heading3"/>
        <w:ind w:left="709" w:hanging="709"/>
        <w:rPr>
          <w:rStyle w:val="Heading2Char"/>
          <w:color w:val="auto"/>
          <w:sz w:val="22"/>
          <w:szCs w:val="18"/>
        </w:rPr>
      </w:pPr>
      <w:bookmarkStart w:id="19" w:name="_Toc212762142"/>
      <w:r>
        <w:t xml:space="preserve">Application </w:t>
      </w:r>
      <w:r w:rsidR="00C97679">
        <w:t>across</w:t>
      </w:r>
      <w:r w:rsidR="00A46183">
        <w:t xml:space="preserve"> multiple spatial boundaries</w:t>
      </w:r>
      <w:bookmarkEnd w:id="19"/>
      <w:r w:rsidR="00A46183">
        <w:t xml:space="preserve"> </w:t>
      </w:r>
      <w:r w:rsidR="00F36F85">
        <w:rPr>
          <w:rStyle w:val="Heading2Char"/>
          <w:color w:val="auto"/>
          <w:sz w:val="22"/>
          <w:szCs w:val="18"/>
        </w:rPr>
        <w:t xml:space="preserve"> </w:t>
      </w:r>
    </w:p>
    <w:p w14:paraId="7942D0EB" w14:textId="3046FBFE" w:rsidR="00B174C5" w:rsidRPr="006715F8" w:rsidRDefault="000705D6" w:rsidP="00B174C5">
      <w:pPr>
        <w:spacing w:after="160" w:line="259" w:lineRule="auto"/>
      </w:pPr>
      <w:r w:rsidRPr="000705D6">
        <w:t>When an entity’s operations span multiple states, regions, or climate zones, and the Guidance provides location-specific emission factors or data, the following approach must be applied</w:t>
      </w:r>
      <w:r w:rsidR="00B174C5" w:rsidRPr="006715F8">
        <w:t>:</w:t>
      </w:r>
    </w:p>
    <w:p w14:paraId="5C53297A" w14:textId="0E3D4F2B" w:rsidR="00937139" w:rsidRDefault="00B552FC" w:rsidP="00A21DF7">
      <w:pPr>
        <w:numPr>
          <w:ilvl w:val="0"/>
          <w:numId w:val="10"/>
        </w:numPr>
        <w:spacing w:after="160" w:line="259" w:lineRule="auto"/>
      </w:pPr>
      <w:r>
        <w:t>s</w:t>
      </w:r>
      <w:r w:rsidR="00937139">
        <w:t>tratif</w:t>
      </w:r>
      <w:r w:rsidR="00E64109">
        <w:t xml:space="preserve">y </w:t>
      </w:r>
      <w:r w:rsidR="00937139">
        <w:t xml:space="preserve">activities </w:t>
      </w:r>
      <w:r w:rsidR="005F7CFE">
        <w:t>across regions</w:t>
      </w:r>
      <w:r w:rsidR="000705D6" w:rsidRPr="000705D6">
        <w:t>—even within a single property or organisational boundary</w:t>
      </w:r>
    </w:p>
    <w:p w14:paraId="1355B24C" w14:textId="1F989C70" w:rsidR="00B174C5" w:rsidRPr="006715F8" w:rsidRDefault="00B552FC" w:rsidP="00A21DF7">
      <w:pPr>
        <w:numPr>
          <w:ilvl w:val="0"/>
          <w:numId w:val="10"/>
        </w:numPr>
        <w:spacing w:after="160" w:line="259" w:lineRule="auto"/>
      </w:pPr>
      <w:r>
        <w:t>a</w:t>
      </w:r>
      <w:r w:rsidR="00937139">
        <w:t>ppl</w:t>
      </w:r>
      <w:r>
        <w:t>y</w:t>
      </w:r>
      <w:r w:rsidR="0034319A">
        <w:t xml:space="preserve"> l</w:t>
      </w:r>
      <w:r w:rsidR="008328F7">
        <w:t>ocation</w:t>
      </w:r>
      <w:r w:rsidR="00B174C5" w:rsidRPr="006715F8">
        <w:t>-specific emission factors</w:t>
      </w:r>
      <w:r w:rsidR="00056DA2">
        <w:t xml:space="preserve"> </w:t>
      </w:r>
      <w:r w:rsidR="008328F7">
        <w:t xml:space="preserve">or default </w:t>
      </w:r>
      <w:r w:rsidR="00870C10">
        <w:t>parameters</w:t>
      </w:r>
      <w:r w:rsidR="008328F7">
        <w:t xml:space="preserve"> </w:t>
      </w:r>
      <w:r w:rsidR="00056DA2">
        <w:t>as required</w:t>
      </w:r>
    </w:p>
    <w:p w14:paraId="48182D37" w14:textId="2A77AE93" w:rsidR="00B174C5" w:rsidRPr="006715F8" w:rsidRDefault="00937139" w:rsidP="00A21DF7">
      <w:pPr>
        <w:numPr>
          <w:ilvl w:val="0"/>
          <w:numId w:val="10"/>
        </w:numPr>
        <w:spacing w:after="160" w:line="259" w:lineRule="auto"/>
      </w:pPr>
      <w:r>
        <w:t>d</w:t>
      </w:r>
      <w:r w:rsidR="00B174C5" w:rsidRPr="006715F8">
        <w:t>ocument and transparent</w:t>
      </w:r>
      <w:r w:rsidR="00B552FC">
        <w:t>ly</w:t>
      </w:r>
      <w:r w:rsidR="00B174C5" w:rsidRPr="006715F8">
        <w:t xml:space="preserve"> disclos</w:t>
      </w:r>
      <w:r w:rsidR="00B174C5">
        <w:t xml:space="preserve">e </w:t>
      </w:r>
      <w:r w:rsidR="000705D6">
        <w:t>all</w:t>
      </w:r>
      <w:r w:rsidR="00B174C5" w:rsidRPr="006715F8">
        <w:t xml:space="preserve"> methodological assumptions.</w:t>
      </w:r>
    </w:p>
    <w:p w14:paraId="44D653A6" w14:textId="5DDCD678" w:rsidR="00A221EA" w:rsidRPr="006715F8" w:rsidRDefault="00A221EA" w:rsidP="00A221EA">
      <w:pPr>
        <w:spacing w:after="160" w:line="259" w:lineRule="auto"/>
      </w:pPr>
      <w:r w:rsidRPr="00517FDD">
        <w:t xml:space="preserve">The </w:t>
      </w:r>
      <w:r>
        <w:t>stratification</w:t>
      </w:r>
      <w:r w:rsidRPr="00517FDD">
        <w:t xml:space="preserve"> approach requires completion of the following steps: </w:t>
      </w:r>
    </w:p>
    <w:p w14:paraId="6D53ECAE" w14:textId="288FE2F7" w:rsidR="00A221EA" w:rsidRPr="006715F8" w:rsidRDefault="00A221EA" w:rsidP="00A21DF7">
      <w:pPr>
        <w:numPr>
          <w:ilvl w:val="0"/>
          <w:numId w:val="11"/>
        </w:numPr>
        <w:spacing w:after="160" w:line="259" w:lineRule="auto"/>
      </w:pPr>
      <w:r w:rsidRPr="006715F8">
        <w:t>Define the activity</w:t>
      </w:r>
      <w:r>
        <w:t xml:space="preserve"> data</w:t>
      </w:r>
      <w:r w:rsidRPr="006715F8">
        <w:t xml:space="preserve"> metric </w:t>
      </w:r>
      <w:r w:rsidR="00FE1D99">
        <w:t>(</w:t>
      </w:r>
      <w:r w:rsidRPr="006715F8">
        <w:t>e.g., hectares, head of livestock, or hours of equipment use</w:t>
      </w:r>
      <w:r w:rsidR="00FE1D99">
        <w:t>)</w:t>
      </w:r>
    </w:p>
    <w:p w14:paraId="47ABC632" w14:textId="12849D5D" w:rsidR="00A221EA" w:rsidRDefault="00A221EA" w:rsidP="00A21DF7">
      <w:pPr>
        <w:numPr>
          <w:ilvl w:val="0"/>
          <w:numId w:val="11"/>
        </w:numPr>
        <w:spacing w:after="160" w:line="259" w:lineRule="auto"/>
      </w:pPr>
      <w:r>
        <w:t xml:space="preserve">Allocate the activity data metric to the stratified </w:t>
      </w:r>
      <w:r w:rsidR="00D25ADD">
        <w:t>region or zone</w:t>
      </w:r>
      <w:r>
        <w:t>.</w:t>
      </w:r>
      <w:r w:rsidR="00E96FBA">
        <w:t xml:space="preserve"> </w:t>
      </w:r>
    </w:p>
    <w:p w14:paraId="23DF5717" w14:textId="40965F3F" w:rsidR="00A221EA" w:rsidRDefault="00D25ADD" w:rsidP="00A21DF7">
      <w:pPr>
        <w:numPr>
          <w:ilvl w:val="0"/>
          <w:numId w:val="11"/>
        </w:numPr>
        <w:spacing w:after="160" w:line="259" w:lineRule="auto"/>
      </w:pPr>
      <w:r>
        <w:t>Apply the appropriate</w:t>
      </w:r>
      <w:r w:rsidRPr="006715F8">
        <w:t xml:space="preserve"> </w:t>
      </w:r>
      <w:r w:rsidR="00870C10">
        <w:t>location</w:t>
      </w:r>
      <w:r w:rsidR="00A221EA" w:rsidRPr="006715F8">
        <w:t>-specific emission factor</w:t>
      </w:r>
      <w:r w:rsidR="00870C10">
        <w:t xml:space="preserve"> or parameter</w:t>
      </w:r>
      <w:r w:rsidR="00A221EA">
        <w:t xml:space="preserve"> to estimate the total emissions from each </w:t>
      </w:r>
      <w:r w:rsidR="00A14C8B">
        <w:t>stratum</w:t>
      </w:r>
      <w:r w:rsidR="00A221EA">
        <w:t>.</w:t>
      </w:r>
    </w:p>
    <w:p w14:paraId="2061F291" w14:textId="50D389D7" w:rsidR="00FF0392" w:rsidRPr="006715F8" w:rsidRDefault="00FF0392" w:rsidP="00A21DF7">
      <w:pPr>
        <w:numPr>
          <w:ilvl w:val="0"/>
          <w:numId w:val="11"/>
        </w:numPr>
        <w:spacing w:after="160" w:line="259" w:lineRule="auto"/>
      </w:pPr>
      <w:r>
        <w:t xml:space="preserve">If </w:t>
      </w:r>
      <w:r w:rsidR="00D3648C">
        <w:t xml:space="preserve">detailed sub-entity or </w:t>
      </w:r>
      <w:r>
        <w:t>paddock-level data</w:t>
      </w:r>
      <w:r w:rsidR="00FA46ED">
        <w:t xml:space="preserve"> </w:t>
      </w:r>
      <w:r w:rsidR="00D3648C">
        <w:t>is unavailable</w:t>
      </w:r>
      <w:r w:rsidR="00E748C6">
        <w:t>, to</w:t>
      </w:r>
      <w:r w:rsidR="00FA46ED">
        <w:t xml:space="preserve"> match</w:t>
      </w:r>
      <w:r w:rsidR="00E748C6">
        <w:t xml:space="preserve"> the</w:t>
      </w:r>
      <w:r w:rsidR="00FA46ED">
        <w:t xml:space="preserve"> activity to </w:t>
      </w:r>
      <w:r w:rsidR="00E748C6">
        <w:t xml:space="preserve">the </w:t>
      </w:r>
      <w:r w:rsidR="00F522BB">
        <w:t xml:space="preserve">geographic </w:t>
      </w:r>
      <w:r w:rsidR="00FA46ED">
        <w:t>area</w:t>
      </w:r>
      <w:r w:rsidR="00F522BB">
        <w:t xml:space="preserve"> (i.e. the </w:t>
      </w:r>
      <w:r w:rsidR="00872179">
        <w:t>production occurring in respective regions</w:t>
      </w:r>
      <w:r w:rsidR="00F522BB">
        <w:t>)</w:t>
      </w:r>
      <w:r w:rsidR="00872179">
        <w:t xml:space="preserve">, </w:t>
      </w:r>
      <w:r>
        <w:t xml:space="preserve">then </w:t>
      </w:r>
      <w:r w:rsidR="00397B8C">
        <w:t>use a proportional allocation method</w:t>
      </w:r>
      <w:r>
        <w:t xml:space="preserve">. </w:t>
      </w:r>
      <w:r w:rsidR="00B85306">
        <w:t xml:space="preserve">For example, </w:t>
      </w:r>
      <w:r>
        <w:t xml:space="preserve">if 30% of the property </w:t>
      </w:r>
      <w:r w:rsidR="00B85306">
        <w:t xml:space="preserve">lies in </w:t>
      </w:r>
      <w:r>
        <w:t xml:space="preserve">one region, and 70% </w:t>
      </w:r>
      <w:r w:rsidR="00FC2B1B">
        <w:t xml:space="preserve">in </w:t>
      </w:r>
      <w:r>
        <w:t xml:space="preserve">another, </w:t>
      </w:r>
      <w:r w:rsidR="00FC2B1B">
        <w:t xml:space="preserve">allocate </w:t>
      </w:r>
      <w:r>
        <w:t xml:space="preserve">activity data </w:t>
      </w:r>
      <w:r w:rsidR="00A14C8B" w:rsidRPr="00A14C8B">
        <w:t>accordingly and apply the relevant region-specific emission factors</w:t>
      </w:r>
      <w:r>
        <w:t xml:space="preserve">.  </w:t>
      </w:r>
    </w:p>
    <w:p w14:paraId="4A1CC88C" w14:textId="70FFF313" w:rsidR="00A221EA" w:rsidRDefault="00A221EA" w:rsidP="00A21DF7">
      <w:pPr>
        <w:numPr>
          <w:ilvl w:val="0"/>
          <w:numId w:val="11"/>
        </w:numPr>
        <w:spacing w:after="160" w:line="259" w:lineRule="auto"/>
      </w:pPr>
      <w:r w:rsidRPr="006715F8">
        <w:t xml:space="preserve">Sum </w:t>
      </w:r>
      <w:r>
        <w:t xml:space="preserve">emissions across </w:t>
      </w:r>
      <w:r w:rsidR="00A14C8B">
        <w:t xml:space="preserve">all </w:t>
      </w:r>
      <w:r>
        <w:t xml:space="preserve">strata </w:t>
      </w:r>
      <w:r w:rsidR="00A14C8B">
        <w:t xml:space="preserve">to calculate </w:t>
      </w:r>
      <w:r>
        <w:t>the total emissions estimate.</w:t>
      </w:r>
    </w:p>
    <w:p w14:paraId="35715DF2" w14:textId="0ECDE7B2" w:rsidR="00493A32" w:rsidRDefault="00493A32" w:rsidP="00493A32">
      <w:pPr>
        <w:spacing w:after="160" w:line="259" w:lineRule="auto"/>
      </w:pPr>
      <w:r>
        <w:t>Using a single emission factor for the entire area</w:t>
      </w:r>
      <w:r w:rsidR="00DC7646">
        <w:t>, b</w:t>
      </w:r>
      <w:r>
        <w:t>ased on the region with the majority of activity</w:t>
      </w:r>
      <w:r w:rsidR="00DC7646">
        <w:t xml:space="preserve">, </w:t>
      </w:r>
      <w:r>
        <w:t>can lead to biased results if emission factors differ significantly across regions. A stratified approach aligns with the principle of completeness and ensures that all material sources are accounted for. Additionally, third-party verifiers typically expect regional disaggregation when emission factors vary materially.</w:t>
      </w:r>
    </w:p>
    <w:p w14:paraId="517BA5F7" w14:textId="11A1F1C6" w:rsidR="00493A32" w:rsidRDefault="00493A32" w:rsidP="00493A32">
      <w:pPr>
        <w:spacing w:after="160" w:line="259" w:lineRule="auto"/>
      </w:pPr>
      <w:r>
        <w:t>However, applying a single emission factor may be acceptable when:</w:t>
      </w:r>
    </w:p>
    <w:p w14:paraId="0F9AD47E" w14:textId="77777777" w:rsidR="00493A32" w:rsidRDefault="00493A32" w:rsidP="00A21DF7">
      <w:pPr>
        <w:pStyle w:val="ListParagraph"/>
        <w:numPr>
          <w:ilvl w:val="0"/>
          <w:numId w:val="23"/>
        </w:numPr>
        <w:spacing w:after="160" w:line="259" w:lineRule="auto"/>
      </w:pPr>
      <w:r>
        <w:t>The region in question represents a small proportion (typically less than 5–10%) of the total activity area, and</w:t>
      </w:r>
    </w:p>
    <w:p w14:paraId="41D69E7F" w14:textId="77777777" w:rsidR="00493A32" w:rsidRDefault="00493A32" w:rsidP="00A21DF7">
      <w:pPr>
        <w:pStyle w:val="ListParagraph"/>
        <w:numPr>
          <w:ilvl w:val="0"/>
          <w:numId w:val="23"/>
        </w:numPr>
        <w:spacing w:after="160" w:line="259" w:lineRule="auto"/>
      </w:pPr>
      <w:r>
        <w:t>The emission factors across regions are similar, such that the impact on total emissions is immaterial</w:t>
      </w:r>
    </w:p>
    <w:p w14:paraId="3DE56674" w14:textId="4FD66583" w:rsidR="00493A32" w:rsidRPr="006715F8" w:rsidRDefault="00493A32" w:rsidP="00070750">
      <w:pPr>
        <w:spacing w:after="160" w:line="259" w:lineRule="auto"/>
      </w:pPr>
      <w:r>
        <w:t>In such cases, the assumption must be clearly documented and justified as a simplification.</w:t>
      </w:r>
    </w:p>
    <w:p w14:paraId="7BFC24B2" w14:textId="77777777" w:rsidR="0001610C" w:rsidRDefault="0001610C">
      <w:pPr>
        <w:spacing w:after="160" w:line="288" w:lineRule="auto"/>
        <w:ind w:left="2160"/>
      </w:pPr>
      <w:r>
        <w:br w:type="page"/>
      </w:r>
    </w:p>
    <w:p w14:paraId="04AD6A99" w14:textId="77777777" w:rsidR="007D62F9" w:rsidRPr="00471A6B" w:rsidRDefault="007D62F9" w:rsidP="007D62F9">
      <w:pPr>
        <w:pStyle w:val="Heading3"/>
        <w:ind w:left="720"/>
      </w:pPr>
      <w:bookmarkStart w:id="20" w:name="_Toc212762143"/>
      <w:bookmarkStart w:id="21" w:name="_Ref207639098"/>
      <w:r w:rsidRPr="00471A6B">
        <w:lastRenderedPageBreak/>
        <w:t>Leaching, climate and rainfall zones</w:t>
      </w:r>
      <w:bookmarkEnd w:id="20"/>
    </w:p>
    <w:p w14:paraId="43A83005" w14:textId="7EB40DC5" w:rsidR="00F35A0D" w:rsidRPr="004C088E" w:rsidRDefault="00F35A0D" w:rsidP="00226EAA">
      <w:pPr>
        <w:pStyle w:val="FootnoteText"/>
        <w:pBdr>
          <w:top w:val="single" w:sz="4" w:space="1" w:color="auto"/>
          <w:left w:val="single" w:sz="4" w:space="4" w:color="auto"/>
          <w:bottom w:val="single" w:sz="4" w:space="1" w:color="auto"/>
          <w:right w:val="single" w:sz="4" w:space="4" w:color="auto"/>
        </w:pBdr>
        <w:shd w:val="clear" w:color="auto" w:fill="E5ECCA" w:themeFill="accent3" w:themeFillTint="33"/>
        <w:rPr>
          <w:sz w:val="22"/>
          <w:szCs w:val="22"/>
        </w:rPr>
      </w:pPr>
      <w:r w:rsidRPr="00226EAA">
        <w:rPr>
          <w:sz w:val="22"/>
          <w:szCs w:val="22"/>
        </w:rPr>
        <w:t xml:space="preserve">DCCEEW </w:t>
      </w:r>
      <w:r w:rsidR="00424B42">
        <w:rPr>
          <w:sz w:val="22"/>
          <w:szCs w:val="22"/>
        </w:rPr>
        <w:t>is</w:t>
      </w:r>
      <w:r w:rsidRPr="00226EAA">
        <w:rPr>
          <w:sz w:val="22"/>
          <w:szCs w:val="22"/>
        </w:rPr>
        <w:t xml:space="preserve"> working to prepare spatial layers to support the assessment for these zones.</w:t>
      </w:r>
      <w:r w:rsidR="00CE7F70" w:rsidRPr="00226EAA">
        <w:rPr>
          <w:sz w:val="22"/>
          <w:szCs w:val="22"/>
        </w:rPr>
        <w:t xml:space="preserve"> Once available, m</w:t>
      </w:r>
      <w:r w:rsidRPr="00226EAA">
        <w:rPr>
          <w:sz w:val="22"/>
          <w:szCs w:val="22"/>
        </w:rPr>
        <w:t xml:space="preserve">ore guidance will be provided on use </w:t>
      </w:r>
      <w:r w:rsidR="00CE7F70" w:rsidRPr="00226EAA">
        <w:rPr>
          <w:sz w:val="22"/>
          <w:szCs w:val="22"/>
        </w:rPr>
        <w:t xml:space="preserve">of </w:t>
      </w:r>
      <w:r w:rsidRPr="00226EAA">
        <w:rPr>
          <w:sz w:val="22"/>
          <w:szCs w:val="22"/>
        </w:rPr>
        <w:t>these layers</w:t>
      </w:r>
      <w:r w:rsidR="00CE7F70" w:rsidRPr="00226EAA">
        <w:rPr>
          <w:sz w:val="22"/>
          <w:szCs w:val="22"/>
        </w:rPr>
        <w:t xml:space="preserve">. </w:t>
      </w:r>
    </w:p>
    <w:p w14:paraId="7DA1D583" w14:textId="77777777" w:rsidR="00E51711" w:rsidRDefault="00E51711" w:rsidP="00E51711"/>
    <w:p w14:paraId="0397A449" w14:textId="12ADA5B1" w:rsidR="00AC6505" w:rsidRDefault="00DD4871" w:rsidP="00E51711">
      <w:r>
        <w:t>If entities are required to apply</w:t>
      </w:r>
      <w:r w:rsidR="007D62F9">
        <w:t xml:space="preserve"> </w:t>
      </w:r>
      <w:r>
        <w:t>M</w:t>
      </w:r>
      <w:r w:rsidR="007D62F9">
        <w:t xml:space="preserve">odules </w:t>
      </w:r>
      <w:r w:rsidR="00B312F3">
        <w:t>4</w:t>
      </w:r>
      <w:r>
        <w:t xml:space="preserve">-6 </w:t>
      </w:r>
      <w:r w:rsidR="00FB5EDC">
        <w:t xml:space="preserve">(Manure management, Fertiliser and </w:t>
      </w:r>
      <w:r w:rsidR="00011A5E">
        <w:t xml:space="preserve">Residue Management) </w:t>
      </w:r>
      <w:r>
        <w:t>the</w:t>
      </w:r>
      <w:r w:rsidR="00FB5EDC">
        <w:t>y</w:t>
      </w:r>
      <w:r>
        <w:t xml:space="preserve"> </w:t>
      </w:r>
      <w:r w:rsidR="00863C80">
        <w:t>shall</w:t>
      </w:r>
      <w:r w:rsidR="00224480">
        <w:t xml:space="preserve"> </w:t>
      </w:r>
      <w:r w:rsidR="00E51711">
        <w:t>identify the relevant climate zone, rainfall zone, and leaching zone in which the</w:t>
      </w:r>
      <w:r w:rsidR="00224480">
        <w:t xml:space="preserve">ir </w:t>
      </w:r>
      <w:r w:rsidR="006B2E9E">
        <w:t xml:space="preserve">operations </w:t>
      </w:r>
      <w:r w:rsidR="00E51711">
        <w:t xml:space="preserve">are located. </w:t>
      </w:r>
      <w:r w:rsidR="00AC6505">
        <w:fldChar w:fldCharType="begin"/>
      </w:r>
      <w:r w:rsidR="00AC6505">
        <w:instrText xml:space="preserve"> REF _Ref211417761 \h </w:instrText>
      </w:r>
      <w:r w:rsidR="00AC6505">
        <w:fldChar w:fldCharType="separate"/>
      </w:r>
      <w:r w:rsidR="00081209">
        <w:t xml:space="preserve">Table </w:t>
      </w:r>
      <w:r w:rsidR="00081209">
        <w:rPr>
          <w:noProof/>
        </w:rPr>
        <w:t>1</w:t>
      </w:r>
      <w:r w:rsidR="00081209">
        <w:t>.</w:t>
      </w:r>
      <w:r w:rsidR="00081209">
        <w:rPr>
          <w:noProof/>
        </w:rPr>
        <w:t>2</w:t>
      </w:r>
      <w:r w:rsidR="00AC6505">
        <w:fldChar w:fldCharType="end"/>
      </w:r>
      <w:r w:rsidR="00AC6505">
        <w:t xml:space="preserve"> </w:t>
      </w:r>
      <w:r w:rsidR="00E51711">
        <w:t>summarises the classifications that exist for each zone</w:t>
      </w:r>
      <w:r w:rsidR="00AC6505">
        <w:t>.</w:t>
      </w:r>
    </w:p>
    <w:p w14:paraId="3DA25F44" w14:textId="58D011AB" w:rsidR="00AC6505" w:rsidRDefault="00AC6505" w:rsidP="00AC6505">
      <w:pPr>
        <w:pStyle w:val="Caption"/>
      </w:pPr>
      <w:bookmarkStart w:id="22" w:name="_Ref211417761"/>
      <w:bookmarkStart w:id="23" w:name="_Toc211532503"/>
      <w:r>
        <w:t xml:space="preserve">Table </w:t>
      </w:r>
      <w:r w:rsidR="00580BF9">
        <w:fldChar w:fldCharType="begin"/>
      </w:r>
      <w:r w:rsidR="00580BF9">
        <w:instrText xml:space="preserve"> STYLEREF 1 \s </w:instrText>
      </w:r>
      <w:r w:rsidR="00580BF9">
        <w:fldChar w:fldCharType="separate"/>
      </w:r>
      <w:r w:rsidR="00081209">
        <w:rPr>
          <w:noProof/>
        </w:rPr>
        <w:t>1</w:t>
      </w:r>
      <w:r w:rsidR="00580BF9">
        <w:rPr>
          <w:noProof/>
        </w:rPr>
        <w:fldChar w:fldCharType="end"/>
      </w:r>
      <w:r w:rsidR="00E32A85">
        <w:t>.</w:t>
      </w:r>
      <w:r w:rsidR="00580BF9">
        <w:fldChar w:fldCharType="begin"/>
      </w:r>
      <w:r w:rsidR="00580BF9">
        <w:instrText xml:space="preserve"> SEQ Table \* ARABIC \s 1 </w:instrText>
      </w:r>
      <w:r w:rsidR="00580BF9">
        <w:fldChar w:fldCharType="separate"/>
      </w:r>
      <w:r w:rsidR="00081209">
        <w:rPr>
          <w:noProof/>
        </w:rPr>
        <w:t>2</w:t>
      </w:r>
      <w:r w:rsidR="00580BF9">
        <w:rPr>
          <w:noProof/>
        </w:rPr>
        <w:fldChar w:fldCharType="end"/>
      </w:r>
      <w:bookmarkEnd w:id="22"/>
      <w:r>
        <w:t xml:space="preserve">: Climate and Rainfall zone classifications and </w:t>
      </w:r>
      <w:r w:rsidR="009C149D">
        <w:t>definitions</w:t>
      </w:r>
      <w:bookmarkEnd w:id="23"/>
    </w:p>
    <w:tbl>
      <w:tblPr>
        <w:tblStyle w:val="TableGrid"/>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672"/>
        <w:gridCol w:w="1361"/>
        <w:gridCol w:w="1644"/>
        <w:gridCol w:w="1134"/>
        <w:gridCol w:w="1134"/>
        <w:gridCol w:w="1134"/>
      </w:tblGrid>
      <w:tr w:rsidR="00E51711" w:rsidRPr="00670F0F" w14:paraId="10D946AC" w14:textId="77777777" w:rsidTr="00ED0A63">
        <w:trPr>
          <w:tblHeader/>
          <w:jc w:val="center"/>
        </w:trPr>
        <w:tc>
          <w:tcPr>
            <w:tcW w:w="988" w:type="dxa"/>
            <w:shd w:val="clear" w:color="auto" w:fill="D9D9D9" w:themeFill="background1" w:themeFillShade="D9"/>
            <w:vAlign w:val="center"/>
          </w:tcPr>
          <w:p w14:paraId="73C96A0C" w14:textId="77777777" w:rsidR="00E51711" w:rsidRPr="00670F0F" w:rsidRDefault="00E51711" w:rsidP="00B102D7">
            <w:pPr>
              <w:spacing w:before="120" w:after="120" w:line="240" w:lineRule="auto"/>
              <w:rPr>
                <w:rFonts w:asciiTheme="majorHAnsi" w:eastAsia="Arial" w:hAnsiTheme="majorHAnsi" w:cstheme="majorHAnsi"/>
                <w:b/>
                <w:bCs w:val="0"/>
                <w:color w:val="000000"/>
                <w:sz w:val="19"/>
                <w:szCs w:val="19"/>
              </w:rPr>
            </w:pPr>
            <w:r w:rsidRPr="00670F0F">
              <w:rPr>
                <w:rFonts w:asciiTheme="majorHAnsi" w:eastAsia="Arial" w:hAnsiTheme="majorHAnsi" w:cstheme="majorHAnsi"/>
                <w:b/>
                <w:bCs w:val="0"/>
                <w:color w:val="000000"/>
                <w:sz w:val="19"/>
                <w:szCs w:val="19"/>
              </w:rPr>
              <w:t>Zone</w:t>
            </w:r>
          </w:p>
        </w:tc>
        <w:tc>
          <w:tcPr>
            <w:tcW w:w="1672" w:type="dxa"/>
            <w:shd w:val="clear" w:color="auto" w:fill="D9D9D9" w:themeFill="background1" w:themeFillShade="D9"/>
          </w:tcPr>
          <w:p w14:paraId="10F63131" w14:textId="77777777" w:rsidR="00E51711" w:rsidRPr="00670F0F" w:rsidRDefault="00E51711" w:rsidP="00B102D7">
            <w:pPr>
              <w:spacing w:before="120" w:after="120" w:line="240" w:lineRule="auto"/>
              <w:jc w:val="center"/>
              <w:rPr>
                <w:rFonts w:asciiTheme="majorHAnsi" w:eastAsia="Arial" w:hAnsiTheme="majorHAnsi" w:cstheme="majorHAnsi"/>
                <w:b/>
                <w:color w:val="000000"/>
                <w:sz w:val="19"/>
                <w:szCs w:val="19"/>
              </w:rPr>
            </w:pPr>
            <w:r w:rsidRPr="00670F0F">
              <w:rPr>
                <w:rFonts w:asciiTheme="majorHAnsi" w:eastAsia="Arial" w:hAnsiTheme="majorHAnsi" w:cstheme="majorHAnsi"/>
                <w:b/>
                <w:color w:val="000000"/>
                <w:sz w:val="19"/>
                <w:szCs w:val="19"/>
              </w:rPr>
              <w:t>Classification</w:t>
            </w:r>
          </w:p>
        </w:tc>
        <w:tc>
          <w:tcPr>
            <w:tcW w:w="6407" w:type="dxa"/>
            <w:gridSpan w:val="5"/>
            <w:shd w:val="clear" w:color="auto" w:fill="D9D9D9" w:themeFill="background1" w:themeFillShade="D9"/>
          </w:tcPr>
          <w:p w14:paraId="4FC9EEC1" w14:textId="77777777" w:rsidR="00E51711" w:rsidRPr="00670F0F" w:rsidRDefault="00E51711" w:rsidP="00B102D7">
            <w:pPr>
              <w:spacing w:before="120" w:after="120" w:line="240" w:lineRule="auto"/>
              <w:jc w:val="center"/>
              <w:rPr>
                <w:rFonts w:asciiTheme="majorHAnsi" w:eastAsia="Arial" w:hAnsiTheme="majorHAnsi" w:cstheme="majorHAnsi"/>
                <w:b/>
                <w:color w:val="000000"/>
                <w:sz w:val="19"/>
                <w:szCs w:val="19"/>
              </w:rPr>
            </w:pPr>
            <w:r w:rsidRPr="00670F0F">
              <w:rPr>
                <w:rFonts w:asciiTheme="majorHAnsi" w:eastAsia="Arial" w:hAnsiTheme="majorHAnsi" w:cstheme="majorHAnsi"/>
                <w:b/>
                <w:color w:val="000000"/>
                <w:sz w:val="19"/>
                <w:szCs w:val="19"/>
              </w:rPr>
              <w:t>Definition</w:t>
            </w:r>
          </w:p>
        </w:tc>
      </w:tr>
      <w:tr w:rsidR="00E51711" w:rsidRPr="00670F0F" w14:paraId="50F7B5F7" w14:textId="77777777" w:rsidTr="00ED0A63">
        <w:trPr>
          <w:tblHeader/>
          <w:jc w:val="center"/>
        </w:trPr>
        <w:tc>
          <w:tcPr>
            <w:tcW w:w="988" w:type="dxa"/>
            <w:vMerge w:val="restart"/>
            <w:vAlign w:val="center"/>
          </w:tcPr>
          <w:p w14:paraId="7A78DED1" w14:textId="77777777" w:rsidR="00E51711" w:rsidRPr="00670F0F" w:rsidRDefault="00E51711" w:rsidP="00B102D7">
            <w:pPr>
              <w:spacing w:before="120" w:after="120" w:line="240" w:lineRule="auto"/>
              <w:rPr>
                <w:rFonts w:asciiTheme="majorHAnsi" w:eastAsia="Arial" w:hAnsiTheme="majorHAnsi" w:cstheme="majorHAnsi"/>
                <w:color w:val="000000"/>
                <w:sz w:val="19"/>
                <w:szCs w:val="19"/>
              </w:rPr>
            </w:pPr>
            <w:r w:rsidRPr="00670F0F">
              <w:rPr>
                <w:rFonts w:asciiTheme="majorHAnsi" w:eastAsia="Arial" w:hAnsiTheme="majorHAnsi" w:cstheme="majorHAnsi"/>
                <w:color w:val="000000"/>
                <w:sz w:val="19"/>
                <w:szCs w:val="19"/>
              </w:rPr>
              <w:t>Climate zone</w:t>
            </w:r>
          </w:p>
        </w:tc>
        <w:tc>
          <w:tcPr>
            <w:tcW w:w="1672" w:type="dxa"/>
            <w:shd w:val="clear" w:color="auto" w:fill="D9D9D9" w:themeFill="background1" w:themeFillShade="D9"/>
            <w:vAlign w:val="center"/>
          </w:tcPr>
          <w:p w14:paraId="0A08E9D2" w14:textId="77777777" w:rsidR="00E51711" w:rsidRPr="00670F0F" w:rsidRDefault="00E51711" w:rsidP="00B102D7">
            <w:pPr>
              <w:spacing w:before="120" w:after="120" w:line="240" w:lineRule="auto"/>
              <w:rPr>
                <w:rFonts w:asciiTheme="majorHAnsi" w:eastAsia="Arial" w:hAnsiTheme="majorHAnsi" w:cstheme="majorHAnsi"/>
                <w:color w:val="000000"/>
                <w:sz w:val="19"/>
                <w:szCs w:val="19"/>
              </w:rPr>
            </w:pPr>
          </w:p>
        </w:tc>
        <w:tc>
          <w:tcPr>
            <w:tcW w:w="1361" w:type="dxa"/>
            <w:shd w:val="clear" w:color="auto" w:fill="D9D9D9" w:themeFill="background1" w:themeFillShade="D9"/>
          </w:tcPr>
          <w:p w14:paraId="12FED45D"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670F0F">
              <w:rPr>
                <w:rFonts w:asciiTheme="majorHAnsi" w:hAnsiTheme="majorHAnsi" w:cstheme="majorHAnsi"/>
                <w:sz w:val="19"/>
                <w:szCs w:val="19"/>
                <w:lang w:val="en-NZ"/>
              </w:rPr>
              <w:t>MAT</w:t>
            </w:r>
          </w:p>
        </w:tc>
        <w:tc>
          <w:tcPr>
            <w:tcW w:w="1644" w:type="dxa"/>
            <w:shd w:val="clear" w:color="auto" w:fill="D9D9D9" w:themeFill="background1" w:themeFillShade="D9"/>
          </w:tcPr>
          <w:p w14:paraId="5525BAAB"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Pr>
                <w:rFonts w:asciiTheme="majorHAnsi" w:hAnsiTheme="majorHAnsi" w:cstheme="majorHAnsi"/>
                <w:sz w:val="19"/>
                <w:szCs w:val="19"/>
                <w:lang w:val="en-NZ"/>
              </w:rPr>
              <w:t>MAP</w:t>
            </w:r>
          </w:p>
        </w:tc>
        <w:tc>
          <w:tcPr>
            <w:tcW w:w="1134" w:type="dxa"/>
            <w:shd w:val="clear" w:color="auto" w:fill="D9D9D9" w:themeFill="background1" w:themeFillShade="D9"/>
          </w:tcPr>
          <w:p w14:paraId="23770585"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Pr>
                <w:rFonts w:asciiTheme="majorHAnsi" w:hAnsiTheme="majorHAnsi" w:cstheme="majorHAnsi"/>
                <w:sz w:val="19"/>
                <w:szCs w:val="19"/>
                <w:lang w:val="en-NZ"/>
              </w:rPr>
              <w:t>F</w:t>
            </w:r>
            <w:r w:rsidRPr="009F3D3A">
              <w:rPr>
                <w:rFonts w:asciiTheme="majorHAnsi" w:hAnsiTheme="majorHAnsi" w:cstheme="majorHAnsi"/>
                <w:sz w:val="19"/>
                <w:szCs w:val="19"/>
                <w:lang w:val="en-NZ"/>
              </w:rPr>
              <w:t>rost days per year</w:t>
            </w:r>
          </w:p>
        </w:tc>
        <w:tc>
          <w:tcPr>
            <w:tcW w:w="1134" w:type="dxa"/>
            <w:shd w:val="clear" w:color="auto" w:fill="D9D9D9" w:themeFill="background1" w:themeFillShade="D9"/>
          </w:tcPr>
          <w:p w14:paraId="281B792A"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Elevation</w:t>
            </w:r>
          </w:p>
        </w:tc>
        <w:tc>
          <w:tcPr>
            <w:tcW w:w="1134" w:type="dxa"/>
            <w:shd w:val="clear" w:color="auto" w:fill="D9D9D9" w:themeFill="background1" w:themeFillShade="D9"/>
          </w:tcPr>
          <w:p w14:paraId="4103FC6D"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MAP:PET</w:t>
            </w:r>
          </w:p>
        </w:tc>
      </w:tr>
      <w:tr w:rsidR="00E51711" w:rsidRPr="00670F0F" w14:paraId="27709E9F" w14:textId="77777777" w:rsidTr="00ED0A63">
        <w:trPr>
          <w:jc w:val="center"/>
        </w:trPr>
        <w:tc>
          <w:tcPr>
            <w:tcW w:w="988" w:type="dxa"/>
            <w:vMerge/>
            <w:vAlign w:val="center"/>
          </w:tcPr>
          <w:p w14:paraId="4A0CB2CD" w14:textId="77777777" w:rsidR="00E51711" w:rsidRPr="00670F0F" w:rsidRDefault="00E51711" w:rsidP="00B102D7">
            <w:pPr>
              <w:spacing w:before="120" w:after="120" w:line="240" w:lineRule="auto"/>
              <w:rPr>
                <w:rFonts w:asciiTheme="majorHAnsi" w:eastAsia="Arial" w:hAnsiTheme="majorHAnsi" w:cstheme="majorHAnsi"/>
                <w:color w:val="000000"/>
                <w:sz w:val="19"/>
                <w:szCs w:val="19"/>
              </w:rPr>
            </w:pPr>
          </w:p>
        </w:tc>
        <w:tc>
          <w:tcPr>
            <w:tcW w:w="1672" w:type="dxa"/>
            <w:vAlign w:val="center"/>
          </w:tcPr>
          <w:p w14:paraId="643435CB" w14:textId="77777777" w:rsidR="00E51711" w:rsidRPr="00670F0F" w:rsidRDefault="00E51711" w:rsidP="00B102D7">
            <w:pPr>
              <w:spacing w:before="120" w:after="120" w:line="240" w:lineRule="auto"/>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Tropical montane</w:t>
            </w:r>
          </w:p>
        </w:tc>
        <w:tc>
          <w:tcPr>
            <w:tcW w:w="1361" w:type="dxa"/>
          </w:tcPr>
          <w:p w14:paraId="420085FC"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 xml:space="preserve">&gt; 18 </w:t>
            </w:r>
            <w:r w:rsidRPr="009F3D3A">
              <w:rPr>
                <w:rFonts w:asciiTheme="majorHAnsi" w:hAnsiTheme="majorHAnsi" w:cstheme="majorHAnsi"/>
                <w:sz w:val="19"/>
                <w:szCs w:val="19"/>
                <w:vertAlign w:val="superscript"/>
                <w:lang w:val="en-NZ"/>
              </w:rPr>
              <w:t>o</w:t>
            </w:r>
            <w:r w:rsidRPr="009F3D3A">
              <w:rPr>
                <w:rFonts w:asciiTheme="majorHAnsi" w:hAnsiTheme="majorHAnsi" w:cstheme="majorHAnsi"/>
                <w:sz w:val="19"/>
                <w:szCs w:val="19"/>
                <w:lang w:val="en-NZ"/>
              </w:rPr>
              <w:t>C</w:t>
            </w:r>
          </w:p>
        </w:tc>
        <w:tc>
          <w:tcPr>
            <w:tcW w:w="1644" w:type="dxa"/>
          </w:tcPr>
          <w:p w14:paraId="2920FB33"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N/A</w:t>
            </w:r>
          </w:p>
        </w:tc>
        <w:tc>
          <w:tcPr>
            <w:tcW w:w="1134" w:type="dxa"/>
          </w:tcPr>
          <w:p w14:paraId="7151A785"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 7</w:t>
            </w:r>
          </w:p>
        </w:tc>
        <w:tc>
          <w:tcPr>
            <w:tcW w:w="1134" w:type="dxa"/>
          </w:tcPr>
          <w:p w14:paraId="64948AE8"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&gt;1000 m</w:t>
            </w:r>
          </w:p>
        </w:tc>
        <w:tc>
          <w:tcPr>
            <w:tcW w:w="1134" w:type="dxa"/>
          </w:tcPr>
          <w:p w14:paraId="31A1CE35"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N/A</w:t>
            </w:r>
          </w:p>
        </w:tc>
      </w:tr>
      <w:tr w:rsidR="00E51711" w:rsidRPr="00670F0F" w14:paraId="092AB545" w14:textId="77777777" w:rsidTr="00ED0A63">
        <w:trPr>
          <w:jc w:val="center"/>
        </w:trPr>
        <w:tc>
          <w:tcPr>
            <w:tcW w:w="988" w:type="dxa"/>
            <w:vMerge/>
            <w:vAlign w:val="center"/>
          </w:tcPr>
          <w:p w14:paraId="26820BA9" w14:textId="77777777" w:rsidR="00E51711" w:rsidRPr="00670F0F" w:rsidRDefault="00E51711" w:rsidP="00B102D7">
            <w:pPr>
              <w:spacing w:before="120" w:after="120" w:line="240" w:lineRule="auto"/>
              <w:rPr>
                <w:rFonts w:asciiTheme="majorHAnsi" w:eastAsia="Arial" w:hAnsiTheme="majorHAnsi" w:cstheme="majorHAnsi"/>
                <w:color w:val="000000"/>
                <w:sz w:val="19"/>
                <w:szCs w:val="19"/>
              </w:rPr>
            </w:pPr>
          </w:p>
        </w:tc>
        <w:tc>
          <w:tcPr>
            <w:tcW w:w="1672" w:type="dxa"/>
            <w:vAlign w:val="center"/>
          </w:tcPr>
          <w:p w14:paraId="66061A53" w14:textId="77777777" w:rsidR="00E51711" w:rsidRPr="00670F0F" w:rsidRDefault="00E51711" w:rsidP="00B102D7">
            <w:pPr>
              <w:spacing w:before="120" w:after="120" w:line="240" w:lineRule="auto"/>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Tropical wet</w:t>
            </w:r>
          </w:p>
        </w:tc>
        <w:tc>
          <w:tcPr>
            <w:tcW w:w="1361" w:type="dxa"/>
          </w:tcPr>
          <w:p w14:paraId="132CCA61"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 xml:space="preserve">&gt; 18 </w:t>
            </w:r>
            <w:r w:rsidRPr="009F3D3A">
              <w:rPr>
                <w:rFonts w:asciiTheme="majorHAnsi" w:hAnsiTheme="majorHAnsi" w:cstheme="majorHAnsi"/>
                <w:sz w:val="19"/>
                <w:szCs w:val="19"/>
                <w:vertAlign w:val="superscript"/>
                <w:lang w:val="en-NZ"/>
              </w:rPr>
              <w:t>o</w:t>
            </w:r>
            <w:r w:rsidRPr="009F3D3A">
              <w:rPr>
                <w:rFonts w:asciiTheme="majorHAnsi" w:hAnsiTheme="majorHAnsi" w:cstheme="majorHAnsi"/>
                <w:sz w:val="19"/>
                <w:szCs w:val="19"/>
                <w:lang w:val="en-NZ"/>
              </w:rPr>
              <w:t>C</w:t>
            </w:r>
          </w:p>
        </w:tc>
        <w:tc>
          <w:tcPr>
            <w:tcW w:w="1644" w:type="dxa"/>
          </w:tcPr>
          <w:p w14:paraId="385CB81E"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&gt; 2000 mm</w:t>
            </w:r>
          </w:p>
        </w:tc>
        <w:tc>
          <w:tcPr>
            <w:tcW w:w="1134" w:type="dxa"/>
          </w:tcPr>
          <w:p w14:paraId="5810184F"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 7</w:t>
            </w:r>
          </w:p>
        </w:tc>
        <w:tc>
          <w:tcPr>
            <w:tcW w:w="1134" w:type="dxa"/>
          </w:tcPr>
          <w:p w14:paraId="7C817E7D"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 1000 m</w:t>
            </w:r>
          </w:p>
        </w:tc>
        <w:tc>
          <w:tcPr>
            <w:tcW w:w="1134" w:type="dxa"/>
          </w:tcPr>
          <w:p w14:paraId="0EDE81EA"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N/A</w:t>
            </w:r>
          </w:p>
        </w:tc>
      </w:tr>
      <w:tr w:rsidR="00E51711" w:rsidRPr="00670F0F" w14:paraId="7203EE08" w14:textId="77777777" w:rsidTr="00ED0A63">
        <w:trPr>
          <w:jc w:val="center"/>
        </w:trPr>
        <w:tc>
          <w:tcPr>
            <w:tcW w:w="988" w:type="dxa"/>
            <w:vMerge/>
            <w:vAlign w:val="center"/>
          </w:tcPr>
          <w:p w14:paraId="4678C194" w14:textId="77777777" w:rsidR="00E51711" w:rsidRPr="00670F0F" w:rsidRDefault="00E51711" w:rsidP="00B102D7">
            <w:pPr>
              <w:spacing w:before="120" w:after="120" w:line="240" w:lineRule="auto"/>
              <w:rPr>
                <w:rFonts w:asciiTheme="majorHAnsi" w:eastAsia="Arial" w:hAnsiTheme="majorHAnsi" w:cstheme="majorHAnsi"/>
                <w:color w:val="000000"/>
                <w:sz w:val="19"/>
                <w:szCs w:val="19"/>
              </w:rPr>
            </w:pPr>
          </w:p>
        </w:tc>
        <w:tc>
          <w:tcPr>
            <w:tcW w:w="1672" w:type="dxa"/>
            <w:vAlign w:val="center"/>
          </w:tcPr>
          <w:p w14:paraId="21A7165F" w14:textId="77777777" w:rsidR="00E51711" w:rsidRPr="00670F0F" w:rsidRDefault="00E51711" w:rsidP="00B102D7">
            <w:pPr>
              <w:spacing w:before="120" w:after="120" w:line="240" w:lineRule="auto"/>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Tropical moist</w:t>
            </w:r>
          </w:p>
        </w:tc>
        <w:tc>
          <w:tcPr>
            <w:tcW w:w="1361" w:type="dxa"/>
          </w:tcPr>
          <w:p w14:paraId="2211F88E"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 xml:space="preserve">&gt; 18 </w:t>
            </w:r>
            <w:r w:rsidRPr="009F3D3A">
              <w:rPr>
                <w:rFonts w:asciiTheme="majorHAnsi" w:hAnsiTheme="majorHAnsi" w:cstheme="majorHAnsi"/>
                <w:sz w:val="19"/>
                <w:szCs w:val="19"/>
                <w:vertAlign w:val="superscript"/>
                <w:lang w:val="en-NZ"/>
              </w:rPr>
              <w:t>o</w:t>
            </w:r>
            <w:r w:rsidRPr="009F3D3A">
              <w:rPr>
                <w:rFonts w:asciiTheme="majorHAnsi" w:hAnsiTheme="majorHAnsi" w:cstheme="majorHAnsi"/>
                <w:sz w:val="19"/>
                <w:szCs w:val="19"/>
                <w:lang w:val="en-NZ"/>
              </w:rPr>
              <w:t>C</w:t>
            </w:r>
          </w:p>
        </w:tc>
        <w:tc>
          <w:tcPr>
            <w:tcW w:w="1644" w:type="dxa"/>
          </w:tcPr>
          <w:p w14:paraId="26792259"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1000 mm &lt; MAP ≤ 2000 mm</w:t>
            </w:r>
          </w:p>
        </w:tc>
        <w:tc>
          <w:tcPr>
            <w:tcW w:w="1134" w:type="dxa"/>
          </w:tcPr>
          <w:p w14:paraId="1027841B"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 7</w:t>
            </w:r>
          </w:p>
        </w:tc>
        <w:tc>
          <w:tcPr>
            <w:tcW w:w="1134" w:type="dxa"/>
          </w:tcPr>
          <w:p w14:paraId="5703B621"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 1000 m</w:t>
            </w:r>
          </w:p>
        </w:tc>
        <w:tc>
          <w:tcPr>
            <w:tcW w:w="1134" w:type="dxa"/>
          </w:tcPr>
          <w:p w14:paraId="446F0447"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N/A</w:t>
            </w:r>
          </w:p>
        </w:tc>
      </w:tr>
      <w:tr w:rsidR="00E51711" w:rsidRPr="00670F0F" w14:paraId="7A76D551" w14:textId="77777777" w:rsidTr="00ED0A63">
        <w:trPr>
          <w:jc w:val="center"/>
        </w:trPr>
        <w:tc>
          <w:tcPr>
            <w:tcW w:w="988" w:type="dxa"/>
            <w:vMerge/>
            <w:vAlign w:val="center"/>
          </w:tcPr>
          <w:p w14:paraId="1BCFABBC" w14:textId="77777777" w:rsidR="00E51711" w:rsidRPr="00670F0F" w:rsidRDefault="00E51711" w:rsidP="00B102D7">
            <w:pPr>
              <w:spacing w:before="120" w:after="120" w:line="240" w:lineRule="auto"/>
              <w:rPr>
                <w:rFonts w:asciiTheme="majorHAnsi" w:eastAsia="Arial" w:hAnsiTheme="majorHAnsi" w:cstheme="majorHAnsi"/>
                <w:color w:val="000000"/>
                <w:sz w:val="19"/>
                <w:szCs w:val="19"/>
              </w:rPr>
            </w:pPr>
          </w:p>
        </w:tc>
        <w:tc>
          <w:tcPr>
            <w:tcW w:w="1672" w:type="dxa"/>
            <w:vAlign w:val="center"/>
          </w:tcPr>
          <w:p w14:paraId="08FC0479" w14:textId="77777777" w:rsidR="00E51711" w:rsidRPr="00670F0F" w:rsidRDefault="00E51711" w:rsidP="00B102D7">
            <w:pPr>
              <w:spacing w:before="120" w:after="120" w:line="240" w:lineRule="auto"/>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Tropical dry</w:t>
            </w:r>
          </w:p>
        </w:tc>
        <w:tc>
          <w:tcPr>
            <w:tcW w:w="1361" w:type="dxa"/>
          </w:tcPr>
          <w:p w14:paraId="474439C6"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 xml:space="preserve">&gt; 18 </w:t>
            </w:r>
            <w:r w:rsidRPr="009F3D3A">
              <w:rPr>
                <w:rFonts w:asciiTheme="majorHAnsi" w:hAnsiTheme="majorHAnsi" w:cstheme="majorHAnsi"/>
                <w:sz w:val="19"/>
                <w:szCs w:val="19"/>
                <w:vertAlign w:val="superscript"/>
                <w:lang w:val="en-NZ"/>
              </w:rPr>
              <w:t>o</w:t>
            </w:r>
            <w:r w:rsidRPr="009F3D3A">
              <w:rPr>
                <w:rFonts w:asciiTheme="majorHAnsi" w:hAnsiTheme="majorHAnsi" w:cstheme="majorHAnsi"/>
                <w:sz w:val="19"/>
                <w:szCs w:val="19"/>
                <w:lang w:val="en-NZ"/>
              </w:rPr>
              <w:t>C</w:t>
            </w:r>
          </w:p>
        </w:tc>
        <w:tc>
          <w:tcPr>
            <w:tcW w:w="1644" w:type="dxa"/>
          </w:tcPr>
          <w:p w14:paraId="1F693407"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&gt; 1000 mm</w:t>
            </w:r>
          </w:p>
        </w:tc>
        <w:tc>
          <w:tcPr>
            <w:tcW w:w="1134" w:type="dxa"/>
          </w:tcPr>
          <w:p w14:paraId="21FDB4E1"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 7</w:t>
            </w:r>
          </w:p>
        </w:tc>
        <w:tc>
          <w:tcPr>
            <w:tcW w:w="1134" w:type="dxa"/>
          </w:tcPr>
          <w:p w14:paraId="1D10E864"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 1000 m</w:t>
            </w:r>
          </w:p>
        </w:tc>
        <w:tc>
          <w:tcPr>
            <w:tcW w:w="1134" w:type="dxa"/>
          </w:tcPr>
          <w:p w14:paraId="2CB01733"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N/A</w:t>
            </w:r>
          </w:p>
        </w:tc>
      </w:tr>
      <w:tr w:rsidR="00E51711" w:rsidRPr="00670F0F" w14:paraId="1AD44E7A" w14:textId="77777777" w:rsidTr="00ED0A63">
        <w:trPr>
          <w:jc w:val="center"/>
        </w:trPr>
        <w:tc>
          <w:tcPr>
            <w:tcW w:w="988" w:type="dxa"/>
            <w:vMerge/>
            <w:vAlign w:val="center"/>
          </w:tcPr>
          <w:p w14:paraId="3BE283CE" w14:textId="77777777" w:rsidR="00E51711" w:rsidRPr="00670F0F" w:rsidRDefault="00E51711" w:rsidP="00B102D7">
            <w:pPr>
              <w:spacing w:before="120" w:after="120" w:line="240" w:lineRule="auto"/>
              <w:rPr>
                <w:rFonts w:asciiTheme="majorHAnsi" w:eastAsia="Arial" w:hAnsiTheme="majorHAnsi" w:cstheme="majorHAnsi"/>
                <w:color w:val="000000"/>
                <w:sz w:val="19"/>
                <w:szCs w:val="19"/>
              </w:rPr>
            </w:pPr>
          </w:p>
        </w:tc>
        <w:tc>
          <w:tcPr>
            <w:tcW w:w="1672" w:type="dxa"/>
            <w:vAlign w:val="center"/>
          </w:tcPr>
          <w:p w14:paraId="7BE74794" w14:textId="77777777" w:rsidR="00E51711" w:rsidRPr="00670F0F" w:rsidRDefault="00E51711" w:rsidP="00B102D7">
            <w:pPr>
              <w:spacing w:before="120" w:after="120" w:line="240" w:lineRule="auto"/>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Warm temperat</w:t>
            </w:r>
            <w:r>
              <w:rPr>
                <w:rFonts w:asciiTheme="majorHAnsi" w:hAnsiTheme="majorHAnsi" w:cstheme="majorHAnsi"/>
                <w:sz w:val="19"/>
                <w:szCs w:val="19"/>
                <w:lang w:val="en-NZ"/>
              </w:rPr>
              <w:t xml:space="preserve">e </w:t>
            </w:r>
            <w:r w:rsidRPr="009F3D3A">
              <w:rPr>
                <w:rFonts w:asciiTheme="majorHAnsi" w:hAnsiTheme="majorHAnsi" w:cstheme="majorHAnsi"/>
                <w:sz w:val="19"/>
                <w:szCs w:val="19"/>
                <w:lang w:val="en-NZ"/>
              </w:rPr>
              <w:t>moist</w:t>
            </w:r>
          </w:p>
        </w:tc>
        <w:tc>
          <w:tcPr>
            <w:tcW w:w="1361" w:type="dxa"/>
          </w:tcPr>
          <w:p w14:paraId="72B1FF7C"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 xml:space="preserve">10 </w:t>
            </w:r>
            <w:r w:rsidRPr="009F3D3A">
              <w:rPr>
                <w:rFonts w:asciiTheme="majorHAnsi" w:hAnsiTheme="majorHAnsi" w:cstheme="majorHAnsi"/>
                <w:sz w:val="19"/>
                <w:szCs w:val="19"/>
                <w:vertAlign w:val="superscript"/>
                <w:lang w:val="en-NZ"/>
              </w:rPr>
              <w:t>o</w:t>
            </w:r>
            <w:r w:rsidRPr="009F3D3A">
              <w:rPr>
                <w:rFonts w:asciiTheme="majorHAnsi" w:hAnsiTheme="majorHAnsi" w:cstheme="majorHAnsi"/>
                <w:sz w:val="19"/>
                <w:szCs w:val="19"/>
                <w:lang w:val="en-NZ"/>
              </w:rPr>
              <w:t xml:space="preserve">C &lt; MAT ≤ 18 </w:t>
            </w:r>
            <w:r w:rsidRPr="009F3D3A">
              <w:rPr>
                <w:rFonts w:asciiTheme="majorHAnsi" w:hAnsiTheme="majorHAnsi" w:cstheme="majorHAnsi"/>
                <w:sz w:val="19"/>
                <w:szCs w:val="19"/>
                <w:vertAlign w:val="superscript"/>
                <w:lang w:val="en-NZ"/>
              </w:rPr>
              <w:t>o</w:t>
            </w:r>
            <w:r w:rsidRPr="009F3D3A">
              <w:rPr>
                <w:rFonts w:asciiTheme="majorHAnsi" w:hAnsiTheme="majorHAnsi" w:cstheme="majorHAnsi"/>
                <w:sz w:val="19"/>
                <w:szCs w:val="19"/>
                <w:lang w:val="en-NZ"/>
              </w:rPr>
              <w:t>C</w:t>
            </w:r>
          </w:p>
        </w:tc>
        <w:tc>
          <w:tcPr>
            <w:tcW w:w="1644" w:type="dxa"/>
          </w:tcPr>
          <w:p w14:paraId="31A328AA"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N/A</w:t>
            </w:r>
          </w:p>
        </w:tc>
        <w:tc>
          <w:tcPr>
            <w:tcW w:w="1134" w:type="dxa"/>
          </w:tcPr>
          <w:p w14:paraId="5B5BDBE5"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&gt; 7</w:t>
            </w:r>
          </w:p>
        </w:tc>
        <w:tc>
          <w:tcPr>
            <w:tcW w:w="1134" w:type="dxa"/>
          </w:tcPr>
          <w:p w14:paraId="6E0FCDBC"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N/A</w:t>
            </w:r>
          </w:p>
        </w:tc>
        <w:tc>
          <w:tcPr>
            <w:tcW w:w="1134" w:type="dxa"/>
          </w:tcPr>
          <w:p w14:paraId="6F549490"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&gt;1</w:t>
            </w:r>
          </w:p>
        </w:tc>
      </w:tr>
      <w:tr w:rsidR="00E51711" w:rsidRPr="00670F0F" w14:paraId="44993374" w14:textId="77777777" w:rsidTr="00ED0A63">
        <w:trPr>
          <w:jc w:val="center"/>
        </w:trPr>
        <w:tc>
          <w:tcPr>
            <w:tcW w:w="988" w:type="dxa"/>
            <w:vMerge/>
            <w:vAlign w:val="center"/>
          </w:tcPr>
          <w:p w14:paraId="5DD36307" w14:textId="77777777" w:rsidR="00E51711" w:rsidRPr="00670F0F" w:rsidRDefault="00E51711" w:rsidP="00B102D7">
            <w:pPr>
              <w:spacing w:before="120" w:after="120" w:line="240" w:lineRule="auto"/>
              <w:rPr>
                <w:rFonts w:asciiTheme="majorHAnsi" w:eastAsia="Arial" w:hAnsiTheme="majorHAnsi" w:cstheme="majorHAnsi"/>
                <w:color w:val="000000"/>
                <w:sz w:val="19"/>
                <w:szCs w:val="19"/>
              </w:rPr>
            </w:pPr>
          </w:p>
        </w:tc>
        <w:tc>
          <w:tcPr>
            <w:tcW w:w="1672" w:type="dxa"/>
            <w:vAlign w:val="center"/>
          </w:tcPr>
          <w:p w14:paraId="118AF30A" w14:textId="77777777" w:rsidR="00E51711" w:rsidRPr="00670F0F" w:rsidRDefault="00E51711" w:rsidP="00B102D7">
            <w:pPr>
              <w:spacing w:before="120" w:after="120" w:line="240" w:lineRule="auto"/>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Warm temperat</w:t>
            </w:r>
            <w:r>
              <w:rPr>
                <w:rFonts w:asciiTheme="majorHAnsi" w:hAnsiTheme="majorHAnsi" w:cstheme="majorHAnsi"/>
                <w:sz w:val="19"/>
                <w:szCs w:val="19"/>
                <w:lang w:val="en-NZ"/>
              </w:rPr>
              <w:t>e</w:t>
            </w:r>
            <w:r w:rsidRPr="009F3D3A">
              <w:rPr>
                <w:rFonts w:asciiTheme="majorHAnsi" w:hAnsiTheme="majorHAnsi" w:cstheme="majorHAnsi"/>
                <w:sz w:val="19"/>
                <w:szCs w:val="19"/>
                <w:lang w:val="en-NZ"/>
              </w:rPr>
              <w:t xml:space="preserve"> dry</w:t>
            </w:r>
          </w:p>
        </w:tc>
        <w:tc>
          <w:tcPr>
            <w:tcW w:w="1361" w:type="dxa"/>
          </w:tcPr>
          <w:p w14:paraId="1A9A84E7"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 xml:space="preserve">10 </w:t>
            </w:r>
            <w:r w:rsidRPr="009F3D3A">
              <w:rPr>
                <w:rFonts w:asciiTheme="majorHAnsi" w:hAnsiTheme="majorHAnsi" w:cstheme="majorHAnsi"/>
                <w:sz w:val="19"/>
                <w:szCs w:val="19"/>
                <w:vertAlign w:val="superscript"/>
                <w:lang w:val="en-NZ"/>
              </w:rPr>
              <w:t>o</w:t>
            </w:r>
            <w:r w:rsidRPr="009F3D3A">
              <w:rPr>
                <w:rFonts w:asciiTheme="majorHAnsi" w:hAnsiTheme="majorHAnsi" w:cstheme="majorHAnsi"/>
                <w:sz w:val="19"/>
                <w:szCs w:val="19"/>
                <w:lang w:val="en-NZ"/>
              </w:rPr>
              <w:t xml:space="preserve">C &lt; MAT ≤ 18 </w:t>
            </w:r>
            <w:r w:rsidRPr="009F3D3A">
              <w:rPr>
                <w:rFonts w:asciiTheme="majorHAnsi" w:hAnsiTheme="majorHAnsi" w:cstheme="majorHAnsi"/>
                <w:sz w:val="19"/>
                <w:szCs w:val="19"/>
                <w:vertAlign w:val="superscript"/>
                <w:lang w:val="en-NZ"/>
              </w:rPr>
              <w:t>o</w:t>
            </w:r>
            <w:r w:rsidRPr="009F3D3A">
              <w:rPr>
                <w:rFonts w:asciiTheme="majorHAnsi" w:hAnsiTheme="majorHAnsi" w:cstheme="majorHAnsi"/>
                <w:sz w:val="19"/>
                <w:szCs w:val="19"/>
                <w:lang w:val="en-NZ"/>
              </w:rPr>
              <w:t>C</w:t>
            </w:r>
          </w:p>
        </w:tc>
        <w:tc>
          <w:tcPr>
            <w:tcW w:w="1644" w:type="dxa"/>
          </w:tcPr>
          <w:p w14:paraId="34E94339"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N/A</w:t>
            </w:r>
          </w:p>
        </w:tc>
        <w:tc>
          <w:tcPr>
            <w:tcW w:w="1134" w:type="dxa"/>
          </w:tcPr>
          <w:p w14:paraId="73C4A91C"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&gt; 7</w:t>
            </w:r>
          </w:p>
        </w:tc>
        <w:tc>
          <w:tcPr>
            <w:tcW w:w="1134" w:type="dxa"/>
          </w:tcPr>
          <w:p w14:paraId="5A989B58"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N/A</w:t>
            </w:r>
          </w:p>
        </w:tc>
        <w:tc>
          <w:tcPr>
            <w:tcW w:w="1134" w:type="dxa"/>
          </w:tcPr>
          <w:p w14:paraId="2B8C68B2"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≤1</w:t>
            </w:r>
          </w:p>
        </w:tc>
      </w:tr>
      <w:tr w:rsidR="00E51711" w:rsidRPr="00670F0F" w14:paraId="022EA5C8" w14:textId="77777777" w:rsidTr="00ED0A63">
        <w:trPr>
          <w:jc w:val="center"/>
        </w:trPr>
        <w:tc>
          <w:tcPr>
            <w:tcW w:w="988" w:type="dxa"/>
            <w:vMerge/>
            <w:vAlign w:val="center"/>
          </w:tcPr>
          <w:p w14:paraId="4457CB39" w14:textId="77777777" w:rsidR="00E51711" w:rsidRPr="00670F0F" w:rsidRDefault="00E51711" w:rsidP="00B102D7">
            <w:pPr>
              <w:spacing w:before="120" w:after="120" w:line="240" w:lineRule="auto"/>
              <w:rPr>
                <w:rFonts w:asciiTheme="majorHAnsi" w:eastAsia="Arial" w:hAnsiTheme="majorHAnsi" w:cstheme="majorHAnsi"/>
                <w:color w:val="000000"/>
                <w:sz w:val="19"/>
                <w:szCs w:val="19"/>
              </w:rPr>
            </w:pPr>
          </w:p>
        </w:tc>
        <w:tc>
          <w:tcPr>
            <w:tcW w:w="1672" w:type="dxa"/>
            <w:vAlign w:val="center"/>
          </w:tcPr>
          <w:p w14:paraId="771C1AA0" w14:textId="77777777" w:rsidR="00E51711" w:rsidRPr="00670F0F" w:rsidRDefault="00E51711" w:rsidP="00B102D7">
            <w:pPr>
              <w:spacing w:before="120" w:after="120" w:line="240" w:lineRule="auto"/>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Cool temperat</w:t>
            </w:r>
            <w:r>
              <w:rPr>
                <w:rFonts w:asciiTheme="majorHAnsi" w:hAnsiTheme="majorHAnsi" w:cstheme="majorHAnsi"/>
                <w:sz w:val="19"/>
                <w:szCs w:val="19"/>
                <w:lang w:val="en-NZ"/>
              </w:rPr>
              <w:t xml:space="preserve">e </w:t>
            </w:r>
            <w:r w:rsidRPr="009F3D3A">
              <w:rPr>
                <w:rFonts w:asciiTheme="majorHAnsi" w:hAnsiTheme="majorHAnsi" w:cstheme="majorHAnsi"/>
                <w:sz w:val="19"/>
                <w:szCs w:val="19"/>
                <w:lang w:val="en-NZ"/>
              </w:rPr>
              <w:t>moist</w:t>
            </w:r>
          </w:p>
        </w:tc>
        <w:tc>
          <w:tcPr>
            <w:tcW w:w="1361" w:type="dxa"/>
          </w:tcPr>
          <w:p w14:paraId="0C3672ED"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 xml:space="preserve">0 </w:t>
            </w:r>
            <w:r w:rsidRPr="009F3D3A">
              <w:rPr>
                <w:rFonts w:asciiTheme="majorHAnsi" w:hAnsiTheme="majorHAnsi" w:cstheme="majorHAnsi"/>
                <w:sz w:val="19"/>
                <w:szCs w:val="19"/>
                <w:vertAlign w:val="superscript"/>
                <w:lang w:val="en-NZ"/>
              </w:rPr>
              <w:t>o</w:t>
            </w:r>
            <w:r w:rsidRPr="009F3D3A">
              <w:rPr>
                <w:rFonts w:asciiTheme="majorHAnsi" w:hAnsiTheme="majorHAnsi" w:cstheme="majorHAnsi"/>
                <w:sz w:val="19"/>
                <w:szCs w:val="19"/>
                <w:lang w:val="en-NZ"/>
              </w:rPr>
              <w:t xml:space="preserve">C &lt; MAT ≤ 10 </w:t>
            </w:r>
            <w:r w:rsidRPr="009F3D3A">
              <w:rPr>
                <w:rFonts w:asciiTheme="majorHAnsi" w:hAnsiTheme="majorHAnsi" w:cstheme="majorHAnsi"/>
                <w:sz w:val="19"/>
                <w:szCs w:val="19"/>
                <w:vertAlign w:val="superscript"/>
                <w:lang w:val="en-NZ"/>
              </w:rPr>
              <w:t>o</w:t>
            </w:r>
            <w:r w:rsidRPr="009F3D3A">
              <w:rPr>
                <w:rFonts w:asciiTheme="majorHAnsi" w:hAnsiTheme="majorHAnsi" w:cstheme="majorHAnsi"/>
                <w:sz w:val="19"/>
                <w:szCs w:val="19"/>
                <w:lang w:val="en-NZ"/>
              </w:rPr>
              <w:t>C</w:t>
            </w:r>
          </w:p>
        </w:tc>
        <w:tc>
          <w:tcPr>
            <w:tcW w:w="1644" w:type="dxa"/>
          </w:tcPr>
          <w:p w14:paraId="1FE398E2"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N/A</w:t>
            </w:r>
          </w:p>
        </w:tc>
        <w:tc>
          <w:tcPr>
            <w:tcW w:w="1134" w:type="dxa"/>
          </w:tcPr>
          <w:p w14:paraId="796CE513"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&gt; 7</w:t>
            </w:r>
          </w:p>
        </w:tc>
        <w:tc>
          <w:tcPr>
            <w:tcW w:w="1134" w:type="dxa"/>
          </w:tcPr>
          <w:p w14:paraId="619CF4F9"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N/A</w:t>
            </w:r>
          </w:p>
        </w:tc>
        <w:tc>
          <w:tcPr>
            <w:tcW w:w="1134" w:type="dxa"/>
          </w:tcPr>
          <w:p w14:paraId="5D6EE406"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&gt;1</w:t>
            </w:r>
          </w:p>
        </w:tc>
      </w:tr>
      <w:tr w:rsidR="00E51711" w:rsidRPr="00670F0F" w14:paraId="0B9A0DEF" w14:textId="77777777" w:rsidTr="00ED0A63">
        <w:trPr>
          <w:jc w:val="center"/>
        </w:trPr>
        <w:tc>
          <w:tcPr>
            <w:tcW w:w="988" w:type="dxa"/>
            <w:vMerge/>
            <w:vAlign w:val="center"/>
          </w:tcPr>
          <w:p w14:paraId="529A96D6" w14:textId="77777777" w:rsidR="00E51711" w:rsidRPr="00670F0F" w:rsidRDefault="00E51711" w:rsidP="00B102D7">
            <w:pPr>
              <w:spacing w:before="120" w:after="120" w:line="240" w:lineRule="auto"/>
              <w:rPr>
                <w:rFonts w:asciiTheme="majorHAnsi" w:eastAsia="Arial" w:hAnsiTheme="majorHAnsi" w:cstheme="majorHAnsi"/>
                <w:color w:val="000000"/>
                <w:sz w:val="19"/>
                <w:szCs w:val="19"/>
              </w:rPr>
            </w:pPr>
          </w:p>
        </w:tc>
        <w:tc>
          <w:tcPr>
            <w:tcW w:w="1672" w:type="dxa"/>
            <w:vAlign w:val="center"/>
          </w:tcPr>
          <w:p w14:paraId="0F997DE4" w14:textId="77777777" w:rsidR="00E51711" w:rsidRPr="00670F0F" w:rsidRDefault="00E51711" w:rsidP="00B102D7">
            <w:pPr>
              <w:spacing w:before="120" w:after="120" w:line="240" w:lineRule="auto"/>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Cool temperat</w:t>
            </w:r>
            <w:r>
              <w:rPr>
                <w:rFonts w:asciiTheme="majorHAnsi" w:hAnsiTheme="majorHAnsi" w:cstheme="majorHAnsi"/>
                <w:sz w:val="19"/>
                <w:szCs w:val="19"/>
                <w:lang w:val="en-NZ"/>
              </w:rPr>
              <w:t>e</w:t>
            </w:r>
            <w:r w:rsidRPr="009F3D3A">
              <w:rPr>
                <w:rFonts w:asciiTheme="majorHAnsi" w:hAnsiTheme="majorHAnsi" w:cstheme="majorHAnsi"/>
                <w:sz w:val="19"/>
                <w:szCs w:val="19"/>
                <w:lang w:val="en-NZ"/>
              </w:rPr>
              <w:t xml:space="preserve"> dry</w:t>
            </w:r>
          </w:p>
        </w:tc>
        <w:tc>
          <w:tcPr>
            <w:tcW w:w="1361" w:type="dxa"/>
          </w:tcPr>
          <w:p w14:paraId="0E7F5EC3"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 xml:space="preserve">0 </w:t>
            </w:r>
            <w:r w:rsidRPr="009F3D3A">
              <w:rPr>
                <w:rFonts w:asciiTheme="majorHAnsi" w:hAnsiTheme="majorHAnsi" w:cstheme="majorHAnsi"/>
                <w:sz w:val="19"/>
                <w:szCs w:val="19"/>
                <w:vertAlign w:val="superscript"/>
                <w:lang w:val="en-NZ"/>
              </w:rPr>
              <w:t>o</w:t>
            </w:r>
            <w:r w:rsidRPr="009F3D3A">
              <w:rPr>
                <w:rFonts w:asciiTheme="majorHAnsi" w:hAnsiTheme="majorHAnsi" w:cstheme="majorHAnsi"/>
                <w:sz w:val="19"/>
                <w:szCs w:val="19"/>
                <w:lang w:val="en-NZ"/>
              </w:rPr>
              <w:t xml:space="preserve">C &lt; MAT ≤ 10 </w:t>
            </w:r>
            <w:r w:rsidRPr="009F3D3A">
              <w:rPr>
                <w:rFonts w:asciiTheme="majorHAnsi" w:hAnsiTheme="majorHAnsi" w:cstheme="majorHAnsi"/>
                <w:sz w:val="19"/>
                <w:szCs w:val="19"/>
                <w:vertAlign w:val="superscript"/>
                <w:lang w:val="en-NZ"/>
              </w:rPr>
              <w:t>o</w:t>
            </w:r>
            <w:r w:rsidRPr="009F3D3A">
              <w:rPr>
                <w:rFonts w:asciiTheme="majorHAnsi" w:hAnsiTheme="majorHAnsi" w:cstheme="majorHAnsi"/>
                <w:sz w:val="19"/>
                <w:szCs w:val="19"/>
                <w:lang w:val="en-NZ"/>
              </w:rPr>
              <w:t>C</w:t>
            </w:r>
          </w:p>
        </w:tc>
        <w:tc>
          <w:tcPr>
            <w:tcW w:w="1644" w:type="dxa"/>
          </w:tcPr>
          <w:p w14:paraId="47630487"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N/A</w:t>
            </w:r>
          </w:p>
        </w:tc>
        <w:tc>
          <w:tcPr>
            <w:tcW w:w="1134" w:type="dxa"/>
          </w:tcPr>
          <w:p w14:paraId="3CB196E5"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&gt; 7</w:t>
            </w:r>
          </w:p>
        </w:tc>
        <w:tc>
          <w:tcPr>
            <w:tcW w:w="1134" w:type="dxa"/>
          </w:tcPr>
          <w:p w14:paraId="03F69F98"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N/A</w:t>
            </w:r>
          </w:p>
        </w:tc>
        <w:tc>
          <w:tcPr>
            <w:tcW w:w="1134" w:type="dxa"/>
          </w:tcPr>
          <w:p w14:paraId="275539E0"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9F3D3A">
              <w:rPr>
                <w:rFonts w:asciiTheme="majorHAnsi" w:hAnsiTheme="majorHAnsi" w:cstheme="majorHAnsi"/>
                <w:sz w:val="19"/>
                <w:szCs w:val="19"/>
                <w:lang w:val="en-NZ"/>
              </w:rPr>
              <w:t>≤1</w:t>
            </w:r>
          </w:p>
        </w:tc>
      </w:tr>
      <w:tr w:rsidR="00E51711" w:rsidRPr="00670F0F" w14:paraId="15317691" w14:textId="77777777" w:rsidTr="00ED0A63">
        <w:trPr>
          <w:jc w:val="center"/>
        </w:trPr>
        <w:tc>
          <w:tcPr>
            <w:tcW w:w="988" w:type="dxa"/>
            <w:vMerge w:val="restart"/>
            <w:vAlign w:val="center"/>
          </w:tcPr>
          <w:p w14:paraId="30154F36" w14:textId="77777777" w:rsidR="00E51711" w:rsidRPr="00670F0F" w:rsidRDefault="00E51711" w:rsidP="00B102D7">
            <w:pPr>
              <w:spacing w:before="120" w:after="120" w:line="240" w:lineRule="auto"/>
              <w:rPr>
                <w:rFonts w:asciiTheme="majorHAnsi" w:eastAsia="Arial" w:hAnsiTheme="majorHAnsi" w:cstheme="majorHAnsi"/>
                <w:color w:val="000000"/>
                <w:sz w:val="19"/>
                <w:szCs w:val="19"/>
              </w:rPr>
            </w:pPr>
            <w:r w:rsidRPr="00670F0F">
              <w:rPr>
                <w:rFonts w:asciiTheme="majorHAnsi" w:eastAsia="Arial" w:hAnsiTheme="majorHAnsi" w:cstheme="majorHAnsi"/>
                <w:color w:val="000000"/>
                <w:sz w:val="19"/>
                <w:szCs w:val="19"/>
              </w:rPr>
              <w:t>Rainfall zone</w:t>
            </w:r>
          </w:p>
        </w:tc>
        <w:tc>
          <w:tcPr>
            <w:tcW w:w="1672" w:type="dxa"/>
          </w:tcPr>
          <w:p w14:paraId="3C8C85BC"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670F0F">
              <w:rPr>
                <w:rFonts w:asciiTheme="majorHAnsi" w:eastAsia="Arial" w:hAnsiTheme="majorHAnsi" w:cstheme="majorHAnsi"/>
                <w:color w:val="000000"/>
                <w:sz w:val="19"/>
                <w:szCs w:val="19"/>
              </w:rPr>
              <w:t>High rainfall</w:t>
            </w:r>
          </w:p>
        </w:tc>
        <w:tc>
          <w:tcPr>
            <w:tcW w:w="6407" w:type="dxa"/>
            <w:gridSpan w:val="5"/>
            <w:vAlign w:val="center"/>
          </w:tcPr>
          <w:p w14:paraId="75F36332" w14:textId="77777777" w:rsidR="00E51711" w:rsidRPr="00670F0F" w:rsidRDefault="00E51711" w:rsidP="00B102D7">
            <w:pPr>
              <w:spacing w:before="120" w:after="120" w:line="240" w:lineRule="auto"/>
              <w:rPr>
                <w:rFonts w:asciiTheme="majorHAnsi" w:eastAsia="Arial" w:hAnsiTheme="majorHAnsi" w:cstheme="majorHAnsi"/>
                <w:color w:val="000000"/>
                <w:sz w:val="19"/>
                <w:szCs w:val="19"/>
              </w:rPr>
            </w:pPr>
            <w:r w:rsidRPr="00670F0F">
              <w:rPr>
                <w:rFonts w:asciiTheme="majorHAnsi" w:eastAsia="Arial" w:hAnsiTheme="majorHAnsi" w:cstheme="majorHAnsi"/>
                <w:color w:val="000000"/>
                <w:sz w:val="19"/>
                <w:szCs w:val="19"/>
              </w:rPr>
              <w:t>Annual rainfall &gt; 600m</w:t>
            </w:r>
          </w:p>
        </w:tc>
      </w:tr>
      <w:tr w:rsidR="00E51711" w:rsidRPr="00670F0F" w14:paraId="6C07B88B" w14:textId="77777777" w:rsidTr="00ED0A63">
        <w:trPr>
          <w:jc w:val="center"/>
        </w:trPr>
        <w:tc>
          <w:tcPr>
            <w:tcW w:w="988" w:type="dxa"/>
            <w:vMerge/>
            <w:vAlign w:val="center"/>
          </w:tcPr>
          <w:p w14:paraId="259E66D4" w14:textId="77777777" w:rsidR="00E51711" w:rsidRPr="00670F0F" w:rsidRDefault="00E51711" w:rsidP="00B102D7">
            <w:pPr>
              <w:spacing w:before="120" w:after="120" w:line="240" w:lineRule="auto"/>
              <w:rPr>
                <w:rFonts w:asciiTheme="majorHAnsi" w:eastAsia="Arial" w:hAnsiTheme="majorHAnsi" w:cstheme="majorHAnsi"/>
                <w:color w:val="000000"/>
                <w:sz w:val="19"/>
                <w:szCs w:val="19"/>
              </w:rPr>
            </w:pPr>
          </w:p>
        </w:tc>
        <w:tc>
          <w:tcPr>
            <w:tcW w:w="1672" w:type="dxa"/>
          </w:tcPr>
          <w:p w14:paraId="48DB97CD"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670F0F">
              <w:rPr>
                <w:rFonts w:asciiTheme="majorHAnsi" w:eastAsia="Arial" w:hAnsiTheme="majorHAnsi" w:cstheme="majorHAnsi"/>
                <w:color w:val="000000"/>
                <w:sz w:val="19"/>
                <w:szCs w:val="19"/>
              </w:rPr>
              <w:t>Low rainfall</w:t>
            </w:r>
          </w:p>
        </w:tc>
        <w:tc>
          <w:tcPr>
            <w:tcW w:w="6407" w:type="dxa"/>
            <w:gridSpan w:val="5"/>
            <w:vAlign w:val="center"/>
          </w:tcPr>
          <w:p w14:paraId="2B5B6393" w14:textId="77777777" w:rsidR="00E51711" w:rsidRPr="00670F0F" w:rsidRDefault="00E51711" w:rsidP="00B102D7">
            <w:pPr>
              <w:spacing w:before="120" w:after="120" w:line="240" w:lineRule="auto"/>
              <w:rPr>
                <w:rFonts w:asciiTheme="majorHAnsi" w:eastAsia="Arial" w:hAnsiTheme="majorHAnsi" w:cstheme="majorHAnsi"/>
                <w:color w:val="000000"/>
                <w:sz w:val="19"/>
                <w:szCs w:val="19"/>
              </w:rPr>
            </w:pPr>
            <w:r w:rsidRPr="00670F0F">
              <w:rPr>
                <w:rFonts w:asciiTheme="majorHAnsi" w:eastAsia="Arial" w:hAnsiTheme="majorHAnsi" w:cstheme="majorHAnsi"/>
                <w:color w:val="000000"/>
                <w:sz w:val="19"/>
                <w:szCs w:val="19"/>
              </w:rPr>
              <w:t>Annual rainfall ≤ 600m</w:t>
            </w:r>
          </w:p>
        </w:tc>
      </w:tr>
      <w:tr w:rsidR="00E51711" w:rsidRPr="00670F0F" w14:paraId="6C0237FD" w14:textId="77777777" w:rsidTr="00ED0A63">
        <w:trPr>
          <w:jc w:val="center"/>
        </w:trPr>
        <w:tc>
          <w:tcPr>
            <w:tcW w:w="988" w:type="dxa"/>
            <w:vMerge w:val="restart"/>
            <w:vAlign w:val="center"/>
          </w:tcPr>
          <w:p w14:paraId="7F3FAAE6" w14:textId="77777777" w:rsidR="00E51711" w:rsidRPr="00670F0F" w:rsidRDefault="00E51711" w:rsidP="00B102D7">
            <w:pPr>
              <w:spacing w:before="120" w:after="120" w:line="240" w:lineRule="auto"/>
              <w:rPr>
                <w:rFonts w:asciiTheme="majorHAnsi" w:eastAsia="Arial" w:hAnsiTheme="majorHAnsi" w:cstheme="majorHAnsi"/>
                <w:color w:val="000000"/>
                <w:sz w:val="19"/>
                <w:szCs w:val="19"/>
              </w:rPr>
            </w:pPr>
            <w:r w:rsidRPr="00670F0F">
              <w:rPr>
                <w:rFonts w:asciiTheme="majorHAnsi" w:eastAsia="Arial" w:hAnsiTheme="majorHAnsi" w:cstheme="majorHAnsi"/>
                <w:color w:val="000000"/>
                <w:sz w:val="19"/>
                <w:szCs w:val="19"/>
              </w:rPr>
              <w:t>Leaching zone</w:t>
            </w:r>
          </w:p>
        </w:tc>
        <w:tc>
          <w:tcPr>
            <w:tcW w:w="1672" w:type="dxa"/>
          </w:tcPr>
          <w:p w14:paraId="488C23E1"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670F0F">
              <w:rPr>
                <w:rFonts w:asciiTheme="majorHAnsi" w:eastAsia="Arial" w:hAnsiTheme="majorHAnsi" w:cstheme="majorHAnsi"/>
                <w:color w:val="000000"/>
                <w:sz w:val="19"/>
                <w:szCs w:val="19"/>
              </w:rPr>
              <w:t>Leaching occurs</w:t>
            </w:r>
          </w:p>
        </w:tc>
        <w:tc>
          <w:tcPr>
            <w:tcW w:w="6407" w:type="dxa"/>
            <w:gridSpan w:val="5"/>
            <w:vAlign w:val="center"/>
          </w:tcPr>
          <w:p w14:paraId="43493EFD" w14:textId="77777777" w:rsidR="00E51711" w:rsidRPr="00670F0F" w:rsidRDefault="00000000" w:rsidP="00B102D7">
            <w:pPr>
              <w:spacing w:before="120" w:after="120"/>
              <w:rPr>
                <w:rFonts w:asciiTheme="majorHAnsi" w:eastAsia="Times New Roman" w:hAnsiTheme="majorHAnsi" w:cstheme="majorHAnsi"/>
                <w:sz w:val="19"/>
                <w:szCs w:val="19"/>
              </w:rPr>
            </w:pPr>
            <m:oMath>
              <m:nary>
                <m:naryPr>
                  <m:chr m:val="∑"/>
                  <m:limLoc m:val="undOvr"/>
                  <m:subHide m:val="1"/>
                  <m:supHide m:val="1"/>
                  <m:ctrlPr>
                    <w:rPr>
                      <w:rFonts w:ascii="Cambria Math" w:hAnsi="Cambria Math" w:cstheme="majorHAnsi"/>
                      <w:i/>
                      <w:sz w:val="19"/>
                      <w:szCs w:val="19"/>
                    </w:rPr>
                  </m:ctrlPr>
                </m:naryPr>
                <m:sub/>
                <m:sup/>
                <m:e>
                  <m:r>
                    <w:rPr>
                      <w:rFonts w:ascii="Cambria Math" w:hAnsi="Cambria Math" w:cstheme="majorHAnsi"/>
                      <w:sz w:val="19"/>
                      <w:szCs w:val="19"/>
                    </w:rPr>
                    <m:t>(rain)</m:t>
                  </m:r>
                </m:e>
              </m:nary>
              <m:r>
                <w:rPr>
                  <w:rFonts w:ascii="Cambria Math" w:hAnsi="Cambria Math" w:cstheme="majorHAnsi"/>
                  <w:sz w:val="19"/>
                  <w:szCs w:val="19"/>
                </w:rPr>
                <m:t>&gt;</m:t>
              </m:r>
              <m:nary>
                <m:naryPr>
                  <m:chr m:val="∑"/>
                  <m:limLoc m:val="undOvr"/>
                  <m:subHide m:val="1"/>
                  <m:supHide m:val="1"/>
                  <m:ctrlPr>
                    <w:rPr>
                      <w:rFonts w:ascii="Cambria Math" w:hAnsi="Cambria Math" w:cstheme="majorHAnsi"/>
                      <w:i/>
                      <w:sz w:val="19"/>
                      <w:szCs w:val="19"/>
                    </w:rPr>
                  </m:ctrlPr>
                </m:naryPr>
                <m:sub/>
                <m:sup/>
                <m:e>
                  <m:d>
                    <m:dPr>
                      <m:ctrlPr>
                        <w:rPr>
                          <w:rFonts w:ascii="Cambria Math" w:hAnsi="Cambria Math" w:cstheme="majorHAnsi"/>
                          <w:i/>
                          <w:sz w:val="19"/>
                          <w:szCs w:val="19"/>
                        </w:rPr>
                      </m:ctrlPr>
                    </m:dPr>
                    <m:e>
                      <m:r>
                        <w:rPr>
                          <w:rFonts w:ascii="Cambria Math" w:hAnsi="Cambria Math" w:cstheme="majorHAnsi"/>
                          <w:sz w:val="19"/>
                          <w:szCs w:val="19"/>
                        </w:rPr>
                        <m:t>E</m:t>
                      </m:r>
                      <m:sSub>
                        <m:sSubPr>
                          <m:ctrlPr>
                            <w:rPr>
                              <w:rFonts w:ascii="Cambria Math" w:hAnsi="Cambria Math" w:cstheme="majorHAnsi"/>
                              <w:i/>
                              <w:sz w:val="19"/>
                              <w:szCs w:val="19"/>
                            </w:rPr>
                          </m:ctrlPr>
                        </m:sSubPr>
                        <m:e>
                          <m:r>
                            <w:rPr>
                              <w:rFonts w:ascii="Cambria Math" w:hAnsi="Cambria Math" w:cstheme="majorHAnsi"/>
                              <w:sz w:val="19"/>
                              <w:szCs w:val="19"/>
                            </w:rPr>
                            <m:t>T</m:t>
                          </m:r>
                        </m:e>
                        <m:sub>
                          <m:r>
                            <w:rPr>
                              <w:rFonts w:ascii="Cambria Math" w:hAnsi="Cambria Math" w:cstheme="majorHAnsi"/>
                              <w:sz w:val="19"/>
                              <w:szCs w:val="19"/>
                            </w:rPr>
                            <m:t>0</m:t>
                          </m:r>
                        </m:sub>
                      </m:sSub>
                    </m:e>
                  </m:d>
                  <m:r>
                    <w:rPr>
                      <w:rFonts w:ascii="Cambria Math" w:hAnsi="Cambria Math" w:cstheme="majorHAnsi"/>
                      <w:sz w:val="19"/>
                      <w:szCs w:val="19"/>
                    </w:rPr>
                    <m:t>+soil water holding capacity</m:t>
                  </m:r>
                </m:e>
              </m:nary>
            </m:oMath>
            <w:r w:rsidR="00E51711" w:rsidRPr="00670F0F">
              <w:rPr>
                <w:rFonts w:asciiTheme="majorHAnsi" w:eastAsiaTheme="minorEastAsia" w:hAnsiTheme="majorHAnsi" w:cstheme="majorHAnsi"/>
                <w:sz w:val="19"/>
                <w:szCs w:val="19"/>
              </w:rPr>
              <w:t xml:space="preserve"> </w:t>
            </w:r>
          </w:p>
        </w:tc>
      </w:tr>
      <w:tr w:rsidR="00E51711" w:rsidRPr="00670F0F" w14:paraId="1D3DCBE4" w14:textId="77777777" w:rsidTr="00ED0A63">
        <w:trPr>
          <w:jc w:val="center"/>
        </w:trPr>
        <w:tc>
          <w:tcPr>
            <w:tcW w:w="988" w:type="dxa"/>
            <w:vMerge/>
            <w:vAlign w:val="center"/>
          </w:tcPr>
          <w:p w14:paraId="2C2ADB13" w14:textId="77777777" w:rsidR="00E51711" w:rsidRPr="00670F0F" w:rsidRDefault="00E51711" w:rsidP="00B102D7">
            <w:pPr>
              <w:spacing w:before="120" w:after="120" w:line="240" w:lineRule="auto"/>
              <w:rPr>
                <w:rFonts w:asciiTheme="majorHAnsi" w:eastAsia="Arial" w:hAnsiTheme="majorHAnsi" w:cstheme="majorHAnsi"/>
                <w:color w:val="000000"/>
                <w:sz w:val="19"/>
                <w:szCs w:val="19"/>
              </w:rPr>
            </w:pPr>
          </w:p>
        </w:tc>
        <w:tc>
          <w:tcPr>
            <w:tcW w:w="1672" w:type="dxa"/>
          </w:tcPr>
          <w:p w14:paraId="03232C9E" w14:textId="77777777" w:rsidR="00E51711" w:rsidRPr="00670F0F" w:rsidRDefault="00E51711" w:rsidP="00B102D7">
            <w:pPr>
              <w:spacing w:before="120" w:after="120" w:line="240" w:lineRule="auto"/>
              <w:jc w:val="center"/>
              <w:rPr>
                <w:rFonts w:asciiTheme="majorHAnsi" w:eastAsia="Arial" w:hAnsiTheme="majorHAnsi" w:cstheme="majorHAnsi"/>
                <w:color w:val="000000"/>
                <w:sz w:val="19"/>
                <w:szCs w:val="19"/>
              </w:rPr>
            </w:pPr>
            <w:r w:rsidRPr="00670F0F">
              <w:rPr>
                <w:rFonts w:asciiTheme="majorHAnsi" w:eastAsia="Arial" w:hAnsiTheme="majorHAnsi" w:cstheme="majorHAnsi"/>
                <w:color w:val="000000"/>
                <w:sz w:val="19"/>
                <w:szCs w:val="19"/>
              </w:rPr>
              <w:t>Leaching does not occur</w:t>
            </w:r>
          </w:p>
        </w:tc>
        <w:tc>
          <w:tcPr>
            <w:tcW w:w="6407" w:type="dxa"/>
            <w:gridSpan w:val="5"/>
            <w:vAlign w:val="center"/>
          </w:tcPr>
          <w:p w14:paraId="77734C2A" w14:textId="77777777" w:rsidR="00E51711" w:rsidRPr="00670F0F" w:rsidRDefault="00000000" w:rsidP="00B102D7">
            <w:pPr>
              <w:spacing w:before="120" w:after="120" w:line="240" w:lineRule="auto"/>
              <w:rPr>
                <w:rFonts w:asciiTheme="majorHAnsi" w:eastAsia="SimSun" w:hAnsiTheme="majorHAnsi" w:cstheme="majorHAnsi"/>
                <w:sz w:val="19"/>
                <w:szCs w:val="19"/>
              </w:rPr>
            </w:pPr>
            <m:oMath>
              <m:nary>
                <m:naryPr>
                  <m:chr m:val="∑"/>
                  <m:limLoc m:val="undOvr"/>
                  <m:subHide m:val="1"/>
                  <m:supHide m:val="1"/>
                  <m:ctrlPr>
                    <w:rPr>
                      <w:rFonts w:ascii="Cambria Math" w:hAnsi="Cambria Math" w:cstheme="majorHAnsi"/>
                      <w:i/>
                      <w:sz w:val="19"/>
                      <w:szCs w:val="19"/>
                    </w:rPr>
                  </m:ctrlPr>
                </m:naryPr>
                <m:sub/>
                <m:sup/>
                <m:e>
                  <m:r>
                    <w:rPr>
                      <w:rFonts w:ascii="Cambria Math" w:hAnsi="Cambria Math" w:cstheme="majorHAnsi"/>
                      <w:sz w:val="19"/>
                      <w:szCs w:val="19"/>
                    </w:rPr>
                    <m:t>(rain)</m:t>
                  </m:r>
                </m:e>
              </m:nary>
              <m:r>
                <w:rPr>
                  <w:rFonts w:ascii="Cambria Math" w:hAnsi="Cambria Math" w:cstheme="majorHAnsi"/>
                  <w:sz w:val="19"/>
                  <w:szCs w:val="19"/>
                </w:rPr>
                <m:t>≤</m:t>
              </m:r>
              <m:nary>
                <m:naryPr>
                  <m:chr m:val="∑"/>
                  <m:limLoc m:val="undOvr"/>
                  <m:subHide m:val="1"/>
                  <m:supHide m:val="1"/>
                  <m:ctrlPr>
                    <w:rPr>
                      <w:rFonts w:ascii="Cambria Math" w:hAnsi="Cambria Math" w:cstheme="majorHAnsi"/>
                      <w:i/>
                      <w:sz w:val="19"/>
                      <w:szCs w:val="19"/>
                    </w:rPr>
                  </m:ctrlPr>
                </m:naryPr>
                <m:sub/>
                <m:sup/>
                <m:e>
                  <m:d>
                    <m:dPr>
                      <m:ctrlPr>
                        <w:rPr>
                          <w:rFonts w:ascii="Cambria Math" w:hAnsi="Cambria Math" w:cstheme="majorHAnsi"/>
                          <w:i/>
                          <w:sz w:val="19"/>
                          <w:szCs w:val="19"/>
                        </w:rPr>
                      </m:ctrlPr>
                    </m:dPr>
                    <m:e>
                      <m:r>
                        <w:rPr>
                          <w:rFonts w:ascii="Cambria Math" w:hAnsi="Cambria Math" w:cstheme="majorHAnsi"/>
                          <w:sz w:val="19"/>
                          <w:szCs w:val="19"/>
                        </w:rPr>
                        <m:t>E</m:t>
                      </m:r>
                      <m:sSub>
                        <m:sSubPr>
                          <m:ctrlPr>
                            <w:rPr>
                              <w:rFonts w:ascii="Cambria Math" w:hAnsi="Cambria Math" w:cstheme="majorHAnsi"/>
                              <w:i/>
                              <w:sz w:val="19"/>
                              <w:szCs w:val="19"/>
                            </w:rPr>
                          </m:ctrlPr>
                        </m:sSubPr>
                        <m:e>
                          <m:r>
                            <w:rPr>
                              <w:rFonts w:ascii="Cambria Math" w:hAnsi="Cambria Math" w:cstheme="majorHAnsi"/>
                              <w:sz w:val="19"/>
                              <w:szCs w:val="19"/>
                            </w:rPr>
                            <m:t>T</m:t>
                          </m:r>
                        </m:e>
                        <m:sub>
                          <m:r>
                            <w:rPr>
                              <w:rFonts w:ascii="Cambria Math" w:hAnsi="Cambria Math" w:cstheme="majorHAnsi"/>
                              <w:sz w:val="19"/>
                              <w:szCs w:val="19"/>
                            </w:rPr>
                            <m:t>0</m:t>
                          </m:r>
                        </m:sub>
                      </m:sSub>
                    </m:e>
                  </m:d>
                  <m:r>
                    <w:rPr>
                      <w:rFonts w:ascii="Cambria Math" w:hAnsi="Cambria Math" w:cstheme="majorHAnsi"/>
                      <w:sz w:val="19"/>
                      <w:szCs w:val="19"/>
                    </w:rPr>
                    <m:t>+soil water holding capacity</m:t>
                  </m:r>
                </m:e>
              </m:nary>
            </m:oMath>
            <w:r w:rsidR="00E51711" w:rsidRPr="00670F0F">
              <w:rPr>
                <w:rFonts w:asciiTheme="majorHAnsi" w:eastAsia="Arial" w:hAnsiTheme="majorHAnsi" w:cstheme="majorHAnsi"/>
                <w:sz w:val="19"/>
                <w:szCs w:val="19"/>
              </w:rPr>
              <w:t xml:space="preserve"> </w:t>
            </w:r>
          </w:p>
        </w:tc>
      </w:tr>
    </w:tbl>
    <w:p w14:paraId="66C3B222" w14:textId="34C6ECED" w:rsidR="00F36F85" w:rsidRDefault="00F36F85" w:rsidP="00E51711">
      <w:pPr>
        <w:rPr>
          <w:sz w:val="16"/>
          <w:szCs w:val="16"/>
        </w:rPr>
      </w:pPr>
      <w:r w:rsidRPr="00F36F85">
        <w:rPr>
          <w:sz w:val="16"/>
          <w:szCs w:val="16"/>
        </w:rPr>
        <w:t xml:space="preserve">Note: </w:t>
      </w:r>
      <w:r w:rsidR="00E51711" w:rsidRPr="00F36F85">
        <w:rPr>
          <w:sz w:val="16"/>
          <w:szCs w:val="16"/>
        </w:rPr>
        <w:t>MAT = mean annual temperature, MAP = mean annual precipitation, PET = potential evapotranspiration.</w:t>
      </w:r>
    </w:p>
    <w:p w14:paraId="4E7C0003" w14:textId="77777777" w:rsidR="00F36F85" w:rsidRDefault="00F36F85">
      <w:pPr>
        <w:spacing w:after="160" w:line="288" w:lineRule="auto"/>
        <w:ind w:left="2160"/>
        <w:rPr>
          <w:sz w:val="16"/>
          <w:szCs w:val="16"/>
        </w:rPr>
      </w:pPr>
      <w:r>
        <w:rPr>
          <w:sz w:val="16"/>
          <w:szCs w:val="16"/>
        </w:rPr>
        <w:br w:type="page"/>
      </w:r>
    </w:p>
    <w:p w14:paraId="1436A2B9" w14:textId="00A1D886" w:rsidR="00E51711" w:rsidRPr="00670F0F" w:rsidRDefault="00E51711" w:rsidP="00E51711">
      <w:pPr>
        <w:rPr>
          <w:b/>
          <w:bCs/>
        </w:rPr>
      </w:pPr>
      <w:r w:rsidRPr="00670F0F">
        <w:rPr>
          <w:b/>
          <w:bCs/>
        </w:rPr>
        <w:lastRenderedPageBreak/>
        <w:t>Climate Zone</w:t>
      </w:r>
    </w:p>
    <w:p w14:paraId="0F0D5692" w14:textId="21006D22" w:rsidR="00E51711" w:rsidRDefault="00E51711" w:rsidP="00E51711">
      <w:r>
        <w:t xml:space="preserve">The climate zone </w:t>
      </w:r>
      <w:r w:rsidR="00AC6505">
        <w:t>shall</w:t>
      </w:r>
      <w:r>
        <w:t xml:space="preserve"> be selected based on the mean annual temperature, mean annual precipitation, annual frost days, elevation, and the ratio of precipitation to evapotranspiration.</w:t>
      </w:r>
    </w:p>
    <w:p w14:paraId="0DBEDDD5" w14:textId="7C0B9FF3" w:rsidR="00E51711" w:rsidRDefault="00E51711" w:rsidP="00E51711">
      <w:r>
        <w:t>A spatial dataset of climate zones across Australia sh</w:t>
      </w:r>
      <w:r w:rsidR="009C149D">
        <w:t>ould</w:t>
      </w:r>
      <w:r>
        <w:t xml:space="preserve"> be referred to, to determine the relevant climate zone for use in the emission estimation.</w:t>
      </w:r>
    </w:p>
    <w:p w14:paraId="6E50F018" w14:textId="77777777" w:rsidR="00E51711" w:rsidRDefault="00E51711" w:rsidP="00E51711">
      <w:pPr>
        <w:rPr>
          <w:b/>
          <w:bCs/>
        </w:rPr>
      </w:pPr>
      <w:r w:rsidRPr="00670F0F">
        <w:rPr>
          <w:b/>
          <w:bCs/>
        </w:rPr>
        <w:t>Rainfall Zone</w:t>
      </w:r>
    </w:p>
    <w:p w14:paraId="3217C001" w14:textId="19824C67" w:rsidR="00E51711" w:rsidRDefault="00E51711" w:rsidP="00E51711">
      <w:r>
        <w:t>Rainfall zones are split into two levels: high rainfall and low rainfall. The threshold between the two zones is an annual rainfall of 600 mm. All areas of receiving more than 600mm of rain in the reporting year are classified as the high rainfall zone</w:t>
      </w:r>
      <w:r w:rsidR="00AC6505">
        <w:t>, those areas below 600mm are classified as low rainfall</w:t>
      </w:r>
      <w:r>
        <w:t xml:space="preserve">.  </w:t>
      </w:r>
    </w:p>
    <w:p w14:paraId="542DC6CC" w14:textId="7DE672CE" w:rsidR="00E51711" w:rsidRPr="00FD3D2D" w:rsidRDefault="00E51711" w:rsidP="00E51711">
      <w:r>
        <w:t xml:space="preserve">Rainfall data from the year </w:t>
      </w:r>
      <w:r w:rsidR="00AC6505">
        <w:t xml:space="preserve">of reporting </w:t>
      </w:r>
      <w:r w:rsidR="009C149D">
        <w:t>can</w:t>
      </w:r>
      <w:r>
        <w:t xml:space="preserve"> be used. It is recommended to use rainfall data collected directly on-site, where this is done reliably and accurately, or use data from a local weather station.</w:t>
      </w:r>
    </w:p>
    <w:p w14:paraId="7B30512E" w14:textId="77777777" w:rsidR="00E51711" w:rsidRPr="00670F0F" w:rsidRDefault="00E51711" w:rsidP="00E51711">
      <w:pPr>
        <w:rPr>
          <w:b/>
          <w:bCs/>
        </w:rPr>
      </w:pPr>
      <w:r w:rsidRPr="00670F0F">
        <w:rPr>
          <w:b/>
          <w:bCs/>
        </w:rPr>
        <w:t>Leaching Zone</w:t>
      </w:r>
    </w:p>
    <w:p w14:paraId="07A74016" w14:textId="77777777" w:rsidR="00E51711" w:rsidRDefault="00E51711" w:rsidP="00E51711">
      <w:r>
        <w:t>Areas are subject to leaching (i.e., in the leaching zone) when either of the following occurs:</w:t>
      </w:r>
    </w:p>
    <w:p w14:paraId="36522E89" w14:textId="198210E0" w:rsidR="00E51711" w:rsidRDefault="00E51711" w:rsidP="00A21DF7">
      <w:pPr>
        <w:pStyle w:val="ListParagraph"/>
        <w:numPr>
          <w:ilvl w:val="0"/>
          <w:numId w:val="19"/>
        </w:numPr>
      </w:pPr>
      <w:r>
        <w:t>the annual precipitation exceeds the sum of evapotranspiration and soil water holding capacity, or</w:t>
      </w:r>
    </w:p>
    <w:p w14:paraId="09D00D7F" w14:textId="77777777" w:rsidR="00E51711" w:rsidRDefault="00E51711" w:rsidP="00A21DF7">
      <w:pPr>
        <w:pStyle w:val="ListParagraph"/>
        <w:numPr>
          <w:ilvl w:val="0"/>
          <w:numId w:val="19"/>
        </w:numPr>
      </w:pPr>
      <w:r>
        <w:t>the land is irrigated (except drip irrigation).</w:t>
      </w:r>
    </w:p>
    <w:p w14:paraId="0DA27ECE" w14:textId="342DAC36" w:rsidR="00E51711" w:rsidRDefault="007C0021" w:rsidP="00E51711">
      <w:pPr>
        <w:spacing w:before="120" w:after="120"/>
      </w:pPr>
      <w:r>
        <w:t xml:space="preserve">Climate data </w:t>
      </w:r>
      <w:r w:rsidR="008A2C2C">
        <w:rPr>
          <w:rFonts w:asciiTheme="majorHAnsi" w:hAnsiTheme="majorHAnsi" w:cstheme="majorHAnsi"/>
          <w:szCs w:val="22"/>
        </w:rPr>
        <w:t xml:space="preserve">should be used </w:t>
      </w:r>
      <w:r w:rsidR="00E51711" w:rsidRPr="004A49E9">
        <w:rPr>
          <w:rFonts w:asciiTheme="majorHAnsi" w:hAnsiTheme="majorHAnsi" w:cstheme="majorHAnsi"/>
          <w:szCs w:val="22"/>
        </w:rPr>
        <w:t>whe</w:t>
      </w:r>
      <w:r w:rsidR="008A2C2C">
        <w:rPr>
          <w:rFonts w:asciiTheme="majorHAnsi" w:hAnsiTheme="majorHAnsi" w:cstheme="majorHAnsi"/>
          <w:szCs w:val="22"/>
        </w:rPr>
        <w:t>n</w:t>
      </w:r>
      <w:r w:rsidR="00E51711">
        <w:rPr>
          <w:rFonts w:asciiTheme="majorHAnsi" w:hAnsiTheme="majorHAnsi" w:cstheme="majorHAnsi"/>
          <w:szCs w:val="22"/>
        </w:rPr>
        <w:t xml:space="preserve"> </w:t>
      </w:r>
      <w:r w:rsidR="00E51711">
        <w:rPr>
          <w:rFonts w:ascii="Calibri" w:hAnsi="Calibri" w:cs="Calibri"/>
          <w:szCs w:val="22"/>
        </w:rPr>
        <w:t>∑(</w:t>
      </w:r>
      <w:r w:rsidR="00E51711">
        <w:rPr>
          <w:rFonts w:asciiTheme="majorHAnsi" w:hAnsiTheme="majorHAnsi" w:cstheme="majorHAnsi"/>
          <w:szCs w:val="22"/>
        </w:rPr>
        <w:t xml:space="preserve">rain) &gt; </w:t>
      </w:r>
      <w:r w:rsidR="00E51711">
        <w:rPr>
          <w:rFonts w:ascii="Calibri" w:hAnsi="Calibri" w:cs="Calibri"/>
          <w:szCs w:val="22"/>
        </w:rPr>
        <w:t>∑</w:t>
      </w:r>
      <w:r w:rsidR="00E51711">
        <w:rPr>
          <w:rFonts w:asciiTheme="majorHAnsi" w:hAnsiTheme="majorHAnsi" w:cstheme="majorHAnsi"/>
          <w:szCs w:val="22"/>
        </w:rPr>
        <w:t>(ET</w:t>
      </w:r>
      <w:r w:rsidR="00E51711" w:rsidRPr="004A49E9">
        <w:rPr>
          <w:rFonts w:asciiTheme="majorHAnsi" w:hAnsiTheme="majorHAnsi" w:cstheme="majorHAnsi"/>
          <w:szCs w:val="22"/>
          <w:vertAlign w:val="subscript"/>
        </w:rPr>
        <w:t>0</w:t>
      </w:r>
      <w:r w:rsidR="00E51711">
        <w:rPr>
          <w:rFonts w:asciiTheme="majorHAnsi" w:hAnsiTheme="majorHAnsi" w:cstheme="majorHAnsi"/>
          <w:szCs w:val="22"/>
        </w:rPr>
        <w:t>) + soil water holding capacity</w:t>
      </w:r>
      <w:r w:rsidR="00E51711">
        <w:rPr>
          <w:rFonts w:asciiTheme="majorHAnsi" w:hAnsiTheme="majorHAnsi" w:cstheme="majorHAnsi"/>
          <w:bCs/>
          <w:szCs w:val="22"/>
        </w:rPr>
        <w:t xml:space="preserve"> </w:t>
      </w:r>
      <w:r w:rsidR="00E51711" w:rsidRPr="004A49E9">
        <w:rPr>
          <w:rFonts w:asciiTheme="majorHAnsi" w:eastAsiaTheme="minorEastAsia" w:hAnsiTheme="majorHAnsi" w:cstheme="majorHAnsi"/>
          <w:szCs w:val="22"/>
        </w:rPr>
        <w:t>for any non-irrigated enterprises, to determine whether they are located in a leaching zone.</w:t>
      </w:r>
      <w:r>
        <w:rPr>
          <w:rFonts w:asciiTheme="majorHAnsi" w:eastAsiaTheme="minorEastAsia" w:hAnsiTheme="majorHAnsi" w:cstheme="majorHAnsi"/>
          <w:szCs w:val="22"/>
        </w:rPr>
        <w:t xml:space="preserve"> Climate data for rainfall, </w:t>
      </w:r>
      <w:r w:rsidRPr="00D66397">
        <w:t>evapotranspiration</w:t>
      </w:r>
      <w:r>
        <w:t xml:space="preserve"> and soil water accumulation can be sourced from the following resources;</w:t>
      </w:r>
    </w:p>
    <w:p w14:paraId="30F1ADFA" w14:textId="7EFAF17B" w:rsidR="007C0021" w:rsidRDefault="007C0021" w:rsidP="00A21DF7">
      <w:pPr>
        <w:pStyle w:val="ListParagraph"/>
        <w:numPr>
          <w:ilvl w:val="0"/>
          <w:numId w:val="20"/>
        </w:numPr>
        <w:spacing w:before="120" w:after="120"/>
        <w:rPr>
          <w:rFonts w:asciiTheme="majorHAnsi" w:hAnsiTheme="majorHAnsi" w:cstheme="majorHAnsi"/>
          <w:bCs/>
          <w:szCs w:val="22"/>
        </w:rPr>
      </w:pPr>
      <w:r>
        <w:rPr>
          <w:rFonts w:asciiTheme="majorHAnsi" w:hAnsiTheme="majorHAnsi" w:cstheme="majorHAnsi"/>
          <w:bCs/>
          <w:szCs w:val="22"/>
        </w:rPr>
        <w:t>eWater Toolkit</w:t>
      </w:r>
      <w:r w:rsidR="0013423A">
        <w:rPr>
          <w:rStyle w:val="FootnoteReference"/>
          <w:rFonts w:asciiTheme="majorHAnsi" w:hAnsiTheme="majorHAnsi" w:cstheme="majorHAnsi"/>
          <w:bCs/>
          <w:szCs w:val="22"/>
        </w:rPr>
        <w:footnoteReference w:id="2"/>
      </w:r>
    </w:p>
    <w:p w14:paraId="622CEFC0" w14:textId="2DD5F3A2" w:rsidR="0013423A" w:rsidRDefault="0013423A" w:rsidP="00A21DF7">
      <w:pPr>
        <w:pStyle w:val="ListParagraph"/>
        <w:numPr>
          <w:ilvl w:val="0"/>
          <w:numId w:val="20"/>
        </w:numPr>
        <w:spacing w:before="120" w:after="120"/>
        <w:rPr>
          <w:rFonts w:asciiTheme="majorHAnsi" w:hAnsiTheme="majorHAnsi" w:cstheme="majorHAnsi"/>
          <w:bCs/>
          <w:szCs w:val="22"/>
        </w:rPr>
      </w:pPr>
      <w:r>
        <w:rPr>
          <w:rFonts w:asciiTheme="majorHAnsi" w:hAnsiTheme="majorHAnsi" w:cstheme="majorHAnsi"/>
          <w:bCs/>
          <w:szCs w:val="22"/>
        </w:rPr>
        <w:t>TERN</w:t>
      </w:r>
      <w:r>
        <w:rPr>
          <w:rStyle w:val="FootnoteReference"/>
          <w:rFonts w:asciiTheme="majorHAnsi" w:hAnsiTheme="majorHAnsi" w:cstheme="majorHAnsi"/>
          <w:bCs/>
          <w:szCs w:val="22"/>
        </w:rPr>
        <w:footnoteReference w:id="3"/>
      </w:r>
    </w:p>
    <w:p w14:paraId="38636039" w14:textId="039BFB59" w:rsidR="00BA35D0" w:rsidRPr="0013423A" w:rsidRDefault="0013423A" w:rsidP="00A21DF7">
      <w:pPr>
        <w:pStyle w:val="ListParagraph"/>
        <w:numPr>
          <w:ilvl w:val="0"/>
          <w:numId w:val="20"/>
        </w:numPr>
        <w:spacing w:before="120" w:after="120"/>
        <w:rPr>
          <w:rFonts w:asciiTheme="majorHAnsi" w:hAnsiTheme="majorHAnsi" w:cstheme="majorHAnsi"/>
          <w:bCs/>
          <w:szCs w:val="22"/>
        </w:rPr>
      </w:pPr>
      <w:r>
        <w:rPr>
          <w:rFonts w:asciiTheme="majorHAnsi" w:hAnsiTheme="majorHAnsi" w:cstheme="majorHAnsi"/>
          <w:bCs/>
          <w:szCs w:val="22"/>
        </w:rPr>
        <w:t>Department of Primary Industries and Regional Development</w:t>
      </w:r>
      <w:r>
        <w:rPr>
          <w:rStyle w:val="FootnoteReference"/>
          <w:rFonts w:asciiTheme="majorHAnsi" w:hAnsiTheme="majorHAnsi" w:cstheme="majorHAnsi"/>
          <w:bCs/>
          <w:szCs w:val="22"/>
        </w:rPr>
        <w:footnoteReference w:id="4"/>
      </w:r>
      <w:r w:rsidR="00BA35D0">
        <w:br w:type="page"/>
      </w:r>
    </w:p>
    <w:p w14:paraId="769581C1" w14:textId="23295474" w:rsidR="00AA5602" w:rsidRDefault="00AA5602" w:rsidP="00697BDC">
      <w:pPr>
        <w:pStyle w:val="Style2"/>
        <w:ind w:left="576"/>
      </w:pPr>
      <w:bookmarkStart w:id="24" w:name="_Toc212762144"/>
      <w:r>
        <w:lastRenderedPageBreak/>
        <w:t xml:space="preserve">Herd </w:t>
      </w:r>
      <w:r w:rsidR="007D1DC0">
        <w:t>f</w:t>
      </w:r>
      <w:r>
        <w:t xml:space="preserve">low and </w:t>
      </w:r>
      <w:r w:rsidR="007D1DC0">
        <w:t>l</w:t>
      </w:r>
      <w:r>
        <w:t xml:space="preserve">iveweight </w:t>
      </w:r>
      <w:r w:rsidR="007D1DC0">
        <w:t>e</w:t>
      </w:r>
      <w:r>
        <w:t>stimation</w:t>
      </w:r>
      <w:bookmarkEnd w:id="21"/>
      <w:bookmarkEnd w:id="24"/>
    </w:p>
    <w:p w14:paraId="58AD4F47" w14:textId="77777777" w:rsidR="00F31F48" w:rsidRDefault="00F31F48" w:rsidP="00F31F48">
      <w:r>
        <w:t>When estimating livestock emissions, the accuracy of reported stock numbers and their liveweight (LW) and liveweight gain (LWG) during the reporting period, can significantly influence the greenhouse gas estimates. Two methods are presented to reflect situations where such data is collected by producers in varying temporal scales.</w:t>
      </w:r>
    </w:p>
    <w:p w14:paraId="0BC72E93" w14:textId="77777777" w:rsidR="00F31F48" w:rsidRDefault="00F31F48" w:rsidP="00F31F48">
      <w:r>
        <w:t>The following data shall be available under Method 1:</w:t>
      </w:r>
    </w:p>
    <w:p w14:paraId="73527C0A" w14:textId="77777777" w:rsidR="00F31F48" w:rsidRDefault="00F31F48" w:rsidP="00A21DF7">
      <w:pPr>
        <w:pStyle w:val="ListParagraph"/>
        <w:numPr>
          <w:ilvl w:val="0"/>
          <w:numId w:val="14"/>
        </w:numPr>
      </w:pPr>
      <w:r>
        <w:t>Stock numbers for each livestock class within the entity at the first and last month of the reporting period and/or at the point of birth, death, purchase, or sale of the livestock class.</w:t>
      </w:r>
    </w:p>
    <w:p w14:paraId="3E6D8624" w14:textId="77777777" w:rsidR="00F31F48" w:rsidRDefault="00F31F48" w:rsidP="00F31F48">
      <w:r>
        <w:t xml:space="preserve">The following data shall be available under Method 2: </w:t>
      </w:r>
    </w:p>
    <w:p w14:paraId="0ABFEC52" w14:textId="77777777" w:rsidR="00F31F48" w:rsidRDefault="00F31F48" w:rsidP="00A21DF7">
      <w:pPr>
        <w:pStyle w:val="ListParagraph"/>
        <w:numPr>
          <w:ilvl w:val="0"/>
          <w:numId w:val="14"/>
        </w:numPr>
      </w:pPr>
      <w:r>
        <w:t>Stock numbers for each livestock class within the entity at the first and last month of the reporting period and/or at the point of birth, death, purchase, or sale of the livestock class, and</w:t>
      </w:r>
    </w:p>
    <w:p w14:paraId="7FD9C613" w14:textId="518D8361" w:rsidR="00F31F48" w:rsidRDefault="00F31F48" w:rsidP="00A21DF7">
      <w:pPr>
        <w:pStyle w:val="ListParagraph"/>
        <w:numPr>
          <w:ilvl w:val="0"/>
          <w:numId w:val="14"/>
        </w:numPr>
      </w:pPr>
      <w:r>
        <w:t xml:space="preserve">liveweight and liveweight gain for each livestock class within the entity at the month of </w:t>
      </w:r>
      <w:r w:rsidR="007D1DC0">
        <w:t xml:space="preserve">data </w:t>
      </w:r>
      <w:r>
        <w:t xml:space="preserve">collection. </w:t>
      </w:r>
    </w:p>
    <w:p w14:paraId="0F1FC3B2" w14:textId="37CF35C7" w:rsidR="00D2750D" w:rsidRDefault="00E15F1A" w:rsidP="00D2750D">
      <w:pPr>
        <w:rPr>
          <w:sz w:val="18"/>
        </w:rPr>
      </w:pPr>
      <w:r>
        <w:t>For both Method 1 and Method 2, livestock</w:t>
      </w:r>
      <w:r w:rsidR="00F31F48" w:rsidRPr="000100CE">
        <w:t xml:space="preserve"> numbers are assumed to be constant between data entry points. </w:t>
      </w:r>
      <w:r w:rsidR="007D1DC0">
        <w:t>For Method 1,</w:t>
      </w:r>
      <w:r w:rsidR="00F31F48" w:rsidRPr="000100CE">
        <w:t xml:space="preserve"> the numbers of livestock </w:t>
      </w:r>
      <w:r w:rsidR="00F31F48">
        <w:t>are</w:t>
      </w:r>
      <w:r w:rsidR="00F31F48" w:rsidRPr="000100CE">
        <w:t xml:space="preserve"> estimated seasonally to align with default liveweights and liveweight gain </w:t>
      </w:r>
      <w:r w:rsidR="00506203">
        <w:t xml:space="preserve">values </w:t>
      </w:r>
      <w:r w:rsidR="00F31F48" w:rsidRPr="000100CE">
        <w:t>(see Chapter 3 Sections 3.2.</w:t>
      </w:r>
      <w:r w:rsidR="00FA5C79">
        <w:t>1</w:t>
      </w:r>
      <w:r w:rsidR="00F31F48" w:rsidRPr="000100CE">
        <w:t>.</w:t>
      </w:r>
      <w:r w:rsidR="00FA5C79">
        <w:t>1</w:t>
      </w:r>
      <w:r w:rsidR="00F31F48" w:rsidRPr="000100CE">
        <w:t>, 3.3.</w:t>
      </w:r>
      <w:r w:rsidR="00FA5C79">
        <w:t>1</w:t>
      </w:r>
      <w:r w:rsidR="00F31F48" w:rsidRPr="000100CE">
        <w:t>.</w:t>
      </w:r>
      <w:r w:rsidR="00FA5C79">
        <w:t>1</w:t>
      </w:r>
      <w:r w:rsidR="00F31F48" w:rsidRPr="000100CE">
        <w:t xml:space="preserve"> and 3.4.</w:t>
      </w:r>
      <w:r w:rsidR="00FA5C79">
        <w:t>1</w:t>
      </w:r>
      <w:r w:rsidR="00F31F48" w:rsidRPr="000100CE">
        <w:t>.</w:t>
      </w:r>
      <w:r w:rsidR="00FA5C79">
        <w:t>1</w:t>
      </w:r>
      <w:r w:rsidR="00F31F48" w:rsidRPr="000100CE">
        <w:t>, and Chapter 4 Sections 4.2.</w:t>
      </w:r>
      <w:r w:rsidR="00FA5C79">
        <w:t>1</w:t>
      </w:r>
      <w:r w:rsidR="00F31F48" w:rsidRPr="000100CE">
        <w:t>.</w:t>
      </w:r>
      <w:r w:rsidR="00FA5C79">
        <w:t>1</w:t>
      </w:r>
      <w:r w:rsidR="00F31F48" w:rsidRPr="000100CE">
        <w:t>, 4.3.</w:t>
      </w:r>
      <w:r w:rsidR="00FA5C79">
        <w:t>1</w:t>
      </w:r>
      <w:r w:rsidR="00F31F48" w:rsidRPr="000100CE">
        <w:t>.</w:t>
      </w:r>
      <w:r w:rsidR="00FA5C79">
        <w:t>1</w:t>
      </w:r>
      <w:r w:rsidR="00F31F48" w:rsidRPr="000100CE">
        <w:t xml:space="preserve"> and 4.4.</w:t>
      </w:r>
      <w:r w:rsidR="00FA5C79">
        <w:t>1</w:t>
      </w:r>
      <w:r w:rsidR="00F31F48" w:rsidRPr="000100CE">
        <w:t>.</w:t>
      </w:r>
      <w:r w:rsidR="00FA5C79">
        <w:t>1</w:t>
      </w:r>
      <w:r w:rsidR="00F31F48" w:rsidRPr="000100CE">
        <w:t>, Method 1 for liveweight and liveweight gain).</w:t>
      </w:r>
      <w:r w:rsidR="00F31F48">
        <w:t xml:space="preserve"> </w:t>
      </w:r>
      <w:r w:rsidR="00D2750D">
        <w:t xml:space="preserve">Livestock </w:t>
      </w:r>
      <w:r w:rsidR="00D2750D" w:rsidRPr="00D2750D">
        <w:t xml:space="preserve">numbers shall be rounded up if </w:t>
      </w:r>
      <w:r w:rsidR="00FA5C79">
        <w:t>seasonal</w:t>
      </w:r>
      <w:r w:rsidR="00D2750D">
        <w:t xml:space="preserve"> estimates </w:t>
      </w:r>
      <w:r w:rsidR="00D2750D" w:rsidRPr="00D2750D">
        <w:t>do</w:t>
      </w:r>
      <w:r w:rsidR="00D2750D">
        <w:t xml:space="preserve"> not</w:t>
      </w:r>
      <w:r w:rsidR="00D2750D" w:rsidRPr="00D2750D">
        <w:t xml:space="preserve"> produce a whole number.</w:t>
      </w:r>
      <w:r w:rsidR="00D2750D">
        <w:rPr>
          <w:sz w:val="18"/>
        </w:rPr>
        <w:t xml:space="preserve"> </w:t>
      </w:r>
    </w:p>
    <w:p w14:paraId="05336C7A" w14:textId="1FBE0EED" w:rsidR="00F31F48" w:rsidRDefault="007D1DC0" w:rsidP="00F31F48">
      <w:r>
        <w:t>For Method 2</w:t>
      </w:r>
      <w:r w:rsidR="00F31F48">
        <w:t>,</w:t>
      </w:r>
      <w:r>
        <w:t xml:space="preserve"> where </w:t>
      </w:r>
      <w:r w:rsidR="00F31F48">
        <w:t>liveweight for different livestock classes is available at multiple points throughout the year, liveweight</w:t>
      </w:r>
      <w:r>
        <w:t xml:space="preserve"> and liveweight</w:t>
      </w:r>
      <w:r w:rsidR="00F31F48">
        <w:t xml:space="preserve"> gain will be linearly estimated between data points based on the number of days between liveweight measurements (see Chapter 3 Sections 3.2.</w:t>
      </w:r>
      <w:r w:rsidR="00FA5C79">
        <w:t>1</w:t>
      </w:r>
      <w:r w:rsidR="00F31F48">
        <w:t>.2, 3.3.</w:t>
      </w:r>
      <w:r w:rsidR="00FA5C79">
        <w:t>1</w:t>
      </w:r>
      <w:r w:rsidR="00F31F48">
        <w:t>.2 and 3.4.</w:t>
      </w:r>
      <w:r w:rsidR="00FA5C79">
        <w:t>1</w:t>
      </w:r>
      <w:r w:rsidR="00F31F48">
        <w:t>.2, and Chapter 4 Sections 4.2.</w:t>
      </w:r>
      <w:r w:rsidR="00FA5C79">
        <w:t>1</w:t>
      </w:r>
      <w:r w:rsidR="00F31F48">
        <w:t>.2, 4.3.</w:t>
      </w:r>
      <w:r w:rsidR="00FA5C79">
        <w:t>1</w:t>
      </w:r>
      <w:r w:rsidR="00F31F48">
        <w:t>.2 and 4.4.</w:t>
      </w:r>
      <w:r w:rsidR="00FA5C79">
        <w:t>1</w:t>
      </w:r>
      <w:r w:rsidR="00F31F48">
        <w:t>.2</w:t>
      </w:r>
      <w:r w:rsidR="00F31F48" w:rsidRPr="002C5E1C">
        <w:t xml:space="preserve">, Method 2 </w:t>
      </w:r>
      <w:r w:rsidR="00F31F48" w:rsidRPr="00BE660E">
        <w:t>for liveweight</w:t>
      </w:r>
      <w:r w:rsidR="00F31F48" w:rsidRPr="002C5E1C">
        <w:t xml:space="preserve"> gain).</w:t>
      </w:r>
      <w:r w:rsidR="00F31F48">
        <w:t xml:space="preserve"> </w:t>
      </w:r>
    </w:p>
    <w:p w14:paraId="248FED3B" w14:textId="77777777" w:rsidR="007D1DC0" w:rsidRDefault="007D1DC0" w:rsidP="007D1DC0">
      <w:r>
        <w:t>Producers can use a combination of default liveweights for some livestock classes and their own liveweight data (a mix of Method 1 and Method 2). See Chapter 3, Sections 3.2.1.2, 3.3.1.2 and 3.4.1.2, and Chapter 4, Sections 4.2.1.2, 4.3.1.2 and 4.4.1.2</w:t>
      </w:r>
      <w:r w:rsidRPr="002C5E1C">
        <w:t>, Method 2 for liveweight.</w:t>
      </w:r>
      <w:r>
        <w:t xml:space="preserve"> </w:t>
      </w:r>
    </w:p>
    <w:p w14:paraId="20D53134" w14:textId="77777777" w:rsidR="00F31F48" w:rsidRDefault="00F31F48" w:rsidP="00F31F48">
      <w:r>
        <w:t>It is assumed stock counts and liveweights are reported at the 1</w:t>
      </w:r>
      <w:r w:rsidRPr="00B1440F">
        <w:rPr>
          <w:vertAlign w:val="superscript"/>
        </w:rPr>
        <w:t>st</w:t>
      </w:r>
      <w:r>
        <w:t xml:space="preserve"> of the month. Specifically, if liveweights are reported in consecutive months it will be assumed 28, 29, 30 or 31 days are between these measurements depending on the months of data collected. </w:t>
      </w:r>
    </w:p>
    <w:p w14:paraId="3619F8D2" w14:textId="2FF99085" w:rsidR="008719AE" w:rsidRDefault="007D1DC0" w:rsidP="00F31F48">
      <w:r>
        <w:t>Method 2</w:t>
      </w:r>
      <w:r w:rsidR="00F31F48">
        <w:t xml:space="preserve"> can easily be modified to the annual period required for reporting (calendar or financial). </w:t>
      </w:r>
      <w:r w:rsidR="00F31F48" w:rsidRPr="00FE663D">
        <w:t xml:space="preserve">Guidance on prioritising data collection provided in Section </w:t>
      </w:r>
      <w:r w:rsidR="00CD77D9">
        <w:t xml:space="preserve">1.6.1 </w:t>
      </w:r>
      <w:r w:rsidR="00F31F48" w:rsidRPr="00FE663D">
        <w:t>applies</w:t>
      </w:r>
      <w:r w:rsidR="00F31F48">
        <w:t xml:space="preserve"> when considering increasing the frequency of recording and reporting of livestock numbers and liveweight data. </w:t>
      </w:r>
      <w:r w:rsidR="008719AE">
        <w:br w:type="page"/>
      </w:r>
    </w:p>
    <w:p w14:paraId="51F5493F" w14:textId="77777777" w:rsidR="00F31F48" w:rsidRPr="00287368" w:rsidRDefault="00F31F48" w:rsidP="00F31F48">
      <w:pPr>
        <w:tabs>
          <w:tab w:val="left" w:pos="142"/>
        </w:tabs>
        <w:spacing w:after="160" w:line="259" w:lineRule="auto"/>
        <w:rPr>
          <w:b/>
          <w:bCs/>
          <w:sz w:val="28"/>
          <w:szCs w:val="28"/>
        </w:rPr>
      </w:pPr>
      <w:r w:rsidRPr="00287368">
        <w:rPr>
          <w:b/>
          <w:bCs/>
          <w:sz w:val="28"/>
          <w:szCs w:val="28"/>
        </w:rPr>
        <w:lastRenderedPageBreak/>
        <w:t xml:space="preserve">Case Study </w:t>
      </w:r>
      <w:r>
        <w:rPr>
          <w:b/>
          <w:bCs/>
          <w:sz w:val="28"/>
          <w:szCs w:val="28"/>
        </w:rPr>
        <w:t>5</w:t>
      </w:r>
      <w:r w:rsidRPr="00287368">
        <w:rPr>
          <w:b/>
          <w:bCs/>
          <w:sz w:val="28"/>
          <w:szCs w:val="28"/>
        </w:rPr>
        <w:t xml:space="preserve"> – </w:t>
      </w:r>
      <w:r>
        <w:rPr>
          <w:b/>
          <w:bCs/>
          <w:sz w:val="28"/>
          <w:szCs w:val="28"/>
        </w:rPr>
        <w:t>Herd Flow (minimum data option)</w:t>
      </w:r>
    </w:p>
    <w:p w14:paraId="4A07E0A9" w14:textId="77777777" w:rsidR="00F31F48" w:rsidRPr="00F21AE0" w:rsidRDefault="00F31F48" w:rsidP="00F31F48">
      <w:pPr>
        <w:tabs>
          <w:tab w:val="left" w:pos="142"/>
        </w:tabs>
        <w:spacing w:after="160" w:line="259" w:lineRule="auto"/>
        <w:rPr>
          <w:b/>
          <w:bCs/>
          <w:sz w:val="18"/>
        </w:rPr>
      </w:pPr>
      <w:r w:rsidRPr="00F21AE0">
        <w:rPr>
          <w:b/>
          <w:bCs/>
          <w:sz w:val="18"/>
        </w:rPr>
        <w:t>Entity A</w:t>
      </w:r>
    </w:p>
    <w:p w14:paraId="32427334" w14:textId="29302B08" w:rsidR="00F31F48" w:rsidRPr="00F21AE0" w:rsidRDefault="00F31F48" w:rsidP="00F31F48">
      <w:pPr>
        <w:rPr>
          <w:sz w:val="18"/>
        </w:rPr>
      </w:pPr>
      <w:r w:rsidRPr="00F21AE0">
        <w:rPr>
          <w:sz w:val="18"/>
        </w:rPr>
        <w:t>Redbrook Station is a 1,000-ha beef breeding property located in Northern Queensland. Redbrook runs 200 breeding cows in a spring calving system, and sells the calves as weaners the following winter, in August.</w:t>
      </w:r>
      <w:r w:rsidR="00F21AE0">
        <w:rPr>
          <w:sz w:val="18"/>
        </w:rPr>
        <w:t xml:space="preserve"> </w:t>
      </w:r>
      <w:r w:rsidRPr="00F21AE0">
        <w:rPr>
          <w:sz w:val="18"/>
        </w:rPr>
        <w:t>The station is completing its annual GHG inventory, and has limited monthly stock numbers due to the extensive nature of the operation. Redbrook’s annual GHG inventory is estimated and reported on a financial year basis from 1 July to 30 June, and they have a stock count of each livestock class in July.</w:t>
      </w:r>
    </w:p>
    <w:p w14:paraId="4D962485" w14:textId="77777777" w:rsidR="00F31F48" w:rsidRPr="00F21AE0" w:rsidRDefault="00F31F48" w:rsidP="00F31F48">
      <w:pPr>
        <w:rPr>
          <w:sz w:val="18"/>
        </w:rPr>
      </w:pPr>
      <w:r w:rsidRPr="00F21AE0">
        <w:rPr>
          <w:sz w:val="18"/>
        </w:rPr>
        <w:t>Redbrook sold all bull and heifer calves in August to a beef finishing property. The producer recorded no additional sales, births or deaths in the other livestock classes for August and as such livestock numbers are assumed to stay the same.</w:t>
      </w:r>
    </w:p>
    <w:p w14:paraId="1403E693" w14:textId="4003AA4E" w:rsidR="00F31F48" w:rsidRPr="00F21AE0" w:rsidRDefault="00E32A85" w:rsidP="00E32A85">
      <w:pPr>
        <w:pStyle w:val="Caption"/>
        <w:rPr>
          <w:sz w:val="18"/>
        </w:rPr>
      </w:pPr>
      <w:bookmarkStart w:id="25" w:name="_Toc211532504"/>
      <w:r w:rsidRPr="00F21AE0">
        <w:rPr>
          <w:sz w:val="18"/>
        </w:rPr>
        <w:t xml:space="preserve">Table </w:t>
      </w:r>
      <w:r w:rsidRPr="00F21AE0">
        <w:rPr>
          <w:sz w:val="18"/>
        </w:rPr>
        <w:fldChar w:fldCharType="begin"/>
      </w:r>
      <w:r w:rsidRPr="00F21AE0">
        <w:rPr>
          <w:sz w:val="18"/>
        </w:rPr>
        <w:instrText xml:space="preserve"> STYLEREF 1 \s </w:instrText>
      </w:r>
      <w:r w:rsidRPr="00F21AE0">
        <w:rPr>
          <w:sz w:val="18"/>
        </w:rPr>
        <w:fldChar w:fldCharType="separate"/>
      </w:r>
      <w:r w:rsidR="00081209">
        <w:rPr>
          <w:noProof/>
          <w:sz w:val="18"/>
        </w:rPr>
        <w:t>1</w:t>
      </w:r>
      <w:r w:rsidRPr="00F21AE0">
        <w:rPr>
          <w:sz w:val="18"/>
        </w:rPr>
        <w:fldChar w:fldCharType="end"/>
      </w:r>
      <w:r w:rsidRPr="00F21AE0">
        <w:rPr>
          <w:sz w:val="18"/>
        </w:rPr>
        <w:t>.</w:t>
      </w:r>
      <w:r w:rsidRPr="00F21AE0">
        <w:rPr>
          <w:sz w:val="18"/>
        </w:rPr>
        <w:fldChar w:fldCharType="begin"/>
      </w:r>
      <w:r w:rsidRPr="00F21AE0">
        <w:rPr>
          <w:sz w:val="18"/>
        </w:rPr>
        <w:instrText xml:space="preserve"> SEQ Table \* ARABIC \s 1 </w:instrText>
      </w:r>
      <w:r w:rsidRPr="00F21AE0">
        <w:rPr>
          <w:sz w:val="18"/>
        </w:rPr>
        <w:fldChar w:fldCharType="separate"/>
      </w:r>
      <w:r w:rsidR="00081209">
        <w:rPr>
          <w:noProof/>
          <w:sz w:val="18"/>
        </w:rPr>
        <w:t>3</w:t>
      </w:r>
      <w:r w:rsidRPr="00F21AE0">
        <w:rPr>
          <w:sz w:val="18"/>
        </w:rPr>
        <w:fldChar w:fldCharType="end"/>
      </w:r>
      <w:r w:rsidR="00F31F48" w:rsidRPr="00F21AE0">
        <w:rPr>
          <w:sz w:val="18"/>
        </w:rPr>
        <w:t>: Example minimum input data requirements for GHG emissions estimation: July – August</w:t>
      </w:r>
      <w:bookmarkEnd w:id="25"/>
    </w:p>
    <w:tbl>
      <w:tblPr>
        <w:tblStyle w:val="TableGrid"/>
        <w:tblW w:w="3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32"/>
        <w:gridCol w:w="728"/>
        <w:gridCol w:w="708"/>
      </w:tblGrid>
      <w:tr w:rsidR="00F31F48" w:rsidRPr="00C43FF4" w14:paraId="45BC9DEA" w14:textId="77777777" w:rsidTr="00C03163">
        <w:trPr>
          <w:trHeight w:val="556"/>
        </w:trPr>
        <w:tc>
          <w:tcPr>
            <w:tcW w:w="1696" w:type="dxa"/>
            <w:shd w:val="clear" w:color="auto" w:fill="000000" w:themeFill="text1"/>
          </w:tcPr>
          <w:p w14:paraId="74B155B0" w14:textId="77777777" w:rsidR="00F31F48" w:rsidRPr="00C43FF4" w:rsidRDefault="00F31F48">
            <w:pPr>
              <w:rPr>
                <w:b/>
                <w:color w:val="FFFFFF" w:themeColor="background1"/>
                <w:sz w:val="18"/>
              </w:rPr>
            </w:pPr>
          </w:p>
        </w:tc>
        <w:tc>
          <w:tcPr>
            <w:tcW w:w="2268" w:type="dxa"/>
            <w:gridSpan w:val="3"/>
            <w:shd w:val="clear" w:color="auto" w:fill="000000" w:themeFill="text1"/>
            <w:hideMark/>
          </w:tcPr>
          <w:p w14:paraId="52313B4B" w14:textId="77777777" w:rsidR="00F31F48" w:rsidRPr="00C43FF4" w:rsidRDefault="00F31F48">
            <w:pPr>
              <w:rPr>
                <w:color w:val="FFFFFF" w:themeColor="background1"/>
                <w:sz w:val="18"/>
              </w:rPr>
            </w:pPr>
            <w:r w:rsidRPr="00C43FF4">
              <w:rPr>
                <w:b/>
                <w:color w:val="FFFFFF" w:themeColor="background1"/>
                <w:sz w:val="18"/>
              </w:rPr>
              <w:t>Numbers on hand</w:t>
            </w:r>
          </w:p>
        </w:tc>
      </w:tr>
      <w:tr w:rsidR="00F31F48" w:rsidRPr="00C43FF4" w14:paraId="02BF07E0" w14:textId="77777777" w:rsidTr="00C03163">
        <w:trPr>
          <w:trHeight w:val="436"/>
        </w:trPr>
        <w:tc>
          <w:tcPr>
            <w:tcW w:w="2528" w:type="dxa"/>
            <w:gridSpan w:val="2"/>
            <w:shd w:val="clear" w:color="auto" w:fill="D9D9D9" w:themeFill="background1" w:themeFillShade="D9"/>
            <w:noWrap/>
            <w:hideMark/>
          </w:tcPr>
          <w:p w14:paraId="7002E289" w14:textId="77777777" w:rsidR="00F31F48" w:rsidRPr="00C43FF4" w:rsidRDefault="00F31F48">
            <w:pPr>
              <w:rPr>
                <w:b/>
                <w:sz w:val="18"/>
              </w:rPr>
            </w:pPr>
            <w:r w:rsidRPr="00C43FF4">
              <w:rPr>
                <w:b/>
                <w:sz w:val="18"/>
              </w:rPr>
              <w:t>Livestock Class</w:t>
            </w:r>
          </w:p>
        </w:tc>
        <w:tc>
          <w:tcPr>
            <w:tcW w:w="728" w:type="dxa"/>
            <w:shd w:val="clear" w:color="auto" w:fill="D9D9D9" w:themeFill="background1" w:themeFillShade="D9"/>
            <w:noWrap/>
            <w:hideMark/>
          </w:tcPr>
          <w:p w14:paraId="39B99B61" w14:textId="77777777" w:rsidR="00F31F48" w:rsidRPr="00C43FF4" w:rsidRDefault="00F31F48">
            <w:pPr>
              <w:rPr>
                <w:b/>
                <w:sz w:val="18"/>
              </w:rPr>
            </w:pPr>
            <w:r w:rsidRPr="00C43FF4">
              <w:rPr>
                <w:b/>
                <w:sz w:val="18"/>
              </w:rPr>
              <w:t>Jul</w:t>
            </w:r>
          </w:p>
        </w:tc>
        <w:tc>
          <w:tcPr>
            <w:tcW w:w="708" w:type="dxa"/>
            <w:shd w:val="clear" w:color="auto" w:fill="D9D9D9" w:themeFill="background1" w:themeFillShade="D9"/>
            <w:noWrap/>
            <w:hideMark/>
          </w:tcPr>
          <w:p w14:paraId="208AAA96" w14:textId="77777777" w:rsidR="00F31F48" w:rsidRPr="00C43FF4" w:rsidRDefault="00F31F48">
            <w:pPr>
              <w:rPr>
                <w:b/>
                <w:sz w:val="18"/>
              </w:rPr>
            </w:pPr>
            <w:r w:rsidRPr="00C43FF4">
              <w:rPr>
                <w:b/>
                <w:sz w:val="18"/>
              </w:rPr>
              <w:t>Aug</w:t>
            </w:r>
          </w:p>
        </w:tc>
      </w:tr>
      <w:tr w:rsidR="00F31F48" w:rsidRPr="00C43FF4" w14:paraId="170F0314" w14:textId="77777777" w:rsidTr="00C03163">
        <w:trPr>
          <w:trHeight w:val="436"/>
        </w:trPr>
        <w:tc>
          <w:tcPr>
            <w:tcW w:w="1696" w:type="dxa"/>
            <w:shd w:val="clear" w:color="auto" w:fill="D9D9D9" w:themeFill="background1" w:themeFillShade="D9"/>
            <w:noWrap/>
          </w:tcPr>
          <w:p w14:paraId="759DC582" w14:textId="77777777" w:rsidR="00F31F48" w:rsidRPr="00C43FF4" w:rsidRDefault="00F31F48">
            <w:pPr>
              <w:rPr>
                <w:sz w:val="18"/>
              </w:rPr>
            </w:pPr>
            <w:r w:rsidRPr="00C43FF4">
              <w:rPr>
                <w:sz w:val="18"/>
              </w:rPr>
              <w:t xml:space="preserve">Cows &gt;3 year </w:t>
            </w:r>
          </w:p>
        </w:tc>
        <w:tc>
          <w:tcPr>
            <w:tcW w:w="832" w:type="dxa"/>
          </w:tcPr>
          <w:p w14:paraId="40AF01B7" w14:textId="77777777" w:rsidR="00F31F48" w:rsidRPr="00C43FF4" w:rsidRDefault="00F31F48">
            <w:pPr>
              <w:rPr>
                <w:sz w:val="18"/>
              </w:rPr>
            </w:pPr>
            <w:r w:rsidRPr="00C43FF4">
              <w:rPr>
                <w:sz w:val="18"/>
              </w:rPr>
              <w:t>Head</w:t>
            </w:r>
          </w:p>
        </w:tc>
        <w:tc>
          <w:tcPr>
            <w:tcW w:w="728" w:type="dxa"/>
            <w:noWrap/>
          </w:tcPr>
          <w:p w14:paraId="14E1B335" w14:textId="77777777" w:rsidR="00F31F48" w:rsidRPr="00C43FF4" w:rsidRDefault="00F31F48">
            <w:pPr>
              <w:rPr>
                <w:sz w:val="18"/>
              </w:rPr>
            </w:pPr>
            <w:r w:rsidRPr="00C43FF4">
              <w:rPr>
                <w:sz w:val="18"/>
              </w:rPr>
              <w:t>200</w:t>
            </w:r>
          </w:p>
        </w:tc>
        <w:tc>
          <w:tcPr>
            <w:tcW w:w="708" w:type="dxa"/>
            <w:noWrap/>
          </w:tcPr>
          <w:p w14:paraId="31A4B70C" w14:textId="77777777" w:rsidR="00F31F48" w:rsidRPr="00250EA1" w:rsidRDefault="00F31F48">
            <w:pPr>
              <w:rPr>
                <w:sz w:val="18"/>
              </w:rPr>
            </w:pPr>
            <w:r w:rsidRPr="00250EA1">
              <w:rPr>
                <w:sz w:val="18"/>
              </w:rPr>
              <w:t>200</w:t>
            </w:r>
          </w:p>
        </w:tc>
      </w:tr>
      <w:tr w:rsidR="00F31F48" w:rsidRPr="00C43FF4" w14:paraId="25D414D5" w14:textId="77777777" w:rsidTr="00C03163">
        <w:trPr>
          <w:trHeight w:val="436"/>
        </w:trPr>
        <w:tc>
          <w:tcPr>
            <w:tcW w:w="1696" w:type="dxa"/>
            <w:shd w:val="clear" w:color="auto" w:fill="D9D9D9" w:themeFill="background1" w:themeFillShade="D9"/>
            <w:noWrap/>
          </w:tcPr>
          <w:p w14:paraId="35F5E730" w14:textId="77777777" w:rsidR="00F31F48" w:rsidRPr="00C43FF4" w:rsidRDefault="00F31F48">
            <w:pPr>
              <w:rPr>
                <w:bCs w:val="0"/>
                <w:sz w:val="18"/>
              </w:rPr>
            </w:pPr>
            <w:r w:rsidRPr="00C43FF4">
              <w:rPr>
                <w:sz w:val="18"/>
              </w:rPr>
              <w:t>Breeding Bulls</w:t>
            </w:r>
          </w:p>
        </w:tc>
        <w:tc>
          <w:tcPr>
            <w:tcW w:w="832" w:type="dxa"/>
          </w:tcPr>
          <w:p w14:paraId="35B2FCDF" w14:textId="77777777" w:rsidR="00F31F48" w:rsidRPr="00C43FF4" w:rsidRDefault="00F31F48">
            <w:pPr>
              <w:rPr>
                <w:bCs w:val="0"/>
                <w:sz w:val="18"/>
              </w:rPr>
            </w:pPr>
            <w:r w:rsidRPr="00C43FF4">
              <w:rPr>
                <w:sz w:val="18"/>
              </w:rPr>
              <w:t>Head</w:t>
            </w:r>
          </w:p>
        </w:tc>
        <w:tc>
          <w:tcPr>
            <w:tcW w:w="728" w:type="dxa"/>
            <w:noWrap/>
          </w:tcPr>
          <w:p w14:paraId="2E9BC816" w14:textId="77777777" w:rsidR="00F31F48" w:rsidRPr="00C43FF4" w:rsidRDefault="00F31F48">
            <w:pPr>
              <w:rPr>
                <w:bCs w:val="0"/>
                <w:sz w:val="18"/>
              </w:rPr>
            </w:pPr>
            <w:r w:rsidRPr="00C43FF4">
              <w:rPr>
                <w:sz w:val="18"/>
              </w:rPr>
              <w:t>7</w:t>
            </w:r>
          </w:p>
        </w:tc>
        <w:tc>
          <w:tcPr>
            <w:tcW w:w="708" w:type="dxa"/>
            <w:noWrap/>
          </w:tcPr>
          <w:p w14:paraId="2957BC00" w14:textId="77777777" w:rsidR="00F31F48" w:rsidRPr="00250EA1" w:rsidRDefault="00F31F48">
            <w:pPr>
              <w:rPr>
                <w:sz w:val="18"/>
              </w:rPr>
            </w:pPr>
            <w:r w:rsidRPr="00250EA1">
              <w:rPr>
                <w:sz w:val="18"/>
              </w:rPr>
              <w:t>7</w:t>
            </w:r>
          </w:p>
        </w:tc>
      </w:tr>
      <w:tr w:rsidR="00F31F48" w:rsidRPr="00C43FF4" w14:paraId="4B018D49" w14:textId="77777777" w:rsidTr="00C03163">
        <w:trPr>
          <w:trHeight w:val="436"/>
        </w:trPr>
        <w:tc>
          <w:tcPr>
            <w:tcW w:w="1696" w:type="dxa"/>
            <w:shd w:val="clear" w:color="auto" w:fill="D9D9D9" w:themeFill="background1" w:themeFillShade="D9"/>
            <w:noWrap/>
          </w:tcPr>
          <w:p w14:paraId="542FF822" w14:textId="77777777" w:rsidR="00F31F48" w:rsidRPr="00250EA1" w:rsidRDefault="00F31F48">
            <w:pPr>
              <w:rPr>
                <w:b/>
                <w:bCs w:val="0"/>
                <w:sz w:val="18"/>
              </w:rPr>
            </w:pPr>
            <w:r w:rsidRPr="00250EA1">
              <w:rPr>
                <w:b/>
                <w:bCs w:val="0"/>
                <w:sz w:val="18"/>
              </w:rPr>
              <w:t>Bull calves</w:t>
            </w:r>
          </w:p>
        </w:tc>
        <w:tc>
          <w:tcPr>
            <w:tcW w:w="832" w:type="dxa"/>
          </w:tcPr>
          <w:p w14:paraId="4F4F1880" w14:textId="77777777" w:rsidR="00F31F48" w:rsidRPr="00250EA1" w:rsidRDefault="00F31F48">
            <w:pPr>
              <w:rPr>
                <w:b/>
                <w:bCs w:val="0"/>
                <w:sz w:val="18"/>
              </w:rPr>
            </w:pPr>
            <w:r w:rsidRPr="00250EA1">
              <w:rPr>
                <w:b/>
                <w:bCs w:val="0"/>
                <w:sz w:val="18"/>
              </w:rPr>
              <w:t>Head</w:t>
            </w:r>
          </w:p>
        </w:tc>
        <w:tc>
          <w:tcPr>
            <w:tcW w:w="728" w:type="dxa"/>
            <w:noWrap/>
          </w:tcPr>
          <w:p w14:paraId="286BD2C6" w14:textId="77777777" w:rsidR="00F31F48" w:rsidRPr="00250EA1" w:rsidRDefault="00F31F48">
            <w:pPr>
              <w:rPr>
                <w:b/>
                <w:bCs w:val="0"/>
                <w:sz w:val="18"/>
              </w:rPr>
            </w:pPr>
            <w:r w:rsidRPr="00250EA1">
              <w:rPr>
                <w:b/>
                <w:bCs w:val="0"/>
                <w:sz w:val="18"/>
              </w:rPr>
              <w:t>98</w:t>
            </w:r>
          </w:p>
        </w:tc>
        <w:tc>
          <w:tcPr>
            <w:tcW w:w="708" w:type="dxa"/>
            <w:noWrap/>
          </w:tcPr>
          <w:p w14:paraId="4B81BB76" w14:textId="77777777" w:rsidR="00F31F48" w:rsidRPr="00560E5B" w:rsidRDefault="00F31F48">
            <w:pPr>
              <w:rPr>
                <w:b/>
                <w:bCs w:val="0"/>
                <w:sz w:val="18"/>
              </w:rPr>
            </w:pPr>
            <w:r w:rsidRPr="00560E5B">
              <w:rPr>
                <w:b/>
                <w:bCs w:val="0"/>
                <w:sz w:val="18"/>
              </w:rPr>
              <w:t>0</w:t>
            </w:r>
          </w:p>
        </w:tc>
      </w:tr>
      <w:tr w:rsidR="00F31F48" w:rsidRPr="00C43FF4" w14:paraId="26B1F8A1" w14:textId="77777777" w:rsidTr="00C03163">
        <w:trPr>
          <w:trHeight w:val="436"/>
        </w:trPr>
        <w:tc>
          <w:tcPr>
            <w:tcW w:w="1696" w:type="dxa"/>
            <w:shd w:val="clear" w:color="auto" w:fill="D9D9D9" w:themeFill="background1" w:themeFillShade="D9"/>
            <w:noWrap/>
          </w:tcPr>
          <w:p w14:paraId="1596072F" w14:textId="77777777" w:rsidR="00F31F48" w:rsidRPr="00250EA1" w:rsidRDefault="00F31F48">
            <w:pPr>
              <w:rPr>
                <w:b/>
                <w:bCs w:val="0"/>
                <w:sz w:val="18"/>
              </w:rPr>
            </w:pPr>
            <w:r w:rsidRPr="00250EA1">
              <w:rPr>
                <w:b/>
                <w:bCs w:val="0"/>
                <w:sz w:val="18"/>
              </w:rPr>
              <w:t>Heifer calves</w:t>
            </w:r>
          </w:p>
        </w:tc>
        <w:tc>
          <w:tcPr>
            <w:tcW w:w="832" w:type="dxa"/>
          </w:tcPr>
          <w:p w14:paraId="379E4B80" w14:textId="77777777" w:rsidR="00F31F48" w:rsidRPr="00250EA1" w:rsidRDefault="00F31F48">
            <w:pPr>
              <w:rPr>
                <w:b/>
                <w:bCs w:val="0"/>
                <w:sz w:val="18"/>
              </w:rPr>
            </w:pPr>
            <w:r w:rsidRPr="00250EA1">
              <w:rPr>
                <w:b/>
                <w:bCs w:val="0"/>
                <w:sz w:val="18"/>
              </w:rPr>
              <w:t>Head</w:t>
            </w:r>
          </w:p>
        </w:tc>
        <w:tc>
          <w:tcPr>
            <w:tcW w:w="728" w:type="dxa"/>
            <w:noWrap/>
          </w:tcPr>
          <w:p w14:paraId="4EC33488" w14:textId="77777777" w:rsidR="00F31F48" w:rsidRPr="00250EA1" w:rsidRDefault="00F31F48">
            <w:pPr>
              <w:rPr>
                <w:b/>
                <w:bCs w:val="0"/>
                <w:sz w:val="18"/>
              </w:rPr>
            </w:pPr>
            <w:r w:rsidRPr="00250EA1">
              <w:rPr>
                <w:b/>
                <w:bCs w:val="0"/>
                <w:sz w:val="18"/>
              </w:rPr>
              <w:t>102</w:t>
            </w:r>
          </w:p>
        </w:tc>
        <w:tc>
          <w:tcPr>
            <w:tcW w:w="708" w:type="dxa"/>
            <w:noWrap/>
          </w:tcPr>
          <w:p w14:paraId="31C326BD" w14:textId="77777777" w:rsidR="00F31F48" w:rsidRPr="00560E5B" w:rsidRDefault="00F31F48">
            <w:pPr>
              <w:rPr>
                <w:b/>
                <w:bCs w:val="0"/>
                <w:sz w:val="18"/>
              </w:rPr>
            </w:pPr>
            <w:r w:rsidRPr="00560E5B">
              <w:rPr>
                <w:b/>
                <w:bCs w:val="0"/>
                <w:sz w:val="18"/>
              </w:rPr>
              <w:t>0</w:t>
            </w:r>
          </w:p>
        </w:tc>
      </w:tr>
    </w:tbl>
    <w:p w14:paraId="149BF568" w14:textId="77777777" w:rsidR="00F31F48" w:rsidRPr="00F21AE0" w:rsidRDefault="00F31F48" w:rsidP="00F31F48">
      <w:pPr>
        <w:rPr>
          <w:sz w:val="18"/>
        </w:rPr>
      </w:pPr>
    </w:p>
    <w:p w14:paraId="0D67DF0F" w14:textId="5CE9B8CC" w:rsidR="00F21AE0" w:rsidRDefault="00F31F48" w:rsidP="00250EA1">
      <w:pPr>
        <w:rPr>
          <w:sz w:val="18"/>
        </w:rPr>
      </w:pPr>
      <w:r w:rsidRPr="00F21AE0">
        <w:rPr>
          <w:sz w:val="18"/>
        </w:rPr>
        <w:t xml:space="preserve">Redbrook starts calving in November and finishes calving in March. Calving numbers are difficult to track per month due to the extensive nature of the operation. The producer rounds up all cattle at the end of the calving season in March, and counts all livestock. </w:t>
      </w:r>
      <w:r w:rsidRPr="00F21AE0">
        <w:rPr>
          <w:sz w:val="18"/>
          <w:u w:val="single"/>
        </w:rPr>
        <w:t>All</w:t>
      </w:r>
      <w:r w:rsidRPr="00F21AE0">
        <w:rPr>
          <w:sz w:val="18"/>
        </w:rPr>
        <w:t xml:space="preserve"> calves born in the period are attributed to March as actual number of births per month are unknown. Any unproductive stock also leaves Redbrook in March. The updated stock numbers are recorded for March; no other sales or deaths were recorded from August to February so numbers are assumed to stay the same between recording events. </w:t>
      </w:r>
    </w:p>
    <w:p w14:paraId="48674B08" w14:textId="57BC1A7A" w:rsidR="00F31F48" w:rsidRPr="00F21AE0" w:rsidRDefault="00E32A85" w:rsidP="00E32A85">
      <w:pPr>
        <w:pStyle w:val="Caption"/>
        <w:rPr>
          <w:sz w:val="18"/>
        </w:rPr>
      </w:pPr>
      <w:bookmarkStart w:id="26" w:name="_Toc211532505"/>
      <w:r w:rsidRPr="00F21AE0">
        <w:rPr>
          <w:sz w:val="18"/>
        </w:rPr>
        <w:t xml:space="preserve">Table </w:t>
      </w:r>
      <w:r w:rsidRPr="00F21AE0">
        <w:rPr>
          <w:sz w:val="18"/>
        </w:rPr>
        <w:fldChar w:fldCharType="begin"/>
      </w:r>
      <w:r w:rsidRPr="00F21AE0">
        <w:rPr>
          <w:sz w:val="18"/>
        </w:rPr>
        <w:instrText xml:space="preserve"> STYLEREF 1 \s </w:instrText>
      </w:r>
      <w:r w:rsidRPr="00F21AE0">
        <w:rPr>
          <w:sz w:val="18"/>
        </w:rPr>
        <w:fldChar w:fldCharType="separate"/>
      </w:r>
      <w:r w:rsidR="00081209">
        <w:rPr>
          <w:noProof/>
          <w:sz w:val="18"/>
        </w:rPr>
        <w:t>1</w:t>
      </w:r>
      <w:r w:rsidRPr="00F21AE0">
        <w:rPr>
          <w:sz w:val="18"/>
        </w:rPr>
        <w:fldChar w:fldCharType="end"/>
      </w:r>
      <w:r w:rsidRPr="00F21AE0">
        <w:rPr>
          <w:sz w:val="18"/>
        </w:rPr>
        <w:t>.</w:t>
      </w:r>
      <w:r w:rsidRPr="00F21AE0">
        <w:rPr>
          <w:sz w:val="18"/>
        </w:rPr>
        <w:fldChar w:fldCharType="begin"/>
      </w:r>
      <w:r w:rsidRPr="00F21AE0">
        <w:rPr>
          <w:sz w:val="18"/>
        </w:rPr>
        <w:instrText xml:space="preserve"> SEQ Table \* ARABIC \s 1 </w:instrText>
      </w:r>
      <w:r w:rsidRPr="00F21AE0">
        <w:rPr>
          <w:sz w:val="18"/>
        </w:rPr>
        <w:fldChar w:fldCharType="separate"/>
      </w:r>
      <w:r w:rsidR="00081209">
        <w:rPr>
          <w:noProof/>
          <w:sz w:val="18"/>
        </w:rPr>
        <w:t>4</w:t>
      </w:r>
      <w:r w:rsidRPr="00F21AE0">
        <w:rPr>
          <w:sz w:val="18"/>
        </w:rPr>
        <w:fldChar w:fldCharType="end"/>
      </w:r>
      <w:r w:rsidR="00F31F48" w:rsidRPr="00F21AE0">
        <w:rPr>
          <w:sz w:val="18"/>
        </w:rPr>
        <w:t>: Example minimum input data requirements for GHG emissions estimation: July – March</w:t>
      </w:r>
      <w:bookmarkEnd w:id="26"/>
    </w:p>
    <w:tbl>
      <w:tblPr>
        <w:tblStyle w:val="TableGrid"/>
        <w:tblW w:w="9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647"/>
        <w:gridCol w:w="670"/>
        <w:gridCol w:w="604"/>
        <w:gridCol w:w="658"/>
        <w:gridCol w:w="570"/>
        <w:gridCol w:w="577"/>
        <w:gridCol w:w="568"/>
        <w:gridCol w:w="570"/>
        <w:gridCol w:w="570"/>
        <w:gridCol w:w="572"/>
        <w:gridCol w:w="528"/>
        <w:gridCol w:w="570"/>
        <w:gridCol w:w="540"/>
      </w:tblGrid>
      <w:tr w:rsidR="00C20D8E" w:rsidRPr="00C43FF4" w14:paraId="2E35BAE3" w14:textId="10ED98B6" w:rsidTr="00C03163">
        <w:trPr>
          <w:trHeight w:val="533"/>
        </w:trPr>
        <w:tc>
          <w:tcPr>
            <w:tcW w:w="1683" w:type="dxa"/>
            <w:shd w:val="clear" w:color="auto" w:fill="000000" w:themeFill="text1"/>
          </w:tcPr>
          <w:p w14:paraId="3DB648F9" w14:textId="77777777" w:rsidR="00C20D8E" w:rsidRPr="00C43FF4" w:rsidRDefault="00C20D8E">
            <w:pPr>
              <w:rPr>
                <w:b/>
                <w:color w:val="FFFFFF" w:themeColor="background1"/>
                <w:sz w:val="18"/>
              </w:rPr>
            </w:pPr>
          </w:p>
        </w:tc>
        <w:tc>
          <w:tcPr>
            <w:tcW w:w="6006" w:type="dxa"/>
            <w:gridSpan w:val="10"/>
            <w:shd w:val="clear" w:color="auto" w:fill="000000" w:themeFill="text1"/>
            <w:hideMark/>
          </w:tcPr>
          <w:p w14:paraId="151A54D9" w14:textId="77777777" w:rsidR="00C20D8E" w:rsidRPr="00C43FF4" w:rsidRDefault="00C20D8E">
            <w:pPr>
              <w:rPr>
                <w:color w:val="FFFFFF" w:themeColor="background1"/>
                <w:sz w:val="18"/>
              </w:rPr>
            </w:pPr>
            <w:r w:rsidRPr="00C43FF4">
              <w:rPr>
                <w:b/>
                <w:color w:val="FFFFFF" w:themeColor="background1"/>
                <w:sz w:val="18"/>
              </w:rPr>
              <w:t xml:space="preserve">Numbers on hand </w:t>
            </w:r>
          </w:p>
        </w:tc>
        <w:tc>
          <w:tcPr>
            <w:tcW w:w="528" w:type="dxa"/>
            <w:shd w:val="clear" w:color="auto" w:fill="000000" w:themeFill="text1"/>
          </w:tcPr>
          <w:p w14:paraId="0CF922FC" w14:textId="77777777" w:rsidR="00C20D8E" w:rsidRPr="00C43FF4" w:rsidRDefault="00C20D8E">
            <w:pPr>
              <w:rPr>
                <w:b/>
                <w:color w:val="FFFFFF" w:themeColor="background1"/>
                <w:sz w:val="18"/>
              </w:rPr>
            </w:pPr>
          </w:p>
        </w:tc>
        <w:tc>
          <w:tcPr>
            <w:tcW w:w="570" w:type="dxa"/>
            <w:shd w:val="clear" w:color="auto" w:fill="000000" w:themeFill="text1"/>
          </w:tcPr>
          <w:p w14:paraId="41C39C6B" w14:textId="77777777" w:rsidR="00C20D8E" w:rsidRPr="00C43FF4" w:rsidRDefault="00C20D8E">
            <w:pPr>
              <w:rPr>
                <w:b/>
                <w:color w:val="FFFFFF" w:themeColor="background1"/>
                <w:sz w:val="18"/>
              </w:rPr>
            </w:pPr>
          </w:p>
        </w:tc>
        <w:tc>
          <w:tcPr>
            <w:tcW w:w="540" w:type="dxa"/>
            <w:shd w:val="clear" w:color="auto" w:fill="000000" w:themeFill="text1"/>
          </w:tcPr>
          <w:p w14:paraId="06082F33" w14:textId="77777777" w:rsidR="00C20D8E" w:rsidRPr="00C43FF4" w:rsidRDefault="00C20D8E">
            <w:pPr>
              <w:rPr>
                <w:b/>
                <w:color w:val="FFFFFF" w:themeColor="background1"/>
                <w:sz w:val="18"/>
              </w:rPr>
            </w:pPr>
          </w:p>
        </w:tc>
      </w:tr>
      <w:tr w:rsidR="00841616" w:rsidRPr="00C43FF4" w14:paraId="6D2B2052" w14:textId="03076A08" w:rsidTr="00C03163">
        <w:trPr>
          <w:trHeight w:val="418"/>
        </w:trPr>
        <w:tc>
          <w:tcPr>
            <w:tcW w:w="1683" w:type="dxa"/>
            <w:shd w:val="clear" w:color="auto" w:fill="D9D9D9" w:themeFill="background1" w:themeFillShade="D9"/>
            <w:noWrap/>
            <w:hideMark/>
          </w:tcPr>
          <w:p w14:paraId="5E4F56D4" w14:textId="77777777" w:rsidR="00C20D8E" w:rsidRPr="00C43FF4" w:rsidRDefault="00C20D8E" w:rsidP="00C20D8E">
            <w:pPr>
              <w:rPr>
                <w:b/>
                <w:sz w:val="18"/>
              </w:rPr>
            </w:pPr>
            <w:r w:rsidRPr="00C43FF4">
              <w:rPr>
                <w:b/>
                <w:sz w:val="18"/>
              </w:rPr>
              <w:t>Livestock Class</w:t>
            </w:r>
          </w:p>
        </w:tc>
        <w:tc>
          <w:tcPr>
            <w:tcW w:w="647" w:type="dxa"/>
            <w:shd w:val="clear" w:color="auto" w:fill="D9D9D9" w:themeFill="background1" w:themeFillShade="D9"/>
          </w:tcPr>
          <w:p w14:paraId="24C2DDFB" w14:textId="77777777" w:rsidR="00C20D8E" w:rsidRPr="00C43FF4" w:rsidRDefault="00C20D8E" w:rsidP="00C20D8E">
            <w:pPr>
              <w:rPr>
                <w:b/>
                <w:sz w:val="18"/>
              </w:rPr>
            </w:pPr>
          </w:p>
        </w:tc>
        <w:tc>
          <w:tcPr>
            <w:tcW w:w="670" w:type="dxa"/>
            <w:shd w:val="clear" w:color="auto" w:fill="D9D9D9" w:themeFill="background1" w:themeFillShade="D9"/>
            <w:noWrap/>
            <w:hideMark/>
          </w:tcPr>
          <w:p w14:paraId="62CAAD4A" w14:textId="77777777" w:rsidR="00C20D8E" w:rsidRPr="00C43FF4" w:rsidRDefault="00C20D8E" w:rsidP="00C20D8E">
            <w:pPr>
              <w:rPr>
                <w:b/>
                <w:sz w:val="18"/>
              </w:rPr>
            </w:pPr>
            <w:r w:rsidRPr="00C43FF4">
              <w:rPr>
                <w:b/>
                <w:sz w:val="18"/>
              </w:rPr>
              <w:t>Jul</w:t>
            </w:r>
          </w:p>
        </w:tc>
        <w:tc>
          <w:tcPr>
            <w:tcW w:w="604" w:type="dxa"/>
            <w:shd w:val="clear" w:color="auto" w:fill="D9D9D9" w:themeFill="background1" w:themeFillShade="D9"/>
            <w:noWrap/>
            <w:hideMark/>
          </w:tcPr>
          <w:p w14:paraId="1466D830" w14:textId="77777777" w:rsidR="00C20D8E" w:rsidRPr="00C43FF4" w:rsidRDefault="00C20D8E" w:rsidP="00C20D8E">
            <w:pPr>
              <w:rPr>
                <w:b/>
                <w:sz w:val="18"/>
              </w:rPr>
            </w:pPr>
            <w:r w:rsidRPr="00C43FF4">
              <w:rPr>
                <w:b/>
                <w:sz w:val="18"/>
              </w:rPr>
              <w:t>Aug</w:t>
            </w:r>
          </w:p>
        </w:tc>
        <w:tc>
          <w:tcPr>
            <w:tcW w:w="658" w:type="dxa"/>
            <w:shd w:val="clear" w:color="auto" w:fill="D9D9D9" w:themeFill="background1" w:themeFillShade="D9"/>
            <w:noWrap/>
            <w:hideMark/>
          </w:tcPr>
          <w:p w14:paraId="488056EB" w14:textId="77777777" w:rsidR="00C20D8E" w:rsidRPr="00C43FF4" w:rsidRDefault="00C20D8E" w:rsidP="00C20D8E">
            <w:pPr>
              <w:rPr>
                <w:b/>
                <w:sz w:val="18"/>
              </w:rPr>
            </w:pPr>
            <w:r w:rsidRPr="00C43FF4">
              <w:rPr>
                <w:b/>
                <w:sz w:val="18"/>
              </w:rPr>
              <w:t>Sep</w:t>
            </w:r>
          </w:p>
        </w:tc>
        <w:tc>
          <w:tcPr>
            <w:tcW w:w="570" w:type="dxa"/>
            <w:shd w:val="clear" w:color="auto" w:fill="D9D9D9" w:themeFill="background1" w:themeFillShade="D9"/>
            <w:noWrap/>
            <w:hideMark/>
          </w:tcPr>
          <w:p w14:paraId="7E935906" w14:textId="77777777" w:rsidR="00C20D8E" w:rsidRPr="00C43FF4" w:rsidRDefault="00C20D8E" w:rsidP="00C20D8E">
            <w:pPr>
              <w:rPr>
                <w:b/>
                <w:sz w:val="18"/>
              </w:rPr>
            </w:pPr>
            <w:r w:rsidRPr="00C43FF4">
              <w:rPr>
                <w:b/>
                <w:sz w:val="18"/>
              </w:rPr>
              <w:t>Oct</w:t>
            </w:r>
          </w:p>
        </w:tc>
        <w:tc>
          <w:tcPr>
            <w:tcW w:w="577" w:type="dxa"/>
            <w:shd w:val="clear" w:color="auto" w:fill="D9D9D9" w:themeFill="background1" w:themeFillShade="D9"/>
            <w:noWrap/>
            <w:hideMark/>
          </w:tcPr>
          <w:p w14:paraId="75CB2B58" w14:textId="77777777" w:rsidR="00C20D8E" w:rsidRPr="00C43FF4" w:rsidRDefault="00C20D8E" w:rsidP="00C20D8E">
            <w:pPr>
              <w:rPr>
                <w:b/>
                <w:sz w:val="18"/>
              </w:rPr>
            </w:pPr>
            <w:r w:rsidRPr="00C43FF4">
              <w:rPr>
                <w:b/>
                <w:sz w:val="18"/>
              </w:rPr>
              <w:t>Nov</w:t>
            </w:r>
          </w:p>
        </w:tc>
        <w:tc>
          <w:tcPr>
            <w:tcW w:w="568" w:type="dxa"/>
            <w:shd w:val="clear" w:color="auto" w:fill="D9D9D9" w:themeFill="background1" w:themeFillShade="D9"/>
            <w:noWrap/>
            <w:hideMark/>
          </w:tcPr>
          <w:p w14:paraId="0E4ACC07" w14:textId="77777777" w:rsidR="00C20D8E" w:rsidRPr="00C43FF4" w:rsidRDefault="00C20D8E" w:rsidP="00C20D8E">
            <w:pPr>
              <w:rPr>
                <w:b/>
                <w:sz w:val="18"/>
              </w:rPr>
            </w:pPr>
            <w:r w:rsidRPr="00C43FF4">
              <w:rPr>
                <w:b/>
                <w:sz w:val="18"/>
              </w:rPr>
              <w:t>Dec</w:t>
            </w:r>
          </w:p>
        </w:tc>
        <w:tc>
          <w:tcPr>
            <w:tcW w:w="570" w:type="dxa"/>
            <w:shd w:val="clear" w:color="auto" w:fill="D9D9D9" w:themeFill="background1" w:themeFillShade="D9"/>
            <w:noWrap/>
          </w:tcPr>
          <w:p w14:paraId="6681E229" w14:textId="77777777" w:rsidR="00C20D8E" w:rsidRPr="00C43FF4" w:rsidRDefault="00C20D8E" w:rsidP="00C20D8E">
            <w:pPr>
              <w:rPr>
                <w:b/>
                <w:sz w:val="18"/>
              </w:rPr>
            </w:pPr>
            <w:r w:rsidRPr="00C43FF4">
              <w:rPr>
                <w:b/>
                <w:sz w:val="18"/>
              </w:rPr>
              <w:t>Jan</w:t>
            </w:r>
          </w:p>
        </w:tc>
        <w:tc>
          <w:tcPr>
            <w:tcW w:w="570" w:type="dxa"/>
            <w:shd w:val="clear" w:color="auto" w:fill="D9D9D9" w:themeFill="background1" w:themeFillShade="D9"/>
            <w:noWrap/>
          </w:tcPr>
          <w:p w14:paraId="1FCE32E3" w14:textId="77777777" w:rsidR="00C20D8E" w:rsidRPr="00C43FF4" w:rsidRDefault="00C20D8E" w:rsidP="00C20D8E">
            <w:pPr>
              <w:rPr>
                <w:b/>
                <w:sz w:val="18"/>
              </w:rPr>
            </w:pPr>
            <w:r w:rsidRPr="00C43FF4">
              <w:rPr>
                <w:b/>
                <w:sz w:val="18"/>
              </w:rPr>
              <w:t>Feb</w:t>
            </w:r>
          </w:p>
        </w:tc>
        <w:tc>
          <w:tcPr>
            <w:tcW w:w="570" w:type="dxa"/>
            <w:shd w:val="clear" w:color="auto" w:fill="D9D9D9" w:themeFill="background1" w:themeFillShade="D9"/>
            <w:noWrap/>
          </w:tcPr>
          <w:p w14:paraId="4482E8D6" w14:textId="77777777" w:rsidR="00C20D8E" w:rsidRPr="00C43FF4" w:rsidRDefault="00C20D8E" w:rsidP="00C20D8E">
            <w:pPr>
              <w:rPr>
                <w:b/>
                <w:sz w:val="18"/>
              </w:rPr>
            </w:pPr>
            <w:r w:rsidRPr="00C43FF4">
              <w:rPr>
                <w:b/>
                <w:sz w:val="18"/>
              </w:rPr>
              <w:t>Mar</w:t>
            </w:r>
          </w:p>
        </w:tc>
        <w:tc>
          <w:tcPr>
            <w:tcW w:w="528" w:type="dxa"/>
            <w:shd w:val="clear" w:color="auto" w:fill="D9D9D9" w:themeFill="background1" w:themeFillShade="D9"/>
          </w:tcPr>
          <w:p w14:paraId="74587525" w14:textId="3CB5F71A" w:rsidR="00C20D8E" w:rsidRPr="00C43FF4" w:rsidRDefault="00C20D8E" w:rsidP="00C20D8E">
            <w:pPr>
              <w:rPr>
                <w:b/>
                <w:sz w:val="18"/>
              </w:rPr>
            </w:pPr>
            <w:r w:rsidRPr="00C43FF4">
              <w:rPr>
                <w:b/>
                <w:sz w:val="18"/>
              </w:rPr>
              <w:t>Apr</w:t>
            </w:r>
          </w:p>
        </w:tc>
        <w:tc>
          <w:tcPr>
            <w:tcW w:w="570" w:type="dxa"/>
            <w:shd w:val="clear" w:color="auto" w:fill="D9D9D9" w:themeFill="background1" w:themeFillShade="D9"/>
          </w:tcPr>
          <w:p w14:paraId="2D4D20CD" w14:textId="2BD58527" w:rsidR="00C20D8E" w:rsidRPr="00C43FF4" w:rsidRDefault="00C20D8E" w:rsidP="00C20D8E">
            <w:pPr>
              <w:rPr>
                <w:b/>
                <w:sz w:val="18"/>
              </w:rPr>
            </w:pPr>
            <w:r w:rsidRPr="00C43FF4">
              <w:rPr>
                <w:b/>
                <w:sz w:val="18"/>
              </w:rPr>
              <w:t>May</w:t>
            </w:r>
          </w:p>
        </w:tc>
        <w:tc>
          <w:tcPr>
            <w:tcW w:w="540" w:type="dxa"/>
            <w:shd w:val="clear" w:color="auto" w:fill="D9D9D9" w:themeFill="background1" w:themeFillShade="D9"/>
          </w:tcPr>
          <w:p w14:paraId="4E7B78B7" w14:textId="3961E171" w:rsidR="00C20D8E" w:rsidRPr="00C43FF4" w:rsidRDefault="00C20D8E" w:rsidP="00C20D8E">
            <w:pPr>
              <w:rPr>
                <w:b/>
                <w:sz w:val="18"/>
              </w:rPr>
            </w:pPr>
            <w:r w:rsidRPr="00C43FF4">
              <w:rPr>
                <w:b/>
                <w:sz w:val="18"/>
              </w:rPr>
              <w:t>Jun</w:t>
            </w:r>
          </w:p>
        </w:tc>
      </w:tr>
      <w:tr w:rsidR="00841616" w:rsidRPr="00C43FF4" w14:paraId="54D5B631" w14:textId="71D2ED14" w:rsidTr="00C03163">
        <w:trPr>
          <w:trHeight w:val="418"/>
        </w:trPr>
        <w:tc>
          <w:tcPr>
            <w:tcW w:w="1683" w:type="dxa"/>
            <w:shd w:val="clear" w:color="auto" w:fill="D9D9D9" w:themeFill="background1" w:themeFillShade="D9"/>
            <w:noWrap/>
          </w:tcPr>
          <w:p w14:paraId="2A83EE0A" w14:textId="77777777" w:rsidR="00C20D8E" w:rsidRPr="00C43FF4" w:rsidRDefault="00C20D8E" w:rsidP="00C20D8E">
            <w:pPr>
              <w:rPr>
                <w:sz w:val="18"/>
              </w:rPr>
            </w:pPr>
            <w:r w:rsidRPr="00C43FF4">
              <w:rPr>
                <w:sz w:val="18"/>
              </w:rPr>
              <w:t xml:space="preserve">Cows &gt;3 year </w:t>
            </w:r>
          </w:p>
        </w:tc>
        <w:tc>
          <w:tcPr>
            <w:tcW w:w="647" w:type="dxa"/>
          </w:tcPr>
          <w:p w14:paraId="224FC00A" w14:textId="77777777" w:rsidR="00C20D8E" w:rsidRPr="00C43FF4" w:rsidRDefault="00C20D8E" w:rsidP="00C20D8E">
            <w:pPr>
              <w:rPr>
                <w:sz w:val="18"/>
              </w:rPr>
            </w:pPr>
            <w:r w:rsidRPr="00C43FF4">
              <w:rPr>
                <w:sz w:val="18"/>
              </w:rPr>
              <w:t>Head</w:t>
            </w:r>
          </w:p>
        </w:tc>
        <w:tc>
          <w:tcPr>
            <w:tcW w:w="670" w:type="dxa"/>
            <w:noWrap/>
          </w:tcPr>
          <w:p w14:paraId="68870145" w14:textId="77777777" w:rsidR="00C20D8E" w:rsidRPr="00C43FF4" w:rsidRDefault="00C20D8E" w:rsidP="00C20D8E">
            <w:pPr>
              <w:rPr>
                <w:sz w:val="18"/>
              </w:rPr>
            </w:pPr>
            <w:r w:rsidRPr="00C43FF4">
              <w:rPr>
                <w:sz w:val="18"/>
              </w:rPr>
              <w:t>200</w:t>
            </w:r>
          </w:p>
        </w:tc>
        <w:tc>
          <w:tcPr>
            <w:tcW w:w="604" w:type="dxa"/>
            <w:noWrap/>
          </w:tcPr>
          <w:p w14:paraId="1E489267" w14:textId="77777777" w:rsidR="00C20D8E" w:rsidRPr="00C43FF4" w:rsidRDefault="00C20D8E" w:rsidP="00C20D8E">
            <w:pPr>
              <w:rPr>
                <w:sz w:val="18"/>
              </w:rPr>
            </w:pPr>
            <w:r w:rsidRPr="00C43FF4">
              <w:rPr>
                <w:sz w:val="18"/>
              </w:rPr>
              <w:t>200</w:t>
            </w:r>
          </w:p>
        </w:tc>
        <w:tc>
          <w:tcPr>
            <w:tcW w:w="658" w:type="dxa"/>
            <w:noWrap/>
          </w:tcPr>
          <w:p w14:paraId="61254731" w14:textId="5317D603" w:rsidR="00C20D8E" w:rsidRPr="00C43FF4" w:rsidRDefault="00C20D8E" w:rsidP="00C20D8E">
            <w:pPr>
              <w:rPr>
                <w:sz w:val="18"/>
              </w:rPr>
            </w:pPr>
          </w:p>
        </w:tc>
        <w:tc>
          <w:tcPr>
            <w:tcW w:w="570" w:type="dxa"/>
            <w:noWrap/>
          </w:tcPr>
          <w:p w14:paraId="6E291178" w14:textId="547A0AA1" w:rsidR="00C20D8E" w:rsidRPr="00C43FF4" w:rsidRDefault="00C20D8E" w:rsidP="00C20D8E">
            <w:pPr>
              <w:rPr>
                <w:sz w:val="18"/>
              </w:rPr>
            </w:pPr>
          </w:p>
        </w:tc>
        <w:tc>
          <w:tcPr>
            <w:tcW w:w="577" w:type="dxa"/>
            <w:noWrap/>
          </w:tcPr>
          <w:p w14:paraId="38900D4C" w14:textId="68F69EA6" w:rsidR="00C20D8E" w:rsidRPr="00C43FF4" w:rsidRDefault="00C20D8E" w:rsidP="00C20D8E">
            <w:pPr>
              <w:rPr>
                <w:sz w:val="18"/>
              </w:rPr>
            </w:pPr>
          </w:p>
        </w:tc>
        <w:tc>
          <w:tcPr>
            <w:tcW w:w="568" w:type="dxa"/>
            <w:noWrap/>
          </w:tcPr>
          <w:p w14:paraId="095AFB3F" w14:textId="5831302D" w:rsidR="00C20D8E" w:rsidRPr="00C43FF4" w:rsidRDefault="00C20D8E" w:rsidP="00C20D8E">
            <w:pPr>
              <w:rPr>
                <w:sz w:val="18"/>
              </w:rPr>
            </w:pPr>
          </w:p>
        </w:tc>
        <w:tc>
          <w:tcPr>
            <w:tcW w:w="570" w:type="dxa"/>
            <w:noWrap/>
          </w:tcPr>
          <w:p w14:paraId="0265632D" w14:textId="7212216F" w:rsidR="00C20D8E" w:rsidRPr="00C43FF4" w:rsidRDefault="00C20D8E" w:rsidP="00C20D8E">
            <w:pPr>
              <w:rPr>
                <w:sz w:val="18"/>
              </w:rPr>
            </w:pPr>
          </w:p>
        </w:tc>
        <w:tc>
          <w:tcPr>
            <w:tcW w:w="570" w:type="dxa"/>
            <w:noWrap/>
          </w:tcPr>
          <w:p w14:paraId="069A6D2C" w14:textId="3C999F87" w:rsidR="00C20D8E" w:rsidRPr="00C43FF4" w:rsidRDefault="00C20D8E" w:rsidP="00C20D8E">
            <w:pPr>
              <w:rPr>
                <w:sz w:val="18"/>
              </w:rPr>
            </w:pPr>
          </w:p>
        </w:tc>
        <w:tc>
          <w:tcPr>
            <w:tcW w:w="570" w:type="dxa"/>
            <w:noWrap/>
          </w:tcPr>
          <w:p w14:paraId="6D5AF0D3" w14:textId="77777777" w:rsidR="00C20D8E" w:rsidRPr="00C43FF4" w:rsidRDefault="00C20D8E" w:rsidP="00C20D8E">
            <w:pPr>
              <w:rPr>
                <w:b/>
                <w:bCs w:val="0"/>
                <w:sz w:val="18"/>
              </w:rPr>
            </w:pPr>
            <w:r w:rsidRPr="00C43FF4">
              <w:rPr>
                <w:b/>
                <w:bCs w:val="0"/>
                <w:sz w:val="18"/>
              </w:rPr>
              <w:t>195</w:t>
            </w:r>
          </w:p>
        </w:tc>
        <w:tc>
          <w:tcPr>
            <w:tcW w:w="528" w:type="dxa"/>
          </w:tcPr>
          <w:p w14:paraId="219B873F" w14:textId="77777777" w:rsidR="00C20D8E" w:rsidRPr="00C43FF4" w:rsidRDefault="00C20D8E" w:rsidP="00C20D8E">
            <w:pPr>
              <w:rPr>
                <w:b/>
                <w:sz w:val="18"/>
              </w:rPr>
            </w:pPr>
          </w:p>
        </w:tc>
        <w:tc>
          <w:tcPr>
            <w:tcW w:w="570" w:type="dxa"/>
          </w:tcPr>
          <w:p w14:paraId="52822759" w14:textId="77777777" w:rsidR="00C20D8E" w:rsidRPr="00C43FF4" w:rsidRDefault="00C20D8E" w:rsidP="00C20D8E">
            <w:pPr>
              <w:rPr>
                <w:b/>
                <w:sz w:val="18"/>
              </w:rPr>
            </w:pPr>
          </w:p>
        </w:tc>
        <w:tc>
          <w:tcPr>
            <w:tcW w:w="540" w:type="dxa"/>
          </w:tcPr>
          <w:p w14:paraId="43DE1EFD" w14:textId="77777777" w:rsidR="00C20D8E" w:rsidRPr="00C43FF4" w:rsidRDefault="00C20D8E" w:rsidP="00C20D8E">
            <w:pPr>
              <w:rPr>
                <w:b/>
                <w:sz w:val="18"/>
              </w:rPr>
            </w:pPr>
          </w:p>
        </w:tc>
      </w:tr>
      <w:tr w:rsidR="00841616" w:rsidRPr="00C43FF4" w14:paraId="65F02CD9" w14:textId="3B579A2A" w:rsidTr="00C03163">
        <w:trPr>
          <w:trHeight w:val="418"/>
        </w:trPr>
        <w:tc>
          <w:tcPr>
            <w:tcW w:w="1683" w:type="dxa"/>
            <w:shd w:val="clear" w:color="auto" w:fill="D9D9D9" w:themeFill="background1" w:themeFillShade="D9"/>
            <w:noWrap/>
          </w:tcPr>
          <w:p w14:paraId="25BB67EB" w14:textId="77777777" w:rsidR="00C20D8E" w:rsidRPr="00C43FF4" w:rsidRDefault="00C20D8E" w:rsidP="00C20D8E">
            <w:pPr>
              <w:rPr>
                <w:bCs w:val="0"/>
                <w:sz w:val="18"/>
              </w:rPr>
            </w:pPr>
            <w:r w:rsidRPr="00C43FF4">
              <w:rPr>
                <w:sz w:val="18"/>
              </w:rPr>
              <w:t>Breeding Bulls</w:t>
            </w:r>
          </w:p>
        </w:tc>
        <w:tc>
          <w:tcPr>
            <w:tcW w:w="647" w:type="dxa"/>
          </w:tcPr>
          <w:p w14:paraId="218E6E5A" w14:textId="77777777" w:rsidR="00C20D8E" w:rsidRPr="00C43FF4" w:rsidRDefault="00C20D8E" w:rsidP="00C20D8E">
            <w:pPr>
              <w:rPr>
                <w:bCs w:val="0"/>
                <w:sz w:val="18"/>
              </w:rPr>
            </w:pPr>
            <w:r w:rsidRPr="00C43FF4">
              <w:rPr>
                <w:sz w:val="18"/>
              </w:rPr>
              <w:t>Head</w:t>
            </w:r>
          </w:p>
        </w:tc>
        <w:tc>
          <w:tcPr>
            <w:tcW w:w="670" w:type="dxa"/>
            <w:noWrap/>
          </w:tcPr>
          <w:p w14:paraId="702C2D36" w14:textId="77777777" w:rsidR="00C20D8E" w:rsidRPr="00C43FF4" w:rsidRDefault="00C20D8E" w:rsidP="00C20D8E">
            <w:pPr>
              <w:rPr>
                <w:bCs w:val="0"/>
                <w:sz w:val="18"/>
              </w:rPr>
            </w:pPr>
            <w:r w:rsidRPr="00C43FF4">
              <w:rPr>
                <w:sz w:val="18"/>
              </w:rPr>
              <w:t>7</w:t>
            </w:r>
          </w:p>
        </w:tc>
        <w:tc>
          <w:tcPr>
            <w:tcW w:w="604" w:type="dxa"/>
            <w:noWrap/>
          </w:tcPr>
          <w:p w14:paraId="69CF6B7F" w14:textId="77777777" w:rsidR="00C20D8E" w:rsidRPr="00C43FF4" w:rsidRDefault="00C20D8E" w:rsidP="00C20D8E">
            <w:pPr>
              <w:rPr>
                <w:bCs w:val="0"/>
                <w:sz w:val="18"/>
              </w:rPr>
            </w:pPr>
            <w:r w:rsidRPr="00C43FF4">
              <w:rPr>
                <w:bCs w:val="0"/>
                <w:sz w:val="18"/>
              </w:rPr>
              <w:t>7</w:t>
            </w:r>
          </w:p>
        </w:tc>
        <w:tc>
          <w:tcPr>
            <w:tcW w:w="658" w:type="dxa"/>
            <w:noWrap/>
          </w:tcPr>
          <w:p w14:paraId="555BE324" w14:textId="6C89CFCA" w:rsidR="00C20D8E" w:rsidRPr="00C43FF4" w:rsidRDefault="00C20D8E" w:rsidP="00C20D8E">
            <w:pPr>
              <w:rPr>
                <w:bCs w:val="0"/>
                <w:sz w:val="18"/>
              </w:rPr>
            </w:pPr>
          </w:p>
        </w:tc>
        <w:tc>
          <w:tcPr>
            <w:tcW w:w="570" w:type="dxa"/>
            <w:noWrap/>
          </w:tcPr>
          <w:p w14:paraId="4125CD85" w14:textId="7DF558BD" w:rsidR="00C20D8E" w:rsidRPr="00C43FF4" w:rsidRDefault="00C20D8E" w:rsidP="00C20D8E">
            <w:pPr>
              <w:rPr>
                <w:bCs w:val="0"/>
                <w:sz w:val="18"/>
              </w:rPr>
            </w:pPr>
          </w:p>
        </w:tc>
        <w:tc>
          <w:tcPr>
            <w:tcW w:w="577" w:type="dxa"/>
            <w:noWrap/>
          </w:tcPr>
          <w:p w14:paraId="624A414E" w14:textId="485A3B47" w:rsidR="00C20D8E" w:rsidRPr="00C43FF4" w:rsidRDefault="00C20D8E" w:rsidP="00C20D8E">
            <w:pPr>
              <w:rPr>
                <w:bCs w:val="0"/>
                <w:sz w:val="18"/>
              </w:rPr>
            </w:pPr>
          </w:p>
        </w:tc>
        <w:tc>
          <w:tcPr>
            <w:tcW w:w="568" w:type="dxa"/>
            <w:noWrap/>
          </w:tcPr>
          <w:p w14:paraId="55B82CF2" w14:textId="48A0ECEE" w:rsidR="00C20D8E" w:rsidRPr="00C43FF4" w:rsidRDefault="00C20D8E" w:rsidP="00C20D8E">
            <w:pPr>
              <w:rPr>
                <w:bCs w:val="0"/>
                <w:sz w:val="18"/>
              </w:rPr>
            </w:pPr>
          </w:p>
        </w:tc>
        <w:tc>
          <w:tcPr>
            <w:tcW w:w="570" w:type="dxa"/>
            <w:noWrap/>
          </w:tcPr>
          <w:p w14:paraId="15A11110" w14:textId="60AE5401" w:rsidR="00C20D8E" w:rsidRPr="00C43FF4" w:rsidRDefault="00C20D8E" w:rsidP="00C20D8E">
            <w:pPr>
              <w:rPr>
                <w:bCs w:val="0"/>
                <w:sz w:val="18"/>
              </w:rPr>
            </w:pPr>
          </w:p>
        </w:tc>
        <w:tc>
          <w:tcPr>
            <w:tcW w:w="570" w:type="dxa"/>
            <w:noWrap/>
          </w:tcPr>
          <w:p w14:paraId="5F1861C9" w14:textId="1AD999A2" w:rsidR="00C20D8E" w:rsidRPr="00C43FF4" w:rsidRDefault="00C20D8E" w:rsidP="00C20D8E">
            <w:pPr>
              <w:rPr>
                <w:bCs w:val="0"/>
                <w:sz w:val="18"/>
              </w:rPr>
            </w:pPr>
          </w:p>
        </w:tc>
        <w:tc>
          <w:tcPr>
            <w:tcW w:w="570" w:type="dxa"/>
            <w:noWrap/>
          </w:tcPr>
          <w:p w14:paraId="456C4718" w14:textId="77777777" w:rsidR="00C20D8E" w:rsidRPr="00C43FF4" w:rsidRDefault="00C20D8E" w:rsidP="00C20D8E">
            <w:pPr>
              <w:rPr>
                <w:b/>
                <w:bCs w:val="0"/>
                <w:sz w:val="18"/>
              </w:rPr>
            </w:pPr>
            <w:r w:rsidRPr="00C43FF4">
              <w:rPr>
                <w:b/>
                <w:bCs w:val="0"/>
                <w:sz w:val="18"/>
              </w:rPr>
              <w:t>6</w:t>
            </w:r>
          </w:p>
        </w:tc>
        <w:tc>
          <w:tcPr>
            <w:tcW w:w="528" w:type="dxa"/>
          </w:tcPr>
          <w:p w14:paraId="2C7666BE" w14:textId="77777777" w:rsidR="00C20D8E" w:rsidRPr="00C43FF4" w:rsidRDefault="00C20D8E" w:rsidP="00C20D8E">
            <w:pPr>
              <w:rPr>
                <w:b/>
                <w:sz w:val="18"/>
              </w:rPr>
            </w:pPr>
          </w:p>
        </w:tc>
        <w:tc>
          <w:tcPr>
            <w:tcW w:w="570" w:type="dxa"/>
          </w:tcPr>
          <w:p w14:paraId="4F6D6741" w14:textId="77777777" w:rsidR="00C20D8E" w:rsidRPr="00C43FF4" w:rsidRDefault="00C20D8E" w:rsidP="00C20D8E">
            <w:pPr>
              <w:rPr>
                <w:b/>
                <w:sz w:val="18"/>
              </w:rPr>
            </w:pPr>
          </w:p>
        </w:tc>
        <w:tc>
          <w:tcPr>
            <w:tcW w:w="540" w:type="dxa"/>
          </w:tcPr>
          <w:p w14:paraId="2AC21753" w14:textId="77777777" w:rsidR="00C20D8E" w:rsidRPr="00C43FF4" w:rsidRDefault="00C20D8E" w:rsidP="00C20D8E">
            <w:pPr>
              <w:rPr>
                <w:b/>
                <w:sz w:val="18"/>
              </w:rPr>
            </w:pPr>
          </w:p>
        </w:tc>
      </w:tr>
      <w:tr w:rsidR="00841616" w:rsidRPr="00C43FF4" w14:paraId="603AAFE5" w14:textId="73058B5D" w:rsidTr="00C03163">
        <w:trPr>
          <w:trHeight w:val="418"/>
        </w:trPr>
        <w:tc>
          <w:tcPr>
            <w:tcW w:w="1683" w:type="dxa"/>
            <w:shd w:val="clear" w:color="auto" w:fill="D9D9D9" w:themeFill="background1" w:themeFillShade="D9"/>
            <w:noWrap/>
          </w:tcPr>
          <w:p w14:paraId="49F56576" w14:textId="77777777" w:rsidR="00C20D8E" w:rsidRPr="00C43FF4" w:rsidRDefault="00C20D8E" w:rsidP="00C20D8E">
            <w:pPr>
              <w:rPr>
                <w:bCs w:val="0"/>
                <w:sz w:val="18"/>
              </w:rPr>
            </w:pPr>
            <w:r w:rsidRPr="00C43FF4">
              <w:rPr>
                <w:sz w:val="18"/>
              </w:rPr>
              <w:t>Bull calves</w:t>
            </w:r>
          </w:p>
        </w:tc>
        <w:tc>
          <w:tcPr>
            <w:tcW w:w="647" w:type="dxa"/>
          </w:tcPr>
          <w:p w14:paraId="66423788" w14:textId="77777777" w:rsidR="00C20D8E" w:rsidRPr="00C43FF4" w:rsidRDefault="00C20D8E" w:rsidP="00C20D8E">
            <w:pPr>
              <w:rPr>
                <w:bCs w:val="0"/>
                <w:sz w:val="18"/>
              </w:rPr>
            </w:pPr>
            <w:r w:rsidRPr="00C43FF4">
              <w:rPr>
                <w:sz w:val="18"/>
              </w:rPr>
              <w:t>Head</w:t>
            </w:r>
          </w:p>
        </w:tc>
        <w:tc>
          <w:tcPr>
            <w:tcW w:w="670" w:type="dxa"/>
            <w:noWrap/>
          </w:tcPr>
          <w:p w14:paraId="15594A2E" w14:textId="77777777" w:rsidR="00C20D8E" w:rsidRPr="00C43FF4" w:rsidRDefault="00C20D8E" w:rsidP="00C20D8E">
            <w:pPr>
              <w:rPr>
                <w:bCs w:val="0"/>
                <w:sz w:val="18"/>
              </w:rPr>
            </w:pPr>
            <w:r w:rsidRPr="00C43FF4">
              <w:rPr>
                <w:sz w:val="18"/>
              </w:rPr>
              <w:t>98</w:t>
            </w:r>
          </w:p>
        </w:tc>
        <w:tc>
          <w:tcPr>
            <w:tcW w:w="604" w:type="dxa"/>
            <w:noWrap/>
          </w:tcPr>
          <w:p w14:paraId="1D7F7E29" w14:textId="77777777" w:rsidR="00C20D8E" w:rsidRPr="00C43FF4" w:rsidRDefault="00C20D8E" w:rsidP="00C20D8E">
            <w:pPr>
              <w:rPr>
                <w:bCs w:val="0"/>
                <w:sz w:val="18"/>
              </w:rPr>
            </w:pPr>
            <w:r w:rsidRPr="00C43FF4">
              <w:rPr>
                <w:sz w:val="18"/>
              </w:rPr>
              <w:t>0</w:t>
            </w:r>
          </w:p>
        </w:tc>
        <w:tc>
          <w:tcPr>
            <w:tcW w:w="658" w:type="dxa"/>
            <w:noWrap/>
          </w:tcPr>
          <w:p w14:paraId="3F17AE41" w14:textId="28E7AB94" w:rsidR="00C20D8E" w:rsidRPr="00C43FF4" w:rsidRDefault="00C20D8E" w:rsidP="00C20D8E">
            <w:pPr>
              <w:rPr>
                <w:bCs w:val="0"/>
                <w:sz w:val="18"/>
              </w:rPr>
            </w:pPr>
          </w:p>
        </w:tc>
        <w:tc>
          <w:tcPr>
            <w:tcW w:w="570" w:type="dxa"/>
            <w:noWrap/>
          </w:tcPr>
          <w:p w14:paraId="0A84D8C5" w14:textId="5AAE0A6E" w:rsidR="00C20D8E" w:rsidRPr="00C43FF4" w:rsidRDefault="00C20D8E" w:rsidP="00C20D8E">
            <w:pPr>
              <w:rPr>
                <w:bCs w:val="0"/>
                <w:sz w:val="18"/>
              </w:rPr>
            </w:pPr>
          </w:p>
        </w:tc>
        <w:tc>
          <w:tcPr>
            <w:tcW w:w="577" w:type="dxa"/>
            <w:noWrap/>
          </w:tcPr>
          <w:p w14:paraId="257CB949" w14:textId="61D30A9B" w:rsidR="00C20D8E" w:rsidRPr="00C43FF4" w:rsidRDefault="00C20D8E" w:rsidP="00C20D8E">
            <w:pPr>
              <w:rPr>
                <w:bCs w:val="0"/>
                <w:sz w:val="18"/>
              </w:rPr>
            </w:pPr>
          </w:p>
        </w:tc>
        <w:tc>
          <w:tcPr>
            <w:tcW w:w="568" w:type="dxa"/>
            <w:noWrap/>
          </w:tcPr>
          <w:p w14:paraId="3CDCF671" w14:textId="784AC4AE" w:rsidR="00C20D8E" w:rsidRPr="00C43FF4" w:rsidRDefault="00C20D8E" w:rsidP="00C20D8E">
            <w:pPr>
              <w:rPr>
                <w:bCs w:val="0"/>
                <w:sz w:val="18"/>
              </w:rPr>
            </w:pPr>
          </w:p>
        </w:tc>
        <w:tc>
          <w:tcPr>
            <w:tcW w:w="570" w:type="dxa"/>
            <w:noWrap/>
          </w:tcPr>
          <w:p w14:paraId="03E72D7D" w14:textId="67684863" w:rsidR="00C20D8E" w:rsidRPr="00C43FF4" w:rsidRDefault="00C20D8E" w:rsidP="00C20D8E">
            <w:pPr>
              <w:rPr>
                <w:bCs w:val="0"/>
                <w:sz w:val="18"/>
              </w:rPr>
            </w:pPr>
          </w:p>
        </w:tc>
        <w:tc>
          <w:tcPr>
            <w:tcW w:w="570" w:type="dxa"/>
            <w:noWrap/>
          </w:tcPr>
          <w:p w14:paraId="56C8BF1E" w14:textId="26ADDD80" w:rsidR="00C20D8E" w:rsidRPr="00C43FF4" w:rsidRDefault="00C20D8E" w:rsidP="00C20D8E">
            <w:pPr>
              <w:rPr>
                <w:bCs w:val="0"/>
                <w:sz w:val="18"/>
              </w:rPr>
            </w:pPr>
          </w:p>
        </w:tc>
        <w:tc>
          <w:tcPr>
            <w:tcW w:w="570" w:type="dxa"/>
            <w:noWrap/>
          </w:tcPr>
          <w:p w14:paraId="6E58D044" w14:textId="77777777" w:rsidR="00C20D8E" w:rsidRPr="00C43FF4" w:rsidRDefault="00C20D8E" w:rsidP="00C20D8E">
            <w:pPr>
              <w:rPr>
                <w:b/>
                <w:bCs w:val="0"/>
                <w:sz w:val="18"/>
              </w:rPr>
            </w:pPr>
            <w:r w:rsidRPr="00C43FF4">
              <w:rPr>
                <w:b/>
                <w:bCs w:val="0"/>
                <w:sz w:val="18"/>
              </w:rPr>
              <w:t>95</w:t>
            </w:r>
          </w:p>
        </w:tc>
        <w:tc>
          <w:tcPr>
            <w:tcW w:w="528" w:type="dxa"/>
          </w:tcPr>
          <w:p w14:paraId="0450D61D" w14:textId="77777777" w:rsidR="00C20D8E" w:rsidRPr="00C43FF4" w:rsidRDefault="00C20D8E" w:rsidP="00C20D8E">
            <w:pPr>
              <w:rPr>
                <w:b/>
                <w:sz w:val="18"/>
              </w:rPr>
            </w:pPr>
          </w:p>
        </w:tc>
        <w:tc>
          <w:tcPr>
            <w:tcW w:w="570" w:type="dxa"/>
          </w:tcPr>
          <w:p w14:paraId="465ABD13" w14:textId="77777777" w:rsidR="00C20D8E" w:rsidRPr="00C43FF4" w:rsidRDefault="00C20D8E" w:rsidP="00C20D8E">
            <w:pPr>
              <w:rPr>
                <w:b/>
                <w:sz w:val="18"/>
              </w:rPr>
            </w:pPr>
          </w:p>
        </w:tc>
        <w:tc>
          <w:tcPr>
            <w:tcW w:w="540" w:type="dxa"/>
          </w:tcPr>
          <w:p w14:paraId="36C0622D" w14:textId="77777777" w:rsidR="00C20D8E" w:rsidRPr="00C43FF4" w:rsidRDefault="00C20D8E" w:rsidP="00C20D8E">
            <w:pPr>
              <w:rPr>
                <w:b/>
                <w:sz w:val="18"/>
              </w:rPr>
            </w:pPr>
          </w:p>
        </w:tc>
      </w:tr>
      <w:tr w:rsidR="00841616" w:rsidRPr="00C43FF4" w14:paraId="5E2B61B8" w14:textId="0D8327B3" w:rsidTr="00C03163">
        <w:trPr>
          <w:trHeight w:val="418"/>
        </w:trPr>
        <w:tc>
          <w:tcPr>
            <w:tcW w:w="1683" w:type="dxa"/>
            <w:shd w:val="clear" w:color="auto" w:fill="D9D9D9" w:themeFill="background1" w:themeFillShade="D9"/>
            <w:noWrap/>
          </w:tcPr>
          <w:p w14:paraId="467AD34F" w14:textId="77777777" w:rsidR="00C20D8E" w:rsidRPr="00C43FF4" w:rsidRDefault="00C20D8E" w:rsidP="00C20D8E">
            <w:pPr>
              <w:rPr>
                <w:bCs w:val="0"/>
                <w:sz w:val="18"/>
              </w:rPr>
            </w:pPr>
            <w:r w:rsidRPr="00C43FF4">
              <w:rPr>
                <w:sz w:val="18"/>
              </w:rPr>
              <w:t>Heifer calves</w:t>
            </w:r>
          </w:p>
        </w:tc>
        <w:tc>
          <w:tcPr>
            <w:tcW w:w="647" w:type="dxa"/>
          </w:tcPr>
          <w:p w14:paraId="710965D9" w14:textId="77777777" w:rsidR="00C20D8E" w:rsidRPr="00C43FF4" w:rsidRDefault="00C20D8E" w:rsidP="00C20D8E">
            <w:pPr>
              <w:rPr>
                <w:bCs w:val="0"/>
                <w:sz w:val="18"/>
              </w:rPr>
            </w:pPr>
            <w:r w:rsidRPr="00C43FF4">
              <w:rPr>
                <w:sz w:val="18"/>
              </w:rPr>
              <w:t>Head</w:t>
            </w:r>
          </w:p>
        </w:tc>
        <w:tc>
          <w:tcPr>
            <w:tcW w:w="670" w:type="dxa"/>
            <w:noWrap/>
          </w:tcPr>
          <w:p w14:paraId="1095221B" w14:textId="77777777" w:rsidR="00C20D8E" w:rsidRPr="00C43FF4" w:rsidRDefault="00C20D8E" w:rsidP="00C20D8E">
            <w:pPr>
              <w:rPr>
                <w:bCs w:val="0"/>
                <w:sz w:val="18"/>
              </w:rPr>
            </w:pPr>
            <w:r w:rsidRPr="00C43FF4">
              <w:rPr>
                <w:sz w:val="18"/>
              </w:rPr>
              <w:t>102</w:t>
            </w:r>
          </w:p>
        </w:tc>
        <w:tc>
          <w:tcPr>
            <w:tcW w:w="604" w:type="dxa"/>
            <w:noWrap/>
          </w:tcPr>
          <w:p w14:paraId="444A2B6B" w14:textId="77777777" w:rsidR="00C20D8E" w:rsidRPr="00C43FF4" w:rsidRDefault="00C20D8E" w:rsidP="00C20D8E">
            <w:pPr>
              <w:rPr>
                <w:bCs w:val="0"/>
                <w:sz w:val="18"/>
              </w:rPr>
            </w:pPr>
            <w:r w:rsidRPr="00C43FF4">
              <w:rPr>
                <w:sz w:val="18"/>
              </w:rPr>
              <w:t>0</w:t>
            </w:r>
          </w:p>
        </w:tc>
        <w:tc>
          <w:tcPr>
            <w:tcW w:w="658" w:type="dxa"/>
            <w:noWrap/>
          </w:tcPr>
          <w:p w14:paraId="6C7077E4" w14:textId="771741AD" w:rsidR="00C20D8E" w:rsidRPr="00C43FF4" w:rsidRDefault="00C20D8E" w:rsidP="00C20D8E">
            <w:pPr>
              <w:rPr>
                <w:bCs w:val="0"/>
                <w:sz w:val="18"/>
              </w:rPr>
            </w:pPr>
          </w:p>
        </w:tc>
        <w:tc>
          <w:tcPr>
            <w:tcW w:w="570" w:type="dxa"/>
            <w:noWrap/>
          </w:tcPr>
          <w:p w14:paraId="31B465BB" w14:textId="523F834E" w:rsidR="00C20D8E" w:rsidRPr="00C43FF4" w:rsidRDefault="00C20D8E" w:rsidP="00C20D8E">
            <w:pPr>
              <w:rPr>
                <w:bCs w:val="0"/>
                <w:sz w:val="18"/>
              </w:rPr>
            </w:pPr>
          </w:p>
        </w:tc>
        <w:tc>
          <w:tcPr>
            <w:tcW w:w="577" w:type="dxa"/>
            <w:noWrap/>
          </w:tcPr>
          <w:p w14:paraId="70AF932B" w14:textId="699D321B" w:rsidR="00C20D8E" w:rsidRPr="00C43FF4" w:rsidRDefault="00C20D8E" w:rsidP="00C20D8E">
            <w:pPr>
              <w:rPr>
                <w:bCs w:val="0"/>
                <w:sz w:val="18"/>
              </w:rPr>
            </w:pPr>
          </w:p>
        </w:tc>
        <w:tc>
          <w:tcPr>
            <w:tcW w:w="568" w:type="dxa"/>
            <w:noWrap/>
          </w:tcPr>
          <w:p w14:paraId="1AADC977" w14:textId="4E982FCB" w:rsidR="00C20D8E" w:rsidRPr="00C43FF4" w:rsidRDefault="00C20D8E" w:rsidP="00C20D8E">
            <w:pPr>
              <w:rPr>
                <w:bCs w:val="0"/>
                <w:sz w:val="18"/>
              </w:rPr>
            </w:pPr>
          </w:p>
        </w:tc>
        <w:tc>
          <w:tcPr>
            <w:tcW w:w="570" w:type="dxa"/>
            <w:noWrap/>
          </w:tcPr>
          <w:p w14:paraId="1816A2FD" w14:textId="3F6E4D7F" w:rsidR="00C20D8E" w:rsidRPr="00C43FF4" w:rsidRDefault="00C20D8E" w:rsidP="00C20D8E">
            <w:pPr>
              <w:rPr>
                <w:bCs w:val="0"/>
                <w:sz w:val="18"/>
              </w:rPr>
            </w:pPr>
          </w:p>
        </w:tc>
        <w:tc>
          <w:tcPr>
            <w:tcW w:w="570" w:type="dxa"/>
            <w:noWrap/>
          </w:tcPr>
          <w:p w14:paraId="377785B3" w14:textId="059FD74F" w:rsidR="00C20D8E" w:rsidRPr="00C43FF4" w:rsidRDefault="00C20D8E" w:rsidP="00C20D8E">
            <w:pPr>
              <w:rPr>
                <w:bCs w:val="0"/>
                <w:sz w:val="18"/>
              </w:rPr>
            </w:pPr>
          </w:p>
        </w:tc>
        <w:tc>
          <w:tcPr>
            <w:tcW w:w="570" w:type="dxa"/>
            <w:noWrap/>
          </w:tcPr>
          <w:p w14:paraId="7F50E9EF" w14:textId="77777777" w:rsidR="00C20D8E" w:rsidRPr="00C43FF4" w:rsidRDefault="00C20D8E" w:rsidP="00C20D8E">
            <w:pPr>
              <w:rPr>
                <w:b/>
                <w:bCs w:val="0"/>
                <w:sz w:val="18"/>
              </w:rPr>
            </w:pPr>
            <w:r w:rsidRPr="00C43FF4">
              <w:rPr>
                <w:b/>
                <w:bCs w:val="0"/>
                <w:sz w:val="18"/>
              </w:rPr>
              <w:t>100</w:t>
            </w:r>
          </w:p>
        </w:tc>
        <w:tc>
          <w:tcPr>
            <w:tcW w:w="528" w:type="dxa"/>
          </w:tcPr>
          <w:p w14:paraId="31A25C1A" w14:textId="77777777" w:rsidR="00C20D8E" w:rsidRPr="00C43FF4" w:rsidRDefault="00C20D8E" w:rsidP="00C20D8E">
            <w:pPr>
              <w:rPr>
                <w:b/>
                <w:sz w:val="18"/>
              </w:rPr>
            </w:pPr>
          </w:p>
        </w:tc>
        <w:tc>
          <w:tcPr>
            <w:tcW w:w="570" w:type="dxa"/>
          </w:tcPr>
          <w:p w14:paraId="0021EFF2" w14:textId="77777777" w:rsidR="00C20D8E" w:rsidRPr="00C43FF4" w:rsidRDefault="00C20D8E" w:rsidP="00C20D8E">
            <w:pPr>
              <w:rPr>
                <w:b/>
                <w:sz w:val="18"/>
              </w:rPr>
            </w:pPr>
          </w:p>
        </w:tc>
        <w:tc>
          <w:tcPr>
            <w:tcW w:w="540" w:type="dxa"/>
          </w:tcPr>
          <w:p w14:paraId="7B96BF36" w14:textId="77777777" w:rsidR="00C20D8E" w:rsidRPr="00C43FF4" w:rsidRDefault="00C20D8E" w:rsidP="00C20D8E">
            <w:pPr>
              <w:rPr>
                <w:b/>
                <w:sz w:val="18"/>
              </w:rPr>
            </w:pPr>
          </w:p>
        </w:tc>
      </w:tr>
    </w:tbl>
    <w:p w14:paraId="4150BF43" w14:textId="77777777" w:rsidR="00F31F48" w:rsidRPr="00F21AE0" w:rsidRDefault="00F31F48" w:rsidP="00F31F48">
      <w:pPr>
        <w:rPr>
          <w:sz w:val="18"/>
        </w:rPr>
      </w:pPr>
    </w:p>
    <w:p w14:paraId="51C64B00" w14:textId="77777777" w:rsidR="00F31F48" w:rsidRPr="00F21AE0" w:rsidRDefault="00F31F48" w:rsidP="00F31F48">
      <w:pPr>
        <w:rPr>
          <w:sz w:val="18"/>
        </w:rPr>
      </w:pPr>
      <w:r w:rsidRPr="00F21AE0">
        <w:rPr>
          <w:sz w:val="18"/>
        </w:rPr>
        <w:t>Redbrook was not able to recount livestock again before the end of the inventory period in June, but no additional births, deaths or sales were recorded, so the producer assumes the closing stock numbers match the most recent stock count from March.</w:t>
      </w:r>
    </w:p>
    <w:p w14:paraId="6F4B4214" w14:textId="77777777" w:rsidR="00F9781E" w:rsidRDefault="00F31F48" w:rsidP="00F31F48">
      <w:pPr>
        <w:rPr>
          <w:sz w:val="18"/>
        </w:rPr>
      </w:pPr>
      <w:r w:rsidRPr="00F21AE0">
        <w:rPr>
          <w:sz w:val="18"/>
        </w:rPr>
        <w:t xml:space="preserve">As only the </w:t>
      </w:r>
      <w:r w:rsidR="00C20D8E">
        <w:rPr>
          <w:sz w:val="18"/>
        </w:rPr>
        <w:t xml:space="preserve">Method 1 data is available these </w:t>
      </w:r>
      <w:r w:rsidRPr="00F21AE0">
        <w:rPr>
          <w:sz w:val="18"/>
        </w:rPr>
        <w:t>livestock numbers</w:t>
      </w:r>
      <w:r w:rsidR="00C20D8E">
        <w:rPr>
          <w:sz w:val="18"/>
        </w:rPr>
        <w:t xml:space="preserve"> </w:t>
      </w:r>
      <w:r w:rsidRPr="00F21AE0">
        <w:rPr>
          <w:sz w:val="18"/>
        </w:rPr>
        <w:t xml:space="preserve">are translated into seasonal categories to allow seasonal defaults for live weight (LW) and liveweight gain (LWG) to be applied (Method 1). This is demonstrated </w:t>
      </w:r>
    </w:p>
    <w:p w14:paraId="614EB73E" w14:textId="79A07A6A" w:rsidR="00B278E4" w:rsidRDefault="00F31F48" w:rsidP="00F31F48">
      <w:pPr>
        <w:rPr>
          <w:sz w:val="18"/>
        </w:rPr>
      </w:pPr>
      <w:r w:rsidRPr="00F21AE0">
        <w:rPr>
          <w:sz w:val="18"/>
        </w:rPr>
        <w:lastRenderedPageBreak/>
        <w:t xml:space="preserve">in </w:t>
      </w:r>
      <w:r w:rsidR="000504F1">
        <w:rPr>
          <w:sz w:val="18"/>
        </w:rPr>
        <w:fldChar w:fldCharType="begin"/>
      </w:r>
      <w:r w:rsidR="000504F1">
        <w:rPr>
          <w:sz w:val="18"/>
        </w:rPr>
        <w:instrText xml:space="preserve"> REF _Ref208494654 \h </w:instrText>
      </w:r>
      <w:r w:rsidR="000504F1">
        <w:rPr>
          <w:sz w:val="18"/>
        </w:rPr>
      </w:r>
      <w:r w:rsidR="000504F1">
        <w:rPr>
          <w:sz w:val="18"/>
        </w:rPr>
        <w:fldChar w:fldCharType="separate"/>
      </w:r>
      <w:r w:rsidR="00081209" w:rsidRPr="00F21AE0">
        <w:rPr>
          <w:sz w:val="18"/>
        </w:rPr>
        <w:t xml:space="preserve">Table </w:t>
      </w:r>
      <w:r w:rsidR="00081209">
        <w:rPr>
          <w:noProof/>
          <w:sz w:val="18"/>
        </w:rPr>
        <w:t>1</w:t>
      </w:r>
      <w:r w:rsidR="00081209" w:rsidRPr="00F21AE0">
        <w:rPr>
          <w:sz w:val="18"/>
        </w:rPr>
        <w:t>.</w:t>
      </w:r>
      <w:r w:rsidR="00081209">
        <w:rPr>
          <w:noProof/>
          <w:sz w:val="18"/>
        </w:rPr>
        <w:t>5</w:t>
      </w:r>
      <w:r w:rsidR="000504F1">
        <w:rPr>
          <w:sz w:val="18"/>
        </w:rPr>
        <w:fldChar w:fldCharType="end"/>
      </w:r>
      <w:r w:rsidR="00C20D8E">
        <w:rPr>
          <w:sz w:val="18"/>
        </w:rPr>
        <w:t>. It is assumed the numbers of animals remains constant between stock counts the number of cows&gt;3 years in spring and summer is 200 or each season and the number of breeding bulls stays constant at 7.</w:t>
      </w:r>
      <w:r w:rsidR="00B278E4">
        <w:rPr>
          <w:sz w:val="18"/>
        </w:rPr>
        <w:t xml:space="preserve"> In Autumn calves are born and counted and their numbers are assumed to stay constant at 95 and 100 respectively for this season. Another stock count of cows and bulls is performed at this time and the new values are used for autumn. As winter crosses the reporting period and there are different stock counts for each class a weighted average is calculated across the values recorded in the winter months and this number is reported for winter. </w:t>
      </w:r>
    </w:p>
    <w:p w14:paraId="2AD03D76" w14:textId="41502FB4" w:rsidR="00B278E4" w:rsidRDefault="00B278E4" w:rsidP="00F31F48">
      <w:pPr>
        <w:rPr>
          <w:sz w:val="18"/>
        </w:rPr>
      </w:pPr>
      <w:r>
        <w:rPr>
          <w:sz w:val="18"/>
        </w:rPr>
        <w:t>For example:</w:t>
      </w:r>
    </w:p>
    <w:p w14:paraId="6B901018" w14:textId="7A57A12C" w:rsidR="00C20D8E" w:rsidRDefault="00B278E4" w:rsidP="00F31F48">
      <w:pPr>
        <w:rPr>
          <w:sz w:val="18"/>
        </w:rPr>
      </w:pPr>
      <w:r>
        <w:rPr>
          <w:sz w:val="18"/>
        </w:rPr>
        <w:t xml:space="preserve">Number of Cows &gt; 3 years in Winter = (200 x 31) + (200 x 31) + (195 x 30) / (31 + 31 + 30) = </w:t>
      </w:r>
      <w:r w:rsidRPr="00250EA1">
        <w:rPr>
          <w:b/>
          <w:bCs/>
          <w:sz w:val="18"/>
        </w:rPr>
        <w:t>198</w:t>
      </w:r>
    </w:p>
    <w:p w14:paraId="1E8C3FAA" w14:textId="766547C8" w:rsidR="00B278E4" w:rsidRDefault="00B278E4" w:rsidP="00F31F48">
      <w:pPr>
        <w:rPr>
          <w:sz w:val="18"/>
        </w:rPr>
      </w:pPr>
      <w:r>
        <w:rPr>
          <w:sz w:val="18"/>
        </w:rPr>
        <w:t>Number of Breeding Bulls in Winter = (7 x 31) + (7 x 31) + (</w:t>
      </w:r>
      <w:r w:rsidR="000504F1">
        <w:rPr>
          <w:sz w:val="18"/>
        </w:rPr>
        <w:t>6</w:t>
      </w:r>
      <w:r>
        <w:rPr>
          <w:sz w:val="18"/>
        </w:rPr>
        <w:t xml:space="preserve"> x 30) / (31 + 31 + 30) =</w:t>
      </w:r>
      <w:r w:rsidRPr="00250EA1">
        <w:rPr>
          <w:b/>
          <w:bCs/>
          <w:sz w:val="18"/>
        </w:rPr>
        <w:t xml:space="preserve"> 7</w:t>
      </w:r>
    </w:p>
    <w:p w14:paraId="0E0D2CBF" w14:textId="07EA3E42" w:rsidR="000504F1" w:rsidRDefault="000504F1" w:rsidP="000504F1">
      <w:pPr>
        <w:rPr>
          <w:sz w:val="18"/>
        </w:rPr>
      </w:pPr>
      <w:r>
        <w:rPr>
          <w:sz w:val="18"/>
        </w:rPr>
        <w:t xml:space="preserve">Number of Bull Calves in Winter = (98 x 31) + (0 x 31) + (95 x 30) / (31 + 31 + 30) = </w:t>
      </w:r>
      <w:r w:rsidRPr="00250EA1">
        <w:rPr>
          <w:b/>
          <w:bCs/>
          <w:sz w:val="18"/>
        </w:rPr>
        <w:t>64</w:t>
      </w:r>
    </w:p>
    <w:p w14:paraId="2A7A46C6" w14:textId="2EBFF972" w:rsidR="000504F1" w:rsidRDefault="000504F1" w:rsidP="000504F1">
      <w:pPr>
        <w:rPr>
          <w:sz w:val="18"/>
        </w:rPr>
      </w:pPr>
      <w:r>
        <w:rPr>
          <w:sz w:val="18"/>
        </w:rPr>
        <w:t xml:space="preserve">Number of Heifer Calves = (102 x 31) + (0 x 31) + (100 x 30) / (31 + 31 + 30) = </w:t>
      </w:r>
      <w:r w:rsidRPr="00250EA1">
        <w:rPr>
          <w:b/>
          <w:bCs/>
          <w:sz w:val="18"/>
        </w:rPr>
        <w:t>67</w:t>
      </w:r>
    </w:p>
    <w:p w14:paraId="1C6CC95A" w14:textId="140CAE30" w:rsidR="00F31F48" w:rsidRPr="00F21AE0" w:rsidRDefault="00F31F48" w:rsidP="00F31F48">
      <w:pPr>
        <w:rPr>
          <w:sz w:val="18"/>
        </w:rPr>
      </w:pPr>
      <w:r w:rsidRPr="00F21AE0">
        <w:rPr>
          <w:sz w:val="18"/>
        </w:rPr>
        <w:fldChar w:fldCharType="begin"/>
      </w:r>
      <w:r w:rsidRPr="00F21AE0">
        <w:rPr>
          <w:sz w:val="18"/>
        </w:rPr>
        <w:instrText xml:space="preserve"> REF _Ref208494654 \h </w:instrText>
      </w:r>
      <w:r w:rsidR="00F21AE0">
        <w:rPr>
          <w:sz w:val="18"/>
        </w:rPr>
        <w:instrText xml:space="preserve"> \* MERGEFORMAT </w:instrText>
      </w:r>
      <w:r w:rsidRPr="00F21AE0">
        <w:rPr>
          <w:sz w:val="18"/>
        </w:rPr>
      </w:r>
      <w:r w:rsidRPr="00F21AE0">
        <w:rPr>
          <w:sz w:val="18"/>
        </w:rPr>
        <w:fldChar w:fldCharType="separate"/>
      </w:r>
      <w:r w:rsidR="00081209" w:rsidRPr="00F21AE0">
        <w:rPr>
          <w:sz w:val="18"/>
        </w:rPr>
        <w:t xml:space="preserve">Table </w:t>
      </w:r>
      <w:r w:rsidR="00081209">
        <w:rPr>
          <w:noProof/>
          <w:sz w:val="18"/>
        </w:rPr>
        <w:t>1</w:t>
      </w:r>
      <w:r w:rsidR="00081209" w:rsidRPr="00F21AE0">
        <w:rPr>
          <w:noProof/>
          <w:sz w:val="18"/>
        </w:rPr>
        <w:t>.</w:t>
      </w:r>
      <w:r w:rsidR="00081209">
        <w:rPr>
          <w:noProof/>
          <w:sz w:val="18"/>
        </w:rPr>
        <w:t>5</w:t>
      </w:r>
      <w:r w:rsidRPr="00F21AE0">
        <w:rPr>
          <w:sz w:val="18"/>
        </w:rPr>
        <w:fldChar w:fldCharType="end"/>
      </w:r>
      <w:r w:rsidR="00CF0AF5">
        <w:rPr>
          <w:sz w:val="18"/>
        </w:rPr>
        <w:t xml:space="preserve"> demonstrates </w:t>
      </w:r>
      <w:r w:rsidRPr="00F21AE0">
        <w:rPr>
          <w:sz w:val="18"/>
        </w:rPr>
        <w:t xml:space="preserve">Seasonal defaults for live weight (LW) and liveweight gain (LWG) can be added based on producer location. Redbrook is located in a moderate/high region of Queensland, so those values found in Chapter </w:t>
      </w:r>
      <w:r w:rsidR="006552A3" w:rsidRPr="00F21AE0">
        <w:rPr>
          <w:sz w:val="18"/>
        </w:rPr>
        <w:t>12</w:t>
      </w:r>
      <w:r w:rsidRPr="00F21AE0">
        <w:rPr>
          <w:sz w:val="18"/>
        </w:rPr>
        <w:t xml:space="preserve">; </w:t>
      </w:r>
      <w:r w:rsidR="004A259F">
        <w:rPr>
          <w:sz w:val="18"/>
        </w:rPr>
        <w:t xml:space="preserve">Appendix </w:t>
      </w:r>
      <w:r w:rsidRPr="00F21AE0">
        <w:rPr>
          <w:sz w:val="18"/>
        </w:rPr>
        <w:t xml:space="preserve">Table </w:t>
      </w:r>
      <w:r w:rsidR="006552A3" w:rsidRPr="00F21AE0">
        <w:rPr>
          <w:sz w:val="18"/>
        </w:rPr>
        <w:t>12</w:t>
      </w:r>
      <w:r w:rsidRPr="00F21AE0">
        <w:rPr>
          <w:sz w:val="18"/>
        </w:rPr>
        <w:t xml:space="preserve">.1.1.2 and </w:t>
      </w:r>
      <w:r w:rsidR="006552A3" w:rsidRPr="00F21AE0">
        <w:rPr>
          <w:sz w:val="18"/>
        </w:rPr>
        <w:t>12</w:t>
      </w:r>
      <w:r w:rsidRPr="00F21AE0">
        <w:rPr>
          <w:sz w:val="18"/>
        </w:rPr>
        <w:t xml:space="preserve">.1.1.4. </w:t>
      </w:r>
    </w:p>
    <w:p w14:paraId="1475321A" w14:textId="6D9A3CBA" w:rsidR="00F31F48" w:rsidRPr="00F21AE0" w:rsidRDefault="00F31F48" w:rsidP="00F31F48">
      <w:pPr>
        <w:pStyle w:val="Caption"/>
        <w:rPr>
          <w:sz w:val="18"/>
        </w:rPr>
      </w:pPr>
      <w:bookmarkStart w:id="27" w:name="_Ref208494654"/>
      <w:bookmarkStart w:id="28" w:name="_Toc208829028"/>
      <w:bookmarkStart w:id="29" w:name="_Toc211532506"/>
      <w:r w:rsidRPr="00F21AE0">
        <w:rPr>
          <w:sz w:val="18"/>
        </w:rPr>
        <w:t xml:space="preserve">Table </w:t>
      </w:r>
      <w:r w:rsidR="00E32A85" w:rsidRPr="00F21AE0">
        <w:rPr>
          <w:sz w:val="18"/>
        </w:rPr>
        <w:fldChar w:fldCharType="begin"/>
      </w:r>
      <w:r w:rsidR="00E32A85" w:rsidRPr="00F21AE0">
        <w:rPr>
          <w:sz w:val="18"/>
        </w:rPr>
        <w:instrText xml:space="preserve"> STYLEREF 1 \s </w:instrText>
      </w:r>
      <w:r w:rsidR="00E32A85" w:rsidRPr="00F21AE0">
        <w:rPr>
          <w:sz w:val="18"/>
        </w:rPr>
        <w:fldChar w:fldCharType="separate"/>
      </w:r>
      <w:r w:rsidR="00081209">
        <w:rPr>
          <w:noProof/>
          <w:sz w:val="18"/>
        </w:rPr>
        <w:t>1</w:t>
      </w:r>
      <w:r w:rsidR="00E32A85" w:rsidRPr="00F21AE0">
        <w:rPr>
          <w:sz w:val="18"/>
        </w:rPr>
        <w:fldChar w:fldCharType="end"/>
      </w:r>
      <w:r w:rsidR="00E32A85" w:rsidRPr="00F21AE0">
        <w:rPr>
          <w:sz w:val="18"/>
        </w:rPr>
        <w:t>.</w:t>
      </w:r>
      <w:r w:rsidR="00E32A85" w:rsidRPr="00F21AE0">
        <w:rPr>
          <w:sz w:val="18"/>
        </w:rPr>
        <w:fldChar w:fldCharType="begin"/>
      </w:r>
      <w:r w:rsidR="00E32A85" w:rsidRPr="00F21AE0">
        <w:rPr>
          <w:sz w:val="18"/>
        </w:rPr>
        <w:instrText xml:space="preserve"> SEQ Table \* ARABIC \s 1 </w:instrText>
      </w:r>
      <w:r w:rsidR="00E32A85" w:rsidRPr="00F21AE0">
        <w:rPr>
          <w:sz w:val="18"/>
        </w:rPr>
        <w:fldChar w:fldCharType="separate"/>
      </w:r>
      <w:r w:rsidR="00081209">
        <w:rPr>
          <w:noProof/>
          <w:sz w:val="18"/>
        </w:rPr>
        <w:t>5</w:t>
      </w:r>
      <w:r w:rsidR="00E32A85" w:rsidRPr="00F21AE0">
        <w:rPr>
          <w:sz w:val="18"/>
        </w:rPr>
        <w:fldChar w:fldCharType="end"/>
      </w:r>
      <w:bookmarkEnd w:id="27"/>
      <w:r w:rsidRPr="00F21AE0">
        <w:rPr>
          <w:sz w:val="18"/>
        </w:rPr>
        <w:t>: Complete translation of minimal data requirements to Method 1 emission estimation parameters</w:t>
      </w:r>
      <w:bookmarkEnd w:id="28"/>
      <w:bookmarkEnd w:id="29"/>
      <w:r w:rsidRPr="00F21AE0">
        <w:rPr>
          <w:sz w:val="18"/>
        </w:rPr>
        <w:t xml:space="preserve"> </w:t>
      </w:r>
    </w:p>
    <w:tbl>
      <w:tblPr>
        <w:tblStyle w:val="TableGrid"/>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385"/>
        <w:gridCol w:w="1051"/>
        <w:gridCol w:w="1111"/>
        <w:gridCol w:w="1141"/>
        <w:gridCol w:w="1354"/>
      </w:tblGrid>
      <w:tr w:rsidR="00F31F48" w:rsidRPr="00C43FF4" w14:paraId="2A0CCD26" w14:textId="77777777" w:rsidTr="000D4B26">
        <w:trPr>
          <w:trHeight w:val="270"/>
          <w:tblHeader/>
        </w:trPr>
        <w:tc>
          <w:tcPr>
            <w:tcW w:w="0" w:type="auto"/>
            <w:shd w:val="clear" w:color="auto" w:fill="000000" w:themeFill="text1"/>
          </w:tcPr>
          <w:p w14:paraId="6F0FCFF5" w14:textId="77777777" w:rsidR="00F31F48" w:rsidRPr="00C43FF4" w:rsidRDefault="00F31F48">
            <w:pPr>
              <w:rPr>
                <w:b/>
                <w:bCs w:val="0"/>
                <w:sz w:val="18"/>
              </w:rPr>
            </w:pPr>
          </w:p>
        </w:tc>
        <w:tc>
          <w:tcPr>
            <w:tcW w:w="5995" w:type="dxa"/>
            <w:gridSpan w:val="5"/>
            <w:shd w:val="clear" w:color="auto" w:fill="000000" w:themeFill="text1"/>
            <w:hideMark/>
          </w:tcPr>
          <w:p w14:paraId="4CA9D2E7" w14:textId="5A63114D" w:rsidR="00F31F48" w:rsidRPr="00C43FF4" w:rsidRDefault="00846498">
            <w:pPr>
              <w:rPr>
                <w:sz w:val="18"/>
              </w:rPr>
            </w:pPr>
            <w:r>
              <w:rPr>
                <w:b/>
                <w:color w:val="FFFFFF" w:themeColor="background1"/>
                <w:sz w:val="18"/>
              </w:rPr>
              <w:t>Values</w:t>
            </w:r>
            <w:r w:rsidR="00F31F48" w:rsidRPr="00C43FF4">
              <w:rPr>
                <w:b/>
                <w:color w:val="FFFFFF" w:themeColor="background1"/>
                <w:sz w:val="18"/>
              </w:rPr>
              <w:t xml:space="preserve"> as used in calculations</w:t>
            </w:r>
          </w:p>
        </w:tc>
      </w:tr>
      <w:tr w:rsidR="00F31F48" w:rsidRPr="00C43FF4" w14:paraId="6210225B" w14:textId="77777777" w:rsidTr="000D4B26">
        <w:trPr>
          <w:trHeight w:val="212"/>
          <w:tblHeader/>
        </w:trPr>
        <w:tc>
          <w:tcPr>
            <w:tcW w:w="0" w:type="auto"/>
            <w:shd w:val="clear" w:color="auto" w:fill="D9D9D9" w:themeFill="background1" w:themeFillShade="D9"/>
            <w:noWrap/>
            <w:hideMark/>
          </w:tcPr>
          <w:p w14:paraId="4826ED7E" w14:textId="77777777" w:rsidR="00F31F48" w:rsidRPr="00C43FF4" w:rsidRDefault="00F31F48">
            <w:pPr>
              <w:rPr>
                <w:b/>
                <w:bCs w:val="0"/>
                <w:sz w:val="18"/>
              </w:rPr>
            </w:pPr>
            <w:r w:rsidRPr="00C43FF4">
              <w:rPr>
                <w:b/>
                <w:sz w:val="18"/>
              </w:rPr>
              <w:t>Livestock Class</w:t>
            </w:r>
          </w:p>
        </w:tc>
        <w:tc>
          <w:tcPr>
            <w:tcW w:w="0" w:type="auto"/>
            <w:shd w:val="clear" w:color="auto" w:fill="D9D9D9" w:themeFill="background1" w:themeFillShade="D9"/>
          </w:tcPr>
          <w:p w14:paraId="1871C794" w14:textId="77777777" w:rsidR="00F31F48" w:rsidRPr="00C43FF4" w:rsidRDefault="00F31F48">
            <w:pPr>
              <w:rPr>
                <w:b/>
                <w:bCs w:val="0"/>
                <w:sz w:val="18"/>
              </w:rPr>
            </w:pPr>
          </w:p>
        </w:tc>
        <w:tc>
          <w:tcPr>
            <w:tcW w:w="0" w:type="auto"/>
            <w:shd w:val="clear" w:color="auto" w:fill="D9D9D9" w:themeFill="background1" w:themeFillShade="D9"/>
            <w:noWrap/>
            <w:hideMark/>
          </w:tcPr>
          <w:p w14:paraId="60023335" w14:textId="77777777" w:rsidR="00F31F48" w:rsidRPr="00C43FF4" w:rsidRDefault="00F31F48">
            <w:pPr>
              <w:rPr>
                <w:b/>
                <w:sz w:val="18"/>
              </w:rPr>
            </w:pPr>
            <w:r w:rsidRPr="00C43FF4">
              <w:rPr>
                <w:b/>
                <w:sz w:val="18"/>
              </w:rPr>
              <w:t>Spring</w:t>
            </w:r>
          </w:p>
          <w:p w14:paraId="4F736C2B" w14:textId="77777777" w:rsidR="00F31F48" w:rsidRPr="00C43FF4" w:rsidRDefault="00F31F48">
            <w:pPr>
              <w:rPr>
                <w:b/>
                <w:bCs w:val="0"/>
                <w:sz w:val="18"/>
              </w:rPr>
            </w:pPr>
            <w:r w:rsidRPr="00C43FF4">
              <w:rPr>
                <w:b/>
                <w:sz w:val="18"/>
              </w:rPr>
              <w:t>Sept-Nov</w:t>
            </w:r>
          </w:p>
        </w:tc>
        <w:tc>
          <w:tcPr>
            <w:tcW w:w="1086" w:type="dxa"/>
            <w:shd w:val="clear" w:color="auto" w:fill="D9D9D9" w:themeFill="background1" w:themeFillShade="D9"/>
            <w:noWrap/>
            <w:hideMark/>
          </w:tcPr>
          <w:p w14:paraId="1A098763" w14:textId="77777777" w:rsidR="00F31F48" w:rsidRPr="00C43FF4" w:rsidRDefault="00F31F48">
            <w:pPr>
              <w:rPr>
                <w:b/>
                <w:sz w:val="18"/>
              </w:rPr>
            </w:pPr>
            <w:r w:rsidRPr="00C43FF4">
              <w:rPr>
                <w:b/>
                <w:sz w:val="18"/>
              </w:rPr>
              <w:t>Summer</w:t>
            </w:r>
          </w:p>
          <w:p w14:paraId="7A9BABAA" w14:textId="77777777" w:rsidR="00F31F48" w:rsidRPr="00C43FF4" w:rsidRDefault="00F31F48">
            <w:pPr>
              <w:rPr>
                <w:b/>
                <w:bCs w:val="0"/>
                <w:sz w:val="18"/>
              </w:rPr>
            </w:pPr>
            <w:r w:rsidRPr="00C43FF4">
              <w:rPr>
                <w:b/>
                <w:sz w:val="18"/>
              </w:rPr>
              <w:t>Dec-Feb</w:t>
            </w:r>
          </w:p>
        </w:tc>
        <w:tc>
          <w:tcPr>
            <w:tcW w:w="1115" w:type="dxa"/>
            <w:shd w:val="clear" w:color="auto" w:fill="D9D9D9" w:themeFill="background1" w:themeFillShade="D9"/>
            <w:noWrap/>
            <w:hideMark/>
          </w:tcPr>
          <w:p w14:paraId="41159CA2" w14:textId="77777777" w:rsidR="00F31F48" w:rsidRPr="00C43FF4" w:rsidRDefault="00F31F48">
            <w:pPr>
              <w:rPr>
                <w:b/>
                <w:sz w:val="18"/>
              </w:rPr>
            </w:pPr>
            <w:r w:rsidRPr="00C43FF4">
              <w:rPr>
                <w:b/>
                <w:sz w:val="18"/>
              </w:rPr>
              <w:t>Autumn</w:t>
            </w:r>
          </w:p>
          <w:p w14:paraId="7526C0B3" w14:textId="77777777" w:rsidR="00F31F48" w:rsidRPr="00C43FF4" w:rsidRDefault="00F31F48">
            <w:pPr>
              <w:rPr>
                <w:b/>
                <w:bCs w:val="0"/>
                <w:sz w:val="18"/>
              </w:rPr>
            </w:pPr>
            <w:r w:rsidRPr="00C43FF4">
              <w:rPr>
                <w:b/>
                <w:sz w:val="18"/>
              </w:rPr>
              <w:t>Mar-May</w:t>
            </w:r>
          </w:p>
        </w:tc>
        <w:tc>
          <w:tcPr>
            <w:tcW w:w="1323" w:type="dxa"/>
            <w:shd w:val="clear" w:color="auto" w:fill="D9D9D9" w:themeFill="background1" w:themeFillShade="D9"/>
          </w:tcPr>
          <w:p w14:paraId="6ABB88AA" w14:textId="77777777" w:rsidR="00F31F48" w:rsidRPr="00C43FF4" w:rsidRDefault="00F31F48">
            <w:pPr>
              <w:rPr>
                <w:b/>
                <w:sz w:val="18"/>
              </w:rPr>
            </w:pPr>
            <w:r w:rsidRPr="00C43FF4">
              <w:rPr>
                <w:b/>
                <w:sz w:val="18"/>
              </w:rPr>
              <w:t>Winter</w:t>
            </w:r>
          </w:p>
          <w:p w14:paraId="3776C27E" w14:textId="77777777" w:rsidR="00F31F48" w:rsidRPr="00C43FF4" w:rsidRDefault="00F31F48">
            <w:pPr>
              <w:rPr>
                <w:b/>
                <w:sz w:val="18"/>
              </w:rPr>
            </w:pPr>
            <w:r w:rsidRPr="00C43FF4">
              <w:rPr>
                <w:b/>
                <w:sz w:val="18"/>
              </w:rPr>
              <w:t>June-Aug</w:t>
            </w:r>
          </w:p>
        </w:tc>
      </w:tr>
      <w:tr w:rsidR="00F31F48" w:rsidRPr="00C43FF4" w14:paraId="7E936D0B" w14:textId="77777777" w:rsidTr="000D4B26">
        <w:trPr>
          <w:trHeight w:val="212"/>
        </w:trPr>
        <w:tc>
          <w:tcPr>
            <w:tcW w:w="0" w:type="auto"/>
            <w:vMerge w:val="restart"/>
            <w:shd w:val="clear" w:color="auto" w:fill="D9D9D9" w:themeFill="background1" w:themeFillShade="D9"/>
            <w:noWrap/>
          </w:tcPr>
          <w:p w14:paraId="2002DAF2" w14:textId="77777777" w:rsidR="00F31F48" w:rsidRPr="00C43FF4" w:rsidRDefault="00F31F48">
            <w:pPr>
              <w:rPr>
                <w:sz w:val="18"/>
              </w:rPr>
            </w:pPr>
            <w:r w:rsidRPr="00C43FF4">
              <w:rPr>
                <w:sz w:val="18"/>
              </w:rPr>
              <w:t>Cows &gt;3 year</w:t>
            </w:r>
          </w:p>
        </w:tc>
        <w:tc>
          <w:tcPr>
            <w:tcW w:w="0" w:type="auto"/>
          </w:tcPr>
          <w:p w14:paraId="2896403F" w14:textId="77777777" w:rsidR="00F31F48" w:rsidRPr="00C43FF4" w:rsidRDefault="00F31F48">
            <w:pPr>
              <w:rPr>
                <w:sz w:val="18"/>
              </w:rPr>
            </w:pPr>
            <w:r w:rsidRPr="00C43FF4">
              <w:rPr>
                <w:sz w:val="18"/>
              </w:rPr>
              <w:t>Head</w:t>
            </w:r>
          </w:p>
        </w:tc>
        <w:tc>
          <w:tcPr>
            <w:tcW w:w="0" w:type="auto"/>
            <w:noWrap/>
          </w:tcPr>
          <w:p w14:paraId="272B6B8F" w14:textId="77777777" w:rsidR="00F31F48" w:rsidRPr="00C43FF4" w:rsidRDefault="00F31F48">
            <w:pPr>
              <w:rPr>
                <w:sz w:val="18"/>
              </w:rPr>
            </w:pPr>
            <w:r w:rsidRPr="00C43FF4">
              <w:rPr>
                <w:sz w:val="18"/>
              </w:rPr>
              <w:t>200</w:t>
            </w:r>
          </w:p>
        </w:tc>
        <w:tc>
          <w:tcPr>
            <w:tcW w:w="1086" w:type="dxa"/>
            <w:noWrap/>
          </w:tcPr>
          <w:p w14:paraId="47CA090B" w14:textId="77777777" w:rsidR="00F31F48" w:rsidRPr="00C43FF4" w:rsidRDefault="00F31F48">
            <w:pPr>
              <w:rPr>
                <w:sz w:val="18"/>
              </w:rPr>
            </w:pPr>
            <w:r w:rsidRPr="00C43FF4">
              <w:rPr>
                <w:sz w:val="18"/>
              </w:rPr>
              <w:t>200</w:t>
            </w:r>
          </w:p>
        </w:tc>
        <w:tc>
          <w:tcPr>
            <w:tcW w:w="1115" w:type="dxa"/>
            <w:noWrap/>
          </w:tcPr>
          <w:p w14:paraId="2CC9B866" w14:textId="77777777" w:rsidR="00F31F48" w:rsidRPr="00C43FF4" w:rsidRDefault="00F31F48">
            <w:pPr>
              <w:rPr>
                <w:sz w:val="18"/>
              </w:rPr>
            </w:pPr>
            <w:r w:rsidRPr="00C43FF4">
              <w:rPr>
                <w:sz w:val="18"/>
              </w:rPr>
              <w:t>195</w:t>
            </w:r>
          </w:p>
        </w:tc>
        <w:tc>
          <w:tcPr>
            <w:tcW w:w="1323" w:type="dxa"/>
          </w:tcPr>
          <w:p w14:paraId="51B3ECE2" w14:textId="77777777" w:rsidR="00F31F48" w:rsidRPr="00C43FF4" w:rsidRDefault="00F31F48">
            <w:pPr>
              <w:rPr>
                <w:sz w:val="18"/>
              </w:rPr>
            </w:pPr>
            <w:r w:rsidRPr="00C43FF4">
              <w:rPr>
                <w:sz w:val="18"/>
              </w:rPr>
              <w:t>198</w:t>
            </w:r>
          </w:p>
        </w:tc>
      </w:tr>
      <w:tr w:rsidR="00F31F48" w:rsidRPr="00C43FF4" w14:paraId="6C1B476E" w14:textId="77777777" w:rsidTr="000D4B26">
        <w:trPr>
          <w:trHeight w:val="212"/>
        </w:trPr>
        <w:tc>
          <w:tcPr>
            <w:tcW w:w="0" w:type="auto"/>
            <w:vMerge/>
            <w:shd w:val="clear" w:color="auto" w:fill="D9D9D9" w:themeFill="background1" w:themeFillShade="D9"/>
            <w:noWrap/>
          </w:tcPr>
          <w:p w14:paraId="78CB421E" w14:textId="77777777" w:rsidR="00F31F48" w:rsidRPr="00C43FF4" w:rsidRDefault="00F31F48">
            <w:pPr>
              <w:rPr>
                <w:sz w:val="18"/>
              </w:rPr>
            </w:pPr>
          </w:p>
        </w:tc>
        <w:tc>
          <w:tcPr>
            <w:tcW w:w="0" w:type="auto"/>
          </w:tcPr>
          <w:p w14:paraId="28B4744F" w14:textId="77777777" w:rsidR="00F31F48" w:rsidRPr="00C43FF4" w:rsidRDefault="00F31F48">
            <w:pPr>
              <w:rPr>
                <w:sz w:val="18"/>
              </w:rPr>
            </w:pPr>
            <w:r w:rsidRPr="00C43FF4">
              <w:rPr>
                <w:sz w:val="18"/>
              </w:rPr>
              <w:t>LW (kg)</w:t>
            </w:r>
          </w:p>
        </w:tc>
        <w:tc>
          <w:tcPr>
            <w:tcW w:w="0" w:type="auto"/>
            <w:noWrap/>
          </w:tcPr>
          <w:p w14:paraId="2DDEB478" w14:textId="77777777" w:rsidR="00F31F48" w:rsidRPr="00C43FF4" w:rsidRDefault="00F31F48">
            <w:pPr>
              <w:rPr>
                <w:sz w:val="18"/>
              </w:rPr>
            </w:pPr>
            <w:r w:rsidRPr="00C43FF4">
              <w:rPr>
                <w:sz w:val="18"/>
              </w:rPr>
              <w:t>467</w:t>
            </w:r>
          </w:p>
        </w:tc>
        <w:tc>
          <w:tcPr>
            <w:tcW w:w="1086" w:type="dxa"/>
            <w:noWrap/>
          </w:tcPr>
          <w:p w14:paraId="53BE3B28" w14:textId="77777777" w:rsidR="00F31F48" w:rsidRPr="00C43FF4" w:rsidRDefault="00F31F48">
            <w:pPr>
              <w:rPr>
                <w:sz w:val="18"/>
              </w:rPr>
            </w:pPr>
            <w:r w:rsidRPr="00C43FF4">
              <w:rPr>
                <w:sz w:val="18"/>
              </w:rPr>
              <w:t>477</w:t>
            </w:r>
          </w:p>
        </w:tc>
        <w:tc>
          <w:tcPr>
            <w:tcW w:w="1115" w:type="dxa"/>
            <w:noWrap/>
          </w:tcPr>
          <w:p w14:paraId="43F04606" w14:textId="77777777" w:rsidR="00F31F48" w:rsidRPr="00C43FF4" w:rsidRDefault="00F31F48">
            <w:pPr>
              <w:rPr>
                <w:sz w:val="18"/>
              </w:rPr>
            </w:pPr>
            <w:r w:rsidRPr="00C43FF4">
              <w:rPr>
                <w:sz w:val="18"/>
              </w:rPr>
              <w:t>471</w:t>
            </w:r>
          </w:p>
        </w:tc>
        <w:tc>
          <w:tcPr>
            <w:tcW w:w="1323" w:type="dxa"/>
          </w:tcPr>
          <w:p w14:paraId="73BB1B82" w14:textId="77777777" w:rsidR="00F31F48" w:rsidRPr="00C43FF4" w:rsidRDefault="00F31F48">
            <w:pPr>
              <w:rPr>
                <w:sz w:val="18"/>
              </w:rPr>
            </w:pPr>
            <w:r w:rsidRPr="00C43FF4">
              <w:rPr>
                <w:sz w:val="18"/>
              </w:rPr>
              <w:t>484</w:t>
            </w:r>
          </w:p>
        </w:tc>
      </w:tr>
      <w:tr w:rsidR="00F31F48" w:rsidRPr="00C43FF4" w14:paraId="08CE0FF0" w14:textId="77777777" w:rsidTr="000D4B26">
        <w:trPr>
          <w:trHeight w:val="212"/>
        </w:trPr>
        <w:tc>
          <w:tcPr>
            <w:tcW w:w="0" w:type="auto"/>
            <w:vMerge/>
            <w:shd w:val="clear" w:color="auto" w:fill="D9D9D9" w:themeFill="background1" w:themeFillShade="D9"/>
            <w:noWrap/>
          </w:tcPr>
          <w:p w14:paraId="6D9034E1" w14:textId="77777777" w:rsidR="00F31F48" w:rsidRPr="00C43FF4" w:rsidRDefault="00F31F48">
            <w:pPr>
              <w:rPr>
                <w:sz w:val="18"/>
              </w:rPr>
            </w:pPr>
          </w:p>
        </w:tc>
        <w:tc>
          <w:tcPr>
            <w:tcW w:w="0" w:type="auto"/>
          </w:tcPr>
          <w:p w14:paraId="5049878F" w14:textId="77777777" w:rsidR="00F31F48" w:rsidRPr="00C43FF4" w:rsidRDefault="00F31F48">
            <w:pPr>
              <w:rPr>
                <w:sz w:val="18"/>
              </w:rPr>
            </w:pPr>
            <w:r w:rsidRPr="00C43FF4">
              <w:rPr>
                <w:sz w:val="18"/>
              </w:rPr>
              <w:t>LWG (kg/day)</w:t>
            </w:r>
          </w:p>
        </w:tc>
        <w:tc>
          <w:tcPr>
            <w:tcW w:w="0" w:type="auto"/>
            <w:noWrap/>
          </w:tcPr>
          <w:p w14:paraId="2FE2617A" w14:textId="77777777" w:rsidR="00F31F48" w:rsidRPr="00C43FF4" w:rsidRDefault="00F31F48">
            <w:pPr>
              <w:rPr>
                <w:sz w:val="18"/>
              </w:rPr>
            </w:pPr>
            <w:r w:rsidRPr="00C43FF4">
              <w:rPr>
                <w:sz w:val="18"/>
              </w:rPr>
              <w:t>-0.19</w:t>
            </w:r>
          </w:p>
        </w:tc>
        <w:tc>
          <w:tcPr>
            <w:tcW w:w="1086" w:type="dxa"/>
            <w:noWrap/>
          </w:tcPr>
          <w:p w14:paraId="1AC247B6" w14:textId="77777777" w:rsidR="00F31F48" w:rsidRPr="00C43FF4" w:rsidRDefault="00F31F48">
            <w:pPr>
              <w:rPr>
                <w:sz w:val="18"/>
              </w:rPr>
            </w:pPr>
            <w:r w:rsidRPr="00C43FF4">
              <w:rPr>
                <w:sz w:val="18"/>
              </w:rPr>
              <w:t>0.63</w:t>
            </w:r>
          </w:p>
        </w:tc>
        <w:tc>
          <w:tcPr>
            <w:tcW w:w="1115" w:type="dxa"/>
            <w:noWrap/>
          </w:tcPr>
          <w:p w14:paraId="2A45C20C" w14:textId="77777777" w:rsidR="00F31F48" w:rsidRPr="00C43FF4" w:rsidRDefault="00F31F48">
            <w:pPr>
              <w:rPr>
                <w:sz w:val="18"/>
              </w:rPr>
            </w:pPr>
            <w:r w:rsidRPr="00C43FF4">
              <w:rPr>
                <w:sz w:val="18"/>
              </w:rPr>
              <w:t>0.04</w:t>
            </w:r>
          </w:p>
        </w:tc>
        <w:tc>
          <w:tcPr>
            <w:tcW w:w="1323" w:type="dxa"/>
          </w:tcPr>
          <w:p w14:paraId="51321149" w14:textId="77777777" w:rsidR="00F31F48" w:rsidRPr="00C43FF4" w:rsidRDefault="00F31F48">
            <w:pPr>
              <w:rPr>
                <w:sz w:val="18"/>
              </w:rPr>
            </w:pPr>
            <w:r w:rsidRPr="00C43FF4">
              <w:rPr>
                <w:sz w:val="18"/>
              </w:rPr>
              <w:t>-0.02</w:t>
            </w:r>
          </w:p>
        </w:tc>
      </w:tr>
      <w:tr w:rsidR="00F31F48" w:rsidRPr="00C43FF4" w14:paraId="38406ABB" w14:textId="77777777" w:rsidTr="000D4B26">
        <w:trPr>
          <w:trHeight w:val="212"/>
        </w:trPr>
        <w:tc>
          <w:tcPr>
            <w:tcW w:w="0" w:type="auto"/>
            <w:vMerge w:val="restart"/>
            <w:shd w:val="clear" w:color="auto" w:fill="D9D9D9" w:themeFill="background1" w:themeFillShade="D9"/>
            <w:noWrap/>
          </w:tcPr>
          <w:p w14:paraId="64462BAC" w14:textId="77777777" w:rsidR="00F31F48" w:rsidRPr="00C43FF4" w:rsidRDefault="00F31F48">
            <w:pPr>
              <w:rPr>
                <w:sz w:val="18"/>
              </w:rPr>
            </w:pPr>
            <w:r w:rsidRPr="00C43FF4">
              <w:rPr>
                <w:sz w:val="18"/>
              </w:rPr>
              <w:t>Breeding Bulls</w:t>
            </w:r>
          </w:p>
        </w:tc>
        <w:tc>
          <w:tcPr>
            <w:tcW w:w="0" w:type="auto"/>
          </w:tcPr>
          <w:p w14:paraId="73065C3E" w14:textId="77777777" w:rsidR="00F31F48" w:rsidRPr="00C43FF4" w:rsidRDefault="00F31F48">
            <w:pPr>
              <w:rPr>
                <w:sz w:val="18"/>
              </w:rPr>
            </w:pPr>
            <w:r w:rsidRPr="00C43FF4">
              <w:rPr>
                <w:sz w:val="18"/>
              </w:rPr>
              <w:t>Head</w:t>
            </w:r>
          </w:p>
        </w:tc>
        <w:tc>
          <w:tcPr>
            <w:tcW w:w="0" w:type="auto"/>
            <w:noWrap/>
          </w:tcPr>
          <w:p w14:paraId="560DB2E7" w14:textId="77777777" w:rsidR="00F31F48" w:rsidRPr="00C43FF4" w:rsidRDefault="00F31F48">
            <w:pPr>
              <w:rPr>
                <w:sz w:val="18"/>
              </w:rPr>
            </w:pPr>
            <w:r w:rsidRPr="00C43FF4">
              <w:rPr>
                <w:sz w:val="18"/>
              </w:rPr>
              <w:t>7</w:t>
            </w:r>
          </w:p>
        </w:tc>
        <w:tc>
          <w:tcPr>
            <w:tcW w:w="1086" w:type="dxa"/>
            <w:noWrap/>
          </w:tcPr>
          <w:p w14:paraId="669535D6" w14:textId="77777777" w:rsidR="00F31F48" w:rsidRPr="00C43FF4" w:rsidRDefault="00F31F48">
            <w:pPr>
              <w:rPr>
                <w:sz w:val="18"/>
              </w:rPr>
            </w:pPr>
            <w:r w:rsidRPr="00C43FF4">
              <w:rPr>
                <w:sz w:val="18"/>
              </w:rPr>
              <w:t>7</w:t>
            </w:r>
          </w:p>
        </w:tc>
        <w:tc>
          <w:tcPr>
            <w:tcW w:w="1115" w:type="dxa"/>
            <w:noWrap/>
          </w:tcPr>
          <w:p w14:paraId="053F3E7E" w14:textId="77777777" w:rsidR="00F31F48" w:rsidRPr="00C43FF4" w:rsidRDefault="00F31F48">
            <w:pPr>
              <w:rPr>
                <w:sz w:val="18"/>
              </w:rPr>
            </w:pPr>
            <w:r w:rsidRPr="00C43FF4">
              <w:rPr>
                <w:sz w:val="18"/>
              </w:rPr>
              <w:t>6</w:t>
            </w:r>
          </w:p>
        </w:tc>
        <w:tc>
          <w:tcPr>
            <w:tcW w:w="1323" w:type="dxa"/>
          </w:tcPr>
          <w:p w14:paraId="664D22E4" w14:textId="77777777" w:rsidR="00F31F48" w:rsidRPr="00C43FF4" w:rsidRDefault="00F31F48">
            <w:pPr>
              <w:rPr>
                <w:sz w:val="18"/>
              </w:rPr>
            </w:pPr>
            <w:r w:rsidRPr="00C43FF4">
              <w:rPr>
                <w:sz w:val="18"/>
              </w:rPr>
              <w:t>7</w:t>
            </w:r>
          </w:p>
        </w:tc>
      </w:tr>
      <w:tr w:rsidR="00F31F48" w:rsidRPr="00C43FF4" w14:paraId="41CA770E" w14:textId="77777777" w:rsidTr="000D4B26">
        <w:trPr>
          <w:trHeight w:val="147"/>
        </w:trPr>
        <w:tc>
          <w:tcPr>
            <w:tcW w:w="0" w:type="auto"/>
            <w:vMerge/>
            <w:shd w:val="clear" w:color="auto" w:fill="D9D9D9" w:themeFill="background1" w:themeFillShade="D9"/>
            <w:noWrap/>
          </w:tcPr>
          <w:p w14:paraId="1A4B62F9" w14:textId="77777777" w:rsidR="00F31F48" w:rsidRPr="00C43FF4" w:rsidRDefault="00F31F48">
            <w:pPr>
              <w:rPr>
                <w:sz w:val="18"/>
              </w:rPr>
            </w:pPr>
          </w:p>
        </w:tc>
        <w:tc>
          <w:tcPr>
            <w:tcW w:w="0" w:type="auto"/>
          </w:tcPr>
          <w:p w14:paraId="5920B888" w14:textId="77777777" w:rsidR="00F31F48" w:rsidRPr="00C43FF4" w:rsidRDefault="00F31F48">
            <w:pPr>
              <w:rPr>
                <w:sz w:val="18"/>
              </w:rPr>
            </w:pPr>
            <w:r w:rsidRPr="00C43FF4">
              <w:rPr>
                <w:sz w:val="18"/>
              </w:rPr>
              <w:t>LW (kg)</w:t>
            </w:r>
          </w:p>
        </w:tc>
        <w:tc>
          <w:tcPr>
            <w:tcW w:w="0" w:type="auto"/>
            <w:noWrap/>
          </w:tcPr>
          <w:p w14:paraId="57541D96" w14:textId="77777777" w:rsidR="00F31F48" w:rsidRPr="00C43FF4" w:rsidRDefault="00F31F48">
            <w:pPr>
              <w:rPr>
                <w:sz w:val="18"/>
              </w:rPr>
            </w:pPr>
            <w:r w:rsidRPr="00C43FF4">
              <w:rPr>
                <w:sz w:val="18"/>
              </w:rPr>
              <w:t>674</w:t>
            </w:r>
          </w:p>
        </w:tc>
        <w:tc>
          <w:tcPr>
            <w:tcW w:w="1086" w:type="dxa"/>
            <w:noWrap/>
          </w:tcPr>
          <w:p w14:paraId="50FFD7B6" w14:textId="77777777" w:rsidR="00F31F48" w:rsidRPr="00C43FF4" w:rsidRDefault="00F31F48">
            <w:pPr>
              <w:rPr>
                <w:sz w:val="18"/>
              </w:rPr>
            </w:pPr>
            <w:r w:rsidRPr="00C43FF4">
              <w:rPr>
                <w:sz w:val="18"/>
              </w:rPr>
              <w:t>669</w:t>
            </w:r>
          </w:p>
        </w:tc>
        <w:tc>
          <w:tcPr>
            <w:tcW w:w="1115" w:type="dxa"/>
            <w:noWrap/>
          </w:tcPr>
          <w:p w14:paraId="02034141" w14:textId="77777777" w:rsidR="00F31F48" w:rsidRPr="00C43FF4" w:rsidRDefault="00F31F48">
            <w:pPr>
              <w:rPr>
                <w:sz w:val="18"/>
              </w:rPr>
            </w:pPr>
            <w:r w:rsidRPr="00C43FF4">
              <w:rPr>
                <w:sz w:val="18"/>
              </w:rPr>
              <w:t>685</w:t>
            </w:r>
          </w:p>
        </w:tc>
        <w:tc>
          <w:tcPr>
            <w:tcW w:w="1323" w:type="dxa"/>
          </w:tcPr>
          <w:p w14:paraId="51EB0FD0" w14:textId="77777777" w:rsidR="00F31F48" w:rsidRPr="00C43FF4" w:rsidRDefault="00F31F48">
            <w:pPr>
              <w:rPr>
                <w:sz w:val="18"/>
              </w:rPr>
            </w:pPr>
            <w:r w:rsidRPr="00C43FF4">
              <w:rPr>
                <w:sz w:val="18"/>
              </w:rPr>
              <w:t>692</w:t>
            </w:r>
          </w:p>
        </w:tc>
      </w:tr>
      <w:tr w:rsidR="00F31F48" w:rsidRPr="00C43FF4" w14:paraId="3FFC1DA8" w14:textId="77777777" w:rsidTr="000D4B26">
        <w:trPr>
          <w:trHeight w:val="147"/>
        </w:trPr>
        <w:tc>
          <w:tcPr>
            <w:tcW w:w="0" w:type="auto"/>
            <w:vMerge/>
            <w:shd w:val="clear" w:color="auto" w:fill="D9D9D9" w:themeFill="background1" w:themeFillShade="D9"/>
            <w:noWrap/>
          </w:tcPr>
          <w:p w14:paraId="0F46326D" w14:textId="77777777" w:rsidR="00F31F48" w:rsidRPr="00C43FF4" w:rsidRDefault="00F31F48">
            <w:pPr>
              <w:rPr>
                <w:sz w:val="18"/>
              </w:rPr>
            </w:pPr>
          </w:p>
        </w:tc>
        <w:tc>
          <w:tcPr>
            <w:tcW w:w="0" w:type="auto"/>
          </w:tcPr>
          <w:p w14:paraId="13092703" w14:textId="77777777" w:rsidR="00F31F48" w:rsidRPr="00C43FF4" w:rsidRDefault="00F31F48">
            <w:pPr>
              <w:rPr>
                <w:sz w:val="18"/>
              </w:rPr>
            </w:pPr>
            <w:r w:rsidRPr="00C43FF4">
              <w:rPr>
                <w:sz w:val="18"/>
              </w:rPr>
              <w:t>LWG (kg/day)</w:t>
            </w:r>
          </w:p>
        </w:tc>
        <w:tc>
          <w:tcPr>
            <w:tcW w:w="0" w:type="auto"/>
            <w:noWrap/>
          </w:tcPr>
          <w:p w14:paraId="612A6665" w14:textId="77777777" w:rsidR="00F31F48" w:rsidRPr="00C43FF4" w:rsidRDefault="00F31F48">
            <w:pPr>
              <w:rPr>
                <w:sz w:val="18"/>
              </w:rPr>
            </w:pPr>
            <w:r w:rsidRPr="00C43FF4">
              <w:rPr>
                <w:sz w:val="18"/>
              </w:rPr>
              <w:t>-0.19</w:t>
            </w:r>
          </w:p>
        </w:tc>
        <w:tc>
          <w:tcPr>
            <w:tcW w:w="1086" w:type="dxa"/>
            <w:noWrap/>
          </w:tcPr>
          <w:p w14:paraId="32A71565" w14:textId="77777777" w:rsidR="00F31F48" w:rsidRPr="00C43FF4" w:rsidRDefault="00F31F48">
            <w:pPr>
              <w:rPr>
                <w:sz w:val="18"/>
              </w:rPr>
            </w:pPr>
            <w:r w:rsidRPr="00C43FF4">
              <w:rPr>
                <w:sz w:val="18"/>
              </w:rPr>
              <w:t>0.19</w:t>
            </w:r>
          </w:p>
        </w:tc>
        <w:tc>
          <w:tcPr>
            <w:tcW w:w="1115" w:type="dxa"/>
            <w:noWrap/>
          </w:tcPr>
          <w:p w14:paraId="4EECA253" w14:textId="77777777" w:rsidR="00F31F48" w:rsidRPr="00C43FF4" w:rsidRDefault="00F31F48">
            <w:pPr>
              <w:rPr>
                <w:sz w:val="18"/>
              </w:rPr>
            </w:pPr>
            <w:r w:rsidRPr="00C43FF4">
              <w:rPr>
                <w:sz w:val="18"/>
              </w:rPr>
              <w:t>0.13</w:t>
            </w:r>
          </w:p>
        </w:tc>
        <w:tc>
          <w:tcPr>
            <w:tcW w:w="1323" w:type="dxa"/>
          </w:tcPr>
          <w:p w14:paraId="671C33CD" w14:textId="77777777" w:rsidR="00F31F48" w:rsidRPr="00C43FF4" w:rsidRDefault="00F31F48">
            <w:pPr>
              <w:rPr>
                <w:sz w:val="18"/>
              </w:rPr>
            </w:pPr>
            <w:r w:rsidRPr="00C43FF4">
              <w:rPr>
                <w:sz w:val="18"/>
              </w:rPr>
              <w:t>-0.06</w:t>
            </w:r>
          </w:p>
        </w:tc>
      </w:tr>
      <w:tr w:rsidR="00F31F48" w:rsidRPr="00C43FF4" w14:paraId="5EFB1E82" w14:textId="77777777" w:rsidTr="000D4B26">
        <w:trPr>
          <w:trHeight w:val="265"/>
        </w:trPr>
        <w:tc>
          <w:tcPr>
            <w:tcW w:w="0" w:type="auto"/>
            <w:vMerge w:val="restart"/>
            <w:shd w:val="clear" w:color="auto" w:fill="D9D9D9" w:themeFill="background1" w:themeFillShade="D9"/>
            <w:noWrap/>
          </w:tcPr>
          <w:p w14:paraId="460A9C3C" w14:textId="77777777" w:rsidR="00F31F48" w:rsidRPr="00C43FF4" w:rsidRDefault="00F31F48">
            <w:pPr>
              <w:rPr>
                <w:sz w:val="18"/>
              </w:rPr>
            </w:pPr>
            <w:r w:rsidRPr="00C43FF4">
              <w:rPr>
                <w:sz w:val="18"/>
              </w:rPr>
              <w:t>Bull calves</w:t>
            </w:r>
          </w:p>
        </w:tc>
        <w:tc>
          <w:tcPr>
            <w:tcW w:w="0" w:type="auto"/>
          </w:tcPr>
          <w:p w14:paraId="20187A59" w14:textId="77777777" w:rsidR="00F31F48" w:rsidRPr="00C43FF4" w:rsidRDefault="00F31F48">
            <w:pPr>
              <w:rPr>
                <w:sz w:val="18"/>
              </w:rPr>
            </w:pPr>
            <w:r w:rsidRPr="00C43FF4">
              <w:rPr>
                <w:sz w:val="18"/>
              </w:rPr>
              <w:t>Head</w:t>
            </w:r>
          </w:p>
        </w:tc>
        <w:tc>
          <w:tcPr>
            <w:tcW w:w="0" w:type="auto"/>
            <w:noWrap/>
          </w:tcPr>
          <w:p w14:paraId="661A65EC" w14:textId="77777777" w:rsidR="00F31F48" w:rsidRPr="00C43FF4" w:rsidRDefault="00F31F48">
            <w:pPr>
              <w:rPr>
                <w:sz w:val="18"/>
              </w:rPr>
            </w:pPr>
            <w:r w:rsidRPr="00C43FF4">
              <w:rPr>
                <w:sz w:val="18"/>
              </w:rPr>
              <w:t>0</w:t>
            </w:r>
          </w:p>
        </w:tc>
        <w:tc>
          <w:tcPr>
            <w:tcW w:w="1086" w:type="dxa"/>
            <w:noWrap/>
          </w:tcPr>
          <w:p w14:paraId="1DC4F46A" w14:textId="77777777" w:rsidR="00F31F48" w:rsidRPr="00C43FF4" w:rsidRDefault="00F31F48">
            <w:pPr>
              <w:rPr>
                <w:sz w:val="18"/>
              </w:rPr>
            </w:pPr>
            <w:r w:rsidRPr="00C43FF4">
              <w:rPr>
                <w:sz w:val="18"/>
              </w:rPr>
              <w:t>0</w:t>
            </w:r>
          </w:p>
        </w:tc>
        <w:tc>
          <w:tcPr>
            <w:tcW w:w="1115" w:type="dxa"/>
            <w:noWrap/>
          </w:tcPr>
          <w:p w14:paraId="27E14CA4" w14:textId="77777777" w:rsidR="00F31F48" w:rsidRPr="00C43FF4" w:rsidRDefault="00F31F48">
            <w:pPr>
              <w:rPr>
                <w:sz w:val="18"/>
              </w:rPr>
            </w:pPr>
            <w:r w:rsidRPr="00C43FF4">
              <w:rPr>
                <w:sz w:val="18"/>
              </w:rPr>
              <w:t>95</w:t>
            </w:r>
          </w:p>
        </w:tc>
        <w:tc>
          <w:tcPr>
            <w:tcW w:w="1323" w:type="dxa"/>
          </w:tcPr>
          <w:p w14:paraId="09460A05" w14:textId="77777777" w:rsidR="00F31F48" w:rsidRPr="00C43FF4" w:rsidRDefault="00F31F48">
            <w:pPr>
              <w:rPr>
                <w:sz w:val="18"/>
              </w:rPr>
            </w:pPr>
            <w:r w:rsidRPr="00C43FF4">
              <w:rPr>
                <w:sz w:val="18"/>
              </w:rPr>
              <w:t>64</w:t>
            </w:r>
          </w:p>
        </w:tc>
      </w:tr>
      <w:tr w:rsidR="00F31F48" w:rsidRPr="00C43FF4" w14:paraId="5B4B0E45" w14:textId="77777777" w:rsidTr="000D4B26">
        <w:trPr>
          <w:trHeight w:val="168"/>
        </w:trPr>
        <w:tc>
          <w:tcPr>
            <w:tcW w:w="0" w:type="auto"/>
            <w:vMerge/>
            <w:shd w:val="clear" w:color="auto" w:fill="D9D9D9" w:themeFill="background1" w:themeFillShade="D9"/>
            <w:noWrap/>
          </w:tcPr>
          <w:p w14:paraId="62CE4002" w14:textId="77777777" w:rsidR="00F31F48" w:rsidRPr="00C43FF4" w:rsidRDefault="00F31F48">
            <w:pPr>
              <w:rPr>
                <w:sz w:val="18"/>
              </w:rPr>
            </w:pPr>
          </w:p>
        </w:tc>
        <w:tc>
          <w:tcPr>
            <w:tcW w:w="0" w:type="auto"/>
          </w:tcPr>
          <w:p w14:paraId="1D7A8451" w14:textId="77777777" w:rsidR="00F31F48" w:rsidRPr="00C43FF4" w:rsidRDefault="00F31F48">
            <w:pPr>
              <w:rPr>
                <w:sz w:val="18"/>
              </w:rPr>
            </w:pPr>
            <w:r w:rsidRPr="00C43FF4">
              <w:rPr>
                <w:sz w:val="18"/>
              </w:rPr>
              <w:t>LW (kg)</w:t>
            </w:r>
          </w:p>
        </w:tc>
        <w:tc>
          <w:tcPr>
            <w:tcW w:w="0" w:type="auto"/>
            <w:noWrap/>
          </w:tcPr>
          <w:p w14:paraId="0032C702" w14:textId="77777777" w:rsidR="00F31F48" w:rsidRPr="00C43FF4" w:rsidRDefault="00F31F48">
            <w:pPr>
              <w:rPr>
                <w:sz w:val="18"/>
              </w:rPr>
            </w:pPr>
            <w:r w:rsidRPr="00C43FF4">
              <w:rPr>
                <w:sz w:val="18"/>
              </w:rPr>
              <w:t>-</w:t>
            </w:r>
          </w:p>
        </w:tc>
        <w:tc>
          <w:tcPr>
            <w:tcW w:w="1086" w:type="dxa"/>
            <w:noWrap/>
          </w:tcPr>
          <w:p w14:paraId="37095851" w14:textId="77777777" w:rsidR="00F31F48" w:rsidRPr="00C43FF4" w:rsidRDefault="00F31F48">
            <w:pPr>
              <w:rPr>
                <w:sz w:val="18"/>
              </w:rPr>
            </w:pPr>
            <w:r w:rsidRPr="00C43FF4">
              <w:rPr>
                <w:sz w:val="18"/>
              </w:rPr>
              <w:t>-</w:t>
            </w:r>
          </w:p>
        </w:tc>
        <w:tc>
          <w:tcPr>
            <w:tcW w:w="1115" w:type="dxa"/>
            <w:noWrap/>
          </w:tcPr>
          <w:p w14:paraId="7C8DE4EE" w14:textId="77777777" w:rsidR="00F31F48" w:rsidRPr="00C43FF4" w:rsidRDefault="00F31F48">
            <w:pPr>
              <w:rPr>
                <w:sz w:val="18"/>
              </w:rPr>
            </w:pPr>
            <w:r w:rsidRPr="00C43FF4">
              <w:rPr>
                <w:sz w:val="18"/>
              </w:rPr>
              <w:t>172</w:t>
            </w:r>
          </w:p>
        </w:tc>
        <w:tc>
          <w:tcPr>
            <w:tcW w:w="1323" w:type="dxa"/>
          </w:tcPr>
          <w:p w14:paraId="6A946DF4" w14:textId="77777777" w:rsidR="00F31F48" w:rsidRPr="00C43FF4" w:rsidRDefault="00F31F48">
            <w:pPr>
              <w:rPr>
                <w:sz w:val="18"/>
              </w:rPr>
            </w:pPr>
            <w:r w:rsidRPr="00C43FF4">
              <w:rPr>
                <w:sz w:val="18"/>
              </w:rPr>
              <w:t>241</w:t>
            </w:r>
          </w:p>
        </w:tc>
      </w:tr>
      <w:tr w:rsidR="00F31F48" w:rsidRPr="00C43FF4" w14:paraId="267BB06D" w14:textId="77777777" w:rsidTr="000D4B26">
        <w:trPr>
          <w:trHeight w:val="168"/>
        </w:trPr>
        <w:tc>
          <w:tcPr>
            <w:tcW w:w="0" w:type="auto"/>
            <w:vMerge/>
            <w:shd w:val="clear" w:color="auto" w:fill="D9D9D9" w:themeFill="background1" w:themeFillShade="D9"/>
            <w:noWrap/>
          </w:tcPr>
          <w:p w14:paraId="696F44BB" w14:textId="77777777" w:rsidR="00F31F48" w:rsidRPr="00C43FF4" w:rsidRDefault="00F31F48">
            <w:pPr>
              <w:rPr>
                <w:sz w:val="18"/>
              </w:rPr>
            </w:pPr>
          </w:p>
        </w:tc>
        <w:tc>
          <w:tcPr>
            <w:tcW w:w="0" w:type="auto"/>
          </w:tcPr>
          <w:p w14:paraId="6CACA7B3" w14:textId="77777777" w:rsidR="00F31F48" w:rsidRPr="00C43FF4" w:rsidRDefault="00F31F48">
            <w:pPr>
              <w:rPr>
                <w:sz w:val="18"/>
              </w:rPr>
            </w:pPr>
            <w:r w:rsidRPr="00C43FF4">
              <w:rPr>
                <w:sz w:val="18"/>
              </w:rPr>
              <w:t>LWG (kg/day)</w:t>
            </w:r>
          </w:p>
        </w:tc>
        <w:tc>
          <w:tcPr>
            <w:tcW w:w="0" w:type="auto"/>
            <w:noWrap/>
          </w:tcPr>
          <w:p w14:paraId="36AA8234" w14:textId="77777777" w:rsidR="00F31F48" w:rsidRPr="00C43FF4" w:rsidRDefault="00F31F48">
            <w:pPr>
              <w:rPr>
                <w:sz w:val="18"/>
              </w:rPr>
            </w:pPr>
            <w:r w:rsidRPr="00C43FF4">
              <w:rPr>
                <w:sz w:val="18"/>
              </w:rPr>
              <w:t>-</w:t>
            </w:r>
          </w:p>
        </w:tc>
        <w:tc>
          <w:tcPr>
            <w:tcW w:w="1086" w:type="dxa"/>
            <w:noWrap/>
          </w:tcPr>
          <w:p w14:paraId="4651C840" w14:textId="77777777" w:rsidR="00F31F48" w:rsidRPr="00C43FF4" w:rsidRDefault="00F31F48">
            <w:pPr>
              <w:rPr>
                <w:sz w:val="18"/>
              </w:rPr>
            </w:pPr>
            <w:r w:rsidRPr="00C43FF4">
              <w:rPr>
                <w:sz w:val="18"/>
              </w:rPr>
              <w:t>-</w:t>
            </w:r>
          </w:p>
        </w:tc>
        <w:tc>
          <w:tcPr>
            <w:tcW w:w="1115" w:type="dxa"/>
            <w:noWrap/>
          </w:tcPr>
          <w:p w14:paraId="4A7C2467" w14:textId="77777777" w:rsidR="00F31F48" w:rsidRPr="00C43FF4" w:rsidRDefault="00F31F48">
            <w:pPr>
              <w:rPr>
                <w:sz w:val="18"/>
              </w:rPr>
            </w:pPr>
            <w:r w:rsidRPr="00C43FF4">
              <w:rPr>
                <w:sz w:val="18"/>
              </w:rPr>
              <w:t>0.7</w:t>
            </w:r>
          </w:p>
        </w:tc>
        <w:tc>
          <w:tcPr>
            <w:tcW w:w="1323" w:type="dxa"/>
          </w:tcPr>
          <w:p w14:paraId="178D6580" w14:textId="77777777" w:rsidR="00F31F48" w:rsidRPr="00C43FF4" w:rsidRDefault="00F31F48">
            <w:pPr>
              <w:rPr>
                <w:sz w:val="18"/>
              </w:rPr>
            </w:pPr>
            <w:r w:rsidRPr="00C43FF4">
              <w:rPr>
                <w:sz w:val="18"/>
              </w:rPr>
              <w:t>0.32</w:t>
            </w:r>
          </w:p>
        </w:tc>
      </w:tr>
      <w:tr w:rsidR="00F31F48" w:rsidRPr="00C43FF4" w14:paraId="73C0876E" w14:textId="77777777" w:rsidTr="000D4B26">
        <w:trPr>
          <w:trHeight w:val="212"/>
        </w:trPr>
        <w:tc>
          <w:tcPr>
            <w:tcW w:w="0" w:type="auto"/>
            <w:vMerge w:val="restart"/>
            <w:shd w:val="clear" w:color="auto" w:fill="D9D9D9" w:themeFill="background1" w:themeFillShade="D9"/>
            <w:noWrap/>
          </w:tcPr>
          <w:p w14:paraId="722BFFAA" w14:textId="77777777" w:rsidR="00F31F48" w:rsidRPr="00C43FF4" w:rsidRDefault="00F31F48">
            <w:pPr>
              <w:rPr>
                <w:sz w:val="18"/>
              </w:rPr>
            </w:pPr>
            <w:r w:rsidRPr="00C43FF4">
              <w:rPr>
                <w:sz w:val="18"/>
              </w:rPr>
              <w:t>Heifer calves</w:t>
            </w:r>
          </w:p>
        </w:tc>
        <w:tc>
          <w:tcPr>
            <w:tcW w:w="0" w:type="auto"/>
          </w:tcPr>
          <w:p w14:paraId="1CFC1432" w14:textId="77777777" w:rsidR="00F31F48" w:rsidRPr="00C43FF4" w:rsidRDefault="00F31F48">
            <w:pPr>
              <w:rPr>
                <w:sz w:val="18"/>
              </w:rPr>
            </w:pPr>
            <w:r w:rsidRPr="00C43FF4">
              <w:rPr>
                <w:sz w:val="18"/>
              </w:rPr>
              <w:t>Head</w:t>
            </w:r>
          </w:p>
        </w:tc>
        <w:tc>
          <w:tcPr>
            <w:tcW w:w="0" w:type="auto"/>
            <w:noWrap/>
          </w:tcPr>
          <w:p w14:paraId="0D9F8A53" w14:textId="77777777" w:rsidR="00F31F48" w:rsidRPr="00C43FF4" w:rsidRDefault="00F31F48">
            <w:pPr>
              <w:rPr>
                <w:sz w:val="18"/>
              </w:rPr>
            </w:pPr>
            <w:r w:rsidRPr="00C43FF4">
              <w:rPr>
                <w:sz w:val="18"/>
              </w:rPr>
              <w:t>0</w:t>
            </w:r>
          </w:p>
        </w:tc>
        <w:tc>
          <w:tcPr>
            <w:tcW w:w="1086" w:type="dxa"/>
            <w:noWrap/>
          </w:tcPr>
          <w:p w14:paraId="3C8A428E" w14:textId="77777777" w:rsidR="00F31F48" w:rsidRPr="00C43FF4" w:rsidRDefault="00F31F48">
            <w:pPr>
              <w:rPr>
                <w:sz w:val="18"/>
              </w:rPr>
            </w:pPr>
            <w:r w:rsidRPr="00C43FF4">
              <w:rPr>
                <w:sz w:val="18"/>
              </w:rPr>
              <w:t>0</w:t>
            </w:r>
          </w:p>
        </w:tc>
        <w:tc>
          <w:tcPr>
            <w:tcW w:w="1115" w:type="dxa"/>
            <w:noWrap/>
          </w:tcPr>
          <w:p w14:paraId="1F282877" w14:textId="77777777" w:rsidR="00F31F48" w:rsidRPr="00C43FF4" w:rsidRDefault="00F31F48">
            <w:pPr>
              <w:rPr>
                <w:sz w:val="18"/>
              </w:rPr>
            </w:pPr>
            <w:r w:rsidRPr="00C43FF4">
              <w:rPr>
                <w:sz w:val="18"/>
              </w:rPr>
              <w:t>100</w:t>
            </w:r>
          </w:p>
        </w:tc>
        <w:tc>
          <w:tcPr>
            <w:tcW w:w="1323" w:type="dxa"/>
          </w:tcPr>
          <w:p w14:paraId="62A51FC4" w14:textId="77777777" w:rsidR="00F31F48" w:rsidRPr="00C43FF4" w:rsidRDefault="00F31F48">
            <w:pPr>
              <w:rPr>
                <w:sz w:val="18"/>
              </w:rPr>
            </w:pPr>
            <w:r w:rsidRPr="00C43FF4">
              <w:rPr>
                <w:sz w:val="18"/>
              </w:rPr>
              <w:t>67</w:t>
            </w:r>
          </w:p>
        </w:tc>
      </w:tr>
      <w:tr w:rsidR="00F31F48" w:rsidRPr="00C43FF4" w14:paraId="299CF182" w14:textId="77777777" w:rsidTr="000D4B26">
        <w:trPr>
          <w:trHeight w:val="212"/>
        </w:trPr>
        <w:tc>
          <w:tcPr>
            <w:tcW w:w="0" w:type="auto"/>
            <w:vMerge/>
            <w:shd w:val="clear" w:color="auto" w:fill="D9D9D9" w:themeFill="background1" w:themeFillShade="D9"/>
            <w:noWrap/>
          </w:tcPr>
          <w:p w14:paraId="3C187003" w14:textId="77777777" w:rsidR="00F31F48" w:rsidRPr="00C43FF4" w:rsidRDefault="00F31F48">
            <w:pPr>
              <w:rPr>
                <w:sz w:val="18"/>
              </w:rPr>
            </w:pPr>
          </w:p>
        </w:tc>
        <w:tc>
          <w:tcPr>
            <w:tcW w:w="0" w:type="auto"/>
          </w:tcPr>
          <w:p w14:paraId="108DF00B" w14:textId="77777777" w:rsidR="00F31F48" w:rsidRPr="00C43FF4" w:rsidRDefault="00F31F48">
            <w:pPr>
              <w:rPr>
                <w:sz w:val="18"/>
              </w:rPr>
            </w:pPr>
            <w:r w:rsidRPr="00C43FF4">
              <w:rPr>
                <w:sz w:val="18"/>
              </w:rPr>
              <w:t>LW (kg)</w:t>
            </w:r>
          </w:p>
        </w:tc>
        <w:tc>
          <w:tcPr>
            <w:tcW w:w="0" w:type="auto"/>
            <w:noWrap/>
          </w:tcPr>
          <w:p w14:paraId="303E9E61" w14:textId="77777777" w:rsidR="00F31F48" w:rsidRPr="00C43FF4" w:rsidRDefault="00F31F48">
            <w:pPr>
              <w:rPr>
                <w:sz w:val="18"/>
              </w:rPr>
            </w:pPr>
            <w:r w:rsidRPr="00C43FF4">
              <w:rPr>
                <w:sz w:val="18"/>
              </w:rPr>
              <w:t>-</w:t>
            </w:r>
          </w:p>
        </w:tc>
        <w:tc>
          <w:tcPr>
            <w:tcW w:w="1086" w:type="dxa"/>
            <w:noWrap/>
          </w:tcPr>
          <w:p w14:paraId="6D4EB48B" w14:textId="77777777" w:rsidR="00F31F48" w:rsidRPr="00C43FF4" w:rsidRDefault="00F31F48">
            <w:pPr>
              <w:rPr>
                <w:sz w:val="18"/>
              </w:rPr>
            </w:pPr>
            <w:r w:rsidRPr="00C43FF4">
              <w:rPr>
                <w:sz w:val="18"/>
              </w:rPr>
              <w:t>-</w:t>
            </w:r>
          </w:p>
        </w:tc>
        <w:tc>
          <w:tcPr>
            <w:tcW w:w="1115" w:type="dxa"/>
            <w:noWrap/>
          </w:tcPr>
          <w:p w14:paraId="7F71395F" w14:textId="77777777" w:rsidR="00F31F48" w:rsidRPr="00C43FF4" w:rsidRDefault="00F31F48">
            <w:pPr>
              <w:rPr>
                <w:sz w:val="18"/>
              </w:rPr>
            </w:pPr>
            <w:r w:rsidRPr="00C43FF4">
              <w:rPr>
                <w:sz w:val="18"/>
              </w:rPr>
              <w:t>172</w:t>
            </w:r>
          </w:p>
        </w:tc>
        <w:tc>
          <w:tcPr>
            <w:tcW w:w="1323" w:type="dxa"/>
          </w:tcPr>
          <w:p w14:paraId="35B2DB89" w14:textId="77777777" w:rsidR="00F31F48" w:rsidRPr="00C43FF4" w:rsidRDefault="00F31F48">
            <w:pPr>
              <w:rPr>
                <w:sz w:val="18"/>
              </w:rPr>
            </w:pPr>
            <w:r w:rsidRPr="00C43FF4">
              <w:rPr>
                <w:sz w:val="18"/>
              </w:rPr>
              <w:t>208</w:t>
            </w:r>
          </w:p>
        </w:tc>
      </w:tr>
      <w:tr w:rsidR="00F31F48" w:rsidRPr="00C43FF4" w14:paraId="00CC2949" w14:textId="77777777" w:rsidTr="000D4B26">
        <w:trPr>
          <w:trHeight w:val="212"/>
        </w:trPr>
        <w:tc>
          <w:tcPr>
            <w:tcW w:w="0" w:type="auto"/>
            <w:vMerge/>
            <w:shd w:val="clear" w:color="auto" w:fill="D9D9D9" w:themeFill="background1" w:themeFillShade="D9"/>
            <w:noWrap/>
          </w:tcPr>
          <w:p w14:paraId="04E9E0CC" w14:textId="77777777" w:rsidR="00F31F48" w:rsidRPr="00C43FF4" w:rsidRDefault="00F31F48">
            <w:pPr>
              <w:rPr>
                <w:sz w:val="18"/>
              </w:rPr>
            </w:pPr>
          </w:p>
        </w:tc>
        <w:tc>
          <w:tcPr>
            <w:tcW w:w="0" w:type="auto"/>
          </w:tcPr>
          <w:p w14:paraId="1B619A0C" w14:textId="77777777" w:rsidR="00F31F48" w:rsidRPr="00C43FF4" w:rsidRDefault="00F31F48">
            <w:pPr>
              <w:rPr>
                <w:sz w:val="18"/>
              </w:rPr>
            </w:pPr>
            <w:r w:rsidRPr="00C43FF4">
              <w:rPr>
                <w:sz w:val="18"/>
              </w:rPr>
              <w:t>LWG (kg/day)</w:t>
            </w:r>
          </w:p>
        </w:tc>
        <w:tc>
          <w:tcPr>
            <w:tcW w:w="0" w:type="auto"/>
            <w:noWrap/>
          </w:tcPr>
          <w:p w14:paraId="0A5F9115" w14:textId="77777777" w:rsidR="00F31F48" w:rsidRPr="00C43FF4" w:rsidRDefault="00F31F48">
            <w:pPr>
              <w:rPr>
                <w:sz w:val="18"/>
              </w:rPr>
            </w:pPr>
            <w:r w:rsidRPr="00C43FF4">
              <w:rPr>
                <w:sz w:val="18"/>
              </w:rPr>
              <w:t>-</w:t>
            </w:r>
          </w:p>
        </w:tc>
        <w:tc>
          <w:tcPr>
            <w:tcW w:w="1086" w:type="dxa"/>
            <w:noWrap/>
          </w:tcPr>
          <w:p w14:paraId="0F4D9A7D" w14:textId="77777777" w:rsidR="00F31F48" w:rsidRPr="00C43FF4" w:rsidRDefault="00F31F48">
            <w:pPr>
              <w:rPr>
                <w:sz w:val="18"/>
              </w:rPr>
            </w:pPr>
            <w:r w:rsidRPr="00C43FF4">
              <w:rPr>
                <w:sz w:val="18"/>
              </w:rPr>
              <w:t>-</w:t>
            </w:r>
          </w:p>
        </w:tc>
        <w:tc>
          <w:tcPr>
            <w:tcW w:w="1115" w:type="dxa"/>
            <w:noWrap/>
          </w:tcPr>
          <w:p w14:paraId="2F2C684E" w14:textId="77777777" w:rsidR="00F31F48" w:rsidRPr="00C43FF4" w:rsidRDefault="00F31F48">
            <w:pPr>
              <w:rPr>
                <w:sz w:val="18"/>
              </w:rPr>
            </w:pPr>
            <w:r w:rsidRPr="00C43FF4">
              <w:rPr>
                <w:sz w:val="18"/>
              </w:rPr>
              <w:t>0.52</w:t>
            </w:r>
          </w:p>
        </w:tc>
        <w:tc>
          <w:tcPr>
            <w:tcW w:w="1323" w:type="dxa"/>
          </w:tcPr>
          <w:p w14:paraId="55AA4955" w14:textId="77777777" w:rsidR="00F31F48" w:rsidRPr="00C43FF4" w:rsidRDefault="00F31F48">
            <w:pPr>
              <w:rPr>
                <w:sz w:val="18"/>
              </w:rPr>
            </w:pPr>
            <w:r w:rsidRPr="00C43FF4">
              <w:rPr>
                <w:sz w:val="18"/>
              </w:rPr>
              <w:t>0.25</w:t>
            </w:r>
          </w:p>
        </w:tc>
      </w:tr>
    </w:tbl>
    <w:p w14:paraId="33587C1C" w14:textId="77777777" w:rsidR="00F31F48" w:rsidRPr="00F21AE0" w:rsidRDefault="00F31F48" w:rsidP="00F31F48">
      <w:pPr>
        <w:rPr>
          <w:sz w:val="18"/>
        </w:rPr>
      </w:pPr>
    </w:p>
    <w:p w14:paraId="649E068D" w14:textId="77777777" w:rsidR="00F31F48" w:rsidRDefault="00F31F48" w:rsidP="00F31F48">
      <w:pPr>
        <w:spacing w:after="160" w:line="288" w:lineRule="auto"/>
        <w:ind w:left="2160"/>
      </w:pPr>
      <w:r>
        <w:br w:type="page"/>
      </w:r>
    </w:p>
    <w:p w14:paraId="1D6E4666" w14:textId="77777777" w:rsidR="00F31F48" w:rsidRPr="00287368" w:rsidRDefault="00F31F48" w:rsidP="00F31F48">
      <w:pPr>
        <w:tabs>
          <w:tab w:val="left" w:pos="142"/>
        </w:tabs>
        <w:spacing w:after="160" w:line="259" w:lineRule="auto"/>
        <w:rPr>
          <w:b/>
          <w:bCs/>
          <w:sz w:val="28"/>
          <w:szCs w:val="28"/>
        </w:rPr>
      </w:pPr>
      <w:r w:rsidRPr="00287368">
        <w:rPr>
          <w:b/>
          <w:bCs/>
          <w:sz w:val="28"/>
          <w:szCs w:val="28"/>
        </w:rPr>
        <w:lastRenderedPageBreak/>
        <w:t xml:space="preserve">Case Study </w:t>
      </w:r>
      <w:r>
        <w:rPr>
          <w:b/>
          <w:bCs/>
          <w:sz w:val="28"/>
          <w:szCs w:val="28"/>
        </w:rPr>
        <w:t>6</w:t>
      </w:r>
      <w:r w:rsidRPr="00287368">
        <w:rPr>
          <w:b/>
          <w:bCs/>
          <w:sz w:val="28"/>
          <w:szCs w:val="28"/>
        </w:rPr>
        <w:t xml:space="preserve"> – </w:t>
      </w:r>
      <w:r>
        <w:rPr>
          <w:b/>
          <w:bCs/>
          <w:sz w:val="28"/>
          <w:szCs w:val="28"/>
        </w:rPr>
        <w:t>Herd Flow (detailed data option)</w:t>
      </w:r>
    </w:p>
    <w:p w14:paraId="2A8F79E4" w14:textId="77777777" w:rsidR="00F31F48" w:rsidRDefault="00F31F48" w:rsidP="00F31F48">
      <w:pPr>
        <w:tabs>
          <w:tab w:val="left" w:pos="142"/>
        </w:tabs>
        <w:spacing w:after="160" w:line="259" w:lineRule="auto"/>
        <w:rPr>
          <w:b/>
          <w:bCs/>
          <w:sz w:val="18"/>
        </w:rPr>
      </w:pPr>
      <w:r>
        <w:rPr>
          <w:b/>
          <w:bCs/>
          <w:sz w:val="18"/>
        </w:rPr>
        <w:t>Entity</w:t>
      </w:r>
      <w:r w:rsidRPr="00C34084">
        <w:rPr>
          <w:b/>
          <w:bCs/>
          <w:sz w:val="18"/>
        </w:rPr>
        <w:t xml:space="preserve"> </w:t>
      </w:r>
      <w:r>
        <w:rPr>
          <w:b/>
          <w:bCs/>
          <w:sz w:val="18"/>
        </w:rPr>
        <w:t>B</w:t>
      </w:r>
    </w:p>
    <w:p w14:paraId="5D43FA91" w14:textId="77777777" w:rsidR="00F31F48" w:rsidRPr="00D2411F" w:rsidRDefault="00F31F48" w:rsidP="00F31F48">
      <w:pPr>
        <w:pStyle w:val="Caption"/>
        <w:rPr>
          <w:b w:val="0"/>
          <w:bCs w:val="0"/>
          <w:sz w:val="18"/>
        </w:rPr>
      </w:pPr>
      <w:r>
        <w:rPr>
          <w:b w:val="0"/>
          <w:bCs w:val="0"/>
          <w:sz w:val="18"/>
        </w:rPr>
        <w:t>Cloveline</w:t>
      </w:r>
      <w:r w:rsidRPr="002A51D6">
        <w:rPr>
          <w:b w:val="0"/>
          <w:bCs w:val="0"/>
          <w:sz w:val="18"/>
        </w:rPr>
        <w:t xml:space="preserve"> Sheep Farm is a 1,000-ha self-replacing Merino enterprise in Tasmania. </w:t>
      </w:r>
      <w:r>
        <w:rPr>
          <w:b w:val="0"/>
          <w:bCs w:val="0"/>
          <w:sz w:val="18"/>
        </w:rPr>
        <w:t>Cloverline</w:t>
      </w:r>
      <w:r w:rsidRPr="002A51D6">
        <w:rPr>
          <w:b w:val="0"/>
          <w:bCs w:val="0"/>
          <w:sz w:val="18"/>
        </w:rPr>
        <w:t xml:space="preserve"> runs 2,200 breeding ewes, supported by rams and replacement ewe lambs, with lambing occurring in late winter, early spring (August-September). The </w:t>
      </w:r>
      <w:r>
        <w:rPr>
          <w:b w:val="0"/>
          <w:bCs w:val="0"/>
          <w:sz w:val="18"/>
        </w:rPr>
        <w:t>producer</w:t>
      </w:r>
      <w:r w:rsidRPr="002A51D6">
        <w:rPr>
          <w:b w:val="0"/>
          <w:bCs w:val="0"/>
          <w:sz w:val="18"/>
        </w:rPr>
        <w:t xml:space="preserve"> keeps detailed monthly stock records, tracking head counts, births, sales and deaths, </w:t>
      </w:r>
      <w:r w:rsidRPr="00D2411F">
        <w:rPr>
          <w:b w:val="0"/>
          <w:bCs w:val="0"/>
          <w:sz w:val="18"/>
        </w:rPr>
        <w:t>supported by regular weigh-ins at weaning, pre-joining</w:t>
      </w:r>
      <w:r>
        <w:rPr>
          <w:b w:val="0"/>
          <w:bCs w:val="0"/>
          <w:sz w:val="18"/>
        </w:rPr>
        <w:t>,</w:t>
      </w:r>
      <w:r w:rsidRPr="00D2411F">
        <w:rPr>
          <w:b w:val="0"/>
          <w:bCs w:val="0"/>
          <w:sz w:val="18"/>
        </w:rPr>
        <w:t xml:space="preserve"> and drafting.</w:t>
      </w:r>
    </w:p>
    <w:p w14:paraId="13F0653E" w14:textId="77777777" w:rsidR="00F31F48" w:rsidRDefault="00F31F48" w:rsidP="00F31F48">
      <w:pPr>
        <w:rPr>
          <w:sz w:val="18"/>
        </w:rPr>
      </w:pPr>
      <w:r w:rsidRPr="00D2411F">
        <w:rPr>
          <w:sz w:val="18"/>
        </w:rPr>
        <w:t xml:space="preserve">The </w:t>
      </w:r>
      <w:r>
        <w:rPr>
          <w:sz w:val="18"/>
        </w:rPr>
        <w:t>producer</w:t>
      </w:r>
      <w:r w:rsidRPr="00D2411F">
        <w:rPr>
          <w:sz w:val="18"/>
        </w:rPr>
        <w:t xml:space="preserve"> </w:t>
      </w:r>
      <w:r>
        <w:rPr>
          <w:sz w:val="18"/>
        </w:rPr>
        <w:t xml:space="preserve">is completing its annual GHG inventory, and has chosen to use their more detailed data for stock numbers and liveweights in the creation of a more specific GHG emissions estimation. The producer took a stock count and weighed all livestock before the beginning of lambing in July. </w:t>
      </w:r>
    </w:p>
    <w:p w14:paraId="682B48D9" w14:textId="3A8B6D69" w:rsidR="00F21AE0" w:rsidRDefault="00F31F48" w:rsidP="00250EA1">
      <w:pPr>
        <w:rPr>
          <w:sz w:val="18"/>
        </w:rPr>
      </w:pPr>
      <w:r>
        <w:rPr>
          <w:sz w:val="18"/>
        </w:rPr>
        <w:t>Cloveline counts as they are born, and assigns total number of lambs and average lamb weight per livestock class to August as the majority of lambing takes place in this month. There were no recorded deaths or sales for other livestock classes, so numbers are assumed to remain the same, the ewes and rams were not weighed again.</w:t>
      </w:r>
    </w:p>
    <w:p w14:paraId="6DB074B2" w14:textId="24ECE67A" w:rsidR="00F31F48" w:rsidRDefault="00E32A85" w:rsidP="00E32A85">
      <w:pPr>
        <w:pStyle w:val="Caption"/>
        <w:rPr>
          <w:sz w:val="18"/>
        </w:rPr>
      </w:pPr>
      <w:bookmarkStart w:id="30" w:name="_Toc211532507"/>
      <w:r w:rsidRPr="00E32A85">
        <w:rPr>
          <w:sz w:val="18"/>
        </w:rPr>
        <w:t xml:space="preserve">Table </w:t>
      </w:r>
      <w:r>
        <w:rPr>
          <w:sz w:val="18"/>
        </w:rPr>
        <w:fldChar w:fldCharType="begin"/>
      </w:r>
      <w:r>
        <w:rPr>
          <w:sz w:val="18"/>
        </w:rPr>
        <w:instrText xml:space="preserve"> STYLEREF 1 \s </w:instrText>
      </w:r>
      <w:r>
        <w:rPr>
          <w:sz w:val="18"/>
        </w:rPr>
        <w:fldChar w:fldCharType="separate"/>
      </w:r>
      <w:r w:rsidR="00081209">
        <w:rPr>
          <w:noProof/>
          <w:sz w:val="18"/>
        </w:rPr>
        <w:t>1</w:t>
      </w:r>
      <w:r>
        <w:rPr>
          <w:sz w:val="18"/>
        </w:rPr>
        <w:fldChar w:fldCharType="end"/>
      </w:r>
      <w:r>
        <w:rPr>
          <w:sz w:val="18"/>
        </w:rPr>
        <w:t>.</w:t>
      </w:r>
      <w:r>
        <w:rPr>
          <w:sz w:val="18"/>
        </w:rPr>
        <w:fldChar w:fldCharType="begin"/>
      </w:r>
      <w:r>
        <w:rPr>
          <w:sz w:val="18"/>
        </w:rPr>
        <w:instrText xml:space="preserve"> SEQ Table \* ARABIC \s 1 </w:instrText>
      </w:r>
      <w:r>
        <w:rPr>
          <w:sz w:val="18"/>
        </w:rPr>
        <w:fldChar w:fldCharType="separate"/>
      </w:r>
      <w:r w:rsidR="00081209">
        <w:rPr>
          <w:noProof/>
          <w:sz w:val="18"/>
        </w:rPr>
        <w:t>6</w:t>
      </w:r>
      <w:r>
        <w:rPr>
          <w:sz w:val="18"/>
        </w:rPr>
        <w:fldChar w:fldCharType="end"/>
      </w:r>
      <w:r w:rsidR="00F31F48" w:rsidRPr="00E32A85">
        <w:rPr>
          <w:sz w:val="18"/>
        </w:rPr>
        <w:t>: Example</w:t>
      </w:r>
      <w:r w:rsidR="00F31F48" w:rsidRPr="00631F30">
        <w:rPr>
          <w:sz w:val="18"/>
        </w:rPr>
        <w:t xml:space="preserve"> detailed data input </w:t>
      </w:r>
      <w:r w:rsidR="00F31F48">
        <w:rPr>
          <w:sz w:val="18"/>
        </w:rPr>
        <w:t xml:space="preserve">for </w:t>
      </w:r>
      <w:r w:rsidR="00F31F48" w:rsidRPr="00631F30">
        <w:rPr>
          <w:sz w:val="18"/>
        </w:rPr>
        <w:t xml:space="preserve">more specific </w:t>
      </w:r>
      <w:r w:rsidR="00F31F48">
        <w:rPr>
          <w:sz w:val="18"/>
        </w:rPr>
        <w:t>GHG</w:t>
      </w:r>
      <w:r w:rsidR="00F31F48" w:rsidRPr="00631F30">
        <w:rPr>
          <w:sz w:val="18"/>
        </w:rPr>
        <w:t xml:space="preserve"> emissions estimation</w:t>
      </w:r>
      <w:r w:rsidR="00F31F48">
        <w:rPr>
          <w:sz w:val="18"/>
        </w:rPr>
        <w:t>: July – August</w:t>
      </w:r>
      <w:bookmarkEnd w:id="30"/>
      <w:r w:rsidR="00F31F48">
        <w:rPr>
          <w:sz w:val="18"/>
        </w:rPr>
        <w:t xml:space="preserve"> </w:t>
      </w:r>
    </w:p>
    <w:tbl>
      <w:tblPr>
        <w:tblStyle w:val="TableGrid"/>
        <w:tblW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943"/>
        <w:gridCol w:w="850"/>
        <w:gridCol w:w="901"/>
      </w:tblGrid>
      <w:tr w:rsidR="00F31F48" w:rsidRPr="00C43FF4" w14:paraId="583C1643" w14:textId="77777777" w:rsidTr="000D4B26">
        <w:trPr>
          <w:trHeight w:val="609"/>
        </w:trPr>
        <w:tc>
          <w:tcPr>
            <w:tcW w:w="1696" w:type="dxa"/>
            <w:shd w:val="clear" w:color="auto" w:fill="000000" w:themeFill="text1"/>
          </w:tcPr>
          <w:p w14:paraId="2579B06D" w14:textId="77777777" w:rsidR="00F31F48" w:rsidRPr="00C43FF4" w:rsidRDefault="00F31F48">
            <w:pPr>
              <w:rPr>
                <w:b/>
                <w:bCs w:val="0"/>
                <w:sz w:val="18"/>
              </w:rPr>
            </w:pPr>
          </w:p>
        </w:tc>
        <w:tc>
          <w:tcPr>
            <w:tcW w:w="2694" w:type="dxa"/>
            <w:gridSpan w:val="3"/>
            <w:shd w:val="clear" w:color="auto" w:fill="000000" w:themeFill="text1"/>
            <w:hideMark/>
          </w:tcPr>
          <w:p w14:paraId="4871FE78" w14:textId="77777777" w:rsidR="00F31F48" w:rsidRPr="00C43FF4" w:rsidRDefault="00F31F48">
            <w:pPr>
              <w:rPr>
                <w:sz w:val="18"/>
              </w:rPr>
            </w:pPr>
            <w:r w:rsidRPr="00C43FF4">
              <w:rPr>
                <w:b/>
                <w:color w:val="FFFFFF" w:themeColor="background1"/>
                <w:sz w:val="18"/>
              </w:rPr>
              <w:t>Numbers on hand</w:t>
            </w:r>
          </w:p>
        </w:tc>
      </w:tr>
      <w:tr w:rsidR="00F31F48" w:rsidRPr="00C43FF4" w14:paraId="0208D660" w14:textId="77777777" w:rsidTr="000D4B26">
        <w:trPr>
          <w:trHeight w:val="477"/>
        </w:trPr>
        <w:tc>
          <w:tcPr>
            <w:tcW w:w="1696" w:type="dxa"/>
            <w:shd w:val="clear" w:color="auto" w:fill="D9D9D9" w:themeFill="background1" w:themeFillShade="D9"/>
            <w:noWrap/>
            <w:hideMark/>
          </w:tcPr>
          <w:p w14:paraId="142EEBEC" w14:textId="77777777" w:rsidR="00F31F48" w:rsidRPr="00C43FF4" w:rsidRDefault="00F31F48">
            <w:pPr>
              <w:rPr>
                <w:b/>
                <w:bCs w:val="0"/>
                <w:sz w:val="18"/>
              </w:rPr>
            </w:pPr>
            <w:r w:rsidRPr="00C43FF4">
              <w:rPr>
                <w:b/>
                <w:sz w:val="18"/>
              </w:rPr>
              <w:t>Livestock Class</w:t>
            </w:r>
          </w:p>
        </w:tc>
        <w:tc>
          <w:tcPr>
            <w:tcW w:w="943" w:type="dxa"/>
            <w:shd w:val="clear" w:color="auto" w:fill="D9D9D9" w:themeFill="background1" w:themeFillShade="D9"/>
          </w:tcPr>
          <w:p w14:paraId="671D7F91" w14:textId="77777777" w:rsidR="00F31F48" w:rsidRPr="00C43FF4" w:rsidRDefault="00F31F48">
            <w:pPr>
              <w:rPr>
                <w:b/>
                <w:bCs w:val="0"/>
                <w:sz w:val="18"/>
              </w:rPr>
            </w:pPr>
          </w:p>
        </w:tc>
        <w:tc>
          <w:tcPr>
            <w:tcW w:w="850" w:type="dxa"/>
            <w:shd w:val="clear" w:color="auto" w:fill="D9D9D9" w:themeFill="background1" w:themeFillShade="D9"/>
            <w:noWrap/>
            <w:hideMark/>
          </w:tcPr>
          <w:p w14:paraId="71B3DEC6" w14:textId="77777777" w:rsidR="00F31F48" w:rsidRPr="00C43FF4" w:rsidRDefault="00F31F48">
            <w:pPr>
              <w:rPr>
                <w:b/>
                <w:bCs w:val="0"/>
                <w:sz w:val="18"/>
              </w:rPr>
            </w:pPr>
            <w:r w:rsidRPr="00C43FF4">
              <w:rPr>
                <w:b/>
                <w:sz w:val="18"/>
              </w:rPr>
              <w:t>Jul</w:t>
            </w:r>
          </w:p>
        </w:tc>
        <w:tc>
          <w:tcPr>
            <w:tcW w:w="901" w:type="dxa"/>
            <w:shd w:val="clear" w:color="auto" w:fill="D9D9D9" w:themeFill="background1" w:themeFillShade="D9"/>
            <w:noWrap/>
            <w:hideMark/>
          </w:tcPr>
          <w:p w14:paraId="1C7650DC" w14:textId="77777777" w:rsidR="00F31F48" w:rsidRPr="00C43FF4" w:rsidRDefault="00F31F48">
            <w:pPr>
              <w:rPr>
                <w:b/>
                <w:bCs w:val="0"/>
                <w:sz w:val="18"/>
              </w:rPr>
            </w:pPr>
            <w:r w:rsidRPr="00C43FF4">
              <w:rPr>
                <w:b/>
                <w:sz w:val="18"/>
              </w:rPr>
              <w:t>Aug</w:t>
            </w:r>
          </w:p>
        </w:tc>
      </w:tr>
      <w:tr w:rsidR="00F31F48" w:rsidRPr="00C43FF4" w14:paraId="7CA36D2F" w14:textId="77777777" w:rsidTr="000D4B26">
        <w:trPr>
          <w:trHeight w:val="477"/>
        </w:trPr>
        <w:tc>
          <w:tcPr>
            <w:tcW w:w="1696" w:type="dxa"/>
            <w:vMerge w:val="restart"/>
            <w:shd w:val="clear" w:color="auto" w:fill="D9D9D9" w:themeFill="background1" w:themeFillShade="D9"/>
            <w:noWrap/>
          </w:tcPr>
          <w:p w14:paraId="2814DB2C" w14:textId="77777777" w:rsidR="00F31F48" w:rsidRPr="00C43FF4" w:rsidRDefault="00F31F48">
            <w:pPr>
              <w:rPr>
                <w:sz w:val="18"/>
              </w:rPr>
            </w:pPr>
            <w:r w:rsidRPr="00C43FF4">
              <w:rPr>
                <w:sz w:val="18"/>
              </w:rPr>
              <w:t>Ewes</w:t>
            </w:r>
          </w:p>
        </w:tc>
        <w:tc>
          <w:tcPr>
            <w:tcW w:w="943" w:type="dxa"/>
          </w:tcPr>
          <w:p w14:paraId="4328E69A" w14:textId="77777777" w:rsidR="00F31F48" w:rsidRPr="00C43FF4" w:rsidRDefault="00F31F48">
            <w:pPr>
              <w:rPr>
                <w:sz w:val="18"/>
              </w:rPr>
            </w:pPr>
            <w:r w:rsidRPr="00C43FF4">
              <w:rPr>
                <w:sz w:val="18"/>
              </w:rPr>
              <w:t>Head</w:t>
            </w:r>
          </w:p>
        </w:tc>
        <w:tc>
          <w:tcPr>
            <w:tcW w:w="850" w:type="dxa"/>
            <w:noWrap/>
          </w:tcPr>
          <w:p w14:paraId="13237498" w14:textId="77777777" w:rsidR="00F31F48" w:rsidRPr="00C43FF4" w:rsidRDefault="00F31F48">
            <w:pPr>
              <w:rPr>
                <w:sz w:val="18"/>
              </w:rPr>
            </w:pPr>
            <w:r w:rsidRPr="00C43FF4">
              <w:rPr>
                <w:sz w:val="18"/>
              </w:rPr>
              <w:t>2200</w:t>
            </w:r>
          </w:p>
        </w:tc>
        <w:tc>
          <w:tcPr>
            <w:tcW w:w="901" w:type="dxa"/>
            <w:noWrap/>
          </w:tcPr>
          <w:p w14:paraId="523CAC1B" w14:textId="77777777" w:rsidR="00F31F48" w:rsidRPr="00C43FF4" w:rsidRDefault="00F31F48">
            <w:pPr>
              <w:rPr>
                <w:b/>
                <w:bCs w:val="0"/>
                <w:sz w:val="18"/>
              </w:rPr>
            </w:pPr>
            <w:r w:rsidRPr="00C43FF4">
              <w:rPr>
                <w:b/>
                <w:bCs w:val="0"/>
                <w:sz w:val="18"/>
              </w:rPr>
              <w:t>2200</w:t>
            </w:r>
          </w:p>
        </w:tc>
      </w:tr>
      <w:tr w:rsidR="00F31F48" w:rsidRPr="00C43FF4" w14:paraId="4EAB8347" w14:textId="77777777" w:rsidTr="000D4B26">
        <w:trPr>
          <w:trHeight w:val="477"/>
        </w:trPr>
        <w:tc>
          <w:tcPr>
            <w:tcW w:w="1696" w:type="dxa"/>
            <w:vMerge/>
            <w:shd w:val="clear" w:color="auto" w:fill="D9D9D9" w:themeFill="background1" w:themeFillShade="D9"/>
            <w:noWrap/>
          </w:tcPr>
          <w:p w14:paraId="24A09B10" w14:textId="77777777" w:rsidR="00F31F48" w:rsidRPr="00C43FF4" w:rsidRDefault="00F31F48">
            <w:pPr>
              <w:rPr>
                <w:sz w:val="18"/>
              </w:rPr>
            </w:pPr>
          </w:p>
        </w:tc>
        <w:tc>
          <w:tcPr>
            <w:tcW w:w="943" w:type="dxa"/>
          </w:tcPr>
          <w:p w14:paraId="4069795F" w14:textId="77777777" w:rsidR="00F31F48" w:rsidRPr="00C43FF4" w:rsidRDefault="00F31F48">
            <w:pPr>
              <w:rPr>
                <w:sz w:val="18"/>
              </w:rPr>
            </w:pPr>
            <w:r w:rsidRPr="00C43FF4">
              <w:rPr>
                <w:sz w:val="18"/>
              </w:rPr>
              <w:t>LW (kg)</w:t>
            </w:r>
          </w:p>
        </w:tc>
        <w:tc>
          <w:tcPr>
            <w:tcW w:w="850" w:type="dxa"/>
            <w:noWrap/>
          </w:tcPr>
          <w:p w14:paraId="29621312" w14:textId="77777777" w:rsidR="00F31F48" w:rsidRPr="00C43FF4" w:rsidRDefault="00F31F48">
            <w:pPr>
              <w:rPr>
                <w:sz w:val="18"/>
              </w:rPr>
            </w:pPr>
            <w:r w:rsidRPr="00C43FF4">
              <w:rPr>
                <w:sz w:val="18"/>
              </w:rPr>
              <w:t>60</w:t>
            </w:r>
          </w:p>
        </w:tc>
        <w:tc>
          <w:tcPr>
            <w:tcW w:w="901" w:type="dxa"/>
            <w:noWrap/>
          </w:tcPr>
          <w:p w14:paraId="3282600C" w14:textId="77777777" w:rsidR="00F31F48" w:rsidRPr="00C43FF4" w:rsidRDefault="00F31F48">
            <w:pPr>
              <w:rPr>
                <w:b/>
                <w:bCs w:val="0"/>
                <w:sz w:val="18"/>
              </w:rPr>
            </w:pPr>
            <w:r w:rsidRPr="00C43FF4">
              <w:rPr>
                <w:b/>
                <w:bCs w:val="0"/>
                <w:sz w:val="18"/>
              </w:rPr>
              <w:t>-</w:t>
            </w:r>
          </w:p>
        </w:tc>
      </w:tr>
      <w:tr w:rsidR="00F31F48" w:rsidRPr="00C43FF4" w14:paraId="4ACA74DE" w14:textId="77777777" w:rsidTr="000D4B26">
        <w:trPr>
          <w:trHeight w:val="477"/>
        </w:trPr>
        <w:tc>
          <w:tcPr>
            <w:tcW w:w="1696" w:type="dxa"/>
            <w:vMerge w:val="restart"/>
            <w:shd w:val="clear" w:color="auto" w:fill="D9D9D9" w:themeFill="background1" w:themeFillShade="D9"/>
            <w:noWrap/>
          </w:tcPr>
          <w:p w14:paraId="24D8093F" w14:textId="77777777" w:rsidR="00F31F48" w:rsidRPr="00C43FF4" w:rsidRDefault="00F31F48">
            <w:pPr>
              <w:rPr>
                <w:sz w:val="18"/>
              </w:rPr>
            </w:pPr>
            <w:r w:rsidRPr="00C43FF4">
              <w:rPr>
                <w:sz w:val="18"/>
              </w:rPr>
              <w:t>Rams</w:t>
            </w:r>
          </w:p>
        </w:tc>
        <w:tc>
          <w:tcPr>
            <w:tcW w:w="943" w:type="dxa"/>
          </w:tcPr>
          <w:p w14:paraId="0EE7702F" w14:textId="77777777" w:rsidR="00F31F48" w:rsidRPr="00C43FF4" w:rsidRDefault="00F31F48">
            <w:pPr>
              <w:rPr>
                <w:sz w:val="18"/>
              </w:rPr>
            </w:pPr>
            <w:r w:rsidRPr="00C43FF4">
              <w:rPr>
                <w:sz w:val="18"/>
              </w:rPr>
              <w:t>Head</w:t>
            </w:r>
          </w:p>
        </w:tc>
        <w:tc>
          <w:tcPr>
            <w:tcW w:w="850" w:type="dxa"/>
            <w:noWrap/>
          </w:tcPr>
          <w:p w14:paraId="5FC77AB0" w14:textId="77777777" w:rsidR="00F31F48" w:rsidRPr="00C43FF4" w:rsidRDefault="00F31F48">
            <w:pPr>
              <w:rPr>
                <w:sz w:val="18"/>
              </w:rPr>
            </w:pPr>
            <w:r w:rsidRPr="00C43FF4">
              <w:rPr>
                <w:sz w:val="18"/>
              </w:rPr>
              <w:t>40</w:t>
            </w:r>
          </w:p>
        </w:tc>
        <w:tc>
          <w:tcPr>
            <w:tcW w:w="901" w:type="dxa"/>
            <w:noWrap/>
          </w:tcPr>
          <w:p w14:paraId="02BA93F3" w14:textId="77777777" w:rsidR="00F31F48" w:rsidRPr="00C43FF4" w:rsidRDefault="00F31F48">
            <w:pPr>
              <w:rPr>
                <w:b/>
                <w:bCs w:val="0"/>
                <w:sz w:val="18"/>
              </w:rPr>
            </w:pPr>
            <w:r w:rsidRPr="00C43FF4">
              <w:rPr>
                <w:b/>
                <w:bCs w:val="0"/>
                <w:sz w:val="18"/>
              </w:rPr>
              <w:t>40</w:t>
            </w:r>
          </w:p>
        </w:tc>
      </w:tr>
      <w:tr w:rsidR="00F31F48" w:rsidRPr="00C43FF4" w14:paraId="10595DC4" w14:textId="77777777" w:rsidTr="000D4B26">
        <w:trPr>
          <w:trHeight w:val="597"/>
        </w:trPr>
        <w:tc>
          <w:tcPr>
            <w:tcW w:w="1696" w:type="dxa"/>
            <w:vMerge/>
            <w:shd w:val="clear" w:color="auto" w:fill="D9D9D9" w:themeFill="background1" w:themeFillShade="D9"/>
            <w:noWrap/>
          </w:tcPr>
          <w:p w14:paraId="53F24D34" w14:textId="77777777" w:rsidR="00F31F48" w:rsidRPr="00C43FF4" w:rsidRDefault="00F31F48">
            <w:pPr>
              <w:rPr>
                <w:sz w:val="18"/>
              </w:rPr>
            </w:pPr>
          </w:p>
        </w:tc>
        <w:tc>
          <w:tcPr>
            <w:tcW w:w="943" w:type="dxa"/>
          </w:tcPr>
          <w:p w14:paraId="1188AB98" w14:textId="77777777" w:rsidR="00F31F48" w:rsidRPr="00C43FF4" w:rsidRDefault="00F31F48">
            <w:pPr>
              <w:rPr>
                <w:sz w:val="18"/>
              </w:rPr>
            </w:pPr>
            <w:r w:rsidRPr="00C43FF4">
              <w:rPr>
                <w:sz w:val="18"/>
              </w:rPr>
              <w:t>LW (kg)</w:t>
            </w:r>
          </w:p>
        </w:tc>
        <w:tc>
          <w:tcPr>
            <w:tcW w:w="850" w:type="dxa"/>
            <w:noWrap/>
          </w:tcPr>
          <w:p w14:paraId="432BA8AE" w14:textId="77777777" w:rsidR="00F31F48" w:rsidRPr="00C43FF4" w:rsidRDefault="00F31F48">
            <w:pPr>
              <w:rPr>
                <w:sz w:val="18"/>
              </w:rPr>
            </w:pPr>
            <w:r w:rsidRPr="00C43FF4">
              <w:rPr>
                <w:sz w:val="18"/>
              </w:rPr>
              <w:t>70</w:t>
            </w:r>
          </w:p>
        </w:tc>
        <w:tc>
          <w:tcPr>
            <w:tcW w:w="901" w:type="dxa"/>
            <w:noWrap/>
          </w:tcPr>
          <w:p w14:paraId="7CF2F978" w14:textId="77777777" w:rsidR="00F31F48" w:rsidRPr="00C43FF4" w:rsidRDefault="00F31F48">
            <w:pPr>
              <w:rPr>
                <w:b/>
                <w:bCs w:val="0"/>
                <w:sz w:val="18"/>
              </w:rPr>
            </w:pPr>
            <w:r w:rsidRPr="00C43FF4">
              <w:rPr>
                <w:b/>
                <w:bCs w:val="0"/>
                <w:sz w:val="18"/>
              </w:rPr>
              <w:t>-</w:t>
            </w:r>
          </w:p>
        </w:tc>
      </w:tr>
      <w:tr w:rsidR="00F31F48" w:rsidRPr="00C43FF4" w14:paraId="56D486DE" w14:textId="77777777" w:rsidTr="000D4B26">
        <w:trPr>
          <w:trHeight w:val="597"/>
        </w:trPr>
        <w:tc>
          <w:tcPr>
            <w:tcW w:w="1696" w:type="dxa"/>
            <w:vMerge w:val="restart"/>
            <w:shd w:val="clear" w:color="auto" w:fill="D9D9D9" w:themeFill="background1" w:themeFillShade="D9"/>
            <w:noWrap/>
          </w:tcPr>
          <w:p w14:paraId="4F6EF4B4" w14:textId="77777777" w:rsidR="00F31F48" w:rsidRPr="00C43FF4" w:rsidRDefault="00F31F48">
            <w:pPr>
              <w:rPr>
                <w:sz w:val="18"/>
              </w:rPr>
            </w:pPr>
            <w:r w:rsidRPr="00C43FF4">
              <w:rPr>
                <w:sz w:val="18"/>
              </w:rPr>
              <w:t>Maidens</w:t>
            </w:r>
          </w:p>
        </w:tc>
        <w:tc>
          <w:tcPr>
            <w:tcW w:w="943" w:type="dxa"/>
          </w:tcPr>
          <w:p w14:paraId="6EAE88AF" w14:textId="77777777" w:rsidR="00F31F48" w:rsidRPr="00C43FF4" w:rsidRDefault="00F31F48">
            <w:pPr>
              <w:rPr>
                <w:sz w:val="18"/>
              </w:rPr>
            </w:pPr>
            <w:r w:rsidRPr="00C43FF4">
              <w:rPr>
                <w:sz w:val="18"/>
              </w:rPr>
              <w:t>Head</w:t>
            </w:r>
          </w:p>
        </w:tc>
        <w:tc>
          <w:tcPr>
            <w:tcW w:w="850" w:type="dxa"/>
            <w:noWrap/>
          </w:tcPr>
          <w:p w14:paraId="38BEA5F9" w14:textId="77777777" w:rsidR="00F31F48" w:rsidRPr="00C43FF4" w:rsidRDefault="00F31F48">
            <w:pPr>
              <w:rPr>
                <w:sz w:val="18"/>
              </w:rPr>
            </w:pPr>
            <w:r w:rsidRPr="00C43FF4">
              <w:rPr>
                <w:sz w:val="18"/>
              </w:rPr>
              <w:t>250</w:t>
            </w:r>
          </w:p>
        </w:tc>
        <w:tc>
          <w:tcPr>
            <w:tcW w:w="901" w:type="dxa"/>
            <w:noWrap/>
          </w:tcPr>
          <w:p w14:paraId="04F219CD" w14:textId="77777777" w:rsidR="00F31F48" w:rsidRPr="00C43FF4" w:rsidRDefault="00F31F48">
            <w:pPr>
              <w:rPr>
                <w:b/>
                <w:bCs w:val="0"/>
                <w:sz w:val="18"/>
              </w:rPr>
            </w:pPr>
            <w:r w:rsidRPr="00C43FF4">
              <w:rPr>
                <w:b/>
                <w:bCs w:val="0"/>
                <w:sz w:val="18"/>
              </w:rPr>
              <w:t>250</w:t>
            </w:r>
          </w:p>
        </w:tc>
      </w:tr>
      <w:tr w:rsidR="00F31F48" w:rsidRPr="00C43FF4" w14:paraId="7E826F93" w14:textId="77777777" w:rsidTr="000D4B26">
        <w:trPr>
          <w:trHeight w:val="597"/>
        </w:trPr>
        <w:tc>
          <w:tcPr>
            <w:tcW w:w="1696" w:type="dxa"/>
            <w:vMerge/>
            <w:shd w:val="clear" w:color="auto" w:fill="D9D9D9" w:themeFill="background1" w:themeFillShade="D9"/>
            <w:noWrap/>
          </w:tcPr>
          <w:p w14:paraId="3246D1BC" w14:textId="77777777" w:rsidR="00F31F48" w:rsidRPr="00C43FF4" w:rsidRDefault="00F31F48">
            <w:pPr>
              <w:rPr>
                <w:sz w:val="18"/>
              </w:rPr>
            </w:pPr>
          </w:p>
        </w:tc>
        <w:tc>
          <w:tcPr>
            <w:tcW w:w="943" w:type="dxa"/>
          </w:tcPr>
          <w:p w14:paraId="61E8E007" w14:textId="77777777" w:rsidR="00F31F48" w:rsidRPr="00C43FF4" w:rsidRDefault="00F31F48">
            <w:pPr>
              <w:rPr>
                <w:sz w:val="18"/>
              </w:rPr>
            </w:pPr>
            <w:r w:rsidRPr="00C43FF4">
              <w:rPr>
                <w:sz w:val="18"/>
              </w:rPr>
              <w:t>LW (kg)</w:t>
            </w:r>
          </w:p>
        </w:tc>
        <w:tc>
          <w:tcPr>
            <w:tcW w:w="850" w:type="dxa"/>
            <w:noWrap/>
          </w:tcPr>
          <w:p w14:paraId="3DE7585D" w14:textId="77777777" w:rsidR="00F31F48" w:rsidRPr="00C43FF4" w:rsidRDefault="00F31F48">
            <w:pPr>
              <w:rPr>
                <w:sz w:val="18"/>
              </w:rPr>
            </w:pPr>
            <w:r w:rsidRPr="00C43FF4">
              <w:rPr>
                <w:sz w:val="18"/>
              </w:rPr>
              <w:t>50</w:t>
            </w:r>
          </w:p>
        </w:tc>
        <w:tc>
          <w:tcPr>
            <w:tcW w:w="901" w:type="dxa"/>
            <w:noWrap/>
          </w:tcPr>
          <w:p w14:paraId="6F35D03C" w14:textId="77777777" w:rsidR="00F31F48" w:rsidRPr="00C43FF4" w:rsidRDefault="00F31F48">
            <w:pPr>
              <w:rPr>
                <w:b/>
                <w:bCs w:val="0"/>
                <w:sz w:val="18"/>
              </w:rPr>
            </w:pPr>
            <w:r w:rsidRPr="00C43FF4">
              <w:rPr>
                <w:b/>
                <w:bCs w:val="0"/>
                <w:sz w:val="18"/>
              </w:rPr>
              <w:t>-</w:t>
            </w:r>
          </w:p>
        </w:tc>
      </w:tr>
      <w:tr w:rsidR="00F31F48" w:rsidRPr="00C43FF4" w14:paraId="0686E075" w14:textId="77777777" w:rsidTr="000D4B26">
        <w:trPr>
          <w:trHeight w:val="477"/>
        </w:trPr>
        <w:tc>
          <w:tcPr>
            <w:tcW w:w="1696" w:type="dxa"/>
            <w:vMerge w:val="restart"/>
            <w:shd w:val="clear" w:color="auto" w:fill="D9D9D9" w:themeFill="background1" w:themeFillShade="D9"/>
            <w:noWrap/>
          </w:tcPr>
          <w:p w14:paraId="6CFF5C40" w14:textId="77777777" w:rsidR="00F31F48" w:rsidRPr="00C43FF4" w:rsidRDefault="00F31F48">
            <w:pPr>
              <w:rPr>
                <w:sz w:val="18"/>
              </w:rPr>
            </w:pPr>
            <w:r w:rsidRPr="00C43FF4">
              <w:rPr>
                <w:sz w:val="18"/>
              </w:rPr>
              <w:t>Ewe lambs</w:t>
            </w:r>
          </w:p>
        </w:tc>
        <w:tc>
          <w:tcPr>
            <w:tcW w:w="943" w:type="dxa"/>
          </w:tcPr>
          <w:p w14:paraId="1B82FB36" w14:textId="77777777" w:rsidR="00F31F48" w:rsidRPr="00C43FF4" w:rsidRDefault="00F31F48">
            <w:pPr>
              <w:rPr>
                <w:sz w:val="18"/>
              </w:rPr>
            </w:pPr>
            <w:r w:rsidRPr="00C43FF4">
              <w:rPr>
                <w:sz w:val="18"/>
              </w:rPr>
              <w:t>Head</w:t>
            </w:r>
          </w:p>
        </w:tc>
        <w:tc>
          <w:tcPr>
            <w:tcW w:w="850" w:type="dxa"/>
            <w:noWrap/>
          </w:tcPr>
          <w:p w14:paraId="0AEC191E" w14:textId="77777777" w:rsidR="00F31F48" w:rsidRPr="00C43FF4" w:rsidRDefault="00F31F48">
            <w:pPr>
              <w:rPr>
                <w:sz w:val="18"/>
              </w:rPr>
            </w:pPr>
            <w:r w:rsidRPr="00C43FF4">
              <w:rPr>
                <w:sz w:val="18"/>
              </w:rPr>
              <w:t>0</w:t>
            </w:r>
          </w:p>
        </w:tc>
        <w:tc>
          <w:tcPr>
            <w:tcW w:w="901" w:type="dxa"/>
            <w:noWrap/>
          </w:tcPr>
          <w:p w14:paraId="1E8C46DA" w14:textId="77777777" w:rsidR="00F31F48" w:rsidRPr="00C43FF4" w:rsidRDefault="00F31F48">
            <w:pPr>
              <w:rPr>
                <w:b/>
                <w:bCs w:val="0"/>
                <w:sz w:val="18"/>
              </w:rPr>
            </w:pPr>
            <w:r w:rsidRPr="00C43FF4">
              <w:rPr>
                <w:b/>
                <w:bCs w:val="0"/>
                <w:sz w:val="18"/>
              </w:rPr>
              <w:t>1000</w:t>
            </w:r>
          </w:p>
        </w:tc>
      </w:tr>
      <w:tr w:rsidR="00F31F48" w:rsidRPr="00C43FF4" w14:paraId="4719296E" w14:textId="77777777" w:rsidTr="000D4B26">
        <w:trPr>
          <w:trHeight w:val="477"/>
        </w:trPr>
        <w:tc>
          <w:tcPr>
            <w:tcW w:w="1696" w:type="dxa"/>
            <w:vMerge/>
            <w:shd w:val="clear" w:color="auto" w:fill="D9D9D9" w:themeFill="background1" w:themeFillShade="D9"/>
            <w:noWrap/>
          </w:tcPr>
          <w:p w14:paraId="7F5D9203" w14:textId="77777777" w:rsidR="00F31F48" w:rsidRPr="00C43FF4" w:rsidRDefault="00F31F48">
            <w:pPr>
              <w:rPr>
                <w:sz w:val="18"/>
              </w:rPr>
            </w:pPr>
          </w:p>
        </w:tc>
        <w:tc>
          <w:tcPr>
            <w:tcW w:w="943" w:type="dxa"/>
          </w:tcPr>
          <w:p w14:paraId="43B76F0E" w14:textId="77777777" w:rsidR="00F31F48" w:rsidRPr="00C43FF4" w:rsidRDefault="00F31F48">
            <w:pPr>
              <w:rPr>
                <w:sz w:val="18"/>
              </w:rPr>
            </w:pPr>
            <w:r w:rsidRPr="00C43FF4">
              <w:rPr>
                <w:sz w:val="18"/>
              </w:rPr>
              <w:t>LW (kg)</w:t>
            </w:r>
          </w:p>
        </w:tc>
        <w:tc>
          <w:tcPr>
            <w:tcW w:w="850" w:type="dxa"/>
            <w:noWrap/>
          </w:tcPr>
          <w:p w14:paraId="6F2C5090" w14:textId="77777777" w:rsidR="00F31F48" w:rsidRPr="00C43FF4" w:rsidRDefault="00F31F48">
            <w:pPr>
              <w:rPr>
                <w:sz w:val="18"/>
              </w:rPr>
            </w:pPr>
            <w:r w:rsidRPr="00C43FF4">
              <w:rPr>
                <w:sz w:val="18"/>
              </w:rPr>
              <w:t>-</w:t>
            </w:r>
          </w:p>
        </w:tc>
        <w:tc>
          <w:tcPr>
            <w:tcW w:w="901" w:type="dxa"/>
            <w:noWrap/>
          </w:tcPr>
          <w:p w14:paraId="121B9469" w14:textId="77777777" w:rsidR="00F31F48" w:rsidRPr="00C43FF4" w:rsidRDefault="00F31F48">
            <w:pPr>
              <w:rPr>
                <w:b/>
                <w:bCs w:val="0"/>
                <w:sz w:val="18"/>
              </w:rPr>
            </w:pPr>
            <w:r w:rsidRPr="00C43FF4">
              <w:rPr>
                <w:b/>
                <w:bCs w:val="0"/>
                <w:sz w:val="18"/>
              </w:rPr>
              <w:t>15</w:t>
            </w:r>
          </w:p>
        </w:tc>
      </w:tr>
      <w:tr w:rsidR="00F31F48" w:rsidRPr="00C43FF4" w14:paraId="3057F7EE" w14:textId="77777777" w:rsidTr="000D4B26">
        <w:trPr>
          <w:trHeight w:val="477"/>
        </w:trPr>
        <w:tc>
          <w:tcPr>
            <w:tcW w:w="1696" w:type="dxa"/>
            <w:vMerge w:val="restart"/>
            <w:shd w:val="clear" w:color="auto" w:fill="D9D9D9" w:themeFill="background1" w:themeFillShade="D9"/>
            <w:noWrap/>
          </w:tcPr>
          <w:p w14:paraId="2B573E06" w14:textId="77777777" w:rsidR="00F31F48" w:rsidRPr="00C43FF4" w:rsidRDefault="00F31F48">
            <w:pPr>
              <w:rPr>
                <w:sz w:val="18"/>
              </w:rPr>
            </w:pPr>
            <w:r w:rsidRPr="00C43FF4">
              <w:rPr>
                <w:sz w:val="18"/>
              </w:rPr>
              <w:t>Male lambs</w:t>
            </w:r>
          </w:p>
        </w:tc>
        <w:tc>
          <w:tcPr>
            <w:tcW w:w="943" w:type="dxa"/>
          </w:tcPr>
          <w:p w14:paraId="4CF33695" w14:textId="77777777" w:rsidR="00F31F48" w:rsidRPr="00C43FF4" w:rsidRDefault="00F31F48">
            <w:pPr>
              <w:rPr>
                <w:sz w:val="18"/>
              </w:rPr>
            </w:pPr>
            <w:r w:rsidRPr="00C43FF4">
              <w:rPr>
                <w:sz w:val="18"/>
              </w:rPr>
              <w:t>Head</w:t>
            </w:r>
          </w:p>
        </w:tc>
        <w:tc>
          <w:tcPr>
            <w:tcW w:w="850" w:type="dxa"/>
            <w:noWrap/>
          </w:tcPr>
          <w:p w14:paraId="2981DA22" w14:textId="77777777" w:rsidR="00F31F48" w:rsidRPr="00C43FF4" w:rsidRDefault="00F31F48">
            <w:pPr>
              <w:rPr>
                <w:sz w:val="18"/>
              </w:rPr>
            </w:pPr>
            <w:r w:rsidRPr="00C43FF4">
              <w:rPr>
                <w:sz w:val="18"/>
              </w:rPr>
              <w:t>0</w:t>
            </w:r>
          </w:p>
        </w:tc>
        <w:tc>
          <w:tcPr>
            <w:tcW w:w="901" w:type="dxa"/>
            <w:noWrap/>
          </w:tcPr>
          <w:p w14:paraId="759A0252" w14:textId="77777777" w:rsidR="00F31F48" w:rsidRPr="00C43FF4" w:rsidRDefault="00F31F48">
            <w:pPr>
              <w:rPr>
                <w:b/>
                <w:bCs w:val="0"/>
                <w:sz w:val="18"/>
              </w:rPr>
            </w:pPr>
            <w:r w:rsidRPr="00C43FF4">
              <w:rPr>
                <w:b/>
                <w:bCs w:val="0"/>
                <w:sz w:val="18"/>
              </w:rPr>
              <w:t>1000</w:t>
            </w:r>
          </w:p>
        </w:tc>
      </w:tr>
      <w:tr w:rsidR="00F31F48" w:rsidRPr="00C43FF4" w14:paraId="7B5BC9F3" w14:textId="77777777" w:rsidTr="000D4B26">
        <w:trPr>
          <w:trHeight w:val="477"/>
        </w:trPr>
        <w:tc>
          <w:tcPr>
            <w:tcW w:w="1696" w:type="dxa"/>
            <w:vMerge/>
            <w:shd w:val="clear" w:color="auto" w:fill="D9D9D9" w:themeFill="background1" w:themeFillShade="D9"/>
            <w:noWrap/>
          </w:tcPr>
          <w:p w14:paraId="39CF2DEB" w14:textId="77777777" w:rsidR="00F31F48" w:rsidRPr="00C43FF4" w:rsidRDefault="00F31F48">
            <w:pPr>
              <w:rPr>
                <w:sz w:val="18"/>
              </w:rPr>
            </w:pPr>
          </w:p>
        </w:tc>
        <w:tc>
          <w:tcPr>
            <w:tcW w:w="943" w:type="dxa"/>
          </w:tcPr>
          <w:p w14:paraId="5C215CA6" w14:textId="77777777" w:rsidR="00F31F48" w:rsidRPr="00C43FF4" w:rsidRDefault="00F31F48">
            <w:pPr>
              <w:rPr>
                <w:sz w:val="18"/>
              </w:rPr>
            </w:pPr>
            <w:r w:rsidRPr="00C43FF4">
              <w:rPr>
                <w:sz w:val="18"/>
              </w:rPr>
              <w:t>LW (kg)</w:t>
            </w:r>
          </w:p>
        </w:tc>
        <w:tc>
          <w:tcPr>
            <w:tcW w:w="850" w:type="dxa"/>
            <w:noWrap/>
          </w:tcPr>
          <w:p w14:paraId="06EC22B3" w14:textId="77777777" w:rsidR="00F31F48" w:rsidRPr="00C43FF4" w:rsidRDefault="00F31F48">
            <w:pPr>
              <w:rPr>
                <w:sz w:val="18"/>
              </w:rPr>
            </w:pPr>
            <w:r w:rsidRPr="00C43FF4">
              <w:rPr>
                <w:sz w:val="18"/>
              </w:rPr>
              <w:t>-</w:t>
            </w:r>
          </w:p>
        </w:tc>
        <w:tc>
          <w:tcPr>
            <w:tcW w:w="901" w:type="dxa"/>
            <w:noWrap/>
          </w:tcPr>
          <w:p w14:paraId="2BFBF110" w14:textId="77777777" w:rsidR="00F31F48" w:rsidRPr="00C43FF4" w:rsidRDefault="00F31F48">
            <w:pPr>
              <w:rPr>
                <w:b/>
                <w:bCs w:val="0"/>
                <w:sz w:val="18"/>
              </w:rPr>
            </w:pPr>
            <w:r w:rsidRPr="00C43FF4">
              <w:rPr>
                <w:b/>
                <w:bCs w:val="0"/>
                <w:sz w:val="18"/>
              </w:rPr>
              <w:t>15</w:t>
            </w:r>
          </w:p>
        </w:tc>
      </w:tr>
    </w:tbl>
    <w:p w14:paraId="0B5F7900" w14:textId="5423583C" w:rsidR="00412E60" w:rsidRDefault="00412E60" w:rsidP="00F31F48">
      <w:pPr>
        <w:rPr>
          <w:sz w:val="18"/>
        </w:rPr>
      </w:pPr>
    </w:p>
    <w:p w14:paraId="6AFCC571" w14:textId="77777777" w:rsidR="00412E60" w:rsidRDefault="00412E60">
      <w:pPr>
        <w:spacing w:after="160" w:line="288" w:lineRule="auto"/>
        <w:ind w:left="2160"/>
        <w:rPr>
          <w:sz w:val="18"/>
        </w:rPr>
      </w:pPr>
      <w:r>
        <w:rPr>
          <w:sz w:val="18"/>
        </w:rPr>
        <w:br w:type="page"/>
      </w:r>
    </w:p>
    <w:p w14:paraId="68B1A314" w14:textId="02F33B50" w:rsidR="00F31F48" w:rsidRDefault="00F31F48" w:rsidP="00F31F48">
      <w:pPr>
        <w:rPr>
          <w:sz w:val="18"/>
        </w:rPr>
      </w:pPr>
      <w:r>
        <w:rPr>
          <w:sz w:val="18"/>
        </w:rPr>
        <w:lastRenderedPageBreak/>
        <w:t xml:space="preserve">The producer proceeds to count and weigh the livestock at different times throughout the year in line with various operational events. The information is stored in </w:t>
      </w:r>
      <w:r w:rsidR="006552A3">
        <w:rPr>
          <w:sz w:val="18"/>
        </w:rPr>
        <w:t>stock records;</w:t>
      </w:r>
      <w:r>
        <w:rPr>
          <w:sz w:val="18"/>
        </w:rPr>
        <w:t xml:space="preserve"> an example entry is demonstrated in Table </w:t>
      </w:r>
      <w:r w:rsidR="006552A3">
        <w:rPr>
          <w:sz w:val="18"/>
        </w:rPr>
        <w:t>1.12</w:t>
      </w:r>
      <w:r>
        <w:rPr>
          <w:sz w:val="18"/>
        </w:rPr>
        <w:t>.</w:t>
      </w:r>
    </w:p>
    <w:p w14:paraId="01CA2B4F" w14:textId="22FA7786" w:rsidR="00F31F48" w:rsidRDefault="00E32A85" w:rsidP="00E32A85">
      <w:pPr>
        <w:pStyle w:val="Caption"/>
        <w:rPr>
          <w:sz w:val="18"/>
        </w:rPr>
      </w:pPr>
      <w:bookmarkStart w:id="31" w:name="_Toc211532508"/>
      <w:r w:rsidRPr="00E32A85">
        <w:rPr>
          <w:sz w:val="18"/>
        </w:rPr>
        <w:t xml:space="preserve">Table </w:t>
      </w:r>
      <w:r>
        <w:rPr>
          <w:sz w:val="18"/>
        </w:rPr>
        <w:fldChar w:fldCharType="begin"/>
      </w:r>
      <w:r>
        <w:rPr>
          <w:sz w:val="18"/>
        </w:rPr>
        <w:instrText xml:space="preserve"> STYLEREF 1 \s </w:instrText>
      </w:r>
      <w:r>
        <w:rPr>
          <w:sz w:val="18"/>
        </w:rPr>
        <w:fldChar w:fldCharType="separate"/>
      </w:r>
      <w:r w:rsidR="00081209">
        <w:rPr>
          <w:noProof/>
          <w:sz w:val="18"/>
        </w:rPr>
        <w:t>1</w:t>
      </w:r>
      <w:r>
        <w:rPr>
          <w:sz w:val="18"/>
        </w:rPr>
        <w:fldChar w:fldCharType="end"/>
      </w:r>
      <w:r>
        <w:rPr>
          <w:sz w:val="18"/>
        </w:rPr>
        <w:t>.</w:t>
      </w:r>
      <w:r>
        <w:rPr>
          <w:sz w:val="18"/>
        </w:rPr>
        <w:fldChar w:fldCharType="begin"/>
      </w:r>
      <w:r>
        <w:rPr>
          <w:sz w:val="18"/>
        </w:rPr>
        <w:instrText xml:space="preserve"> SEQ Table \* ARABIC \s 1 </w:instrText>
      </w:r>
      <w:r>
        <w:rPr>
          <w:sz w:val="18"/>
        </w:rPr>
        <w:fldChar w:fldCharType="separate"/>
      </w:r>
      <w:r w:rsidR="00081209">
        <w:rPr>
          <w:noProof/>
          <w:sz w:val="18"/>
        </w:rPr>
        <w:t>7</w:t>
      </w:r>
      <w:r>
        <w:rPr>
          <w:sz w:val="18"/>
        </w:rPr>
        <w:fldChar w:fldCharType="end"/>
      </w:r>
      <w:r w:rsidR="00F31F48" w:rsidRPr="00E32A85">
        <w:rPr>
          <w:sz w:val="18"/>
        </w:rPr>
        <w:t>: Demonstrating</w:t>
      </w:r>
      <w:r w:rsidR="00F31F48">
        <w:rPr>
          <w:sz w:val="18"/>
        </w:rPr>
        <w:t xml:space="preserve"> example livestock </w:t>
      </w:r>
      <w:r w:rsidR="006552A3">
        <w:rPr>
          <w:sz w:val="18"/>
        </w:rPr>
        <w:t>stock record</w:t>
      </w:r>
      <w:r w:rsidR="00F31F48">
        <w:rPr>
          <w:sz w:val="18"/>
        </w:rPr>
        <w:t xml:space="preserve"> entry: September – June</w:t>
      </w:r>
      <w:bookmarkEnd w:id="31"/>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4820"/>
      </w:tblGrid>
      <w:tr w:rsidR="00F31F48" w14:paraId="732B74BB" w14:textId="77777777" w:rsidTr="00497EEA">
        <w:tc>
          <w:tcPr>
            <w:tcW w:w="1147" w:type="dxa"/>
            <w:shd w:val="clear" w:color="auto" w:fill="D9D9D9" w:themeFill="background1" w:themeFillShade="D9"/>
          </w:tcPr>
          <w:p w14:paraId="43EC1E89" w14:textId="77777777" w:rsidR="00F31F48" w:rsidRPr="00735C19" w:rsidRDefault="00F31F48">
            <w:pPr>
              <w:rPr>
                <w:b/>
                <w:bCs w:val="0"/>
                <w:sz w:val="18"/>
              </w:rPr>
            </w:pPr>
            <w:r>
              <w:rPr>
                <w:b/>
                <w:bCs w:val="0"/>
                <w:sz w:val="18"/>
              </w:rPr>
              <w:t>September</w:t>
            </w:r>
          </w:p>
        </w:tc>
        <w:tc>
          <w:tcPr>
            <w:tcW w:w="4820" w:type="dxa"/>
          </w:tcPr>
          <w:p w14:paraId="545C4763" w14:textId="77777777" w:rsidR="00F31F48" w:rsidRDefault="00F31F48">
            <w:pPr>
              <w:rPr>
                <w:sz w:val="18"/>
              </w:rPr>
            </w:pPr>
            <w:r>
              <w:rPr>
                <w:sz w:val="18"/>
              </w:rPr>
              <w:t>-</w:t>
            </w:r>
          </w:p>
        </w:tc>
      </w:tr>
      <w:tr w:rsidR="00F31F48" w14:paraId="629F1112" w14:textId="77777777" w:rsidTr="00497EEA">
        <w:tc>
          <w:tcPr>
            <w:tcW w:w="1147" w:type="dxa"/>
            <w:shd w:val="clear" w:color="auto" w:fill="D9D9D9" w:themeFill="background1" w:themeFillShade="D9"/>
          </w:tcPr>
          <w:p w14:paraId="652A2CFB" w14:textId="77777777" w:rsidR="00F31F48" w:rsidRPr="00735C19" w:rsidRDefault="00F31F48">
            <w:pPr>
              <w:rPr>
                <w:b/>
                <w:bCs w:val="0"/>
                <w:sz w:val="18"/>
              </w:rPr>
            </w:pPr>
            <w:r w:rsidRPr="00735C19">
              <w:rPr>
                <w:b/>
                <w:bCs w:val="0"/>
                <w:sz w:val="18"/>
              </w:rPr>
              <w:t>October</w:t>
            </w:r>
          </w:p>
        </w:tc>
        <w:tc>
          <w:tcPr>
            <w:tcW w:w="4820" w:type="dxa"/>
          </w:tcPr>
          <w:p w14:paraId="1E0C8D8D" w14:textId="77777777" w:rsidR="00F31F48" w:rsidRDefault="00F31F48">
            <w:pPr>
              <w:rPr>
                <w:sz w:val="18"/>
              </w:rPr>
            </w:pPr>
            <w:r>
              <w:rPr>
                <w:sz w:val="18"/>
              </w:rPr>
              <w:t>2200 ewes average 55kg – sold 50 ewes</w:t>
            </w:r>
          </w:p>
        </w:tc>
      </w:tr>
      <w:tr w:rsidR="00F31F48" w14:paraId="48EF7138" w14:textId="77777777" w:rsidTr="00497EEA">
        <w:tc>
          <w:tcPr>
            <w:tcW w:w="1147" w:type="dxa"/>
            <w:shd w:val="clear" w:color="auto" w:fill="D9D9D9" w:themeFill="background1" w:themeFillShade="D9"/>
          </w:tcPr>
          <w:p w14:paraId="0B5EB7E2" w14:textId="77777777" w:rsidR="00F31F48" w:rsidRPr="00735C19" w:rsidRDefault="00F31F48">
            <w:pPr>
              <w:rPr>
                <w:b/>
                <w:bCs w:val="0"/>
                <w:sz w:val="18"/>
              </w:rPr>
            </w:pPr>
            <w:r w:rsidRPr="00735C19">
              <w:rPr>
                <w:b/>
                <w:bCs w:val="0"/>
                <w:sz w:val="18"/>
              </w:rPr>
              <w:t>November</w:t>
            </w:r>
          </w:p>
        </w:tc>
        <w:tc>
          <w:tcPr>
            <w:tcW w:w="4820" w:type="dxa"/>
          </w:tcPr>
          <w:p w14:paraId="4BC1127F" w14:textId="77777777" w:rsidR="00F31F48" w:rsidRDefault="00F31F48">
            <w:pPr>
              <w:rPr>
                <w:sz w:val="18"/>
              </w:rPr>
            </w:pPr>
            <w:r>
              <w:rPr>
                <w:sz w:val="18"/>
              </w:rPr>
              <w:t>40 Rams averaging 70kg – sold 10 rams</w:t>
            </w:r>
          </w:p>
        </w:tc>
      </w:tr>
      <w:tr w:rsidR="00F31F48" w14:paraId="60368EB7" w14:textId="77777777" w:rsidTr="00497EEA">
        <w:tc>
          <w:tcPr>
            <w:tcW w:w="1147" w:type="dxa"/>
            <w:shd w:val="clear" w:color="auto" w:fill="D9D9D9" w:themeFill="background1" w:themeFillShade="D9"/>
          </w:tcPr>
          <w:p w14:paraId="24D75E71" w14:textId="77777777" w:rsidR="00F31F48" w:rsidRPr="00735C19" w:rsidRDefault="00F31F48">
            <w:pPr>
              <w:rPr>
                <w:b/>
                <w:bCs w:val="0"/>
                <w:sz w:val="18"/>
              </w:rPr>
            </w:pPr>
            <w:r w:rsidRPr="00735C19">
              <w:rPr>
                <w:b/>
                <w:bCs w:val="0"/>
                <w:sz w:val="18"/>
              </w:rPr>
              <w:t>December</w:t>
            </w:r>
          </w:p>
        </w:tc>
        <w:tc>
          <w:tcPr>
            <w:tcW w:w="4820" w:type="dxa"/>
          </w:tcPr>
          <w:p w14:paraId="754EDA82" w14:textId="77777777" w:rsidR="00F31F48" w:rsidRDefault="00F31F48">
            <w:pPr>
              <w:rPr>
                <w:sz w:val="18"/>
              </w:rPr>
            </w:pPr>
            <w:r>
              <w:rPr>
                <w:sz w:val="18"/>
              </w:rPr>
              <w:t>250 maidens averaging 55kg – sold 5 maidens</w:t>
            </w:r>
          </w:p>
          <w:p w14:paraId="6D2195AD" w14:textId="77777777" w:rsidR="00F31F48" w:rsidRDefault="00F31F48">
            <w:pPr>
              <w:rPr>
                <w:sz w:val="18"/>
              </w:rPr>
            </w:pPr>
            <w:r>
              <w:rPr>
                <w:sz w:val="18"/>
              </w:rPr>
              <w:t>1000 ewe lambs averaging 35kg – sold 500 ewe lambs</w:t>
            </w:r>
          </w:p>
          <w:p w14:paraId="3C77EFC8" w14:textId="77777777" w:rsidR="00F31F48" w:rsidRDefault="00F31F48">
            <w:pPr>
              <w:rPr>
                <w:sz w:val="18"/>
              </w:rPr>
            </w:pPr>
            <w:r>
              <w:rPr>
                <w:sz w:val="18"/>
              </w:rPr>
              <w:t>100 male lambs averaging 35kg – sold 750 male lambs</w:t>
            </w:r>
          </w:p>
        </w:tc>
      </w:tr>
      <w:tr w:rsidR="00F31F48" w14:paraId="59977170" w14:textId="77777777" w:rsidTr="00497EEA">
        <w:tc>
          <w:tcPr>
            <w:tcW w:w="1147" w:type="dxa"/>
            <w:shd w:val="clear" w:color="auto" w:fill="D9D9D9" w:themeFill="background1" w:themeFillShade="D9"/>
          </w:tcPr>
          <w:p w14:paraId="280DF220" w14:textId="77777777" w:rsidR="00F31F48" w:rsidRPr="00735C19" w:rsidRDefault="00F31F48">
            <w:pPr>
              <w:rPr>
                <w:b/>
                <w:bCs w:val="0"/>
                <w:sz w:val="18"/>
              </w:rPr>
            </w:pPr>
            <w:r>
              <w:rPr>
                <w:b/>
                <w:bCs w:val="0"/>
                <w:sz w:val="18"/>
              </w:rPr>
              <w:t>Jan</w:t>
            </w:r>
          </w:p>
        </w:tc>
        <w:tc>
          <w:tcPr>
            <w:tcW w:w="4820" w:type="dxa"/>
          </w:tcPr>
          <w:p w14:paraId="3A0E81D4" w14:textId="77777777" w:rsidR="00F31F48" w:rsidRDefault="00F31F48">
            <w:pPr>
              <w:rPr>
                <w:sz w:val="18"/>
              </w:rPr>
            </w:pPr>
            <w:r>
              <w:rPr>
                <w:sz w:val="18"/>
              </w:rPr>
              <w:t>-</w:t>
            </w:r>
          </w:p>
        </w:tc>
      </w:tr>
      <w:tr w:rsidR="00F31F48" w14:paraId="7DF732B1" w14:textId="77777777" w:rsidTr="00497EEA">
        <w:tc>
          <w:tcPr>
            <w:tcW w:w="1147" w:type="dxa"/>
            <w:shd w:val="clear" w:color="auto" w:fill="D9D9D9" w:themeFill="background1" w:themeFillShade="D9"/>
          </w:tcPr>
          <w:p w14:paraId="21E7C435" w14:textId="77777777" w:rsidR="00F31F48" w:rsidRDefault="00F31F48">
            <w:pPr>
              <w:rPr>
                <w:b/>
                <w:bCs w:val="0"/>
                <w:sz w:val="18"/>
              </w:rPr>
            </w:pPr>
            <w:r>
              <w:rPr>
                <w:b/>
                <w:bCs w:val="0"/>
                <w:sz w:val="18"/>
              </w:rPr>
              <w:t>Feb</w:t>
            </w:r>
          </w:p>
        </w:tc>
        <w:tc>
          <w:tcPr>
            <w:tcW w:w="4820" w:type="dxa"/>
          </w:tcPr>
          <w:p w14:paraId="535EFC05" w14:textId="77777777" w:rsidR="00F31F48" w:rsidRDefault="00F31F48">
            <w:pPr>
              <w:rPr>
                <w:sz w:val="18"/>
              </w:rPr>
            </w:pPr>
            <w:r>
              <w:rPr>
                <w:sz w:val="18"/>
              </w:rPr>
              <w:t>250 male lambs averaging 40kg</w:t>
            </w:r>
          </w:p>
        </w:tc>
      </w:tr>
      <w:tr w:rsidR="00F31F48" w14:paraId="7082AB41" w14:textId="77777777" w:rsidTr="00497EEA">
        <w:tc>
          <w:tcPr>
            <w:tcW w:w="1147" w:type="dxa"/>
            <w:shd w:val="clear" w:color="auto" w:fill="D9D9D9" w:themeFill="background1" w:themeFillShade="D9"/>
          </w:tcPr>
          <w:p w14:paraId="0F609934" w14:textId="77777777" w:rsidR="00F31F48" w:rsidRDefault="00F31F48">
            <w:pPr>
              <w:rPr>
                <w:b/>
                <w:bCs w:val="0"/>
                <w:sz w:val="18"/>
              </w:rPr>
            </w:pPr>
            <w:r>
              <w:rPr>
                <w:b/>
                <w:bCs w:val="0"/>
                <w:sz w:val="18"/>
              </w:rPr>
              <w:t>March</w:t>
            </w:r>
          </w:p>
        </w:tc>
        <w:tc>
          <w:tcPr>
            <w:tcW w:w="4820" w:type="dxa"/>
          </w:tcPr>
          <w:p w14:paraId="07E21EC2" w14:textId="77777777" w:rsidR="00F31F48" w:rsidRDefault="00F31F48">
            <w:pPr>
              <w:rPr>
                <w:sz w:val="18"/>
              </w:rPr>
            </w:pPr>
            <w:r>
              <w:rPr>
                <w:sz w:val="18"/>
              </w:rPr>
              <w:t>2150 ewes averaging 60kg – sold 450 ewes</w:t>
            </w:r>
          </w:p>
          <w:p w14:paraId="08C2BB2B" w14:textId="77777777" w:rsidR="00F31F48" w:rsidRDefault="00F31F48">
            <w:pPr>
              <w:rPr>
                <w:sz w:val="18"/>
              </w:rPr>
            </w:pPr>
            <w:r>
              <w:rPr>
                <w:sz w:val="18"/>
              </w:rPr>
              <w:t>30 rams averaging 70kg – brought 10 rams</w:t>
            </w:r>
          </w:p>
          <w:p w14:paraId="3193070F" w14:textId="77777777" w:rsidR="00F31F48" w:rsidRDefault="00F31F48">
            <w:pPr>
              <w:rPr>
                <w:sz w:val="18"/>
              </w:rPr>
            </w:pPr>
            <w:r>
              <w:rPr>
                <w:sz w:val="18"/>
              </w:rPr>
              <w:t>250 male lambs averaging 40kg – sold 250 male lambs</w:t>
            </w:r>
          </w:p>
        </w:tc>
      </w:tr>
      <w:tr w:rsidR="00F31F48" w14:paraId="2CCE43C6" w14:textId="77777777" w:rsidTr="00497EEA">
        <w:tc>
          <w:tcPr>
            <w:tcW w:w="1147" w:type="dxa"/>
            <w:shd w:val="clear" w:color="auto" w:fill="D9D9D9" w:themeFill="background1" w:themeFillShade="D9"/>
          </w:tcPr>
          <w:p w14:paraId="5FF0D087" w14:textId="77777777" w:rsidR="00F31F48" w:rsidRDefault="00F31F48">
            <w:pPr>
              <w:rPr>
                <w:b/>
                <w:bCs w:val="0"/>
                <w:sz w:val="18"/>
              </w:rPr>
            </w:pPr>
            <w:r>
              <w:rPr>
                <w:b/>
                <w:bCs w:val="0"/>
                <w:sz w:val="18"/>
              </w:rPr>
              <w:t>April</w:t>
            </w:r>
          </w:p>
        </w:tc>
        <w:tc>
          <w:tcPr>
            <w:tcW w:w="4820" w:type="dxa"/>
          </w:tcPr>
          <w:p w14:paraId="347CA4E2" w14:textId="77777777" w:rsidR="00F31F48" w:rsidRDefault="00F31F48">
            <w:pPr>
              <w:rPr>
                <w:sz w:val="18"/>
              </w:rPr>
            </w:pPr>
            <w:r>
              <w:rPr>
                <w:sz w:val="18"/>
              </w:rPr>
              <w:t>-</w:t>
            </w:r>
          </w:p>
        </w:tc>
      </w:tr>
      <w:tr w:rsidR="00F31F48" w14:paraId="5DADD935" w14:textId="77777777" w:rsidTr="00497EEA">
        <w:tc>
          <w:tcPr>
            <w:tcW w:w="1147" w:type="dxa"/>
            <w:shd w:val="clear" w:color="auto" w:fill="D9D9D9" w:themeFill="background1" w:themeFillShade="D9"/>
          </w:tcPr>
          <w:p w14:paraId="000ADC53" w14:textId="77777777" w:rsidR="00F31F48" w:rsidRDefault="00F31F48">
            <w:pPr>
              <w:rPr>
                <w:b/>
                <w:bCs w:val="0"/>
                <w:sz w:val="18"/>
              </w:rPr>
            </w:pPr>
            <w:r>
              <w:rPr>
                <w:b/>
                <w:bCs w:val="0"/>
                <w:sz w:val="18"/>
              </w:rPr>
              <w:t>May</w:t>
            </w:r>
          </w:p>
        </w:tc>
        <w:tc>
          <w:tcPr>
            <w:tcW w:w="4820" w:type="dxa"/>
          </w:tcPr>
          <w:p w14:paraId="3BB30404" w14:textId="77777777" w:rsidR="00F31F48" w:rsidRDefault="00F31F48">
            <w:pPr>
              <w:rPr>
                <w:sz w:val="18"/>
              </w:rPr>
            </w:pPr>
            <w:r>
              <w:rPr>
                <w:sz w:val="18"/>
              </w:rPr>
              <w:t>-</w:t>
            </w:r>
          </w:p>
        </w:tc>
      </w:tr>
      <w:tr w:rsidR="00F31F48" w14:paraId="247552B5" w14:textId="77777777" w:rsidTr="00497EEA">
        <w:tc>
          <w:tcPr>
            <w:tcW w:w="1147" w:type="dxa"/>
            <w:shd w:val="clear" w:color="auto" w:fill="D9D9D9" w:themeFill="background1" w:themeFillShade="D9"/>
          </w:tcPr>
          <w:p w14:paraId="71729FDE" w14:textId="77777777" w:rsidR="00F31F48" w:rsidRDefault="00F31F48">
            <w:pPr>
              <w:rPr>
                <w:b/>
                <w:bCs w:val="0"/>
                <w:sz w:val="18"/>
              </w:rPr>
            </w:pPr>
            <w:r>
              <w:rPr>
                <w:b/>
                <w:bCs w:val="0"/>
                <w:sz w:val="18"/>
              </w:rPr>
              <w:t>June</w:t>
            </w:r>
          </w:p>
        </w:tc>
        <w:tc>
          <w:tcPr>
            <w:tcW w:w="4820" w:type="dxa"/>
          </w:tcPr>
          <w:p w14:paraId="556BEAC7" w14:textId="77777777" w:rsidR="00F31F48" w:rsidRDefault="00F31F48">
            <w:pPr>
              <w:rPr>
                <w:sz w:val="18"/>
              </w:rPr>
            </w:pPr>
            <w:r>
              <w:rPr>
                <w:sz w:val="18"/>
              </w:rPr>
              <w:t>1700 ewes averaging 65kg</w:t>
            </w:r>
          </w:p>
          <w:p w14:paraId="281ABA1F" w14:textId="77777777" w:rsidR="00F31F48" w:rsidRDefault="00F31F48">
            <w:pPr>
              <w:rPr>
                <w:sz w:val="18"/>
              </w:rPr>
            </w:pPr>
            <w:r>
              <w:rPr>
                <w:sz w:val="18"/>
              </w:rPr>
              <w:t>40 rams averaging 65kg</w:t>
            </w:r>
          </w:p>
          <w:p w14:paraId="24630B55" w14:textId="77777777" w:rsidR="00F31F48" w:rsidRDefault="00F31F48">
            <w:pPr>
              <w:rPr>
                <w:sz w:val="18"/>
              </w:rPr>
            </w:pPr>
            <w:r>
              <w:rPr>
                <w:sz w:val="18"/>
              </w:rPr>
              <w:t>245 maidens averaging 60kg – 5 maidens sold</w:t>
            </w:r>
          </w:p>
          <w:p w14:paraId="06B68E14" w14:textId="77777777" w:rsidR="00F31F48" w:rsidRDefault="00F31F48">
            <w:pPr>
              <w:rPr>
                <w:sz w:val="18"/>
              </w:rPr>
            </w:pPr>
            <w:r>
              <w:rPr>
                <w:sz w:val="18"/>
              </w:rPr>
              <w:t>250 ewe lambs averaging 50kg</w:t>
            </w:r>
          </w:p>
        </w:tc>
      </w:tr>
    </w:tbl>
    <w:p w14:paraId="43F2C17F" w14:textId="77777777" w:rsidR="00F31F48" w:rsidRDefault="00F31F48" w:rsidP="00F31F48">
      <w:pPr>
        <w:rPr>
          <w:sz w:val="18"/>
        </w:rPr>
      </w:pPr>
    </w:p>
    <w:p w14:paraId="52F5F383" w14:textId="45694384" w:rsidR="00841616" w:rsidRDefault="00F31F48" w:rsidP="00F31F48">
      <w:pPr>
        <w:rPr>
          <w:sz w:val="18"/>
        </w:rPr>
      </w:pPr>
      <w:r>
        <w:rPr>
          <w:sz w:val="18"/>
        </w:rPr>
        <w:t xml:space="preserve">This information can be translated into the detailed data input table as demonstrated in Table </w:t>
      </w:r>
      <w:r w:rsidR="006552A3">
        <w:rPr>
          <w:sz w:val="18"/>
        </w:rPr>
        <w:t>1.13</w:t>
      </w:r>
      <w:r>
        <w:rPr>
          <w:sz w:val="18"/>
        </w:rPr>
        <w:t>. All deaths, births and sales are recorded in the livestock</w:t>
      </w:r>
      <w:r w:rsidR="006552A3">
        <w:rPr>
          <w:sz w:val="18"/>
        </w:rPr>
        <w:t xml:space="preserve"> stock records</w:t>
      </w:r>
      <w:r>
        <w:rPr>
          <w:sz w:val="18"/>
        </w:rPr>
        <w:t>, so numbers between recording events are assumed to remain unchanged.</w:t>
      </w:r>
      <w:r w:rsidR="00412E60">
        <w:rPr>
          <w:sz w:val="18"/>
        </w:rPr>
        <w:t xml:space="preserve"> Counting and weighting events are bolded in </w:t>
      </w:r>
      <w:r w:rsidR="00AE5338">
        <w:rPr>
          <w:sz w:val="18"/>
        </w:rPr>
        <w:fldChar w:fldCharType="begin"/>
      </w:r>
      <w:r w:rsidR="00AE5338">
        <w:rPr>
          <w:sz w:val="18"/>
        </w:rPr>
        <w:instrText xml:space="preserve"> REF _Ref208497333 \h </w:instrText>
      </w:r>
      <w:r w:rsidR="00AE5338">
        <w:rPr>
          <w:sz w:val="18"/>
        </w:rPr>
      </w:r>
      <w:r w:rsidR="00AE5338">
        <w:rPr>
          <w:sz w:val="18"/>
        </w:rPr>
        <w:fldChar w:fldCharType="separate"/>
      </w:r>
      <w:r w:rsidR="00081209" w:rsidRPr="00E32A85">
        <w:rPr>
          <w:sz w:val="18"/>
        </w:rPr>
        <w:t xml:space="preserve">Table </w:t>
      </w:r>
      <w:r w:rsidR="00081209">
        <w:rPr>
          <w:noProof/>
          <w:sz w:val="18"/>
        </w:rPr>
        <w:t>1</w:t>
      </w:r>
      <w:r w:rsidR="00081209">
        <w:rPr>
          <w:sz w:val="18"/>
        </w:rPr>
        <w:t>.</w:t>
      </w:r>
      <w:r w:rsidR="00081209">
        <w:rPr>
          <w:noProof/>
          <w:sz w:val="18"/>
        </w:rPr>
        <w:t>8</w:t>
      </w:r>
      <w:r w:rsidR="00AE5338">
        <w:rPr>
          <w:sz w:val="18"/>
        </w:rPr>
        <w:fldChar w:fldCharType="end"/>
      </w:r>
      <w:r w:rsidR="00AE5338">
        <w:rPr>
          <w:sz w:val="18"/>
        </w:rPr>
        <w:t xml:space="preserve"> to demonstrate when livestock numbers have changed based on farm records. </w:t>
      </w:r>
      <w:r>
        <w:rPr>
          <w:sz w:val="18"/>
        </w:rPr>
        <w:t xml:space="preserve"> </w:t>
      </w:r>
    </w:p>
    <w:p w14:paraId="7E2397E9" w14:textId="77777777" w:rsidR="00841616" w:rsidRDefault="00841616">
      <w:pPr>
        <w:spacing w:after="160" w:line="288" w:lineRule="auto"/>
        <w:ind w:left="2160"/>
        <w:rPr>
          <w:sz w:val="18"/>
        </w:rPr>
      </w:pPr>
      <w:r>
        <w:rPr>
          <w:sz w:val="18"/>
        </w:rPr>
        <w:br w:type="page"/>
      </w:r>
    </w:p>
    <w:p w14:paraId="408BC248" w14:textId="0D45B5BD" w:rsidR="00F31F48" w:rsidRPr="00631F30" w:rsidRDefault="00E32A85" w:rsidP="00E32A85">
      <w:pPr>
        <w:pStyle w:val="Caption"/>
        <w:rPr>
          <w:sz w:val="18"/>
        </w:rPr>
      </w:pPr>
      <w:bookmarkStart w:id="32" w:name="_Ref208497333"/>
      <w:bookmarkStart w:id="33" w:name="_Toc208829029"/>
      <w:bookmarkStart w:id="34" w:name="_Toc211532509"/>
      <w:r w:rsidRPr="00E32A85">
        <w:rPr>
          <w:sz w:val="18"/>
        </w:rPr>
        <w:lastRenderedPageBreak/>
        <w:t xml:space="preserve">Table </w:t>
      </w:r>
      <w:r>
        <w:rPr>
          <w:sz w:val="18"/>
        </w:rPr>
        <w:fldChar w:fldCharType="begin"/>
      </w:r>
      <w:r>
        <w:rPr>
          <w:sz w:val="18"/>
        </w:rPr>
        <w:instrText xml:space="preserve"> STYLEREF 1 \s </w:instrText>
      </w:r>
      <w:r>
        <w:rPr>
          <w:sz w:val="18"/>
        </w:rPr>
        <w:fldChar w:fldCharType="separate"/>
      </w:r>
      <w:r w:rsidR="00081209">
        <w:rPr>
          <w:noProof/>
          <w:sz w:val="18"/>
        </w:rPr>
        <w:t>1</w:t>
      </w:r>
      <w:r>
        <w:rPr>
          <w:sz w:val="18"/>
        </w:rPr>
        <w:fldChar w:fldCharType="end"/>
      </w:r>
      <w:r>
        <w:rPr>
          <w:sz w:val="18"/>
        </w:rPr>
        <w:t>.</w:t>
      </w:r>
      <w:r>
        <w:rPr>
          <w:sz w:val="18"/>
        </w:rPr>
        <w:fldChar w:fldCharType="begin"/>
      </w:r>
      <w:r>
        <w:rPr>
          <w:sz w:val="18"/>
        </w:rPr>
        <w:instrText xml:space="preserve"> SEQ Table \* ARABIC \s 1 </w:instrText>
      </w:r>
      <w:r>
        <w:rPr>
          <w:sz w:val="18"/>
        </w:rPr>
        <w:fldChar w:fldCharType="separate"/>
      </w:r>
      <w:r w:rsidR="00081209">
        <w:rPr>
          <w:noProof/>
          <w:sz w:val="18"/>
        </w:rPr>
        <w:t>8</w:t>
      </w:r>
      <w:r>
        <w:rPr>
          <w:sz w:val="18"/>
        </w:rPr>
        <w:fldChar w:fldCharType="end"/>
      </w:r>
      <w:bookmarkEnd w:id="32"/>
      <w:r w:rsidR="00F31F48" w:rsidRPr="00E32A85">
        <w:rPr>
          <w:sz w:val="18"/>
        </w:rPr>
        <w:t xml:space="preserve">: </w:t>
      </w:r>
      <w:bookmarkEnd w:id="33"/>
      <w:r w:rsidR="00F31F48" w:rsidRPr="00E32A85">
        <w:rPr>
          <w:sz w:val="18"/>
        </w:rPr>
        <w:t>Example</w:t>
      </w:r>
      <w:r w:rsidR="00F31F48" w:rsidRPr="00631F30">
        <w:rPr>
          <w:sz w:val="18"/>
        </w:rPr>
        <w:t xml:space="preserve"> detailed data input </w:t>
      </w:r>
      <w:r w:rsidR="00F31F48">
        <w:rPr>
          <w:sz w:val="18"/>
        </w:rPr>
        <w:t xml:space="preserve">for </w:t>
      </w:r>
      <w:r w:rsidR="00F31F48" w:rsidRPr="00631F30">
        <w:rPr>
          <w:sz w:val="18"/>
        </w:rPr>
        <w:t xml:space="preserve">more specific </w:t>
      </w:r>
      <w:r w:rsidR="00F31F48">
        <w:rPr>
          <w:sz w:val="18"/>
        </w:rPr>
        <w:t>GHG</w:t>
      </w:r>
      <w:r w:rsidR="00F31F48" w:rsidRPr="00631F30">
        <w:rPr>
          <w:sz w:val="18"/>
        </w:rPr>
        <w:t xml:space="preserve"> emissions estimation</w:t>
      </w:r>
      <w:bookmarkEnd w:id="34"/>
    </w:p>
    <w:tbl>
      <w:tblPr>
        <w:tblStyle w:val="TableGrid"/>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647"/>
        <w:gridCol w:w="617"/>
        <w:gridCol w:w="617"/>
        <w:gridCol w:w="617"/>
        <w:gridCol w:w="617"/>
        <w:gridCol w:w="617"/>
        <w:gridCol w:w="617"/>
        <w:gridCol w:w="617"/>
        <w:gridCol w:w="617"/>
        <w:gridCol w:w="617"/>
        <w:gridCol w:w="617"/>
        <w:gridCol w:w="617"/>
        <w:gridCol w:w="617"/>
      </w:tblGrid>
      <w:tr w:rsidR="00F31F48" w:rsidRPr="00C43FF4" w14:paraId="2ADF5758" w14:textId="77777777" w:rsidTr="00497EEA">
        <w:trPr>
          <w:trHeight w:val="609"/>
        </w:trPr>
        <w:tc>
          <w:tcPr>
            <w:tcW w:w="0" w:type="auto"/>
            <w:shd w:val="clear" w:color="auto" w:fill="000000" w:themeFill="text1"/>
          </w:tcPr>
          <w:p w14:paraId="4CA907E4" w14:textId="77777777" w:rsidR="00F31F48" w:rsidRPr="00C43FF4" w:rsidRDefault="00F31F48">
            <w:pPr>
              <w:rPr>
                <w:b/>
                <w:bCs w:val="0"/>
                <w:sz w:val="18"/>
              </w:rPr>
            </w:pPr>
          </w:p>
        </w:tc>
        <w:tc>
          <w:tcPr>
            <w:tcW w:w="0" w:type="auto"/>
            <w:gridSpan w:val="13"/>
            <w:shd w:val="clear" w:color="auto" w:fill="000000" w:themeFill="text1"/>
            <w:hideMark/>
          </w:tcPr>
          <w:p w14:paraId="0BA09777" w14:textId="77777777" w:rsidR="00F31F48" w:rsidRPr="00C43FF4" w:rsidRDefault="00F31F48">
            <w:pPr>
              <w:rPr>
                <w:sz w:val="18"/>
              </w:rPr>
            </w:pPr>
            <w:r w:rsidRPr="00C43FF4">
              <w:rPr>
                <w:b/>
                <w:color w:val="FFFFFF" w:themeColor="background1"/>
                <w:sz w:val="18"/>
              </w:rPr>
              <w:t>Numbers on hand each month</w:t>
            </w:r>
          </w:p>
        </w:tc>
      </w:tr>
      <w:tr w:rsidR="00F31F48" w:rsidRPr="00C43FF4" w14:paraId="7DF5AB66" w14:textId="77777777" w:rsidTr="00497EEA">
        <w:trPr>
          <w:trHeight w:val="477"/>
        </w:trPr>
        <w:tc>
          <w:tcPr>
            <w:tcW w:w="0" w:type="auto"/>
            <w:shd w:val="clear" w:color="auto" w:fill="D9D9D9" w:themeFill="background1" w:themeFillShade="D9"/>
            <w:noWrap/>
            <w:hideMark/>
          </w:tcPr>
          <w:p w14:paraId="55269DC3" w14:textId="77777777" w:rsidR="00F31F48" w:rsidRPr="00C43FF4" w:rsidRDefault="00F31F48">
            <w:pPr>
              <w:rPr>
                <w:b/>
                <w:bCs w:val="0"/>
                <w:sz w:val="18"/>
              </w:rPr>
            </w:pPr>
            <w:r w:rsidRPr="00C43FF4">
              <w:rPr>
                <w:b/>
                <w:sz w:val="18"/>
              </w:rPr>
              <w:t>Livestock Class</w:t>
            </w:r>
          </w:p>
        </w:tc>
        <w:tc>
          <w:tcPr>
            <w:tcW w:w="0" w:type="auto"/>
            <w:shd w:val="clear" w:color="auto" w:fill="D9D9D9" w:themeFill="background1" w:themeFillShade="D9"/>
          </w:tcPr>
          <w:p w14:paraId="457F3707" w14:textId="77777777" w:rsidR="00F31F48" w:rsidRPr="00C43FF4" w:rsidRDefault="00F31F48">
            <w:pPr>
              <w:rPr>
                <w:b/>
                <w:bCs w:val="0"/>
                <w:sz w:val="18"/>
              </w:rPr>
            </w:pPr>
          </w:p>
        </w:tc>
        <w:tc>
          <w:tcPr>
            <w:tcW w:w="0" w:type="auto"/>
            <w:shd w:val="clear" w:color="auto" w:fill="D9D9D9" w:themeFill="background1" w:themeFillShade="D9"/>
            <w:noWrap/>
            <w:hideMark/>
          </w:tcPr>
          <w:p w14:paraId="3C6EE4AE" w14:textId="77777777" w:rsidR="00F31F48" w:rsidRPr="00C43FF4" w:rsidRDefault="00F31F48">
            <w:pPr>
              <w:rPr>
                <w:b/>
                <w:bCs w:val="0"/>
                <w:sz w:val="18"/>
              </w:rPr>
            </w:pPr>
            <w:r w:rsidRPr="00C43FF4">
              <w:rPr>
                <w:b/>
                <w:sz w:val="18"/>
              </w:rPr>
              <w:t>Jul</w:t>
            </w:r>
          </w:p>
        </w:tc>
        <w:tc>
          <w:tcPr>
            <w:tcW w:w="0" w:type="auto"/>
            <w:shd w:val="clear" w:color="auto" w:fill="D9D9D9" w:themeFill="background1" w:themeFillShade="D9"/>
            <w:noWrap/>
            <w:hideMark/>
          </w:tcPr>
          <w:p w14:paraId="0547B896" w14:textId="77777777" w:rsidR="00F31F48" w:rsidRPr="00C43FF4" w:rsidRDefault="00F31F48">
            <w:pPr>
              <w:rPr>
                <w:b/>
                <w:bCs w:val="0"/>
                <w:sz w:val="18"/>
              </w:rPr>
            </w:pPr>
            <w:r w:rsidRPr="00C43FF4">
              <w:rPr>
                <w:b/>
                <w:sz w:val="18"/>
              </w:rPr>
              <w:t>Aug</w:t>
            </w:r>
          </w:p>
        </w:tc>
        <w:tc>
          <w:tcPr>
            <w:tcW w:w="0" w:type="auto"/>
            <w:shd w:val="clear" w:color="auto" w:fill="D9D9D9" w:themeFill="background1" w:themeFillShade="D9"/>
            <w:noWrap/>
            <w:hideMark/>
          </w:tcPr>
          <w:p w14:paraId="2B811003" w14:textId="77777777" w:rsidR="00F31F48" w:rsidRPr="00C43FF4" w:rsidRDefault="00F31F48">
            <w:pPr>
              <w:rPr>
                <w:b/>
                <w:bCs w:val="0"/>
                <w:sz w:val="18"/>
              </w:rPr>
            </w:pPr>
            <w:r w:rsidRPr="00C43FF4">
              <w:rPr>
                <w:b/>
                <w:sz w:val="18"/>
              </w:rPr>
              <w:t>Sep</w:t>
            </w:r>
          </w:p>
        </w:tc>
        <w:tc>
          <w:tcPr>
            <w:tcW w:w="0" w:type="auto"/>
            <w:shd w:val="clear" w:color="auto" w:fill="D9D9D9" w:themeFill="background1" w:themeFillShade="D9"/>
            <w:noWrap/>
            <w:hideMark/>
          </w:tcPr>
          <w:p w14:paraId="114FFB70" w14:textId="77777777" w:rsidR="00F31F48" w:rsidRPr="00C43FF4" w:rsidRDefault="00F31F48">
            <w:pPr>
              <w:rPr>
                <w:b/>
                <w:bCs w:val="0"/>
                <w:sz w:val="18"/>
              </w:rPr>
            </w:pPr>
            <w:r w:rsidRPr="00C43FF4">
              <w:rPr>
                <w:b/>
                <w:sz w:val="18"/>
              </w:rPr>
              <w:t>Oct</w:t>
            </w:r>
          </w:p>
        </w:tc>
        <w:tc>
          <w:tcPr>
            <w:tcW w:w="0" w:type="auto"/>
            <w:shd w:val="clear" w:color="auto" w:fill="D9D9D9" w:themeFill="background1" w:themeFillShade="D9"/>
            <w:noWrap/>
            <w:hideMark/>
          </w:tcPr>
          <w:p w14:paraId="446DC1F1" w14:textId="77777777" w:rsidR="00F31F48" w:rsidRPr="00C43FF4" w:rsidRDefault="00F31F48">
            <w:pPr>
              <w:rPr>
                <w:b/>
                <w:bCs w:val="0"/>
                <w:sz w:val="18"/>
              </w:rPr>
            </w:pPr>
            <w:r w:rsidRPr="00C43FF4">
              <w:rPr>
                <w:b/>
                <w:sz w:val="18"/>
              </w:rPr>
              <w:t>Nov</w:t>
            </w:r>
          </w:p>
        </w:tc>
        <w:tc>
          <w:tcPr>
            <w:tcW w:w="0" w:type="auto"/>
            <w:shd w:val="clear" w:color="auto" w:fill="D9D9D9" w:themeFill="background1" w:themeFillShade="D9"/>
            <w:noWrap/>
            <w:hideMark/>
          </w:tcPr>
          <w:p w14:paraId="41B6149D" w14:textId="77777777" w:rsidR="00F31F48" w:rsidRPr="00C43FF4" w:rsidRDefault="00F31F48">
            <w:pPr>
              <w:rPr>
                <w:b/>
                <w:bCs w:val="0"/>
                <w:sz w:val="18"/>
              </w:rPr>
            </w:pPr>
            <w:r w:rsidRPr="00C43FF4">
              <w:rPr>
                <w:b/>
                <w:sz w:val="18"/>
              </w:rPr>
              <w:t>Dec</w:t>
            </w:r>
          </w:p>
        </w:tc>
        <w:tc>
          <w:tcPr>
            <w:tcW w:w="0" w:type="auto"/>
            <w:shd w:val="clear" w:color="auto" w:fill="D9D9D9" w:themeFill="background1" w:themeFillShade="D9"/>
            <w:noWrap/>
            <w:hideMark/>
          </w:tcPr>
          <w:p w14:paraId="0141B19E" w14:textId="77777777" w:rsidR="00F31F48" w:rsidRPr="00C43FF4" w:rsidRDefault="00F31F48">
            <w:pPr>
              <w:rPr>
                <w:b/>
                <w:bCs w:val="0"/>
                <w:sz w:val="18"/>
              </w:rPr>
            </w:pPr>
            <w:r w:rsidRPr="00C43FF4">
              <w:rPr>
                <w:b/>
                <w:bCs w:val="0"/>
                <w:sz w:val="18"/>
              </w:rPr>
              <w:t>Jan</w:t>
            </w:r>
          </w:p>
        </w:tc>
        <w:tc>
          <w:tcPr>
            <w:tcW w:w="0" w:type="auto"/>
            <w:shd w:val="clear" w:color="auto" w:fill="D9D9D9" w:themeFill="background1" w:themeFillShade="D9"/>
            <w:noWrap/>
            <w:hideMark/>
          </w:tcPr>
          <w:p w14:paraId="5047A110" w14:textId="77777777" w:rsidR="00F31F48" w:rsidRPr="00C43FF4" w:rsidRDefault="00F31F48">
            <w:pPr>
              <w:rPr>
                <w:b/>
                <w:bCs w:val="0"/>
                <w:sz w:val="18"/>
              </w:rPr>
            </w:pPr>
            <w:r w:rsidRPr="00C43FF4">
              <w:rPr>
                <w:b/>
                <w:bCs w:val="0"/>
                <w:sz w:val="18"/>
              </w:rPr>
              <w:t>Feb</w:t>
            </w:r>
          </w:p>
        </w:tc>
        <w:tc>
          <w:tcPr>
            <w:tcW w:w="0" w:type="auto"/>
            <w:shd w:val="clear" w:color="auto" w:fill="D9D9D9" w:themeFill="background1" w:themeFillShade="D9"/>
            <w:noWrap/>
            <w:hideMark/>
          </w:tcPr>
          <w:p w14:paraId="66FAB229" w14:textId="77777777" w:rsidR="00F31F48" w:rsidRPr="00C43FF4" w:rsidRDefault="00F31F48">
            <w:pPr>
              <w:rPr>
                <w:b/>
                <w:bCs w:val="0"/>
                <w:sz w:val="18"/>
              </w:rPr>
            </w:pPr>
            <w:r w:rsidRPr="00C43FF4">
              <w:rPr>
                <w:b/>
                <w:bCs w:val="0"/>
                <w:sz w:val="18"/>
              </w:rPr>
              <w:t>Mar</w:t>
            </w:r>
          </w:p>
        </w:tc>
        <w:tc>
          <w:tcPr>
            <w:tcW w:w="0" w:type="auto"/>
            <w:shd w:val="clear" w:color="auto" w:fill="D9D9D9" w:themeFill="background1" w:themeFillShade="D9"/>
            <w:noWrap/>
            <w:hideMark/>
          </w:tcPr>
          <w:p w14:paraId="3A91C1E9" w14:textId="77777777" w:rsidR="00F31F48" w:rsidRPr="00C43FF4" w:rsidRDefault="00F31F48">
            <w:pPr>
              <w:rPr>
                <w:b/>
                <w:bCs w:val="0"/>
                <w:sz w:val="18"/>
              </w:rPr>
            </w:pPr>
            <w:r w:rsidRPr="00C43FF4">
              <w:rPr>
                <w:b/>
                <w:bCs w:val="0"/>
                <w:sz w:val="18"/>
              </w:rPr>
              <w:t>Apr</w:t>
            </w:r>
          </w:p>
        </w:tc>
        <w:tc>
          <w:tcPr>
            <w:tcW w:w="0" w:type="auto"/>
            <w:shd w:val="clear" w:color="auto" w:fill="D9D9D9" w:themeFill="background1" w:themeFillShade="D9"/>
            <w:noWrap/>
            <w:hideMark/>
          </w:tcPr>
          <w:p w14:paraId="04C8DA85" w14:textId="77777777" w:rsidR="00F31F48" w:rsidRPr="00C43FF4" w:rsidRDefault="00F31F48">
            <w:pPr>
              <w:rPr>
                <w:b/>
                <w:bCs w:val="0"/>
                <w:sz w:val="18"/>
              </w:rPr>
            </w:pPr>
            <w:r w:rsidRPr="00C43FF4">
              <w:rPr>
                <w:b/>
                <w:bCs w:val="0"/>
                <w:sz w:val="18"/>
              </w:rPr>
              <w:t>May</w:t>
            </w:r>
          </w:p>
        </w:tc>
        <w:tc>
          <w:tcPr>
            <w:tcW w:w="0" w:type="auto"/>
            <w:shd w:val="clear" w:color="auto" w:fill="D9D9D9" w:themeFill="background1" w:themeFillShade="D9"/>
            <w:noWrap/>
            <w:hideMark/>
          </w:tcPr>
          <w:p w14:paraId="2873CFBF" w14:textId="77777777" w:rsidR="00F31F48" w:rsidRPr="00C43FF4" w:rsidRDefault="00F31F48">
            <w:pPr>
              <w:rPr>
                <w:b/>
                <w:bCs w:val="0"/>
                <w:sz w:val="18"/>
              </w:rPr>
            </w:pPr>
            <w:r w:rsidRPr="00C43FF4">
              <w:rPr>
                <w:b/>
                <w:bCs w:val="0"/>
                <w:sz w:val="18"/>
              </w:rPr>
              <w:t>Jun</w:t>
            </w:r>
          </w:p>
        </w:tc>
      </w:tr>
      <w:tr w:rsidR="00F31F48" w:rsidRPr="00C43FF4" w14:paraId="59865C78" w14:textId="77777777" w:rsidTr="00497EEA">
        <w:trPr>
          <w:trHeight w:val="477"/>
        </w:trPr>
        <w:tc>
          <w:tcPr>
            <w:tcW w:w="0" w:type="auto"/>
            <w:vMerge w:val="restart"/>
            <w:shd w:val="clear" w:color="auto" w:fill="D9D9D9" w:themeFill="background1" w:themeFillShade="D9"/>
            <w:noWrap/>
          </w:tcPr>
          <w:p w14:paraId="54BD602A" w14:textId="77777777" w:rsidR="00F31F48" w:rsidRPr="00C43FF4" w:rsidRDefault="00F31F48">
            <w:pPr>
              <w:rPr>
                <w:sz w:val="18"/>
              </w:rPr>
            </w:pPr>
            <w:r w:rsidRPr="00C43FF4">
              <w:rPr>
                <w:sz w:val="18"/>
              </w:rPr>
              <w:t>Ewes</w:t>
            </w:r>
          </w:p>
        </w:tc>
        <w:tc>
          <w:tcPr>
            <w:tcW w:w="0" w:type="auto"/>
          </w:tcPr>
          <w:p w14:paraId="001F0BB2" w14:textId="77777777" w:rsidR="00F31F48" w:rsidRPr="00C43FF4" w:rsidRDefault="00F31F48">
            <w:pPr>
              <w:rPr>
                <w:sz w:val="18"/>
              </w:rPr>
            </w:pPr>
            <w:r w:rsidRPr="00C43FF4">
              <w:rPr>
                <w:sz w:val="18"/>
              </w:rPr>
              <w:t>Head</w:t>
            </w:r>
          </w:p>
        </w:tc>
        <w:tc>
          <w:tcPr>
            <w:tcW w:w="0" w:type="auto"/>
            <w:noWrap/>
          </w:tcPr>
          <w:p w14:paraId="42105660" w14:textId="77777777" w:rsidR="00F31F48" w:rsidRPr="00C43FF4" w:rsidRDefault="00F31F48">
            <w:pPr>
              <w:rPr>
                <w:sz w:val="18"/>
              </w:rPr>
            </w:pPr>
            <w:r w:rsidRPr="00C43FF4">
              <w:rPr>
                <w:sz w:val="18"/>
              </w:rPr>
              <w:t>2200</w:t>
            </w:r>
          </w:p>
        </w:tc>
        <w:tc>
          <w:tcPr>
            <w:tcW w:w="0" w:type="auto"/>
            <w:noWrap/>
          </w:tcPr>
          <w:p w14:paraId="07CE68E3" w14:textId="77777777" w:rsidR="00F31F48" w:rsidRPr="00C43FF4" w:rsidRDefault="00F31F48">
            <w:pPr>
              <w:rPr>
                <w:sz w:val="18"/>
              </w:rPr>
            </w:pPr>
            <w:r w:rsidRPr="00C43FF4">
              <w:rPr>
                <w:sz w:val="18"/>
              </w:rPr>
              <w:t>2200</w:t>
            </w:r>
          </w:p>
        </w:tc>
        <w:tc>
          <w:tcPr>
            <w:tcW w:w="0" w:type="auto"/>
            <w:noWrap/>
          </w:tcPr>
          <w:p w14:paraId="149A7D52" w14:textId="77777777" w:rsidR="00F31F48" w:rsidRPr="00C43FF4" w:rsidRDefault="00F31F48">
            <w:pPr>
              <w:rPr>
                <w:sz w:val="18"/>
              </w:rPr>
            </w:pPr>
            <w:r w:rsidRPr="00C43FF4">
              <w:rPr>
                <w:sz w:val="18"/>
              </w:rPr>
              <w:t>2200</w:t>
            </w:r>
          </w:p>
        </w:tc>
        <w:tc>
          <w:tcPr>
            <w:tcW w:w="0" w:type="auto"/>
            <w:noWrap/>
          </w:tcPr>
          <w:p w14:paraId="05C676C1" w14:textId="77777777" w:rsidR="00F31F48" w:rsidRPr="00C43FF4" w:rsidRDefault="00F31F48">
            <w:pPr>
              <w:rPr>
                <w:b/>
                <w:bCs w:val="0"/>
                <w:sz w:val="18"/>
              </w:rPr>
            </w:pPr>
            <w:r w:rsidRPr="00C43FF4">
              <w:rPr>
                <w:b/>
                <w:bCs w:val="0"/>
                <w:sz w:val="18"/>
              </w:rPr>
              <w:t>2150</w:t>
            </w:r>
          </w:p>
        </w:tc>
        <w:tc>
          <w:tcPr>
            <w:tcW w:w="0" w:type="auto"/>
            <w:noWrap/>
          </w:tcPr>
          <w:p w14:paraId="29C673ED" w14:textId="77777777" w:rsidR="00F31F48" w:rsidRPr="00C43FF4" w:rsidRDefault="00F31F48">
            <w:pPr>
              <w:rPr>
                <w:sz w:val="18"/>
              </w:rPr>
            </w:pPr>
            <w:r w:rsidRPr="00C43FF4">
              <w:rPr>
                <w:sz w:val="18"/>
              </w:rPr>
              <w:t>2150</w:t>
            </w:r>
          </w:p>
        </w:tc>
        <w:tc>
          <w:tcPr>
            <w:tcW w:w="0" w:type="auto"/>
            <w:noWrap/>
          </w:tcPr>
          <w:p w14:paraId="3D5A0C36" w14:textId="77777777" w:rsidR="00F31F48" w:rsidRPr="00C43FF4" w:rsidRDefault="00F31F48">
            <w:pPr>
              <w:rPr>
                <w:sz w:val="18"/>
              </w:rPr>
            </w:pPr>
            <w:r w:rsidRPr="00C43FF4">
              <w:rPr>
                <w:sz w:val="18"/>
              </w:rPr>
              <w:t>2150</w:t>
            </w:r>
          </w:p>
        </w:tc>
        <w:tc>
          <w:tcPr>
            <w:tcW w:w="0" w:type="auto"/>
            <w:noWrap/>
          </w:tcPr>
          <w:p w14:paraId="42934789" w14:textId="77777777" w:rsidR="00F31F48" w:rsidRPr="00C43FF4" w:rsidRDefault="00F31F48">
            <w:pPr>
              <w:rPr>
                <w:sz w:val="18"/>
              </w:rPr>
            </w:pPr>
            <w:r w:rsidRPr="00C43FF4">
              <w:rPr>
                <w:sz w:val="18"/>
              </w:rPr>
              <w:t>2150</w:t>
            </w:r>
          </w:p>
        </w:tc>
        <w:tc>
          <w:tcPr>
            <w:tcW w:w="0" w:type="auto"/>
            <w:noWrap/>
          </w:tcPr>
          <w:p w14:paraId="272C3D65" w14:textId="77777777" w:rsidR="00F31F48" w:rsidRPr="00C43FF4" w:rsidRDefault="00F31F48">
            <w:pPr>
              <w:rPr>
                <w:sz w:val="18"/>
              </w:rPr>
            </w:pPr>
            <w:r w:rsidRPr="00C43FF4">
              <w:rPr>
                <w:sz w:val="18"/>
              </w:rPr>
              <w:t>2150</w:t>
            </w:r>
          </w:p>
        </w:tc>
        <w:tc>
          <w:tcPr>
            <w:tcW w:w="0" w:type="auto"/>
            <w:noWrap/>
          </w:tcPr>
          <w:p w14:paraId="673C115F" w14:textId="77777777" w:rsidR="00F31F48" w:rsidRPr="00C43FF4" w:rsidRDefault="00F31F48">
            <w:pPr>
              <w:rPr>
                <w:b/>
                <w:bCs w:val="0"/>
                <w:sz w:val="18"/>
              </w:rPr>
            </w:pPr>
            <w:r w:rsidRPr="00C43FF4">
              <w:rPr>
                <w:b/>
                <w:bCs w:val="0"/>
                <w:sz w:val="18"/>
              </w:rPr>
              <w:t>1700</w:t>
            </w:r>
          </w:p>
        </w:tc>
        <w:tc>
          <w:tcPr>
            <w:tcW w:w="0" w:type="auto"/>
            <w:noWrap/>
          </w:tcPr>
          <w:p w14:paraId="067366DF" w14:textId="77777777" w:rsidR="00F31F48" w:rsidRPr="00C43FF4" w:rsidRDefault="00F31F48">
            <w:pPr>
              <w:rPr>
                <w:sz w:val="18"/>
              </w:rPr>
            </w:pPr>
            <w:r w:rsidRPr="00C43FF4">
              <w:rPr>
                <w:sz w:val="18"/>
              </w:rPr>
              <w:t>1700</w:t>
            </w:r>
          </w:p>
        </w:tc>
        <w:tc>
          <w:tcPr>
            <w:tcW w:w="0" w:type="auto"/>
            <w:noWrap/>
          </w:tcPr>
          <w:p w14:paraId="143E2812" w14:textId="77777777" w:rsidR="00F31F48" w:rsidRPr="00C43FF4" w:rsidRDefault="00F31F48">
            <w:pPr>
              <w:rPr>
                <w:sz w:val="18"/>
              </w:rPr>
            </w:pPr>
            <w:r w:rsidRPr="00C43FF4">
              <w:rPr>
                <w:sz w:val="18"/>
              </w:rPr>
              <w:t>1700</w:t>
            </w:r>
          </w:p>
        </w:tc>
        <w:tc>
          <w:tcPr>
            <w:tcW w:w="0" w:type="auto"/>
            <w:noWrap/>
          </w:tcPr>
          <w:p w14:paraId="2F93F0B7" w14:textId="77777777" w:rsidR="00F31F48" w:rsidRPr="00C43FF4" w:rsidRDefault="00F31F48">
            <w:pPr>
              <w:rPr>
                <w:b/>
                <w:bCs w:val="0"/>
                <w:sz w:val="18"/>
              </w:rPr>
            </w:pPr>
            <w:r w:rsidRPr="00C43FF4">
              <w:rPr>
                <w:b/>
                <w:bCs w:val="0"/>
                <w:sz w:val="18"/>
              </w:rPr>
              <w:t>1700</w:t>
            </w:r>
          </w:p>
        </w:tc>
      </w:tr>
      <w:tr w:rsidR="00F31F48" w:rsidRPr="00C43FF4" w14:paraId="783E7F68" w14:textId="77777777" w:rsidTr="00497EEA">
        <w:trPr>
          <w:trHeight w:val="477"/>
        </w:trPr>
        <w:tc>
          <w:tcPr>
            <w:tcW w:w="0" w:type="auto"/>
            <w:vMerge/>
            <w:shd w:val="clear" w:color="auto" w:fill="D9D9D9" w:themeFill="background1" w:themeFillShade="D9"/>
            <w:noWrap/>
          </w:tcPr>
          <w:p w14:paraId="12964615" w14:textId="77777777" w:rsidR="00F31F48" w:rsidRPr="00C43FF4" w:rsidRDefault="00F31F48">
            <w:pPr>
              <w:rPr>
                <w:sz w:val="18"/>
              </w:rPr>
            </w:pPr>
          </w:p>
        </w:tc>
        <w:tc>
          <w:tcPr>
            <w:tcW w:w="0" w:type="auto"/>
          </w:tcPr>
          <w:p w14:paraId="2A0B48FB" w14:textId="77777777" w:rsidR="00F31F48" w:rsidRPr="00C43FF4" w:rsidRDefault="00F31F48">
            <w:pPr>
              <w:rPr>
                <w:sz w:val="18"/>
              </w:rPr>
            </w:pPr>
            <w:r w:rsidRPr="00C43FF4">
              <w:rPr>
                <w:sz w:val="18"/>
              </w:rPr>
              <w:t>LW (kg)</w:t>
            </w:r>
          </w:p>
        </w:tc>
        <w:tc>
          <w:tcPr>
            <w:tcW w:w="0" w:type="auto"/>
            <w:noWrap/>
          </w:tcPr>
          <w:p w14:paraId="0DFB8540" w14:textId="77777777" w:rsidR="00F31F48" w:rsidRPr="00C43FF4" w:rsidRDefault="00F31F48">
            <w:pPr>
              <w:rPr>
                <w:sz w:val="18"/>
              </w:rPr>
            </w:pPr>
            <w:r w:rsidRPr="00C43FF4">
              <w:rPr>
                <w:sz w:val="18"/>
              </w:rPr>
              <w:t>60</w:t>
            </w:r>
          </w:p>
        </w:tc>
        <w:tc>
          <w:tcPr>
            <w:tcW w:w="0" w:type="auto"/>
            <w:noWrap/>
          </w:tcPr>
          <w:p w14:paraId="0533A758" w14:textId="77777777" w:rsidR="00F31F48" w:rsidRPr="00C43FF4" w:rsidRDefault="00F31F48">
            <w:pPr>
              <w:rPr>
                <w:sz w:val="18"/>
              </w:rPr>
            </w:pPr>
            <w:r w:rsidRPr="00C43FF4">
              <w:rPr>
                <w:sz w:val="18"/>
              </w:rPr>
              <w:t>-</w:t>
            </w:r>
          </w:p>
        </w:tc>
        <w:tc>
          <w:tcPr>
            <w:tcW w:w="0" w:type="auto"/>
            <w:noWrap/>
          </w:tcPr>
          <w:p w14:paraId="29A78C33" w14:textId="77777777" w:rsidR="00F31F48" w:rsidRPr="00C43FF4" w:rsidRDefault="00F31F48">
            <w:pPr>
              <w:rPr>
                <w:sz w:val="18"/>
              </w:rPr>
            </w:pPr>
            <w:r w:rsidRPr="00C43FF4">
              <w:rPr>
                <w:sz w:val="18"/>
              </w:rPr>
              <w:t>-</w:t>
            </w:r>
          </w:p>
        </w:tc>
        <w:tc>
          <w:tcPr>
            <w:tcW w:w="0" w:type="auto"/>
            <w:noWrap/>
          </w:tcPr>
          <w:p w14:paraId="1BBA40F8" w14:textId="77777777" w:rsidR="00F31F48" w:rsidRPr="00C43FF4" w:rsidRDefault="00F31F48">
            <w:pPr>
              <w:rPr>
                <w:b/>
                <w:bCs w:val="0"/>
                <w:sz w:val="18"/>
              </w:rPr>
            </w:pPr>
            <w:r w:rsidRPr="00C43FF4">
              <w:rPr>
                <w:b/>
                <w:bCs w:val="0"/>
                <w:sz w:val="18"/>
              </w:rPr>
              <w:t>55</w:t>
            </w:r>
          </w:p>
        </w:tc>
        <w:tc>
          <w:tcPr>
            <w:tcW w:w="0" w:type="auto"/>
            <w:noWrap/>
          </w:tcPr>
          <w:p w14:paraId="535B25A9" w14:textId="77777777" w:rsidR="00F31F48" w:rsidRPr="00C43FF4" w:rsidRDefault="00F31F48">
            <w:pPr>
              <w:rPr>
                <w:sz w:val="18"/>
              </w:rPr>
            </w:pPr>
            <w:r w:rsidRPr="00C43FF4">
              <w:rPr>
                <w:sz w:val="18"/>
              </w:rPr>
              <w:t>-</w:t>
            </w:r>
          </w:p>
        </w:tc>
        <w:tc>
          <w:tcPr>
            <w:tcW w:w="0" w:type="auto"/>
            <w:noWrap/>
          </w:tcPr>
          <w:p w14:paraId="6AC0ADBE" w14:textId="77777777" w:rsidR="00F31F48" w:rsidRPr="00C43FF4" w:rsidRDefault="00F31F48">
            <w:pPr>
              <w:rPr>
                <w:sz w:val="18"/>
              </w:rPr>
            </w:pPr>
            <w:r w:rsidRPr="00C43FF4">
              <w:rPr>
                <w:sz w:val="18"/>
              </w:rPr>
              <w:t>-</w:t>
            </w:r>
          </w:p>
        </w:tc>
        <w:tc>
          <w:tcPr>
            <w:tcW w:w="0" w:type="auto"/>
            <w:noWrap/>
          </w:tcPr>
          <w:p w14:paraId="7CD63AB2" w14:textId="77777777" w:rsidR="00F31F48" w:rsidRPr="00C43FF4" w:rsidRDefault="00F31F48">
            <w:pPr>
              <w:rPr>
                <w:sz w:val="18"/>
              </w:rPr>
            </w:pPr>
            <w:r w:rsidRPr="00C43FF4">
              <w:rPr>
                <w:sz w:val="18"/>
              </w:rPr>
              <w:t>-</w:t>
            </w:r>
          </w:p>
        </w:tc>
        <w:tc>
          <w:tcPr>
            <w:tcW w:w="0" w:type="auto"/>
            <w:noWrap/>
          </w:tcPr>
          <w:p w14:paraId="4196B55A" w14:textId="77777777" w:rsidR="00F31F48" w:rsidRPr="00C43FF4" w:rsidRDefault="00F31F48">
            <w:pPr>
              <w:rPr>
                <w:sz w:val="18"/>
              </w:rPr>
            </w:pPr>
            <w:r w:rsidRPr="00C43FF4">
              <w:rPr>
                <w:sz w:val="18"/>
              </w:rPr>
              <w:t>-</w:t>
            </w:r>
          </w:p>
        </w:tc>
        <w:tc>
          <w:tcPr>
            <w:tcW w:w="0" w:type="auto"/>
            <w:noWrap/>
          </w:tcPr>
          <w:p w14:paraId="4DB80CBF" w14:textId="77777777" w:rsidR="00F31F48" w:rsidRPr="00C43FF4" w:rsidRDefault="00F31F48">
            <w:pPr>
              <w:rPr>
                <w:b/>
                <w:bCs w:val="0"/>
                <w:sz w:val="18"/>
              </w:rPr>
            </w:pPr>
            <w:r w:rsidRPr="00C43FF4">
              <w:rPr>
                <w:b/>
                <w:bCs w:val="0"/>
                <w:sz w:val="18"/>
              </w:rPr>
              <w:t>60</w:t>
            </w:r>
          </w:p>
        </w:tc>
        <w:tc>
          <w:tcPr>
            <w:tcW w:w="0" w:type="auto"/>
            <w:noWrap/>
          </w:tcPr>
          <w:p w14:paraId="28CDC711" w14:textId="77777777" w:rsidR="00F31F48" w:rsidRPr="00C43FF4" w:rsidRDefault="00F31F48">
            <w:pPr>
              <w:rPr>
                <w:sz w:val="18"/>
              </w:rPr>
            </w:pPr>
            <w:r w:rsidRPr="00C43FF4">
              <w:rPr>
                <w:sz w:val="18"/>
              </w:rPr>
              <w:t>-</w:t>
            </w:r>
          </w:p>
        </w:tc>
        <w:tc>
          <w:tcPr>
            <w:tcW w:w="0" w:type="auto"/>
            <w:noWrap/>
          </w:tcPr>
          <w:p w14:paraId="795A9C2E" w14:textId="77777777" w:rsidR="00F31F48" w:rsidRPr="00C43FF4" w:rsidRDefault="00F31F48">
            <w:pPr>
              <w:rPr>
                <w:sz w:val="18"/>
              </w:rPr>
            </w:pPr>
            <w:r w:rsidRPr="00C43FF4">
              <w:rPr>
                <w:sz w:val="18"/>
              </w:rPr>
              <w:t>-</w:t>
            </w:r>
          </w:p>
        </w:tc>
        <w:tc>
          <w:tcPr>
            <w:tcW w:w="0" w:type="auto"/>
            <w:noWrap/>
          </w:tcPr>
          <w:p w14:paraId="24269C14" w14:textId="77777777" w:rsidR="00F31F48" w:rsidRPr="00C43FF4" w:rsidRDefault="00F31F48">
            <w:pPr>
              <w:rPr>
                <w:b/>
                <w:bCs w:val="0"/>
                <w:sz w:val="18"/>
              </w:rPr>
            </w:pPr>
            <w:r w:rsidRPr="00C43FF4">
              <w:rPr>
                <w:b/>
                <w:bCs w:val="0"/>
                <w:sz w:val="18"/>
              </w:rPr>
              <w:t>65</w:t>
            </w:r>
          </w:p>
        </w:tc>
      </w:tr>
      <w:tr w:rsidR="00F31F48" w:rsidRPr="00C43FF4" w14:paraId="24492B40" w14:textId="77777777" w:rsidTr="00497EEA">
        <w:trPr>
          <w:trHeight w:val="477"/>
        </w:trPr>
        <w:tc>
          <w:tcPr>
            <w:tcW w:w="0" w:type="auto"/>
            <w:vMerge w:val="restart"/>
            <w:shd w:val="clear" w:color="auto" w:fill="D9D9D9" w:themeFill="background1" w:themeFillShade="D9"/>
            <w:noWrap/>
          </w:tcPr>
          <w:p w14:paraId="10AAB850" w14:textId="77777777" w:rsidR="00F31F48" w:rsidRPr="00C43FF4" w:rsidRDefault="00F31F48">
            <w:pPr>
              <w:rPr>
                <w:sz w:val="18"/>
              </w:rPr>
            </w:pPr>
            <w:r w:rsidRPr="00C43FF4">
              <w:rPr>
                <w:sz w:val="18"/>
              </w:rPr>
              <w:t>Rams</w:t>
            </w:r>
          </w:p>
        </w:tc>
        <w:tc>
          <w:tcPr>
            <w:tcW w:w="0" w:type="auto"/>
          </w:tcPr>
          <w:p w14:paraId="006D8E89" w14:textId="77777777" w:rsidR="00F31F48" w:rsidRPr="00C43FF4" w:rsidRDefault="00F31F48">
            <w:pPr>
              <w:rPr>
                <w:sz w:val="18"/>
              </w:rPr>
            </w:pPr>
            <w:r w:rsidRPr="00C43FF4">
              <w:rPr>
                <w:sz w:val="18"/>
              </w:rPr>
              <w:t>Head</w:t>
            </w:r>
          </w:p>
        </w:tc>
        <w:tc>
          <w:tcPr>
            <w:tcW w:w="0" w:type="auto"/>
            <w:noWrap/>
          </w:tcPr>
          <w:p w14:paraId="0601DD76" w14:textId="77777777" w:rsidR="00F31F48" w:rsidRPr="00C43FF4" w:rsidRDefault="00F31F48">
            <w:pPr>
              <w:rPr>
                <w:sz w:val="18"/>
              </w:rPr>
            </w:pPr>
            <w:r w:rsidRPr="00C43FF4">
              <w:rPr>
                <w:sz w:val="18"/>
              </w:rPr>
              <w:t>40</w:t>
            </w:r>
          </w:p>
        </w:tc>
        <w:tc>
          <w:tcPr>
            <w:tcW w:w="0" w:type="auto"/>
            <w:noWrap/>
          </w:tcPr>
          <w:p w14:paraId="1099BA7C" w14:textId="77777777" w:rsidR="00F31F48" w:rsidRPr="00C43FF4" w:rsidRDefault="00F31F48">
            <w:pPr>
              <w:rPr>
                <w:sz w:val="18"/>
              </w:rPr>
            </w:pPr>
            <w:r w:rsidRPr="00C43FF4">
              <w:rPr>
                <w:sz w:val="18"/>
              </w:rPr>
              <w:t>40</w:t>
            </w:r>
          </w:p>
        </w:tc>
        <w:tc>
          <w:tcPr>
            <w:tcW w:w="0" w:type="auto"/>
            <w:noWrap/>
          </w:tcPr>
          <w:p w14:paraId="7493D203" w14:textId="77777777" w:rsidR="00F31F48" w:rsidRPr="00C43FF4" w:rsidRDefault="00F31F48">
            <w:pPr>
              <w:rPr>
                <w:sz w:val="18"/>
              </w:rPr>
            </w:pPr>
            <w:r w:rsidRPr="00C43FF4">
              <w:rPr>
                <w:sz w:val="18"/>
              </w:rPr>
              <w:t>40</w:t>
            </w:r>
          </w:p>
        </w:tc>
        <w:tc>
          <w:tcPr>
            <w:tcW w:w="0" w:type="auto"/>
            <w:noWrap/>
          </w:tcPr>
          <w:p w14:paraId="65ECA90A" w14:textId="77777777" w:rsidR="00F31F48" w:rsidRPr="00C43FF4" w:rsidRDefault="00F31F48">
            <w:pPr>
              <w:rPr>
                <w:sz w:val="18"/>
              </w:rPr>
            </w:pPr>
            <w:r w:rsidRPr="00C43FF4">
              <w:rPr>
                <w:sz w:val="18"/>
              </w:rPr>
              <w:t>40</w:t>
            </w:r>
          </w:p>
        </w:tc>
        <w:tc>
          <w:tcPr>
            <w:tcW w:w="0" w:type="auto"/>
            <w:noWrap/>
          </w:tcPr>
          <w:p w14:paraId="431DE2E3" w14:textId="77777777" w:rsidR="00F31F48" w:rsidRPr="00C43FF4" w:rsidRDefault="00F31F48">
            <w:pPr>
              <w:rPr>
                <w:b/>
                <w:bCs w:val="0"/>
                <w:sz w:val="18"/>
              </w:rPr>
            </w:pPr>
            <w:r w:rsidRPr="00C43FF4">
              <w:rPr>
                <w:b/>
                <w:bCs w:val="0"/>
                <w:sz w:val="18"/>
              </w:rPr>
              <w:t>30</w:t>
            </w:r>
          </w:p>
        </w:tc>
        <w:tc>
          <w:tcPr>
            <w:tcW w:w="0" w:type="auto"/>
            <w:noWrap/>
          </w:tcPr>
          <w:p w14:paraId="6C95FAC6" w14:textId="77777777" w:rsidR="00F31F48" w:rsidRPr="00C43FF4" w:rsidRDefault="00F31F48">
            <w:pPr>
              <w:rPr>
                <w:sz w:val="18"/>
              </w:rPr>
            </w:pPr>
            <w:r w:rsidRPr="00C43FF4">
              <w:rPr>
                <w:sz w:val="18"/>
              </w:rPr>
              <w:t>30</w:t>
            </w:r>
          </w:p>
        </w:tc>
        <w:tc>
          <w:tcPr>
            <w:tcW w:w="0" w:type="auto"/>
            <w:noWrap/>
          </w:tcPr>
          <w:p w14:paraId="50C275BD" w14:textId="77777777" w:rsidR="00F31F48" w:rsidRPr="00C43FF4" w:rsidRDefault="00F31F48">
            <w:pPr>
              <w:rPr>
                <w:sz w:val="18"/>
              </w:rPr>
            </w:pPr>
            <w:r w:rsidRPr="00C43FF4">
              <w:rPr>
                <w:sz w:val="18"/>
              </w:rPr>
              <w:t>30</w:t>
            </w:r>
          </w:p>
        </w:tc>
        <w:tc>
          <w:tcPr>
            <w:tcW w:w="0" w:type="auto"/>
            <w:noWrap/>
          </w:tcPr>
          <w:p w14:paraId="4F2BBE95" w14:textId="77777777" w:rsidR="00F31F48" w:rsidRPr="00C43FF4" w:rsidRDefault="00F31F48">
            <w:pPr>
              <w:rPr>
                <w:sz w:val="18"/>
              </w:rPr>
            </w:pPr>
            <w:r w:rsidRPr="00C43FF4">
              <w:rPr>
                <w:sz w:val="18"/>
              </w:rPr>
              <w:t>30</w:t>
            </w:r>
          </w:p>
        </w:tc>
        <w:tc>
          <w:tcPr>
            <w:tcW w:w="0" w:type="auto"/>
            <w:noWrap/>
          </w:tcPr>
          <w:p w14:paraId="5C3B3BAF" w14:textId="77777777" w:rsidR="00F31F48" w:rsidRPr="00C43FF4" w:rsidRDefault="00F31F48">
            <w:pPr>
              <w:rPr>
                <w:b/>
                <w:bCs w:val="0"/>
                <w:sz w:val="18"/>
              </w:rPr>
            </w:pPr>
            <w:r w:rsidRPr="00C43FF4">
              <w:rPr>
                <w:b/>
                <w:bCs w:val="0"/>
                <w:sz w:val="18"/>
              </w:rPr>
              <w:t>40</w:t>
            </w:r>
          </w:p>
        </w:tc>
        <w:tc>
          <w:tcPr>
            <w:tcW w:w="0" w:type="auto"/>
            <w:noWrap/>
          </w:tcPr>
          <w:p w14:paraId="676D9571" w14:textId="77777777" w:rsidR="00F31F48" w:rsidRPr="00C43FF4" w:rsidRDefault="00F31F48">
            <w:pPr>
              <w:rPr>
                <w:sz w:val="18"/>
              </w:rPr>
            </w:pPr>
            <w:r w:rsidRPr="00C43FF4">
              <w:rPr>
                <w:sz w:val="18"/>
              </w:rPr>
              <w:t>40</w:t>
            </w:r>
          </w:p>
        </w:tc>
        <w:tc>
          <w:tcPr>
            <w:tcW w:w="0" w:type="auto"/>
            <w:noWrap/>
          </w:tcPr>
          <w:p w14:paraId="720B0D54" w14:textId="77777777" w:rsidR="00F31F48" w:rsidRPr="00C43FF4" w:rsidRDefault="00F31F48">
            <w:pPr>
              <w:rPr>
                <w:sz w:val="18"/>
              </w:rPr>
            </w:pPr>
            <w:r w:rsidRPr="00C43FF4">
              <w:rPr>
                <w:sz w:val="18"/>
              </w:rPr>
              <w:t>40</w:t>
            </w:r>
          </w:p>
        </w:tc>
        <w:tc>
          <w:tcPr>
            <w:tcW w:w="0" w:type="auto"/>
            <w:noWrap/>
          </w:tcPr>
          <w:p w14:paraId="2D0B4455" w14:textId="77777777" w:rsidR="00F31F48" w:rsidRPr="00C43FF4" w:rsidRDefault="00F31F48">
            <w:pPr>
              <w:rPr>
                <w:b/>
                <w:bCs w:val="0"/>
                <w:sz w:val="18"/>
              </w:rPr>
            </w:pPr>
            <w:r w:rsidRPr="00C43FF4">
              <w:rPr>
                <w:b/>
                <w:bCs w:val="0"/>
                <w:sz w:val="18"/>
              </w:rPr>
              <w:t>40</w:t>
            </w:r>
          </w:p>
        </w:tc>
      </w:tr>
      <w:tr w:rsidR="00F31F48" w:rsidRPr="00C43FF4" w14:paraId="6583DBA6" w14:textId="77777777" w:rsidTr="00497EEA">
        <w:trPr>
          <w:trHeight w:val="597"/>
        </w:trPr>
        <w:tc>
          <w:tcPr>
            <w:tcW w:w="0" w:type="auto"/>
            <w:vMerge/>
            <w:shd w:val="clear" w:color="auto" w:fill="D9D9D9" w:themeFill="background1" w:themeFillShade="D9"/>
            <w:noWrap/>
          </w:tcPr>
          <w:p w14:paraId="260CFCD6" w14:textId="77777777" w:rsidR="00F31F48" w:rsidRPr="00C43FF4" w:rsidRDefault="00F31F48">
            <w:pPr>
              <w:rPr>
                <w:sz w:val="18"/>
              </w:rPr>
            </w:pPr>
          </w:p>
        </w:tc>
        <w:tc>
          <w:tcPr>
            <w:tcW w:w="0" w:type="auto"/>
          </w:tcPr>
          <w:p w14:paraId="5B4C5543" w14:textId="77777777" w:rsidR="00F31F48" w:rsidRPr="00C43FF4" w:rsidRDefault="00F31F48">
            <w:pPr>
              <w:rPr>
                <w:sz w:val="18"/>
              </w:rPr>
            </w:pPr>
            <w:r w:rsidRPr="00C43FF4">
              <w:rPr>
                <w:sz w:val="18"/>
              </w:rPr>
              <w:t>LW (kg)</w:t>
            </w:r>
          </w:p>
        </w:tc>
        <w:tc>
          <w:tcPr>
            <w:tcW w:w="0" w:type="auto"/>
            <w:noWrap/>
          </w:tcPr>
          <w:p w14:paraId="1A6FDC09" w14:textId="77777777" w:rsidR="00F31F48" w:rsidRPr="00C43FF4" w:rsidRDefault="00F31F48">
            <w:pPr>
              <w:rPr>
                <w:sz w:val="18"/>
              </w:rPr>
            </w:pPr>
            <w:r w:rsidRPr="00C43FF4">
              <w:rPr>
                <w:sz w:val="18"/>
              </w:rPr>
              <w:t>70</w:t>
            </w:r>
          </w:p>
        </w:tc>
        <w:tc>
          <w:tcPr>
            <w:tcW w:w="0" w:type="auto"/>
            <w:noWrap/>
          </w:tcPr>
          <w:p w14:paraId="5058FFF0" w14:textId="77777777" w:rsidR="00F31F48" w:rsidRPr="00C43FF4" w:rsidRDefault="00F31F48">
            <w:pPr>
              <w:rPr>
                <w:sz w:val="18"/>
              </w:rPr>
            </w:pPr>
            <w:r w:rsidRPr="00C43FF4">
              <w:rPr>
                <w:sz w:val="18"/>
              </w:rPr>
              <w:t>-</w:t>
            </w:r>
          </w:p>
        </w:tc>
        <w:tc>
          <w:tcPr>
            <w:tcW w:w="0" w:type="auto"/>
            <w:noWrap/>
          </w:tcPr>
          <w:p w14:paraId="015F7CA6" w14:textId="77777777" w:rsidR="00F31F48" w:rsidRPr="00C43FF4" w:rsidRDefault="00F31F48">
            <w:pPr>
              <w:rPr>
                <w:sz w:val="18"/>
              </w:rPr>
            </w:pPr>
            <w:r w:rsidRPr="00C43FF4">
              <w:rPr>
                <w:sz w:val="18"/>
              </w:rPr>
              <w:t>-</w:t>
            </w:r>
          </w:p>
        </w:tc>
        <w:tc>
          <w:tcPr>
            <w:tcW w:w="0" w:type="auto"/>
            <w:noWrap/>
          </w:tcPr>
          <w:p w14:paraId="473D9358" w14:textId="77777777" w:rsidR="00F31F48" w:rsidRPr="00C43FF4" w:rsidRDefault="00F31F48">
            <w:pPr>
              <w:rPr>
                <w:sz w:val="18"/>
              </w:rPr>
            </w:pPr>
            <w:r w:rsidRPr="00C43FF4">
              <w:rPr>
                <w:sz w:val="18"/>
              </w:rPr>
              <w:t>-</w:t>
            </w:r>
          </w:p>
        </w:tc>
        <w:tc>
          <w:tcPr>
            <w:tcW w:w="0" w:type="auto"/>
            <w:noWrap/>
          </w:tcPr>
          <w:p w14:paraId="204A62CD" w14:textId="77777777" w:rsidR="00F31F48" w:rsidRPr="00C43FF4" w:rsidRDefault="00F31F48">
            <w:pPr>
              <w:rPr>
                <w:b/>
                <w:bCs w:val="0"/>
                <w:sz w:val="18"/>
              </w:rPr>
            </w:pPr>
            <w:r w:rsidRPr="00C43FF4">
              <w:rPr>
                <w:b/>
                <w:bCs w:val="0"/>
                <w:sz w:val="18"/>
              </w:rPr>
              <w:t>70</w:t>
            </w:r>
          </w:p>
        </w:tc>
        <w:tc>
          <w:tcPr>
            <w:tcW w:w="0" w:type="auto"/>
            <w:noWrap/>
          </w:tcPr>
          <w:p w14:paraId="60BD0A84" w14:textId="77777777" w:rsidR="00F31F48" w:rsidRPr="00C43FF4" w:rsidRDefault="00F31F48">
            <w:pPr>
              <w:rPr>
                <w:sz w:val="18"/>
              </w:rPr>
            </w:pPr>
            <w:r w:rsidRPr="00C43FF4">
              <w:rPr>
                <w:sz w:val="18"/>
              </w:rPr>
              <w:t>-</w:t>
            </w:r>
          </w:p>
        </w:tc>
        <w:tc>
          <w:tcPr>
            <w:tcW w:w="0" w:type="auto"/>
            <w:noWrap/>
          </w:tcPr>
          <w:p w14:paraId="4F49650F" w14:textId="77777777" w:rsidR="00F31F48" w:rsidRPr="00C43FF4" w:rsidRDefault="00F31F48">
            <w:pPr>
              <w:rPr>
                <w:sz w:val="18"/>
              </w:rPr>
            </w:pPr>
            <w:r w:rsidRPr="00C43FF4">
              <w:rPr>
                <w:sz w:val="18"/>
              </w:rPr>
              <w:t>-</w:t>
            </w:r>
          </w:p>
        </w:tc>
        <w:tc>
          <w:tcPr>
            <w:tcW w:w="0" w:type="auto"/>
            <w:noWrap/>
          </w:tcPr>
          <w:p w14:paraId="4DB6DAFF" w14:textId="77777777" w:rsidR="00F31F48" w:rsidRPr="00C43FF4" w:rsidRDefault="00F31F48">
            <w:pPr>
              <w:rPr>
                <w:sz w:val="18"/>
              </w:rPr>
            </w:pPr>
            <w:r w:rsidRPr="00C43FF4">
              <w:rPr>
                <w:sz w:val="18"/>
              </w:rPr>
              <w:t>-</w:t>
            </w:r>
          </w:p>
        </w:tc>
        <w:tc>
          <w:tcPr>
            <w:tcW w:w="0" w:type="auto"/>
            <w:noWrap/>
          </w:tcPr>
          <w:p w14:paraId="7AFC4DB6" w14:textId="77777777" w:rsidR="00F31F48" w:rsidRPr="00C43FF4" w:rsidRDefault="00F31F48">
            <w:pPr>
              <w:rPr>
                <w:b/>
                <w:bCs w:val="0"/>
                <w:sz w:val="18"/>
              </w:rPr>
            </w:pPr>
            <w:r w:rsidRPr="00C43FF4">
              <w:rPr>
                <w:b/>
                <w:bCs w:val="0"/>
                <w:sz w:val="18"/>
              </w:rPr>
              <w:t>70</w:t>
            </w:r>
          </w:p>
        </w:tc>
        <w:tc>
          <w:tcPr>
            <w:tcW w:w="0" w:type="auto"/>
            <w:noWrap/>
          </w:tcPr>
          <w:p w14:paraId="3C3E4098" w14:textId="77777777" w:rsidR="00F31F48" w:rsidRPr="00C43FF4" w:rsidRDefault="00F31F48">
            <w:pPr>
              <w:rPr>
                <w:sz w:val="18"/>
              </w:rPr>
            </w:pPr>
            <w:r w:rsidRPr="00C43FF4">
              <w:rPr>
                <w:sz w:val="18"/>
              </w:rPr>
              <w:t>-</w:t>
            </w:r>
          </w:p>
        </w:tc>
        <w:tc>
          <w:tcPr>
            <w:tcW w:w="0" w:type="auto"/>
            <w:noWrap/>
          </w:tcPr>
          <w:p w14:paraId="3B40DC43" w14:textId="77777777" w:rsidR="00F31F48" w:rsidRPr="00C43FF4" w:rsidRDefault="00F31F48">
            <w:pPr>
              <w:rPr>
                <w:sz w:val="18"/>
              </w:rPr>
            </w:pPr>
            <w:r w:rsidRPr="00C43FF4">
              <w:rPr>
                <w:sz w:val="18"/>
              </w:rPr>
              <w:t>-</w:t>
            </w:r>
          </w:p>
        </w:tc>
        <w:tc>
          <w:tcPr>
            <w:tcW w:w="0" w:type="auto"/>
            <w:noWrap/>
          </w:tcPr>
          <w:p w14:paraId="424ED666" w14:textId="77777777" w:rsidR="00F31F48" w:rsidRPr="00C43FF4" w:rsidRDefault="00F31F48">
            <w:pPr>
              <w:rPr>
                <w:b/>
                <w:bCs w:val="0"/>
                <w:sz w:val="18"/>
              </w:rPr>
            </w:pPr>
            <w:r w:rsidRPr="00C43FF4">
              <w:rPr>
                <w:b/>
                <w:bCs w:val="0"/>
                <w:sz w:val="18"/>
              </w:rPr>
              <w:t>65</w:t>
            </w:r>
          </w:p>
        </w:tc>
      </w:tr>
      <w:tr w:rsidR="00F31F48" w:rsidRPr="00C43FF4" w14:paraId="6207EA69" w14:textId="77777777" w:rsidTr="00497EEA">
        <w:trPr>
          <w:trHeight w:val="597"/>
        </w:trPr>
        <w:tc>
          <w:tcPr>
            <w:tcW w:w="0" w:type="auto"/>
            <w:vMerge w:val="restart"/>
            <w:shd w:val="clear" w:color="auto" w:fill="D9D9D9" w:themeFill="background1" w:themeFillShade="D9"/>
            <w:noWrap/>
          </w:tcPr>
          <w:p w14:paraId="0E8E4BEB" w14:textId="77777777" w:rsidR="00F31F48" w:rsidRPr="00C43FF4" w:rsidRDefault="00F31F48">
            <w:pPr>
              <w:rPr>
                <w:sz w:val="18"/>
              </w:rPr>
            </w:pPr>
            <w:r w:rsidRPr="00C43FF4">
              <w:rPr>
                <w:sz w:val="18"/>
              </w:rPr>
              <w:t>Maidens</w:t>
            </w:r>
          </w:p>
        </w:tc>
        <w:tc>
          <w:tcPr>
            <w:tcW w:w="0" w:type="auto"/>
          </w:tcPr>
          <w:p w14:paraId="04033D55" w14:textId="77777777" w:rsidR="00F31F48" w:rsidRPr="00C43FF4" w:rsidRDefault="00F31F48">
            <w:pPr>
              <w:rPr>
                <w:sz w:val="18"/>
              </w:rPr>
            </w:pPr>
            <w:r w:rsidRPr="00C43FF4">
              <w:rPr>
                <w:sz w:val="18"/>
              </w:rPr>
              <w:t>Head</w:t>
            </w:r>
          </w:p>
        </w:tc>
        <w:tc>
          <w:tcPr>
            <w:tcW w:w="0" w:type="auto"/>
            <w:noWrap/>
          </w:tcPr>
          <w:p w14:paraId="0B5499E2" w14:textId="77777777" w:rsidR="00F31F48" w:rsidRPr="00C43FF4" w:rsidRDefault="00F31F48">
            <w:pPr>
              <w:rPr>
                <w:sz w:val="18"/>
              </w:rPr>
            </w:pPr>
            <w:r w:rsidRPr="00C43FF4">
              <w:rPr>
                <w:sz w:val="18"/>
              </w:rPr>
              <w:t>250</w:t>
            </w:r>
          </w:p>
        </w:tc>
        <w:tc>
          <w:tcPr>
            <w:tcW w:w="0" w:type="auto"/>
            <w:noWrap/>
          </w:tcPr>
          <w:p w14:paraId="47A028D3" w14:textId="77777777" w:rsidR="00F31F48" w:rsidRPr="00C43FF4" w:rsidRDefault="00F31F48">
            <w:pPr>
              <w:rPr>
                <w:sz w:val="18"/>
              </w:rPr>
            </w:pPr>
            <w:r w:rsidRPr="00C43FF4">
              <w:rPr>
                <w:sz w:val="18"/>
              </w:rPr>
              <w:t>250</w:t>
            </w:r>
          </w:p>
        </w:tc>
        <w:tc>
          <w:tcPr>
            <w:tcW w:w="0" w:type="auto"/>
            <w:noWrap/>
          </w:tcPr>
          <w:p w14:paraId="664B098E" w14:textId="77777777" w:rsidR="00F31F48" w:rsidRPr="00C43FF4" w:rsidRDefault="00F31F48">
            <w:pPr>
              <w:rPr>
                <w:sz w:val="18"/>
              </w:rPr>
            </w:pPr>
            <w:r w:rsidRPr="00C43FF4">
              <w:rPr>
                <w:sz w:val="18"/>
              </w:rPr>
              <w:t>250</w:t>
            </w:r>
          </w:p>
        </w:tc>
        <w:tc>
          <w:tcPr>
            <w:tcW w:w="0" w:type="auto"/>
            <w:noWrap/>
          </w:tcPr>
          <w:p w14:paraId="67BA83CB" w14:textId="77777777" w:rsidR="00F31F48" w:rsidRPr="00C43FF4" w:rsidRDefault="00F31F48">
            <w:pPr>
              <w:rPr>
                <w:sz w:val="18"/>
              </w:rPr>
            </w:pPr>
            <w:r w:rsidRPr="00C43FF4">
              <w:rPr>
                <w:sz w:val="18"/>
              </w:rPr>
              <w:t>250</w:t>
            </w:r>
          </w:p>
        </w:tc>
        <w:tc>
          <w:tcPr>
            <w:tcW w:w="0" w:type="auto"/>
            <w:noWrap/>
          </w:tcPr>
          <w:p w14:paraId="795F0292" w14:textId="77777777" w:rsidR="00F31F48" w:rsidRPr="00C43FF4" w:rsidRDefault="00F31F48">
            <w:pPr>
              <w:rPr>
                <w:sz w:val="18"/>
              </w:rPr>
            </w:pPr>
            <w:r w:rsidRPr="00C43FF4">
              <w:rPr>
                <w:sz w:val="18"/>
              </w:rPr>
              <w:t>250</w:t>
            </w:r>
          </w:p>
        </w:tc>
        <w:tc>
          <w:tcPr>
            <w:tcW w:w="0" w:type="auto"/>
            <w:noWrap/>
          </w:tcPr>
          <w:p w14:paraId="4CF29698" w14:textId="77777777" w:rsidR="00F31F48" w:rsidRPr="00C43FF4" w:rsidRDefault="00F31F48">
            <w:pPr>
              <w:rPr>
                <w:b/>
                <w:bCs w:val="0"/>
                <w:sz w:val="18"/>
              </w:rPr>
            </w:pPr>
            <w:r w:rsidRPr="00C43FF4">
              <w:rPr>
                <w:b/>
                <w:bCs w:val="0"/>
                <w:sz w:val="18"/>
              </w:rPr>
              <w:t>245</w:t>
            </w:r>
          </w:p>
        </w:tc>
        <w:tc>
          <w:tcPr>
            <w:tcW w:w="0" w:type="auto"/>
            <w:noWrap/>
          </w:tcPr>
          <w:p w14:paraId="1188334B" w14:textId="77777777" w:rsidR="00F31F48" w:rsidRPr="00C43FF4" w:rsidRDefault="00F31F48">
            <w:pPr>
              <w:rPr>
                <w:sz w:val="18"/>
              </w:rPr>
            </w:pPr>
            <w:r w:rsidRPr="00C43FF4">
              <w:rPr>
                <w:sz w:val="18"/>
              </w:rPr>
              <w:t>245</w:t>
            </w:r>
          </w:p>
        </w:tc>
        <w:tc>
          <w:tcPr>
            <w:tcW w:w="0" w:type="auto"/>
            <w:noWrap/>
          </w:tcPr>
          <w:p w14:paraId="31247134" w14:textId="77777777" w:rsidR="00F31F48" w:rsidRPr="00C43FF4" w:rsidRDefault="00F31F48">
            <w:pPr>
              <w:rPr>
                <w:sz w:val="18"/>
              </w:rPr>
            </w:pPr>
            <w:r w:rsidRPr="00C43FF4">
              <w:rPr>
                <w:sz w:val="18"/>
              </w:rPr>
              <w:t>245</w:t>
            </w:r>
          </w:p>
        </w:tc>
        <w:tc>
          <w:tcPr>
            <w:tcW w:w="0" w:type="auto"/>
            <w:noWrap/>
          </w:tcPr>
          <w:p w14:paraId="5E17B121" w14:textId="77777777" w:rsidR="00F31F48" w:rsidRPr="00C43FF4" w:rsidRDefault="00F31F48">
            <w:pPr>
              <w:rPr>
                <w:sz w:val="18"/>
              </w:rPr>
            </w:pPr>
            <w:r w:rsidRPr="00C43FF4">
              <w:rPr>
                <w:sz w:val="18"/>
              </w:rPr>
              <w:t>245</w:t>
            </w:r>
          </w:p>
        </w:tc>
        <w:tc>
          <w:tcPr>
            <w:tcW w:w="0" w:type="auto"/>
            <w:noWrap/>
          </w:tcPr>
          <w:p w14:paraId="4DF325A4" w14:textId="77777777" w:rsidR="00F31F48" w:rsidRPr="00C43FF4" w:rsidRDefault="00F31F48">
            <w:pPr>
              <w:rPr>
                <w:sz w:val="18"/>
              </w:rPr>
            </w:pPr>
            <w:r w:rsidRPr="00C43FF4">
              <w:rPr>
                <w:sz w:val="18"/>
              </w:rPr>
              <w:t>245</w:t>
            </w:r>
          </w:p>
        </w:tc>
        <w:tc>
          <w:tcPr>
            <w:tcW w:w="0" w:type="auto"/>
            <w:noWrap/>
          </w:tcPr>
          <w:p w14:paraId="03F7D894" w14:textId="77777777" w:rsidR="00F31F48" w:rsidRPr="00C43FF4" w:rsidRDefault="00F31F48">
            <w:pPr>
              <w:rPr>
                <w:sz w:val="18"/>
              </w:rPr>
            </w:pPr>
            <w:r w:rsidRPr="00C43FF4">
              <w:rPr>
                <w:sz w:val="18"/>
              </w:rPr>
              <w:t>245</w:t>
            </w:r>
          </w:p>
        </w:tc>
        <w:tc>
          <w:tcPr>
            <w:tcW w:w="0" w:type="auto"/>
            <w:noWrap/>
          </w:tcPr>
          <w:p w14:paraId="563C4AA1" w14:textId="77777777" w:rsidR="00F31F48" w:rsidRPr="00C43FF4" w:rsidRDefault="00F31F48">
            <w:pPr>
              <w:rPr>
                <w:b/>
                <w:bCs w:val="0"/>
                <w:sz w:val="18"/>
              </w:rPr>
            </w:pPr>
            <w:r w:rsidRPr="00C43FF4">
              <w:rPr>
                <w:b/>
                <w:bCs w:val="0"/>
                <w:sz w:val="18"/>
              </w:rPr>
              <w:t>240</w:t>
            </w:r>
          </w:p>
        </w:tc>
      </w:tr>
      <w:tr w:rsidR="00F31F48" w:rsidRPr="00C43FF4" w14:paraId="5B93A851" w14:textId="77777777" w:rsidTr="00497EEA">
        <w:trPr>
          <w:trHeight w:val="597"/>
        </w:trPr>
        <w:tc>
          <w:tcPr>
            <w:tcW w:w="0" w:type="auto"/>
            <w:vMerge/>
            <w:shd w:val="clear" w:color="auto" w:fill="D9D9D9" w:themeFill="background1" w:themeFillShade="D9"/>
            <w:noWrap/>
          </w:tcPr>
          <w:p w14:paraId="64B8BBDF" w14:textId="77777777" w:rsidR="00F31F48" w:rsidRPr="00C43FF4" w:rsidRDefault="00F31F48">
            <w:pPr>
              <w:rPr>
                <w:sz w:val="18"/>
              </w:rPr>
            </w:pPr>
          </w:p>
        </w:tc>
        <w:tc>
          <w:tcPr>
            <w:tcW w:w="0" w:type="auto"/>
          </w:tcPr>
          <w:p w14:paraId="1E0C5246" w14:textId="77777777" w:rsidR="00F31F48" w:rsidRPr="00C43FF4" w:rsidRDefault="00F31F48">
            <w:pPr>
              <w:rPr>
                <w:sz w:val="18"/>
              </w:rPr>
            </w:pPr>
            <w:r w:rsidRPr="00C43FF4">
              <w:rPr>
                <w:sz w:val="18"/>
              </w:rPr>
              <w:t>LW (kg)</w:t>
            </w:r>
          </w:p>
        </w:tc>
        <w:tc>
          <w:tcPr>
            <w:tcW w:w="0" w:type="auto"/>
            <w:noWrap/>
          </w:tcPr>
          <w:p w14:paraId="59BD0F5C" w14:textId="77777777" w:rsidR="00F31F48" w:rsidRPr="00C43FF4" w:rsidRDefault="00F31F48">
            <w:pPr>
              <w:rPr>
                <w:sz w:val="18"/>
              </w:rPr>
            </w:pPr>
            <w:r w:rsidRPr="00C43FF4">
              <w:rPr>
                <w:sz w:val="18"/>
              </w:rPr>
              <w:t>50</w:t>
            </w:r>
          </w:p>
        </w:tc>
        <w:tc>
          <w:tcPr>
            <w:tcW w:w="0" w:type="auto"/>
            <w:noWrap/>
          </w:tcPr>
          <w:p w14:paraId="450324A6" w14:textId="77777777" w:rsidR="00F31F48" w:rsidRPr="00C43FF4" w:rsidRDefault="00F31F48">
            <w:pPr>
              <w:rPr>
                <w:sz w:val="18"/>
              </w:rPr>
            </w:pPr>
            <w:r w:rsidRPr="00C43FF4">
              <w:rPr>
                <w:sz w:val="18"/>
              </w:rPr>
              <w:t>-</w:t>
            </w:r>
          </w:p>
        </w:tc>
        <w:tc>
          <w:tcPr>
            <w:tcW w:w="0" w:type="auto"/>
            <w:noWrap/>
          </w:tcPr>
          <w:p w14:paraId="24A1C12F" w14:textId="77777777" w:rsidR="00F31F48" w:rsidRPr="00C43FF4" w:rsidRDefault="00F31F48">
            <w:pPr>
              <w:rPr>
                <w:sz w:val="18"/>
              </w:rPr>
            </w:pPr>
            <w:r w:rsidRPr="00C43FF4">
              <w:rPr>
                <w:sz w:val="18"/>
              </w:rPr>
              <w:t>-</w:t>
            </w:r>
          </w:p>
        </w:tc>
        <w:tc>
          <w:tcPr>
            <w:tcW w:w="0" w:type="auto"/>
            <w:noWrap/>
          </w:tcPr>
          <w:p w14:paraId="6C7CE97C" w14:textId="77777777" w:rsidR="00F31F48" w:rsidRPr="00C43FF4" w:rsidRDefault="00F31F48">
            <w:pPr>
              <w:rPr>
                <w:sz w:val="18"/>
              </w:rPr>
            </w:pPr>
            <w:r w:rsidRPr="00C43FF4">
              <w:rPr>
                <w:sz w:val="18"/>
              </w:rPr>
              <w:t>-</w:t>
            </w:r>
          </w:p>
        </w:tc>
        <w:tc>
          <w:tcPr>
            <w:tcW w:w="0" w:type="auto"/>
            <w:noWrap/>
          </w:tcPr>
          <w:p w14:paraId="0F1629D8" w14:textId="77777777" w:rsidR="00F31F48" w:rsidRPr="00C43FF4" w:rsidRDefault="00F31F48">
            <w:pPr>
              <w:rPr>
                <w:sz w:val="18"/>
              </w:rPr>
            </w:pPr>
            <w:r w:rsidRPr="00C43FF4">
              <w:rPr>
                <w:sz w:val="18"/>
              </w:rPr>
              <w:t>-</w:t>
            </w:r>
          </w:p>
        </w:tc>
        <w:tc>
          <w:tcPr>
            <w:tcW w:w="0" w:type="auto"/>
            <w:noWrap/>
          </w:tcPr>
          <w:p w14:paraId="604FF73E" w14:textId="77777777" w:rsidR="00F31F48" w:rsidRPr="00C43FF4" w:rsidRDefault="00F31F48">
            <w:pPr>
              <w:rPr>
                <w:b/>
                <w:bCs w:val="0"/>
                <w:sz w:val="18"/>
              </w:rPr>
            </w:pPr>
            <w:r w:rsidRPr="00C43FF4">
              <w:rPr>
                <w:b/>
                <w:bCs w:val="0"/>
                <w:sz w:val="18"/>
              </w:rPr>
              <w:t>55</w:t>
            </w:r>
          </w:p>
        </w:tc>
        <w:tc>
          <w:tcPr>
            <w:tcW w:w="0" w:type="auto"/>
            <w:noWrap/>
          </w:tcPr>
          <w:p w14:paraId="76CCF311" w14:textId="77777777" w:rsidR="00F31F48" w:rsidRPr="00C43FF4" w:rsidRDefault="00F31F48">
            <w:pPr>
              <w:rPr>
                <w:sz w:val="18"/>
              </w:rPr>
            </w:pPr>
            <w:r w:rsidRPr="00C43FF4">
              <w:rPr>
                <w:sz w:val="18"/>
              </w:rPr>
              <w:t>-</w:t>
            </w:r>
          </w:p>
        </w:tc>
        <w:tc>
          <w:tcPr>
            <w:tcW w:w="0" w:type="auto"/>
            <w:noWrap/>
          </w:tcPr>
          <w:p w14:paraId="2F95C272" w14:textId="77777777" w:rsidR="00F31F48" w:rsidRPr="00C43FF4" w:rsidRDefault="00F31F48">
            <w:pPr>
              <w:rPr>
                <w:sz w:val="18"/>
              </w:rPr>
            </w:pPr>
            <w:r w:rsidRPr="00C43FF4">
              <w:rPr>
                <w:sz w:val="18"/>
              </w:rPr>
              <w:t>-</w:t>
            </w:r>
          </w:p>
        </w:tc>
        <w:tc>
          <w:tcPr>
            <w:tcW w:w="0" w:type="auto"/>
            <w:noWrap/>
          </w:tcPr>
          <w:p w14:paraId="1F515F37" w14:textId="77777777" w:rsidR="00F31F48" w:rsidRPr="00C43FF4" w:rsidRDefault="00F31F48">
            <w:pPr>
              <w:rPr>
                <w:sz w:val="18"/>
              </w:rPr>
            </w:pPr>
            <w:r w:rsidRPr="00C43FF4">
              <w:rPr>
                <w:sz w:val="18"/>
              </w:rPr>
              <w:t>-</w:t>
            </w:r>
          </w:p>
        </w:tc>
        <w:tc>
          <w:tcPr>
            <w:tcW w:w="0" w:type="auto"/>
            <w:noWrap/>
          </w:tcPr>
          <w:p w14:paraId="0FBE859E" w14:textId="77777777" w:rsidR="00F31F48" w:rsidRPr="00C43FF4" w:rsidRDefault="00F31F48">
            <w:pPr>
              <w:rPr>
                <w:sz w:val="18"/>
              </w:rPr>
            </w:pPr>
            <w:r w:rsidRPr="00C43FF4">
              <w:rPr>
                <w:sz w:val="18"/>
              </w:rPr>
              <w:t>-</w:t>
            </w:r>
          </w:p>
        </w:tc>
        <w:tc>
          <w:tcPr>
            <w:tcW w:w="0" w:type="auto"/>
            <w:noWrap/>
          </w:tcPr>
          <w:p w14:paraId="1B18C090" w14:textId="77777777" w:rsidR="00F31F48" w:rsidRPr="00C43FF4" w:rsidRDefault="00F31F48">
            <w:pPr>
              <w:rPr>
                <w:sz w:val="18"/>
              </w:rPr>
            </w:pPr>
            <w:r w:rsidRPr="00C43FF4">
              <w:rPr>
                <w:sz w:val="18"/>
              </w:rPr>
              <w:t>-</w:t>
            </w:r>
          </w:p>
        </w:tc>
        <w:tc>
          <w:tcPr>
            <w:tcW w:w="0" w:type="auto"/>
            <w:noWrap/>
          </w:tcPr>
          <w:p w14:paraId="1FA016B4" w14:textId="77777777" w:rsidR="00F31F48" w:rsidRPr="00C43FF4" w:rsidRDefault="00F31F48">
            <w:pPr>
              <w:rPr>
                <w:b/>
                <w:bCs w:val="0"/>
                <w:sz w:val="18"/>
              </w:rPr>
            </w:pPr>
            <w:r w:rsidRPr="00C43FF4">
              <w:rPr>
                <w:b/>
                <w:bCs w:val="0"/>
                <w:sz w:val="18"/>
              </w:rPr>
              <w:t>60</w:t>
            </w:r>
          </w:p>
        </w:tc>
      </w:tr>
      <w:tr w:rsidR="00F31F48" w:rsidRPr="00C43FF4" w14:paraId="7B9F047C" w14:textId="77777777" w:rsidTr="00497EEA">
        <w:trPr>
          <w:trHeight w:val="477"/>
        </w:trPr>
        <w:tc>
          <w:tcPr>
            <w:tcW w:w="0" w:type="auto"/>
            <w:vMerge w:val="restart"/>
            <w:shd w:val="clear" w:color="auto" w:fill="D9D9D9" w:themeFill="background1" w:themeFillShade="D9"/>
            <w:noWrap/>
          </w:tcPr>
          <w:p w14:paraId="4AAD1CB8" w14:textId="77777777" w:rsidR="00F31F48" w:rsidRPr="00C43FF4" w:rsidRDefault="00F31F48">
            <w:pPr>
              <w:rPr>
                <w:sz w:val="18"/>
              </w:rPr>
            </w:pPr>
            <w:r w:rsidRPr="00C43FF4">
              <w:rPr>
                <w:sz w:val="18"/>
              </w:rPr>
              <w:t>Ewe lambs</w:t>
            </w:r>
          </w:p>
        </w:tc>
        <w:tc>
          <w:tcPr>
            <w:tcW w:w="0" w:type="auto"/>
          </w:tcPr>
          <w:p w14:paraId="6E338AE5" w14:textId="77777777" w:rsidR="00F31F48" w:rsidRPr="00C43FF4" w:rsidRDefault="00F31F48">
            <w:pPr>
              <w:rPr>
                <w:sz w:val="18"/>
              </w:rPr>
            </w:pPr>
            <w:r w:rsidRPr="00C43FF4">
              <w:rPr>
                <w:sz w:val="18"/>
              </w:rPr>
              <w:t>Head</w:t>
            </w:r>
          </w:p>
        </w:tc>
        <w:tc>
          <w:tcPr>
            <w:tcW w:w="0" w:type="auto"/>
            <w:noWrap/>
          </w:tcPr>
          <w:p w14:paraId="4A645B0B" w14:textId="77777777" w:rsidR="00F31F48" w:rsidRPr="00C43FF4" w:rsidRDefault="00F31F48">
            <w:pPr>
              <w:rPr>
                <w:sz w:val="18"/>
              </w:rPr>
            </w:pPr>
            <w:r w:rsidRPr="00C43FF4">
              <w:rPr>
                <w:sz w:val="18"/>
              </w:rPr>
              <w:t>0</w:t>
            </w:r>
          </w:p>
        </w:tc>
        <w:tc>
          <w:tcPr>
            <w:tcW w:w="0" w:type="auto"/>
            <w:noWrap/>
          </w:tcPr>
          <w:p w14:paraId="0705858C" w14:textId="77777777" w:rsidR="00F31F48" w:rsidRPr="00C43FF4" w:rsidRDefault="00F31F48">
            <w:pPr>
              <w:rPr>
                <w:sz w:val="18"/>
              </w:rPr>
            </w:pPr>
            <w:r w:rsidRPr="00C43FF4">
              <w:rPr>
                <w:sz w:val="18"/>
              </w:rPr>
              <w:t>1000</w:t>
            </w:r>
          </w:p>
        </w:tc>
        <w:tc>
          <w:tcPr>
            <w:tcW w:w="0" w:type="auto"/>
            <w:noWrap/>
          </w:tcPr>
          <w:p w14:paraId="79E10972" w14:textId="77777777" w:rsidR="00F31F48" w:rsidRPr="00C43FF4" w:rsidRDefault="00F31F48">
            <w:pPr>
              <w:rPr>
                <w:sz w:val="18"/>
              </w:rPr>
            </w:pPr>
            <w:r w:rsidRPr="00C43FF4">
              <w:rPr>
                <w:sz w:val="18"/>
              </w:rPr>
              <w:t>1000</w:t>
            </w:r>
          </w:p>
        </w:tc>
        <w:tc>
          <w:tcPr>
            <w:tcW w:w="0" w:type="auto"/>
            <w:noWrap/>
          </w:tcPr>
          <w:p w14:paraId="49346674" w14:textId="77777777" w:rsidR="00F31F48" w:rsidRPr="00C43FF4" w:rsidRDefault="00F31F48">
            <w:pPr>
              <w:rPr>
                <w:sz w:val="18"/>
              </w:rPr>
            </w:pPr>
            <w:r w:rsidRPr="00C43FF4">
              <w:rPr>
                <w:sz w:val="18"/>
              </w:rPr>
              <w:t>1000</w:t>
            </w:r>
          </w:p>
        </w:tc>
        <w:tc>
          <w:tcPr>
            <w:tcW w:w="0" w:type="auto"/>
            <w:noWrap/>
          </w:tcPr>
          <w:p w14:paraId="7A4B5CB5" w14:textId="77777777" w:rsidR="00F31F48" w:rsidRPr="00C43FF4" w:rsidRDefault="00F31F48">
            <w:pPr>
              <w:rPr>
                <w:sz w:val="18"/>
              </w:rPr>
            </w:pPr>
            <w:r w:rsidRPr="00C43FF4">
              <w:rPr>
                <w:sz w:val="18"/>
              </w:rPr>
              <w:t>1000</w:t>
            </w:r>
          </w:p>
        </w:tc>
        <w:tc>
          <w:tcPr>
            <w:tcW w:w="0" w:type="auto"/>
            <w:noWrap/>
          </w:tcPr>
          <w:p w14:paraId="38309386" w14:textId="77777777" w:rsidR="00F31F48" w:rsidRPr="00C43FF4" w:rsidRDefault="00F31F48">
            <w:pPr>
              <w:rPr>
                <w:b/>
                <w:bCs w:val="0"/>
                <w:sz w:val="18"/>
              </w:rPr>
            </w:pPr>
            <w:r w:rsidRPr="00C43FF4">
              <w:rPr>
                <w:b/>
                <w:bCs w:val="0"/>
                <w:sz w:val="18"/>
              </w:rPr>
              <w:t>500</w:t>
            </w:r>
          </w:p>
        </w:tc>
        <w:tc>
          <w:tcPr>
            <w:tcW w:w="0" w:type="auto"/>
            <w:noWrap/>
          </w:tcPr>
          <w:p w14:paraId="3A985A9D" w14:textId="77777777" w:rsidR="00F31F48" w:rsidRPr="00C43FF4" w:rsidRDefault="00F31F48">
            <w:pPr>
              <w:rPr>
                <w:sz w:val="18"/>
              </w:rPr>
            </w:pPr>
            <w:r w:rsidRPr="00C43FF4">
              <w:rPr>
                <w:sz w:val="18"/>
              </w:rPr>
              <w:t>500</w:t>
            </w:r>
          </w:p>
        </w:tc>
        <w:tc>
          <w:tcPr>
            <w:tcW w:w="0" w:type="auto"/>
            <w:noWrap/>
          </w:tcPr>
          <w:p w14:paraId="01D91833" w14:textId="77777777" w:rsidR="00F31F48" w:rsidRPr="00C43FF4" w:rsidRDefault="00F31F48">
            <w:pPr>
              <w:rPr>
                <w:sz w:val="18"/>
              </w:rPr>
            </w:pPr>
            <w:r w:rsidRPr="00C43FF4">
              <w:rPr>
                <w:sz w:val="18"/>
              </w:rPr>
              <w:t>500</w:t>
            </w:r>
          </w:p>
        </w:tc>
        <w:tc>
          <w:tcPr>
            <w:tcW w:w="0" w:type="auto"/>
            <w:noWrap/>
          </w:tcPr>
          <w:p w14:paraId="008203DE" w14:textId="77777777" w:rsidR="00F31F48" w:rsidRPr="00C43FF4" w:rsidRDefault="00F31F48">
            <w:pPr>
              <w:rPr>
                <w:sz w:val="18"/>
              </w:rPr>
            </w:pPr>
            <w:r w:rsidRPr="00C43FF4">
              <w:rPr>
                <w:sz w:val="18"/>
              </w:rPr>
              <w:t>500</w:t>
            </w:r>
          </w:p>
        </w:tc>
        <w:tc>
          <w:tcPr>
            <w:tcW w:w="0" w:type="auto"/>
            <w:noWrap/>
          </w:tcPr>
          <w:p w14:paraId="16DB1CFE" w14:textId="77777777" w:rsidR="00F31F48" w:rsidRPr="00C43FF4" w:rsidRDefault="00F31F48">
            <w:pPr>
              <w:rPr>
                <w:sz w:val="18"/>
              </w:rPr>
            </w:pPr>
            <w:r w:rsidRPr="00C43FF4">
              <w:rPr>
                <w:sz w:val="18"/>
              </w:rPr>
              <w:t>500</w:t>
            </w:r>
          </w:p>
        </w:tc>
        <w:tc>
          <w:tcPr>
            <w:tcW w:w="0" w:type="auto"/>
            <w:noWrap/>
          </w:tcPr>
          <w:p w14:paraId="6EF3EF5E" w14:textId="77777777" w:rsidR="00F31F48" w:rsidRPr="00C43FF4" w:rsidRDefault="00F31F48">
            <w:pPr>
              <w:rPr>
                <w:sz w:val="18"/>
              </w:rPr>
            </w:pPr>
            <w:r w:rsidRPr="00C43FF4">
              <w:rPr>
                <w:sz w:val="18"/>
              </w:rPr>
              <w:t>500</w:t>
            </w:r>
          </w:p>
        </w:tc>
        <w:tc>
          <w:tcPr>
            <w:tcW w:w="0" w:type="auto"/>
            <w:noWrap/>
          </w:tcPr>
          <w:p w14:paraId="1F32D195" w14:textId="77777777" w:rsidR="00F31F48" w:rsidRPr="00C43FF4" w:rsidRDefault="00F31F48">
            <w:pPr>
              <w:rPr>
                <w:b/>
                <w:bCs w:val="0"/>
                <w:sz w:val="18"/>
              </w:rPr>
            </w:pPr>
            <w:r w:rsidRPr="00C43FF4">
              <w:rPr>
                <w:b/>
                <w:bCs w:val="0"/>
                <w:sz w:val="18"/>
              </w:rPr>
              <w:t>250</w:t>
            </w:r>
          </w:p>
        </w:tc>
      </w:tr>
      <w:tr w:rsidR="00F31F48" w:rsidRPr="00C43FF4" w14:paraId="2C4EA434" w14:textId="77777777" w:rsidTr="00497EEA">
        <w:trPr>
          <w:trHeight w:val="477"/>
        </w:trPr>
        <w:tc>
          <w:tcPr>
            <w:tcW w:w="0" w:type="auto"/>
            <w:vMerge/>
            <w:shd w:val="clear" w:color="auto" w:fill="D9D9D9" w:themeFill="background1" w:themeFillShade="D9"/>
            <w:noWrap/>
          </w:tcPr>
          <w:p w14:paraId="1E7C1491" w14:textId="77777777" w:rsidR="00F31F48" w:rsidRPr="00C43FF4" w:rsidRDefault="00F31F48">
            <w:pPr>
              <w:rPr>
                <w:sz w:val="18"/>
              </w:rPr>
            </w:pPr>
          </w:p>
        </w:tc>
        <w:tc>
          <w:tcPr>
            <w:tcW w:w="0" w:type="auto"/>
          </w:tcPr>
          <w:p w14:paraId="192DBA8C" w14:textId="77777777" w:rsidR="00F31F48" w:rsidRPr="00C43FF4" w:rsidRDefault="00F31F48">
            <w:pPr>
              <w:rPr>
                <w:sz w:val="18"/>
              </w:rPr>
            </w:pPr>
            <w:r w:rsidRPr="00C43FF4">
              <w:rPr>
                <w:sz w:val="18"/>
              </w:rPr>
              <w:t>LW (kg)</w:t>
            </w:r>
          </w:p>
        </w:tc>
        <w:tc>
          <w:tcPr>
            <w:tcW w:w="0" w:type="auto"/>
            <w:noWrap/>
          </w:tcPr>
          <w:p w14:paraId="0A5A455C" w14:textId="77777777" w:rsidR="00F31F48" w:rsidRPr="00C43FF4" w:rsidRDefault="00F31F48">
            <w:pPr>
              <w:rPr>
                <w:sz w:val="18"/>
              </w:rPr>
            </w:pPr>
            <w:r w:rsidRPr="00C43FF4">
              <w:rPr>
                <w:sz w:val="18"/>
              </w:rPr>
              <w:t>-</w:t>
            </w:r>
          </w:p>
        </w:tc>
        <w:tc>
          <w:tcPr>
            <w:tcW w:w="0" w:type="auto"/>
            <w:noWrap/>
          </w:tcPr>
          <w:p w14:paraId="44238C40" w14:textId="77777777" w:rsidR="00F31F48" w:rsidRPr="00C43FF4" w:rsidRDefault="00F31F48">
            <w:pPr>
              <w:rPr>
                <w:sz w:val="18"/>
              </w:rPr>
            </w:pPr>
            <w:r w:rsidRPr="00C43FF4">
              <w:rPr>
                <w:sz w:val="18"/>
              </w:rPr>
              <w:t>15</w:t>
            </w:r>
          </w:p>
        </w:tc>
        <w:tc>
          <w:tcPr>
            <w:tcW w:w="0" w:type="auto"/>
            <w:noWrap/>
          </w:tcPr>
          <w:p w14:paraId="22C84513" w14:textId="77777777" w:rsidR="00F31F48" w:rsidRPr="00C43FF4" w:rsidRDefault="00F31F48">
            <w:pPr>
              <w:rPr>
                <w:sz w:val="18"/>
              </w:rPr>
            </w:pPr>
            <w:r w:rsidRPr="00C43FF4">
              <w:rPr>
                <w:sz w:val="18"/>
              </w:rPr>
              <w:t>-</w:t>
            </w:r>
          </w:p>
        </w:tc>
        <w:tc>
          <w:tcPr>
            <w:tcW w:w="0" w:type="auto"/>
            <w:noWrap/>
          </w:tcPr>
          <w:p w14:paraId="780EAADD" w14:textId="77777777" w:rsidR="00F31F48" w:rsidRPr="00C43FF4" w:rsidRDefault="00F31F48">
            <w:pPr>
              <w:rPr>
                <w:sz w:val="18"/>
              </w:rPr>
            </w:pPr>
            <w:r w:rsidRPr="00C43FF4">
              <w:rPr>
                <w:sz w:val="18"/>
              </w:rPr>
              <w:t>-</w:t>
            </w:r>
          </w:p>
        </w:tc>
        <w:tc>
          <w:tcPr>
            <w:tcW w:w="0" w:type="auto"/>
            <w:noWrap/>
          </w:tcPr>
          <w:p w14:paraId="65BDCCA1" w14:textId="77777777" w:rsidR="00F31F48" w:rsidRPr="00C43FF4" w:rsidRDefault="00F31F48">
            <w:pPr>
              <w:rPr>
                <w:sz w:val="18"/>
              </w:rPr>
            </w:pPr>
            <w:r w:rsidRPr="00C43FF4">
              <w:rPr>
                <w:sz w:val="18"/>
              </w:rPr>
              <w:t>-</w:t>
            </w:r>
          </w:p>
        </w:tc>
        <w:tc>
          <w:tcPr>
            <w:tcW w:w="0" w:type="auto"/>
            <w:noWrap/>
          </w:tcPr>
          <w:p w14:paraId="3D602F81" w14:textId="77777777" w:rsidR="00F31F48" w:rsidRPr="00C43FF4" w:rsidRDefault="00F31F48">
            <w:pPr>
              <w:rPr>
                <w:b/>
                <w:bCs w:val="0"/>
                <w:sz w:val="18"/>
              </w:rPr>
            </w:pPr>
            <w:r w:rsidRPr="00C43FF4">
              <w:rPr>
                <w:b/>
                <w:bCs w:val="0"/>
                <w:sz w:val="18"/>
              </w:rPr>
              <w:t>35</w:t>
            </w:r>
          </w:p>
        </w:tc>
        <w:tc>
          <w:tcPr>
            <w:tcW w:w="0" w:type="auto"/>
            <w:noWrap/>
          </w:tcPr>
          <w:p w14:paraId="2E0B3ABC" w14:textId="77777777" w:rsidR="00F31F48" w:rsidRPr="00C43FF4" w:rsidRDefault="00F31F48">
            <w:pPr>
              <w:rPr>
                <w:sz w:val="18"/>
              </w:rPr>
            </w:pPr>
            <w:r w:rsidRPr="00C43FF4">
              <w:rPr>
                <w:sz w:val="18"/>
              </w:rPr>
              <w:t>-</w:t>
            </w:r>
          </w:p>
        </w:tc>
        <w:tc>
          <w:tcPr>
            <w:tcW w:w="0" w:type="auto"/>
            <w:noWrap/>
          </w:tcPr>
          <w:p w14:paraId="7FD91416" w14:textId="77777777" w:rsidR="00F31F48" w:rsidRPr="00C43FF4" w:rsidRDefault="00F31F48">
            <w:pPr>
              <w:rPr>
                <w:sz w:val="18"/>
              </w:rPr>
            </w:pPr>
            <w:r w:rsidRPr="00C43FF4">
              <w:rPr>
                <w:sz w:val="18"/>
              </w:rPr>
              <w:t>-</w:t>
            </w:r>
          </w:p>
        </w:tc>
        <w:tc>
          <w:tcPr>
            <w:tcW w:w="0" w:type="auto"/>
            <w:noWrap/>
          </w:tcPr>
          <w:p w14:paraId="45E48F5F" w14:textId="77777777" w:rsidR="00F31F48" w:rsidRPr="00C43FF4" w:rsidRDefault="00F31F48">
            <w:pPr>
              <w:rPr>
                <w:sz w:val="18"/>
              </w:rPr>
            </w:pPr>
            <w:r w:rsidRPr="00C43FF4">
              <w:rPr>
                <w:sz w:val="18"/>
              </w:rPr>
              <w:t>-</w:t>
            </w:r>
          </w:p>
        </w:tc>
        <w:tc>
          <w:tcPr>
            <w:tcW w:w="0" w:type="auto"/>
            <w:noWrap/>
          </w:tcPr>
          <w:p w14:paraId="6C5D0142" w14:textId="77777777" w:rsidR="00F31F48" w:rsidRPr="00C43FF4" w:rsidRDefault="00F31F48">
            <w:pPr>
              <w:rPr>
                <w:sz w:val="18"/>
              </w:rPr>
            </w:pPr>
            <w:r w:rsidRPr="00C43FF4">
              <w:rPr>
                <w:sz w:val="18"/>
              </w:rPr>
              <w:t>-</w:t>
            </w:r>
          </w:p>
        </w:tc>
        <w:tc>
          <w:tcPr>
            <w:tcW w:w="0" w:type="auto"/>
            <w:noWrap/>
          </w:tcPr>
          <w:p w14:paraId="47062156" w14:textId="77777777" w:rsidR="00F31F48" w:rsidRPr="00C43FF4" w:rsidRDefault="00F31F48">
            <w:pPr>
              <w:rPr>
                <w:sz w:val="18"/>
              </w:rPr>
            </w:pPr>
            <w:r w:rsidRPr="00C43FF4">
              <w:rPr>
                <w:sz w:val="18"/>
              </w:rPr>
              <w:t>-</w:t>
            </w:r>
          </w:p>
        </w:tc>
        <w:tc>
          <w:tcPr>
            <w:tcW w:w="0" w:type="auto"/>
            <w:noWrap/>
          </w:tcPr>
          <w:p w14:paraId="5139AA7F" w14:textId="77777777" w:rsidR="00F31F48" w:rsidRPr="00C43FF4" w:rsidRDefault="00F31F48">
            <w:pPr>
              <w:rPr>
                <w:b/>
                <w:bCs w:val="0"/>
                <w:sz w:val="18"/>
              </w:rPr>
            </w:pPr>
            <w:r w:rsidRPr="00C43FF4">
              <w:rPr>
                <w:b/>
                <w:bCs w:val="0"/>
                <w:sz w:val="18"/>
              </w:rPr>
              <w:t>50</w:t>
            </w:r>
          </w:p>
        </w:tc>
      </w:tr>
      <w:tr w:rsidR="00F31F48" w:rsidRPr="00C43FF4" w14:paraId="00EECA31" w14:textId="77777777" w:rsidTr="00497EEA">
        <w:trPr>
          <w:trHeight w:val="477"/>
        </w:trPr>
        <w:tc>
          <w:tcPr>
            <w:tcW w:w="0" w:type="auto"/>
            <w:vMerge w:val="restart"/>
            <w:shd w:val="clear" w:color="auto" w:fill="D9D9D9" w:themeFill="background1" w:themeFillShade="D9"/>
            <w:noWrap/>
          </w:tcPr>
          <w:p w14:paraId="5FFE1F1A" w14:textId="77777777" w:rsidR="00F31F48" w:rsidRPr="00C43FF4" w:rsidRDefault="00F31F48">
            <w:pPr>
              <w:rPr>
                <w:sz w:val="18"/>
              </w:rPr>
            </w:pPr>
            <w:r w:rsidRPr="00C43FF4">
              <w:rPr>
                <w:sz w:val="18"/>
              </w:rPr>
              <w:t>Male lambs</w:t>
            </w:r>
          </w:p>
        </w:tc>
        <w:tc>
          <w:tcPr>
            <w:tcW w:w="0" w:type="auto"/>
          </w:tcPr>
          <w:p w14:paraId="32FC1BD6" w14:textId="77777777" w:rsidR="00F31F48" w:rsidRPr="00C43FF4" w:rsidRDefault="00F31F48">
            <w:pPr>
              <w:rPr>
                <w:sz w:val="18"/>
              </w:rPr>
            </w:pPr>
            <w:r w:rsidRPr="00C43FF4">
              <w:rPr>
                <w:sz w:val="18"/>
              </w:rPr>
              <w:t>Head</w:t>
            </w:r>
          </w:p>
        </w:tc>
        <w:tc>
          <w:tcPr>
            <w:tcW w:w="0" w:type="auto"/>
            <w:noWrap/>
          </w:tcPr>
          <w:p w14:paraId="0CC4B018" w14:textId="77777777" w:rsidR="00F31F48" w:rsidRPr="00C43FF4" w:rsidRDefault="00F31F48">
            <w:pPr>
              <w:rPr>
                <w:sz w:val="18"/>
              </w:rPr>
            </w:pPr>
            <w:r w:rsidRPr="00C43FF4">
              <w:rPr>
                <w:sz w:val="18"/>
              </w:rPr>
              <w:t>0</w:t>
            </w:r>
          </w:p>
        </w:tc>
        <w:tc>
          <w:tcPr>
            <w:tcW w:w="0" w:type="auto"/>
            <w:noWrap/>
          </w:tcPr>
          <w:p w14:paraId="70A449E7" w14:textId="77777777" w:rsidR="00F31F48" w:rsidRPr="00C43FF4" w:rsidRDefault="00F31F48">
            <w:pPr>
              <w:rPr>
                <w:sz w:val="18"/>
              </w:rPr>
            </w:pPr>
            <w:r w:rsidRPr="00C43FF4">
              <w:rPr>
                <w:sz w:val="18"/>
              </w:rPr>
              <w:t>1000</w:t>
            </w:r>
          </w:p>
        </w:tc>
        <w:tc>
          <w:tcPr>
            <w:tcW w:w="0" w:type="auto"/>
            <w:noWrap/>
          </w:tcPr>
          <w:p w14:paraId="69B4242B" w14:textId="77777777" w:rsidR="00F31F48" w:rsidRPr="00C43FF4" w:rsidRDefault="00F31F48">
            <w:pPr>
              <w:rPr>
                <w:sz w:val="18"/>
              </w:rPr>
            </w:pPr>
            <w:r w:rsidRPr="00C43FF4">
              <w:rPr>
                <w:sz w:val="18"/>
              </w:rPr>
              <w:t>1000</w:t>
            </w:r>
          </w:p>
        </w:tc>
        <w:tc>
          <w:tcPr>
            <w:tcW w:w="0" w:type="auto"/>
            <w:noWrap/>
          </w:tcPr>
          <w:p w14:paraId="3EDC6C33" w14:textId="77777777" w:rsidR="00F31F48" w:rsidRPr="00C43FF4" w:rsidRDefault="00F31F48">
            <w:pPr>
              <w:rPr>
                <w:sz w:val="18"/>
              </w:rPr>
            </w:pPr>
            <w:r w:rsidRPr="00C43FF4">
              <w:rPr>
                <w:sz w:val="18"/>
              </w:rPr>
              <w:t>1000</w:t>
            </w:r>
          </w:p>
        </w:tc>
        <w:tc>
          <w:tcPr>
            <w:tcW w:w="0" w:type="auto"/>
            <w:noWrap/>
          </w:tcPr>
          <w:p w14:paraId="292FAD8E" w14:textId="77777777" w:rsidR="00F31F48" w:rsidRPr="00C43FF4" w:rsidRDefault="00F31F48">
            <w:pPr>
              <w:rPr>
                <w:sz w:val="18"/>
              </w:rPr>
            </w:pPr>
            <w:r w:rsidRPr="00C43FF4">
              <w:rPr>
                <w:sz w:val="18"/>
              </w:rPr>
              <w:t>1000</w:t>
            </w:r>
          </w:p>
        </w:tc>
        <w:tc>
          <w:tcPr>
            <w:tcW w:w="0" w:type="auto"/>
            <w:noWrap/>
          </w:tcPr>
          <w:p w14:paraId="2521EFF0" w14:textId="77777777" w:rsidR="00F31F48" w:rsidRPr="00C43FF4" w:rsidRDefault="00F31F48">
            <w:pPr>
              <w:rPr>
                <w:b/>
                <w:bCs w:val="0"/>
                <w:sz w:val="18"/>
              </w:rPr>
            </w:pPr>
            <w:r w:rsidRPr="00C43FF4">
              <w:rPr>
                <w:b/>
                <w:bCs w:val="0"/>
                <w:sz w:val="18"/>
              </w:rPr>
              <w:t>250</w:t>
            </w:r>
          </w:p>
        </w:tc>
        <w:tc>
          <w:tcPr>
            <w:tcW w:w="0" w:type="auto"/>
            <w:noWrap/>
          </w:tcPr>
          <w:p w14:paraId="21FE8B61" w14:textId="77777777" w:rsidR="00F31F48" w:rsidRPr="00C43FF4" w:rsidRDefault="00F31F48">
            <w:pPr>
              <w:rPr>
                <w:sz w:val="18"/>
              </w:rPr>
            </w:pPr>
            <w:r w:rsidRPr="00C43FF4">
              <w:rPr>
                <w:sz w:val="18"/>
              </w:rPr>
              <w:t>250</w:t>
            </w:r>
          </w:p>
        </w:tc>
        <w:tc>
          <w:tcPr>
            <w:tcW w:w="0" w:type="auto"/>
            <w:noWrap/>
          </w:tcPr>
          <w:p w14:paraId="3D35BCC3" w14:textId="77777777" w:rsidR="00F31F48" w:rsidRPr="00C43FF4" w:rsidRDefault="00F31F48">
            <w:pPr>
              <w:rPr>
                <w:b/>
                <w:bCs w:val="0"/>
                <w:sz w:val="18"/>
              </w:rPr>
            </w:pPr>
            <w:r w:rsidRPr="00C43FF4">
              <w:rPr>
                <w:b/>
                <w:bCs w:val="0"/>
                <w:sz w:val="18"/>
              </w:rPr>
              <w:t>250</w:t>
            </w:r>
          </w:p>
        </w:tc>
        <w:tc>
          <w:tcPr>
            <w:tcW w:w="0" w:type="auto"/>
            <w:noWrap/>
          </w:tcPr>
          <w:p w14:paraId="51976B57" w14:textId="77777777" w:rsidR="00F31F48" w:rsidRPr="00C43FF4" w:rsidRDefault="00F31F48">
            <w:pPr>
              <w:rPr>
                <w:b/>
                <w:bCs w:val="0"/>
                <w:sz w:val="18"/>
              </w:rPr>
            </w:pPr>
            <w:r w:rsidRPr="00C43FF4">
              <w:rPr>
                <w:b/>
                <w:bCs w:val="0"/>
                <w:sz w:val="18"/>
              </w:rPr>
              <w:t>0</w:t>
            </w:r>
          </w:p>
        </w:tc>
        <w:tc>
          <w:tcPr>
            <w:tcW w:w="0" w:type="auto"/>
            <w:noWrap/>
          </w:tcPr>
          <w:p w14:paraId="38FDD507" w14:textId="77777777" w:rsidR="00F31F48" w:rsidRPr="00C43FF4" w:rsidRDefault="00F31F48">
            <w:pPr>
              <w:rPr>
                <w:sz w:val="18"/>
              </w:rPr>
            </w:pPr>
            <w:r w:rsidRPr="00C43FF4">
              <w:rPr>
                <w:sz w:val="18"/>
              </w:rPr>
              <w:t>0</w:t>
            </w:r>
          </w:p>
        </w:tc>
        <w:tc>
          <w:tcPr>
            <w:tcW w:w="0" w:type="auto"/>
            <w:noWrap/>
          </w:tcPr>
          <w:p w14:paraId="7CE24102" w14:textId="77777777" w:rsidR="00F31F48" w:rsidRPr="00C43FF4" w:rsidRDefault="00F31F48">
            <w:pPr>
              <w:rPr>
                <w:sz w:val="18"/>
              </w:rPr>
            </w:pPr>
            <w:r w:rsidRPr="00C43FF4">
              <w:rPr>
                <w:sz w:val="18"/>
              </w:rPr>
              <w:t>0</w:t>
            </w:r>
          </w:p>
        </w:tc>
        <w:tc>
          <w:tcPr>
            <w:tcW w:w="0" w:type="auto"/>
            <w:noWrap/>
          </w:tcPr>
          <w:p w14:paraId="0EE4F745" w14:textId="77777777" w:rsidR="00F31F48" w:rsidRPr="00C43FF4" w:rsidRDefault="00F31F48">
            <w:pPr>
              <w:rPr>
                <w:sz w:val="18"/>
              </w:rPr>
            </w:pPr>
            <w:r w:rsidRPr="00C43FF4">
              <w:rPr>
                <w:sz w:val="18"/>
              </w:rPr>
              <w:t>0</w:t>
            </w:r>
          </w:p>
        </w:tc>
      </w:tr>
      <w:tr w:rsidR="00F31F48" w:rsidRPr="00C43FF4" w14:paraId="79830F9B" w14:textId="77777777" w:rsidTr="00497EEA">
        <w:trPr>
          <w:trHeight w:val="477"/>
        </w:trPr>
        <w:tc>
          <w:tcPr>
            <w:tcW w:w="0" w:type="auto"/>
            <w:vMerge/>
            <w:shd w:val="clear" w:color="auto" w:fill="D9D9D9" w:themeFill="background1" w:themeFillShade="D9"/>
            <w:noWrap/>
          </w:tcPr>
          <w:p w14:paraId="63CF6F26" w14:textId="77777777" w:rsidR="00F31F48" w:rsidRPr="00C43FF4" w:rsidRDefault="00F31F48">
            <w:pPr>
              <w:rPr>
                <w:sz w:val="18"/>
              </w:rPr>
            </w:pPr>
          </w:p>
        </w:tc>
        <w:tc>
          <w:tcPr>
            <w:tcW w:w="0" w:type="auto"/>
          </w:tcPr>
          <w:p w14:paraId="27E7EB3C" w14:textId="77777777" w:rsidR="00F31F48" w:rsidRPr="00C43FF4" w:rsidRDefault="00F31F48">
            <w:pPr>
              <w:rPr>
                <w:sz w:val="18"/>
              </w:rPr>
            </w:pPr>
            <w:r w:rsidRPr="00C43FF4">
              <w:rPr>
                <w:sz w:val="18"/>
              </w:rPr>
              <w:t>LW (kg)</w:t>
            </w:r>
          </w:p>
        </w:tc>
        <w:tc>
          <w:tcPr>
            <w:tcW w:w="0" w:type="auto"/>
            <w:noWrap/>
          </w:tcPr>
          <w:p w14:paraId="0738275B" w14:textId="77777777" w:rsidR="00F31F48" w:rsidRPr="00C43FF4" w:rsidRDefault="00F31F48">
            <w:pPr>
              <w:rPr>
                <w:sz w:val="18"/>
              </w:rPr>
            </w:pPr>
            <w:r w:rsidRPr="00C43FF4">
              <w:rPr>
                <w:sz w:val="18"/>
              </w:rPr>
              <w:t>-</w:t>
            </w:r>
          </w:p>
        </w:tc>
        <w:tc>
          <w:tcPr>
            <w:tcW w:w="0" w:type="auto"/>
            <w:noWrap/>
          </w:tcPr>
          <w:p w14:paraId="104A7746" w14:textId="77777777" w:rsidR="00F31F48" w:rsidRPr="00C43FF4" w:rsidRDefault="00F31F48">
            <w:pPr>
              <w:rPr>
                <w:sz w:val="18"/>
              </w:rPr>
            </w:pPr>
            <w:r w:rsidRPr="00C43FF4">
              <w:rPr>
                <w:sz w:val="18"/>
              </w:rPr>
              <w:t>15</w:t>
            </w:r>
          </w:p>
        </w:tc>
        <w:tc>
          <w:tcPr>
            <w:tcW w:w="0" w:type="auto"/>
            <w:noWrap/>
          </w:tcPr>
          <w:p w14:paraId="13CE6829" w14:textId="77777777" w:rsidR="00F31F48" w:rsidRPr="00C43FF4" w:rsidRDefault="00F31F48">
            <w:pPr>
              <w:rPr>
                <w:sz w:val="18"/>
              </w:rPr>
            </w:pPr>
            <w:r w:rsidRPr="00C43FF4">
              <w:rPr>
                <w:sz w:val="18"/>
              </w:rPr>
              <w:t>-</w:t>
            </w:r>
          </w:p>
        </w:tc>
        <w:tc>
          <w:tcPr>
            <w:tcW w:w="0" w:type="auto"/>
            <w:noWrap/>
          </w:tcPr>
          <w:p w14:paraId="707EBB6B" w14:textId="77777777" w:rsidR="00F31F48" w:rsidRPr="00C43FF4" w:rsidRDefault="00F31F48">
            <w:pPr>
              <w:rPr>
                <w:sz w:val="18"/>
              </w:rPr>
            </w:pPr>
            <w:r w:rsidRPr="00C43FF4">
              <w:rPr>
                <w:sz w:val="18"/>
              </w:rPr>
              <w:t>-</w:t>
            </w:r>
          </w:p>
        </w:tc>
        <w:tc>
          <w:tcPr>
            <w:tcW w:w="0" w:type="auto"/>
            <w:noWrap/>
          </w:tcPr>
          <w:p w14:paraId="48E8DF7F" w14:textId="77777777" w:rsidR="00F31F48" w:rsidRPr="00C43FF4" w:rsidRDefault="00F31F48">
            <w:pPr>
              <w:rPr>
                <w:sz w:val="18"/>
              </w:rPr>
            </w:pPr>
            <w:r w:rsidRPr="00C43FF4">
              <w:rPr>
                <w:sz w:val="18"/>
              </w:rPr>
              <w:t>-</w:t>
            </w:r>
          </w:p>
        </w:tc>
        <w:tc>
          <w:tcPr>
            <w:tcW w:w="0" w:type="auto"/>
            <w:noWrap/>
          </w:tcPr>
          <w:p w14:paraId="28D2ED12" w14:textId="77777777" w:rsidR="00F31F48" w:rsidRPr="00C43FF4" w:rsidRDefault="00F31F48">
            <w:pPr>
              <w:rPr>
                <w:b/>
                <w:bCs w:val="0"/>
                <w:sz w:val="18"/>
              </w:rPr>
            </w:pPr>
            <w:r w:rsidRPr="00C43FF4">
              <w:rPr>
                <w:b/>
                <w:bCs w:val="0"/>
                <w:sz w:val="18"/>
              </w:rPr>
              <w:t>35</w:t>
            </w:r>
          </w:p>
        </w:tc>
        <w:tc>
          <w:tcPr>
            <w:tcW w:w="0" w:type="auto"/>
            <w:noWrap/>
          </w:tcPr>
          <w:p w14:paraId="3EDD8E86" w14:textId="77777777" w:rsidR="00F31F48" w:rsidRPr="00C43FF4" w:rsidRDefault="00F31F48">
            <w:pPr>
              <w:rPr>
                <w:sz w:val="18"/>
              </w:rPr>
            </w:pPr>
            <w:r w:rsidRPr="00C43FF4">
              <w:rPr>
                <w:sz w:val="18"/>
              </w:rPr>
              <w:t>-</w:t>
            </w:r>
          </w:p>
        </w:tc>
        <w:tc>
          <w:tcPr>
            <w:tcW w:w="0" w:type="auto"/>
            <w:noWrap/>
          </w:tcPr>
          <w:p w14:paraId="54B1935B" w14:textId="77777777" w:rsidR="00F31F48" w:rsidRPr="00C43FF4" w:rsidRDefault="00F31F48">
            <w:pPr>
              <w:rPr>
                <w:b/>
                <w:bCs w:val="0"/>
                <w:sz w:val="18"/>
              </w:rPr>
            </w:pPr>
            <w:r w:rsidRPr="00C43FF4">
              <w:rPr>
                <w:b/>
                <w:bCs w:val="0"/>
                <w:sz w:val="18"/>
              </w:rPr>
              <w:t>40</w:t>
            </w:r>
          </w:p>
        </w:tc>
        <w:tc>
          <w:tcPr>
            <w:tcW w:w="0" w:type="auto"/>
            <w:noWrap/>
          </w:tcPr>
          <w:p w14:paraId="3B6EDA62" w14:textId="77777777" w:rsidR="00F31F48" w:rsidRPr="00C43FF4" w:rsidRDefault="00F31F48">
            <w:pPr>
              <w:rPr>
                <w:b/>
                <w:bCs w:val="0"/>
                <w:sz w:val="18"/>
              </w:rPr>
            </w:pPr>
            <w:r w:rsidRPr="00C43FF4">
              <w:rPr>
                <w:b/>
                <w:bCs w:val="0"/>
                <w:sz w:val="18"/>
              </w:rPr>
              <w:t>0</w:t>
            </w:r>
          </w:p>
        </w:tc>
        <w:tc>
          <w:tcPr>
            <w:tcW w:w="0" w:type="auto"/>
            <w:noWrap/>
          </w:tcPr>
          <w:p w14:paraId="26BCB0A7" w14:textId="77777777" w:rsidR="00F31F48" w:rsidRPr="00C43FF4" w:rsidRDefault="00F31F48">
            <w:pPr>
              <w:rPr>
                <w:sz w:val="18"/>
              </w:rPr>
            </w:pPr>
            <w:r w:rsidRPr="00C43FF4">
              <w:rPr>
                <w:sz w:val="18"/>
              </w:rPr>
              <w:t>-</w:t>
            </w:r>
          </w:p>
        </w:tc>
        <w:tc>
          <w:tcPr>
            <w:tcW w:w="0" w:type="auto"/>
            <w:noWrap/>
          </w:tcPr>
          <w:p w14:paraId="2FD1C259" w14:textId="77777777" w:rsidR="00F31F48" w:rsidRPr="00C43FF4" w:rsidRDefault="00F31F48">
            <w:pPr>
              <w:rPr>
                <w:sz w:val="18"/>
              </w:rPr>
            </w:pPr>
            <w:r w:rsidRPr="00C43FF4">
              <w:rPr>
                <w:sz w:val="18"/>
              </w:rPr>
              <w:t>-</w:t>
            </w:r>
          </w:p>
        </w:tc>
        <w:tc>
          <w:tcPr>
            <w:tcW w:w="0" w:type="auto"/>
            <w:noWrap/>
          </w:tcPr>
          <w:p w14:paraId="1D199558" w14:textId="77777777" w:rsidR="00F31F48" w:rsidRPr="00C43FF4" w:rsidRDefault="00F31F48">
            <w:pPr>
              <w:rPr>
                <w:sz w:val="18"/>
              </w:rPr>
            </w:pPr>
            <w:r w:rsidRPr="00C43FF4">
              <w:rPr>
                <w:sz w:val="18"/>
              </w:rPr>
              <w:t>-</w:t>
            </w:r>
          </w:p>
        </w:tc>
      </w:tr>
    </w:tbl>
    <w:p w14:paraId="33FAA7D1" w14:textId="77777777" w:rsidR="00F31F48" w:rsidRPr="00D2411F" w:rsidRDefault="00F31F48" w:rsidP="00F31F48">
      <w:pPr>
        <w:pStyle w:val="Caption"/>
        <w:rPr>
          <w:sz w:val="18"/>
        </w:rPr>
      </w:pPr>
    </w:p>
    <w:p w14:paraId="2139F8DD" w14:textId="77777777" w:rsidR="00AE5338" w:rsidRDefault="00F31F48" w:rsidP="00AE5338">
      <w:pPr>
        <w:pStyle w:val="Caption"/>
        <w:rPr>
          <w:b w:val="0"/>
          <w:bCs w:val="0"/>
          <w:sz w:val="18"/>
        </w:rPr>
      </w:pPr>
      <w:r>
        <w:rPr>
          <w:b w:val="0"/>
          <w:bCs w:val="0"/>
          <w:sz w:val="18"/>
        </w:rPr>
        <w:t>Liveweight gain is assumed to have occurred linearly between data entry points.</w:t>
      </w:r>
      <w:r w:rsidR="00AE5338">
        <w:rPr>
          <w:b w:val="0"/>
          <w:bCs w:val="0"/>
          <w:sz w:val="18"/>
        </w:rPr>
        <w:t xml:space="preserve"> </w:t>
      </w:r>
    </w:p>
    <w:p w14:paraId="0BBED441" w14:textId="484C6DAF" w:rsidR="00AE5338" w:rsidRDefault="00AE5338" w:rsidP="00AE5338">
      <w:pPr>
        <w:pStyle w:val="Caption"/>
        <w:rPr>
          <w:b w:val="0"/>
          <w:bCs w:val="0"/>
          <w:sz w:val="18"/>
        </w:rPr>
      </w:pPr>
      <w:r>
        <w:rPr>
          <w:b w:val="0"/>
          <w:bCs w:val="0"/>
          <w:sz w:val="18"/>
        </w:rPr>
        <w:t>For example, the weight gain between October and March for breeding ewes is calculated by:</w:t>
      </w:r>
    </w:p>
    <w:p w14:paraId="225047F4" w14:textId="3AC070C8" w:rsidR="00AE5338" w:rsidRPr="00250EA1" w:rsidRDefault="00AE5338" w:rsidP="00AE7555">
      <w:pPr>
        <w:pStyle w:val="Caption"/>
      </w:pPr>
      <w:r>
        <w:rPr>
          <w:b w:val="0"/>
          <w:bCs w:val="0"/>
          <w:sz w:val="18"/>
        </w:rPr>
        <w:t>Average weight gain per day= (60-55)/(</w:t>
      </w:r>
      <w:r w:rsidRPr="00AE5338">
        <w:rPr>
          <w:b w:val="0"/>
          <w:bCs w:val="0"/>
          <w:sz w:val="18"/>
        </w:rPr>
        <w:t>30+31+30+28+30</w:t>
      </w:r>
      <w:r>
        <w:rPr>
          <w:b w:val="0"/>
          <w:bCs w:val="0"/>
          <w:sz w:val="18"/>
        </w:rPr>
        <w:t>) = 0.03</w:t>
      </w:r>
    </w:p>
    <w:p w14:paraId="2B7B0406" w14:textId="2183707E" w:rsidR="00AE5338" w:rsidRDefault="00AE7555" w:rsidP="00F31F48">
      <w:pPr>
        <w:pStyle w:val="Caption"/>
        <w:rPr>
          <w:b w:val="0"/>
          <w:bCs w:val="0"/>
          <w:sz w:val="18"/>
        </w:rPr>
      </w:pPr>
      <w:r>
        <w:rPr>
          <w:b w:val="0"/>
          <w:bCs w:val="0"/>
          <w:sz w:val="18"/>
        </w:rPr>
        <w:t>Average weight for November = 55 + (30 x 0.03) = 56</w:t>
      </w:r>
    </w:p>
    <w:p w14:paraId="3204D62B" w14:textId="4E82D44E" w:rsidR="00F31F48" w:rsidRDefault="00250EA1" w:rsidP="00F31F48">
      <w:pPr>
        <w:pStyle w:val="Caption"/>
        <w:rPr>
          <w:b w:val="0"/>
          <w:bCs w:val="0"/>
          <w:sz w:val="18"/>
        </w:rPr>
      </w:pPr>
      <w:r w:rsidRPr="00841616">
        <w:rPr>
          <w:sz w:val="18"/>
        </w:rPr>
        <w:fldChar w:fldCharType="begin"/>
      </w:r>
      <w:r w:rsidRPr="00841616">
        <w:rPr>
          <w:sz w:val="18"/>
        </w:rPr>
        <w:instrText xml:space="preserve"> REF _Ref208497388 \h </w:instrText>
      </w:r>
      <w:r>
        <w:rPr>
          <w:sz w:val="18"/>
        </w:rPr>
        <w:instrText xml:space="preserve"> \* MERGEFORMAT </w:instrText>
      </w:r>
      <w:r w:rsidRPr="00841616">
        <w:rPr>
          <w:sz w:val="18"/>
        </w:rPr>
      </w:r>
      <w:r w:rsidRPr="00841616">
        <w:rPr>
          <w:sz w:val="18"/>
        </w:rPr>
        <w:fldChar w:fldCharType="separate"/>
      </w:r>
      <w:r w:rsidR="00081209" w:rsidRPr="00E32A85">
        <w:rPr>
          <w:sz w:val="18"/>
        </w:rPr>
        <w:t xml:space="preserve">Table </w:t>
      </w:r>
      <w:r w:rsidR="00081209">
        <w:rPr>
          <w:noProof/>
          <w:sz w:val="18"/>
        </w:rPr>
        <w:t>1.9</w:t>
      </w:r>
      <w:r w:rsidRPr="00841616">
        <w:rPr>
          <w:sz w:val="18"/>
        </w:rPr>
        <w:fldChar w:fldCharType="end"/>
      </w:r>
      <w:r>
        <w:rPr>
          <w:b w:val="0"/>
          <w:bCs w:val="0"/>
          <w:sz w:val="18"/>
        </w:rPr>
        <w:t xml:space="preserve"> </w:t>
      </w:r>
      <w:r w:rsidR="00F31F48">
        <w:rPr>
          <w:b w:val="0"/>
          <w:bCs w:val="0"/>
          <w:sz w:val="18"/>
        </w:rPr>
        <w:t xml:space="preserve">demonstrates </w:t>
      </w:r>
      <w:r w:rsidR="00F31F48" w:rsidRPr="00D2411F">
        <w:rPr>
          <w:b w:val="0"/>
          <w:bCs w:val="0"/>
          <w:sz w:val="18"/>
        </w:rPr>
        <w:t xml:space="preserve">the more detailed data on stock numbers and liveweights held by </w:t>
      </w:r>
      <w:r w:rsidR="00F31F48">
        <w:rPr>
          <w:b w:val="0"/>
          <w:bCs w:val="0"/>
          <w:sz w:val="18"/>
        </w:rPr>
        <w:t>Cloveline</w:t>
      </w:r>
      <w:r w:rsidR="00F31F48" w:rsidRPr="00D2411F">
        <w:rPr>
          <w:b w:val="0"/>
          <w:bCs w:val="0"/>
          <w:sz w:val="18"/>
        </w:rPr>
        <w:t xml:space="preserve"> farm</w:t>
      </w:r>
      <w:r w:rsidR="00F31F48">
        <w:rPr>
          <w:b w:val="0"/>
          <w:bCs w:val="0"/>
          <w:sz w:val="18"/>
        </w:rPr>
        <w:t xml:space="preserve"> is translated to create a more specific data which will allow for more specific GHG emission estimate</w:t>
      </w:r>
      <w:r w:rsidR="00F31F48" w:rsidRPr="00D2411F">
        <w:rPr>
          <w:b w:val="0"/>
          <w:bCs w:val="0"/>
          <w:sz w:val="18"/>
        </w:rPr>
        <w:t>.</w:t>
      </w:r>
    </w:p>
    <w:p w14:paraId="241C4B22" w14:textId="606A7010" w:rsidR="00841616" w:rsidRDefault="00841616">
      <w:pPr>
        <w:spacing w:after="160" w:line="288" w:lineRule="auto"/>
        <w:ind w:left="2160"/>
      </w:pPr>
      <w:r>
        <w:br w:type="page"/>
      </w:r>
    </w:p>
    <w:p w14:paraId="7E98EFE8" w14:textId="5EF046DE" w:rsidR="00F31F48" w:rsidRPr="00631F30" w:rsidRDefault="00E32A85" w:rsidP="00E32A85">
      <w:pPr>
        <w:pStyle w:val="Caption"/>
        <w:rPr>
          <w:sz w:val="18"/>
        </w:rPr>
      </w:pPr>
      <w:bookmarkStart w:id="35" w:name="_Ref208497388"/>
      <w:bookmarkStart w:id="36" w:name="_Toc208829030"/>
      <w:bookmarkStart w:id="37" w:name="_Toc211532510"/>
      <w:r w:rsidRPr="00E32A85">
        <w:rPr>
          <w:sz w:val="18"/>
        </w:rPr>
        <w:lastRenderedPageBreak/>
        <w:t xml:space="preserve">Table </w:t>
      </w:r>
      <w:r>
        <w:rPr>
          <w:sz w:val="18"/>
        </w:rPr>
        <w:fldChar w:fldCharType="begin"/>
      </w:r>
      <w:r>
        <w:rPr>
          <w:sz w:val="18"/>
        </w:rPr>
        <w:instrText xml:space="preserve"> STYLEREF 1 \s </w:instrText>
      </w:r>
      <w:r>
        <w:rPr>
          <w:sz w:val="18"/>
        </w:rPr>
        <w:fldChar w:fldCharType="separate"/>
      </w:r>
      <w:r w:rsidR="00081209">
        <w:rPr>
          <w:noProof/>
          <w:sz w:val="18"/>
        </w:rPr>
        <w:t>1</w:t>
      </w:r>
      <w:r>
        <w:rPr>
          <w:sz w:val="18"/>
        </w:rPr>
        <w:fldChar w:fldCharType="end"/>
      </w:r>
      <w:r>
        <w:rPr>
          <w:sz w:val="18"/>
        </w:rPr>
        <w:t>.</w:t>
      </w:r>
      <w:r>
        <w:rPr>
          <w:sz w:val="18"/>
        </w:rPr>
        <w:fldChar w:fldCharType="begin"/>
      </w:r>
      <w:r>
        <w:rPr>
          <w:sz w:val="18"/>
        </w:rPr>
        <w:instrText xml:space="preserve"> SEQ Table \* ARABIC \s 1 </w:instrText>
      </w:r>
      <w:r>
        <w:rPr>
          <w:sz w:val="18"/>
        </w:rPr>
        <w:fldChar w:fldCharType="separate"/>
      </w:r>
      <w:r w:rsidR="00081209">
        <w:rPr>
          <w:noProof/>
          <w:sz w:val="18"/>
        </w:rPr>
        <w:t>9</w:t>
      </w:r>
      <w:r>
        <w:rPr>
          <w:sz w:val="18"/>
        </w:rPr>
        <w:fldChar w:fldCharType="end"/>
      </w:r>
      <w:bookmarkEnd w:id="35"/>
      <w:r w:rsidR="00F31F48" w:rsidRPr="00E32A85">
        <w:rPr>
          <w:sz w:val="18"/>
        </w:rPr>
        <w:t>: Translation</w:t>
      </w:r>
      <w:r w:rsidR="00F31F48" w:rsidRPr="00631F30">
        <w:rPr>
          <w:sz w:val="18"/>
        </w:rPr>
        <w:t xml:space="preserve"> of more detailed input data to Method 2 emission estimation parameters</w:t>
      </w:r>
      <w:bookmarkEnd w:id="36"/>
      <w:bookmarkEnd w:id="37"/>
      <w:r w:rsidR="00F31F48" w:rsidRPr="00631F30">
        <w:rPr>
          <w:sz w:val="18"/>
        </w:rPr>
        <w:t xml:space="preserve"> </w:t>
      </w:r>
    </w:p>
    <w:tbl>
      <w:tblPr>
        <w:tblStyle w:val="TableGrid"/>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966"/>
        <w:gridCol w:w="635"/>
        <w:gridCol w:w="635"/>
        <w:gridCol w:w="635"/>
        <w:gridCol w:w="634"/>
        <w:gridCol w:w="624"/>
        <w:gridCol w:w="624"/>
        <w:gridCol w:w="624"/>
        <w:gridCol w:w="624"/>
        <w:gridCol w:w="624"/>
        <w:gridCol w:w="634"/>
        <w:gridCol w:w="634"/>
        <w:gridCol w:w="634"/>
        <w:gridCol w:w="11"/>
      </w:tblGrid>
      <w:tr w:rsidR="00F31F48" w:rsidRPr="00C43FF4" w14:paraId="4E2CA5A2" w14:textId="77777777" w:rsidTr="00B60916">
        <w:trPr>
          <w:trHeight w:val="609"/>
        </w:trPr>
        <w:tc>
          <w:tcPr>
            <w:tcW w:w="988" w:type="dxa"/>
            <w:shd w:val="clear" w:color="auto" w:fill="000000" w:themeFill="text1"/>
          </w:tcPr>
          <w:p w14:paraId="4C3891A4" w14:textId="77777777" w:rsidR="00F31F48" w:rsidRPr="00C43FF4" w:rsidRDefault="00F31F48">
            <w:pPr>
              <w:rPr>
                <w:b/>
                <w:bCs w:val="0"/>
                <w:sz w:val="18"/>
              </w:rPr>
            </w:pPr>
          </w:p>
        </w:tc>
        <w:tc>
          <w:tcPr>
            <w:tcW w:w="8598" w:type="dxa"/>
            <w:gridSpan w:val="14"/>
            <w:shd w:val="clear" w:color="auto" w:fill="000000" w:themeFill="text1"/>
            <w:hideMark/>
          </w:tcPr>
          <w:p w14:paraId="31380BE2" w14:textId="77777777" w:rsidR="00F31F48" w:rsidRPr="00C43FF4" w:rsidRDefault="00F31F48">
            <w:pPr>
              <w:rPr>
                <w:sz w:val="18"/>
              </w:rPr>
            </w:pPr>
            <w:r w:rsidRPr="00C43FF4">
              <w:rPr>
                <w:b/>
                <w:color w:val="FFFFFF" w:themeColor="background1"/>
                <w:sz w:val="18"/>
              </w:rPr>
              <w:t>Numbers as used in calculations including specific weights</w:t>
            </w:r>
          </w:p>
        </w:tc>
      </w:tr>
      <w:tr w:rsidR="00E43D67" w:rsidRPr="00C43FF4" w14:paraId="0FD01A83" w14:textId="77777777" w:rsidTr="00B60916">
        <w:trPr>
          <w:gridAfter w:val="1"/>
          <w:wAfter w:w="11" w:type="dxa"/>
          <w:trHeight w:val="477"/>
        </w:trPr>
        <w:tc>
          <w:tcPr>
            <w:tcW w:w="988" w:type="dxa"/>
            <w:shd w:val="clear" w:color="auto" w:fill="D9D9D9" w:themeFill="background1" w:themeFillShade="D9"/>
            <w:noWrap/>
            <w:hideMark/>
          </w:tcPr>
          <w:p w14:paraId="6B45905A" w14:textId="34C5F192" w:rsidR="00F31F48" w:rsidRPr="00C43FF4" w:rsidRDefault="00F31F48">
            <w:pPr>
              <w:spacing w:after="0"/>
              <w:rPr>
                <w:b/>
                <w:bCs w:val="0"/>
                <w:sz w:val="18"/>
              </w:rPr>
            </w:pPr>
            <w:r w:rsidRPr="00C43FF4">
              <w:rPr>
                <w:b/>
                <w:sz w:val="18"/>
              </w:rPr>
              <w:t>Livestock Class</w:t>
            </w:r>
          </w:p>
        </w:tc>
        <w:tc>
          <w:tcPr>
            <w:tcW w:w="946" w:type="dxa"/>
            <w:shd w:val="clear" w:color="auto" w:fill="D9D9D9" w:themeFill="background1" w:themeFillShade="D9"/>
          </w:tcPr>
          <w:p w14:paraId="66BFB777" w14:textId="77777777" w:rsidR="00F31F48" w:rsidRPr="00C43FF4" w:rsidRDefault="00F31F48">
            <w:pPr>
              <w:rPr>
                <w:b/>
                <w:bCs w:val="0"/>
                <w:sz w:val="18"/>
              </w:rPr>
            </w:pPr>
          </w:p>
        </w:tc>
        <w:tc>
          <w:tcPr>
            <w:tcW w:w="0" w:type="auto"/>
            <w:shd w:val="clear" w:color="auto" w:fill="D9D9D9" w:themeFill="background1" w:themeFillShade="D9"/>
            <w:noWrap/>
            <w:hideMark/>
          </w:tcPr>
          <w:p w14:paraId="63EE4A49" w14:textId="77777777" w:rsidR="00F31F48" w:rsidRPr="00C43FF4" w:rsidRDefault="00F31F48">
            <w:pPr>
              <w:rPr>
                <w:b/>
                <w:bCs w:val="0"/>
                <w:sz w:val="18"/>
              </w:rPr>
            </w:pPr>
            <w:r w:rsidRPr="00C43FF4">
              <w:rPr>
                <w:b/>
                <w:sz w:val="18"/>
              </w:rPr>
              <w:t>Jul</w:t>
            </w:r>
          </w:p>
        </w:tc>
        <w:tc>
          <w:tcPr>
            <w:tcW w:w="0" w:type="auto"/>
            <w:shd w:val="clear" w:color="auto" w:fill="D9D9D9" w:themeFill="background1" w:themeFillShade="D9"/>
            <w:noWrap/>
            <w:hideMark/>
          </w:tcPr>
          <w:p w14:paraId="47A4CE9A" w14:textId="77777777" w:rsidR="00F31F48" w:rsidRPr="00C43FF4" w:rsidRDefault="00F31F48">
            <w:pPr>
              <w:rPr>
                <w:b/>
                <w:bCs w:val="0"/>
                <w:sz w:val="18"/>
              </w:rPr>
            </w:pPr>
            <w:r w:rsidRPr="00C43FF4">
              <w:rPr>
                <w:b/>
                <w:sz w:val="18"/>
              </w:rPr>
              <w:t>Aug</w:t>
            </w:r>
          </w:p>
        </w:tc>
        <w:tc>
          <w:tcPr>
            <w:tcW w:w="0" w:type="auto"/>
            <w:shd w:val="clear" w:color="auto" w:fill="D9D9D9" w:themeFill="background1" w:themeFillShade="D9"/>
            <w:noWrap/>
            <w:hideMark/>
          </w:tcPr>
          <w:p w14:paraId="1896BBFF" w14:textId="77777777" w:rsidR="00F31F48" w:rsidRPr="00C43FF4" w:rsidRDefault="00F31F48">
            <w:pPr>
              <w:rPr>
                <w:b/>
                <w:bCs w:val="0"/>
                <w:sz w:val="18"/>
              </w:rPr>
            </w:pPr>
            <w:r w:rsidRPr="00C43FF4">
              <w:rPr>
                <w:b/>
                <w:sz w:val="18"/>
              </w:rPr>
              <w:t>Sep</w:t>
            </w:r>
          </w:p>
        </w:tc>
        <w:tc>
          <w:tcPr>
            <w:tcW w:w="0" w:type="auto"/>
            <w:shd w:val="clear" w:color="auto" w:fill="D9D9D9" w:themeFill="background1" w:themeFillShade="D9"/>
            <w:noWrap/>
            <w:hideMark/>
          </w:tcPr>
          <w:p w14:paraId="69B6D524" w14:textId="77777777" w:rsidR="00F31F48" w:rsidRPr="00C43FF4" w:rsidRDefault="00F31F48">
            <w:pPr>
              <w:rPr>
                <w:b/>
                <w:bCs w:val="0"/>
                <w:sz w:val="18"/>
              </w:rPr>
            </w:pPr>
            <w:r w:rsidRPr="00C43FF4">
              <w:rPr>
                <w:b/>
                <w:sz w:val="18"/>
              </w:rPr>
              <w:t>Oct</w:t>
            </w:r>
          </w:p>
        </w:tc>
        <w:tc>
          <w:tcPr>
            <w:tcW w:w="0" w:type="auto"/>
            <w:shd w:val="clear" w:color="auto" w:fill="D9D9D9" w:themeFill="background1" w:themeFillShade="D9"/>
            <w:noWrap/>
            <w:hideMark/>
          </w:tcPr>
          <w:p w14:paraId="261BA610" w14:textId="77777777" w:rsidR="00F31F48" w:rsidRPr="00C43FF4" w:rsidRDefault="00F31F48">
            <w:pPr>
              <w:rPr>
                <w:b/>
                <w:bCs w:val="0"/>
                <w:sz w:val="18"/>
              </w:rPr>
            </w:pPr>
            <w:r w:rsidRPr="00C43FF4">
              <w:rPr>
                <w:b/>
                <w:sz w:val="18"/>
              </w:rPr>
              <w:t>Nov</w:t>
            </w:r>
          </w:p>
        </w:tc>
        <w:tc>
          <w:tcPr>
            <w:tcW w:w="0" w:type="auto"/>
            <w:shd w:val="clear" w:color="auto" w:fill="D9D9D9" w:themeFill="background1" w:themeFillShade="D9"/>
            <w:noWrap/>
            <w:hideMark/>
          </w:tcPr>
          <w:p w14:paraId="0DBE8171" w14:textId="77777777" w:rsidR="00F31F48" w:rsidRPr="00C43FF4" w:rsidRDefault="00F31F48">
            <w:pPr>
              <w:rPr>
                <w:b/>
                <w:bCs w:val="0"/>
                <w:sz w:val="18"/>
              </w:rPr>
            </w:pPr>
            <w:r w:rsidRPr="00C43FF4">
              <w:rPr>
                <w:b/>
                <w:sz w:val="18"/>
              </w:rPr>
              <w:t>Dec</w:t>
            </w:r>
          </w:p>
        </w:tc>
        <w:tc>
          <w:tcPr>
            <w:tcW w:w="0" w:type="auto"/>
            <w:shd w:val="clear" w:color="auto" w:fill="D9D9D9" w:themeFill="background1" w:themeFillShade="D9"/>
            <w:noWrap/>
            <w:hideMark/>
          </w:tcPr>
          <w:p w14:paraId="6078866B" w14:textId="77777777" w:rsidR="00F31F48" w:rsidRPr="00C43FF4" w:rsidRDefault="00F31F48">
            <w:pPr>
              <w:rPr>
                <w:b/>
                <w:bCs w:val="0"/>
                <w:sz w:val="18"/>
              </w:rPr>
            </w:pPr>
            <w:r w:rsidRPr="00C43FF4">
              <w:rPr>
                <w:b/>
                <w:bCs w:val="0"/>
                <w:sz w:val="18"/>
              </w:rPr>
              <w:t>Jan</w:t>
            </w:r>
          </w:p>
        </w:tc>
        <w:tc>
          <w:tcPr>
            <w:tcW w:w="0" w:type="auto"/>
            <w:shd w:val="clear" w:color="auto" w:fill="D9D9D9" w:themeFill="background1" w:themeFillShade="D9"/>
            <w:noWrap/>
            <w:hideMark/>
          </w:tcPr>
          <w:p w14:paraId="0AC9A3D2" w14:textId="77777777" w:rsidR="00F31F48" w:rsidRPr="00C43FF4" w:rsidRDefault="00F31F48">
            <w:pPr>
              <w:rPr>
                <w:b/>
                <w:bCs w:val="0"/>
                <w:sz w:val="18"/>
              </w:rPr>
            </w:pPr>
            <w:r w:rsidRPr="00C43FF4">
              <w:rPr>
                <w:b/>
                <w:bCs w:val="0"/>
                <w:sz w:val="18"/>
              </w:rPr>
              <w:t>Feb</w:t>
            </w:r>
          </w:p>
        </w:tc>
        <w:tc>
          <w:tcPr>
            <w:tcW w:w="0" w:type="auto"/>
            <w:shd w:val="clear" w:color="auto" w:fill="D9D9D9" w:themeFill="background1" w:themeFillShade="D9"/>
            <w:noWrap/>
            <w:hideMark/>
          </w:tcPr>
          <w:p w14:paraId="749E66CF" w14:textId="77777777" w:rsidR="00F31F48" w:rsidRPr="00C43FF4" w:rsidRDefault="00F31F48">
            <w:pPr>
              <w:rPr>
                <w:b/>
                <w:bCs w:val="0"/>
                <w:sz w:val="18"/>
              </w:rPr>
            </w:pPr>
            <w:r w:rsidRPr="00C43FF4">
              <w:rPr>
                <w:b/>
                <w:bCs w:val="0"/>
                <w:sz w:val="18"/>
              </w:rPr>
              <w:t>Mar</w:t>
            </w:r>
          </w:p>
        </w:tc>
        <w:tc>
          <w:tcPr>
            <w:tcW w:w="0" w:type="auto"/>
            <w:shd w:val="clear" w:color="auto" w:fill="D9D9D9" w:themeFill="background1" w:themeFillShade="D9"/>
            <w:noWrap/>
            <w:hideMark/>
          </w:tcPr>
          <w:p w14:paraId="7BDB03E3" w14:textId="77777777" w:rsidR="00F31F48" w:rsidRPr="00C43FF4" w:rsidRDefault="00F31F48">
            <w:pPr>
              <w:rPr>
                <w:b/>
                <w:bCs w:val="0"/>
                <w:sz w:val="18"/>
              </w:rPr>
            </w:pPr>
            <w:r w:rsidRPr="00C43FF4">
              <w:rPr>
                <w:b/>
                <w:bCs w:val="0"/>
                <w:sz w:val="18"/>
              </w:rPr>
              <w:t>Apr</w:t>
            </w:r>
          </w:p>
        </w:tc>
        <w:tc>
          <w:tcPr>
            <w:tcW w:w="0" w:type="auto"/>
            <w:shd w:val="clear" w:color="auto" w:fill="D9D9D9" w:themeFill="background1" w:themeFillShade="D9"/>
            <w:noWrap/>
            <w:hideMark/>
          </w:tcPr>
          <w:p w14:paraId="1C3122DD" w14:textId="77777777" w:rsidR="00F31F48" w:rsidRPr="00C43FF4" w:rsidRDefault="00F31F48">
            <w:pPr>
              <w:rPr>
                <w:b/>
                <w:bCs w:val="0"/>
                <w:sz w:val="18"/>
              </w:rPr>
            </w:pPr>
            <w:r w:rsidRPr="00C43FF4">
              <w:rPr>
                <w:b/>
                <w:bCs w:val="0"/>
                <w:sz w:val="18"/>
              </w:rPr>
              <w:t>May</w:t>
            </w:r>
          </w:p>
        </w:tc>
        <w:tc>
          <w:tcPr>
            <w:tcW w:w="0" w:type="auto"/>
            <w:shd w:val="clear" w:color="auto" w:fill="D9D9D9" w:themeFill="background1" w:themeFillShade="D9"/>
            <w:noWrap/>
            <w:hideMark/>
          </w:tcPr>
          <w:p w14:paraId="24133474" w14:textId="77777777" w:rsidR="00F31F48" w:rsidRPr="00C43FF4" w:rsidRDefault="00F31F48">
            <w:pPr>
              <w:rPr>
                <w:b/>
                <w:bCs w:val="0"/>
                <w:sz w:val="18"/>
              </w:rPr>
            </w:pPr>
            <w:r w:rsidRPr="00C43FF4">
              <w:rPr>
                <w:b/>
                <w:bCs w:val="0"/>
                <w:sz w:val="18"/>
              </w:rPr>
              <w:t>Jun</w:t>
            </w:r>
          </w:p>
        </w:tc>
      </w:tr>
      <w:tr w:rsidR="00E43D67" w:rsidRPr="00C43FF4" w14:paraId="088900DB" w14:textId="77777777" w:rsidTr="00B60916">
        <w:trPr>
          <w:gridAfter w:val="1"/>
          <w:wAfter w:w="11" w:type="dxa"/>
          <w:trHeight w:val="477"/>
        </w:trPr>
        <w:tc>
          <w:tcPr>
            <w:tcW w:w="988" w:type="dxa"/>
            <w:shd w:val="clear" w:color="auto" w:fill="D9D9D9" w:themeFill="background1" w:themeFillShade="D9"/>
            <w:noWrap/>
          </w:tcPr>
          <w:p w14:paraId="3D95DB4C" w14:textId="77777777" w:rsidR="00F31F48" w:rsidRPr="00C43FF4" w:rsidRDefault="00F31F48">
            <w:pPr>
              <w:rPr>
                <w:sz w:val="18"/>
              </w:rPr>
            </w:pPr>
          </w:p>
        </w:tc>
        <w:tc>
          <w:tcPr>
            <w:tcW w:w="946" w:type="dxa"/>
          </w:tcPr>
          <w:p w14:paraId="390AC5EE" w14:textId="77777777" w:rsidR="00F31F48" w:rsidRPr="00C43FF4" w:rsidRDefault="00F31F48">
            <w:pPr>
              <w:rPr>
                <w:sz w:val="18"/>
              </w:rPr>
            </w:pPr>
            <w:r w:rsidRPr="00C43FF4">
              <w:rPr>
                <w:sz w:val="18"/>
              </w:rPr>
              <w:t>Days</w:t>
            </w:r>
          </w:p>
        </w:tc>
        <w:tc>
          <w:tcPr>
            <w:tcW w:w="0" w:type="auto"/>
            <w:noWrap/>
          </w:tcPr>
          <w:p w14:paraId="6D5814B3" w14:textId="77777777" w:rsidR="00F31F48" w:rsidRPr="00C43FF4" w:rsidRDefault="00F31F48">
            <w:pPr>
              <w:rPr>
                <w:sz w:val="18"/>
              </w:rPr>
            </w:pPr>
            <w:r w:rsidRPr="00C43FF4">
              <w:rPr>
                <w:sz w:val="18"/>
              </w:rPr>
              <w:t>31</w:t>
            </w:r>
          </w:p>
        </w:tc>
        <w:tc>
          <w:tcPr>
            <w:tcW w:w="0" w:type="auto"/>
            <w:noWrap/>
          </w:tcPr>
          <w:p w14:paraId="671EFDAD" w14:textId="77777777" w:rsidR="00F31F48" w:rsidRPr="00C43FF4" w:rsidRDefault="00F31F48">
            <w:pPr>
              <w:rPr>
                <w:sz w:val="18"/>
              </w:rPr>
            </w:pPr>
            <w:r w:rsidRPr="00C43FF4">
              <w:rPr>
                <w:sz w:val="18"/>
              </w:rPr>
              <w:t>31</w:t>
            </w:r>
          </w:p>
        </w:tc>
        <w:tc>
          <w:tcPr>
            <w:tcW w:w="0" w:type="auto"/>
            <w:noWrap/>
          </w:tcPr>
          <w:p w14:paraId="2AF6D05B" w14:textId="77777777" w:rsidR="00F31F48" w:rsidRPr="00C43FF4" w:rsidRDefault="00F31F48">
            <w:pPr>
              <w:rPr>
                <w:sz w:val="18"/>
              </w:rPr>
            </w:pPr>
            <w:r w:rsidRPr="00C43FF4">
              <w:rPr>
                <w:sz w:val="18"/>
              </w:rPr>
              <w:t>30</w:t>
            </w:r>
          </w:p>
        </w:tc>
        <w:tc>
          <w:tcPr>
            <w:tcW w:w="0" w:type="auto"/>
            <w:noWrap/>
          </w:tcPr>
          <w:p w14:paraId="59A40C39" w14:textId="77777777" w:rsidR="00F31F48" w:rsidRPr="00C43FF4" w:rsidRDefault="00F31F48">
            <w:pPr>
              <w:rPr>
                <w:sz w:val="18"/>
              </w:rPr>
            </w:pPr>
            <w:r w:rsidRPr="00C43FF4">
              <w:rPr>
                <w:sz w:val="18"/>
              </w:rPr>
              <w:t>31</w:t>
            </w:r>
          </w:p>
        </w:tc>
        <w:tc>
          <w:tcPr>
            <w:tcW w:w="0" w:type="auto"/>
            <w:noWrap/>
          </w:tcPr>
          <w:p w14:paraId="0575C665" w14:textId="77777777" w:rsidR="00F31F48" w:rsidRPr="00C43FF4" w:rsidRDefault="00F31F48">
            <w:pPr>
              <w:rPr>
                <w:sz w:val="18"/>
              </w:rPr>
            </w:pPr>
            <w:r w:rsidRPr="00C43FF4">
              <w:rPr>
                <w:sz w:val="18"/>
              </w:rPr>
              <w:t>30</w:t>
            </w:r>
          </w:p>
        </w:tc>
        <w:tc>
          <w:tcPr>
            <w:tcW w:w="0" w:type="auto"/>
            <w:noWrap/>
          </w:tcPr>
          <w:p w14:paraId="1248C272" w14:textId="77777777" w:rsidR="00F31F48" w:rsidRPr="00C43FF4" w:rsidRDefault="00F31F48">
            <w:pPr>
              <w:rPr>
                <w:sz w:val="18"/>
              </w:rPr>
            </w:pPr>
            <w:r w:rsidRPr="00C43FF4">
              <w:rPr>
                <w:sz w:val="18"/>
              </w:rPr>
              <w:t>31</w:t>
            </w:r>
          </w:p>
        </w:tc>
        <w:tc>
          <w:tcPr>
            <w:tcW w:w="0" w:type="auto"/>
            <w:noWrap/>
          </w:tcPr>
          <w:p w14:paraId="0C585A45" w14:textId="77777777" w:rsidR="00F31F48" w:rsidRPr="00C43FF4" w:rsidRDefault="00F31F48">
            <w:pPr>
              <w:rPr>
                <w:sz w:val="18"/>
              </w:rPr>
            </w:pPr>
            <w:r w:rsidRPr="00C43FF4">
              <w:rPr>
                <w:sz w:val="18"/>
              </w:rPr>
              <w:t>31</w:t>
            </w:r>
          </w:p>
        </w:tc>
        <w:tc>
          <w:tcPr>
            <w:tcW w:w="0" w:type="auto"/>
            <w:noWrap/>
          </w:tcPr>
          <w:p w14:paraId="348BCE27" w14:textId="77777777" w:rsidR="00F31F48" w:rsidRPr="00C43FF4" w:rsidRDefault="00F31F48">
            <w:pPr>
              <w:rPr>
                <w:sz w:val="18"/>
              </w:rPr>
            </w:pPr>
            <w:r w:rsidRPr="00C43FF4">
              <w:rPr>
                <w:sz w:val="18"/>
              </w:rPr>
              <w:t>28*</w:t>
            </w:r>
          </w:p>
        </w:tc>
        <w:tc>
          <w:tcPr>
            <w:tcW w:w="0" w:type="auto"/>
            <w:noWrap/>
          </w:tcPr>
          <w:p w14:paraId="727073C6" w14:textId="77777777" w:rsidR="00F31F48" w:rsidRPr="00C43FF4" w:rsidRDefault="00F31F48">
            <w:pPr>
              <w:rPr>
                <w:sz w:val="18"/>
              </w:rPr>
            </w:pPr>
            <w:r w:rsidRPr="00C43FF4">
              <w:rPr>
                <w:sz w:val="18"/>
              </w:rPr>
              <w:t>31</w:t>
            </w:r>
          </w:p>
        </w:tc>
        <w:tc>
          <w:tcPr>
            <w:tcW w:w="0" w:type="auto"/>
            <w:noWrap/>
          </w:tcPr>
          <w:p w14:paraId="5F166951" w14:textId="77777777" w:rsidR="00F31F48" w:rsidRPr="00C43FF4" w:rsidRDefault="00F31F48">
            <w:pPr>
              <w:rPr>
                <w:sz w:val="18"/>
              </w:rPr>
            </w:pPr>
            <w:r w:rsidRPr="00C43FF4">
              <w:rPr>
                <w:sz w:val="18"/>
              </w:rPr>
              <w:t>30</w:t>
            </w:r>
          </w:p>
        </w:tc>
        <w:tc>
          <w:tcPr>
            <w:tcW w:w="0" w:type="auto"/>
            <w:noWrap/>
          </w:tcPr>
          <w:p w14:paraId="79D321F6" w14:textId="77777777" w:rsidR="00F31F48" w:rsidRPr="00C43FF4" w:rsidRDefault="00F31F48">
            <w:pPr>
              <w:rPr>
                <w:sz w:val="18"/>
              </w:rPr>
            </w:pPr>
            <w:r w:rsidRPr="00C43FF4">
              <w:rPr>
                <w:sz w:val="18"/>
              </w:rPr>
              <w:t>31</w:t>
            </w:r>
          </w:p>
        </w:tc>
        <w:tc>
          <w:tcPr>
            <w:tcW w:w="0" w:type="auto"/>
            <w:noWrap/>
          </w:tcPr>
          <w:p w14:paraId="33CADCE5" w14:textId="77777777" w:rsidR="00F31F48" w:rsidRPr="00C43FF4" w:rsidRDefault="00F31F48">
            <w:pPr>
              <w:rPr>
                <w:sz w:val="18"/>
              </w:rPr>
            </w:pPr>
            <w:r w:rsidRPr="00C43FF4">
              <w:rPr>
                <w:sz w:val="18"/>
              </w:rPr>
              <w:t>30</w:t>
            </w:r>
          </w:p>
        </w:tc>
      </w:tr>
      <w:tr w:rsidR="00E43D67" w:rsidRPr="00C43FF4" w14:paraId="1B1ACFDE" w14:textId="77777777" w:rsidTr="00B60916">
        <w:trPr>
          <w:gridAfter w:val="1"/>
          <w:wAfter w:w="11" w:type="dxa"/>
          <w:trHeight w:val="477"/>
        </w:trPr>
        <w:tc>
          <w:tcPr>
            <w:tcW w:w="988" w:type="dxa"/>
            <w:vMerge w:val="restart"/>
            <w:shd w:val="clear" w:color="auto" w:fill="D9D9D9" w:themeFill="background1" w:themeFillShade="D9"/>
            <w:noWrap/>
          </w:tcPr>
          <w:p w14:paraId="0AF285DD" w14:textId="77777777" w:rsidR="00F31F48" w:rsidRPr="00C43FF4" w:rsidRDefault="00F31F48">
            <w:pPr>
              <w:rPr>
                <w:sz w:val="18"/>
              </w:rPr>
            </w:pPr>
            <w:r w:rsidRPr="00C43FF4">
              <w:rPr>
                <w:sz w:val="18"/>
              </w:rPr>
              <w:t>Ewes</w:t>
            </w:r>
          </w:p>
        </w:tc>
        <w:tc>
          <w:tcPr>
            <w:tcW w:w="946" w:type="dxa"/>
          </w:tcPr>
          <w:p w14:paraId="15061A86" w14:textId="77777777" w:rsidR="00F31F48" w:rsidRPr="00C43FF4" w:rsidRDefault="00F31F48">
            <w:pPr>
              <w:rPr>
                <w:sz w:val="18"/>
              </w:rPr>
            </w:pPr>
            <w:r w:rsidRPr="00C43FF4">
              <w:rPr>
                <w:sz w:val="18"/>
              </w:rPr>
              <w:t>Head</w:t>
            </w:r>
          </w:p>
        </w:tc>
        <w:tc>
          <w:tcPr>
            <w:tcW w:w="0" w:type="auto"/>
            <w:noWrap/>
          </w:tcPr>
          <w:p w14:paraId="263432BD" w14:textId="77777777" w:rsidR="00F31F48" w:rsidRPr="00C43FF4" w:rsidRDefault="00F31F48">
            <w:pPr>
              <w:rPr>
                <w:sz w:val="18"/>
              </w:rPr>
            </w:pPr>
            <w:r w:rsidRPr="00C43FF4">
              <w:rPr>
                <w:sz w:val="18"/>
              </w:rPr>
              <w:t>2200</w:t>
            </w:r>
          </w:p>
        </w:tc>
        <w:tc>
          <w:tcPr>
            <w:tcW w:w="0" w:type="auto"/>
            <w:noWrap/>
          </w:tcPr>
          <w:p w14:paraId="3B8B4F02" w14:textId="77777777" w:rsidR="00F31F48" w:rsidRPr="00C43FF4" w:rsidRDefault="00F31F48">
            <w:pPr>
              <w:rPr>
                <w:sz w:val="18"/>
              </w:rPr>
            </w:pPr>
            <w:r w:rsidRPr="00C43FF4">
              <w:rPr>
                <w:sz w:val="18"/>
              </w:rPr>
              <w:t>2200</w:t>
            </w:r>
          </w:p>
        </w:tc>
        <w:tc>
          <w:tcPr>
            <w:tcW w:w="0" w:type="auto"/>
            <w:noWrap/>
          </w:tcPr>
          <w:p w14:paraId="6A62CB1A" w14:textId="77777777" w:rsidR="00F31F48" w:rsidRPr="00C43FF4" w:rsidRDefault="00F31F48">
            <w:pPr>
              <w:rPr>
                <w:sz w:val="18"/>
              </w:rPr>
            </w:pPr>
            <w:r w:rsidRPr="00C43FF4">
              <w:rPr>
                <w:sz w:val="18"/>
              </w:rPr>
              <w:t>2200</w:t>
            </w:r>
          </w:p>
        </w:tc>
        <w:tc>
          <w:tcPr>
            <w:tcW w:w="0" w:type="auto"/>
            <w:noWrap/>
          </w:tcPr>
          <w:p w14:paraId="6B169A4E" w14:textId="77777777" w:rsidR="00F31F48" w:rsidRPr="00C43FF4" w:rsidRDefault="00F31F48">
            <w:pPr>
              <w:rPr>
                <w:sz w:val="18"/>
              </w:rPr>
            </w:pPr>
            <w:r w:rsidRPr="00C43FF4">
              <w:rPr>
                <w:sz w:val="18"/>
              </w:rPr>
              <w:t>2150</w:t>
            </w:r>
          </w:p>
        </w:tc>
        <w:tc>
          <w:tcPr>
            <w:tcW w:w="0" w:type="auto"/>
            <w:noWrap/>
          </w:tcPr>
          <w:p w14:paraId="5D2A97D2" w14:textId="77777777" w:rsidR="00F31F48" w:rsidRPr="00C43FF4" w:rsidRDefault="00F31F48">
            <w:pPr>
              <w:rPr>
                <w:sz w:val="18"/>
              </w:rPr>
            </w:pPr>
            <w:r w:rsidRPr="00C43FF4">
              <w:rPr>
                <w:sz w:val="18"/>
              </w:rPr>
              <w:t>2150</w:t>
            </w:r>
          </w:p>
        </w:tc>
        <w:tc>
          <w:tcPr>
            <w:tcW w:w="0" w:type="auto"/>
            <w:noWrap/>
          </w:tcPr>
          <w:p w14:paraId="460F4C4C" w14:textId="77777777" w:rsidR="00F31F48" w:rsidRPr="00C43FF4" w:rsidRDefault="00F31F48">
            <w:pPr>
              <w:rPr>
                <w:sz w:val="18"/>
              </w:rPr>
            </w:pPr>
            <w:r w:rsidRPr="00C43FF4">
              <w:rPr>
                <w:sz w:val="18"/>
              </w:rPr>
              <w:t>2150</w:t>
            </w:r>
          </w:p>
        </w:tc>
        <w:tc>
          <w:tcPr>
            <w:tcW w:w="0" w:type="auto"/>
            <w:noWrap/>
          </w:tcPr>
          <w:p w14:paraId="53EEE6DC" w14:textId="77777777" w:rsidR="00F31F48" w:rsidRPr="00C43FF4" w:rsidRDefault="00F31F48">
            <w:pPr>
              <w:rPr>
                <w:sz w:val="18"/>
              </w:rPr>
            </w:pPr>
            <w:r w:rsidRPr="00C43FF4">
              <w:rPr>
                <w:sz w:val="18"/>
              </w:rPr>
              <w:t>2150</w:t>
            </w:r>
          </w:p>
        </w:tc>
        <w:tc>
          <w:tcPr>
            <w:tcW w:w="0" w:type="auto"/>
            <w:noWrap/>
          </w:tcPr>
          <w:p w14:paraId="0F1B6B4E" w14:textId="77777777" w:rsidR="00F31F48" w:rsidRPr="00C43FF4" w:rsidRDefault="00F31F48">
            <w:pPr>
              <w:rPr>
                <w:sz w:val="18"/>
              </w:rPr>
            </w:pPr>
            <w:r w:rsidRPr="00C43FF4">
              <w:rPr>
                <w:sz w:val="18"/>
              </w:rPr>
              <w:t>2150</w:t>
            </w:r>
          </w:p>
        </w:tc>
        <w:tc>
          <w:tcPr>
            <w:tcW w:w="0" w:type="auto"/>
            <w:noWrap/>
          </w:tcPr>
          <w:p w14:paraId="29F03999" w14:textId="77777777" w:rsidR="00F31F48" w:rsidRPr="00C43FF4" w:rsidRDefault="00F31F48">
            <w:pPr>
              <w:rPr>
                <w:sz w:val="18"/>
              </w:rPr>
            </w:pPr>
            <w:r w:rsidRPr="00C43FF4">
              <w:rPr>
                <w:sz w:val="18"/>
              </w:rPr>
              <w:t>1700</w:t>
            </w:r>
          </w:p>
        </w:tc>
        <w:tc>
          <w:tcPr>
            <w:tcW w:w="0" w:type="auto"/>
            <w:noWrap/>
          </w:tcPr>
          <w:p w14:paraId="7FDE6723" w14:textId="77777777" w:rsidR="00F31F48" w:rsidRPr="00C43FF4" w:rsidRDefault="00F31F48">
            <w:pPr>
              <w:rPr>
                <w:sz w:val="18"/>
              </w:rPr>
            </w:pPr>
            <w:r w:rsidRPr="00C43FF4">
              <w:rPr>
                <w:sz w:val="18"/>
              </w:rPr>
              <w:t>1700</w:t>
            </w:r>
          </w:p>
        </w:tc>
        <w:tc>
          <w:tcPr>
            <w:tcW w:w="0" w:type="auto"/>
            <w:noWrap/>
          </w:tcPr>
          <w:p w14:paraId="1227B1A3" w14:textId="77777777" w:rsidR="00F31F48" w:rsidRPr="00C43FF4" w:rsidRDefault="00F31F48">
            <w:pPr>
              <w:rPr>
                <w:sz w:val="18"/>
              </w:rPr>
            </w:pPr>
            <w:r w:rsidRPr="00C43FF4">
              <w:rPr>
                <w:sz w:val="18"/>
              </w:rPr>
              <w:t>1700</w:t>
            </w:r>
          </w:p>
        </w:tc>
        <w:tc>
          <w:tcPr>
            <w:tcW w:w="0" w:type="auto"/>
            <w:noWrap/>
          </w:tcPr>
          <w:p w14:paraId="17D680E0" w14:textId="77777777" w:rsidR="00F31F48" w:rsidRPr="00C43FF4" w:rsidRDefault="00F31F48">
            <w:pPr>
              <w:rPr>
                <w:sz w:val="18"/>
              </w:rPr>
            </w:pPr>
            <w:r w:rsidRPr="00C43FF4">
              <w:rPr>
                <w:sz w:val="18"/>
              </w:rPr>
              <w:t>1700</w:t>
            </w:r>
          </w:p>
        </w:tc>
      </w:tr>
      <w:tr w:rsidR="00E43D67" w:rsidRPr="00C43FF4" w14:paraId="7D35E1FD" w14:textId="77777777" w:rsidTr="00B60916">
        <w:trPr>
          <w:gridAfter w:val="1"/>
          <w:wAfter w:w="11" w:type="dxa"/>
          <w:trHeight w:val="477"/>
        </w:trPr>
        <w:tc>
          <w:tcPr>
            <w:tcW w:w="988" w:type="dxa"/>
            <w:vMerge/>
            <w:shd w:val="clear" w:color="auto" w:fill="D9D9D9" w:themeFill="background1" w:themeFillShade="D9"/>
            <w:noWrap/>
          </w:tcPr>
          <w:p w14:paraId="6EA53DDB" w14:textId="77777777" w:rsidR="00F31F48" w:rsidRPr="00C43FF4" w:rsidRDefault="00F31F48">
            <w:pPr>
              <w:rPr>
                <w:sz w:val="18"/>
              </w:rPr>
            </w:pPr>
          </w:p>
        </w:tc>
        <w:tc>
          <w:tcPr>
            <w:tcW w:w="946" w:type="dxa"/>
          </w:tcPr>
          <w:p w14:paraId="5442DBF7" w14:textId="77777777" w:rsidR="00F31F48" w:rsidRPr="00C43FF4" w:rsidRDefault="00F31F48">
            <w:pPr>
              <w:rPr>
                <w:sz w:val="18"/>
              </w:rPr>
            </w:pPr>
            <w:r w:rsidRPr="00C43FF4">
              <w:rPr>
                <w:sz w:val="18"/>
              </w:rPr>
              <w:t>LW (kg)</w:t>
            </w:r>
          </w:p>
        </w:tc>
        <w:tc>
          <w:tcPr>
            <w:tcW w:w="0" w:type="auto"/>
            <w:noWrap/>
          </w:tcPr>
          <w:p w14:paraId="23FD71AB" w14:textId="77777777" w:rsidR="00F31F48" w:rsidRPr="00C43FF4" w:rsidRDefault="00F31F48">
            <w:pPr>
              <w:rPr>
                <w:sz w:val="18"/>
              </w:rPr>
            </w:pPr>
            <w:r w:rsidRPr="00C43FF4">
              <w:rPr>
                <w:sz w:val="18"/>
              </w:rPr>
              <w:t>60</w:t>
            </w:r>
          </w:p>
        </w:tc>
        <w:tc>
          <w:tcPr>
            <w:tcW w:w="0" w:type="auto"/>
            <w:noWrap/>
          </w:tcPr>
          <w:p w14:paraId="4CFE65EB" w14:textId="77777777" w:rsidR="00F31F48" w:rsidRPr="00C43FF4" w:rsidRDefault="00F31F48">
            <w:pPr>
              <w:rPr>
                <w:b/>
                <w:bCs w:val="0"/>
                <w:sz w:val="18"/>
              </w:rPr>
            </w:pPr>
            <w:r w:rsidRPr="00C43FF4">
              <w:rPr>
                <w:b/>
                <w:bCs w:val="0"/>
                <w:sz w:val="18"/>
              </w:rPr>
              <w:t>58</w:t>
            </w:r>
          </w:p>
        </w:tc>
        <w:tc>
          <w:tcPr>
            <w:tcW w:w="0" w:type="auto"/>
            <w:noWrap/>
          </w:tcPr>
          <w:p w14:paraId="5698B612" w14:textId="77777777" w:rsidR="00F31F48" w:rsidRPr="00C43FF4" w:rsidRDefault="00F31F48">
            <w:pPr>
              <w:rPr>
                <w:b/>
                <w:bCs w:val="0"/>
                <w:sz w:val="18"/>
              </w:rPr>
            </w:pPr>
            <w:r w:rsidRPr="00C43FF4">
              <w:rPr>
                <w:b/>
                <w:bCs w:val="0"/>
                <w:sz w:val="18"/>
              </w:rPr>
              <w:t>56</w:t>
            </w:r>
          </w:p>
        </w:tc>
        <w:tc>
          <w:tcPr>
            <w:tcW w:w="0" w:type="auto"/>
            <w:noWrap/>
          </w:tcPr>
          <w:p w14:paraId="3B8DB83E" w14:textId="77777777" w:rsidR="00F31F48" w:rsidRPr="00C43FF4" w:rsidRDefault="00F31F48">
            <w:pPr>
              <w:rPr>
                <w:sz w:val="18"/>
              </w:rPr>
            </w:pPr>
            <w:r w:rsidRPr="00C43FF4">
              <w:rPr>
                <w:sz w:val="18"/>
              </w:rPr>
              <w:t>55</w:t>
            </w:r>
          </w:p>
        </w:tc>
        <w:tc>
          <w:tcPr>
            <w:tcW w:w="0" w:type="auto"/>
            <w:noWrap/>
          </w:tcPr>
          <w:p w14:paraId="46E1E4FC" w14:textId="77777777" w:rsidR="00F31F48" w:rsidRPr="00C43FF4" w:rsidRDefault="00F31F48">
            <w:pPr>
              <w:rPr>
                <w:b/>
                <w:bCs w:val="0"/>
                <w:sz w:val="18"/>
              </w:rPr>
            </w:pPr>
            <w:r w:rsidRPr="00C43FF4">
              <w:rPr>
                <w:b/>
                <w:bCs w:val="0"/>
                <w:sz w:val="18"/>
              </w:rPr>
              <w:t>56</w:t>
            </w:r>
          </w:p>
        </w:tc>
        <w:tc>
          <w:tcPr>
            <w:tcW w:w="0" w:type="auto"/>
            <w:noWrap/>
          </w:tcPr>
          <w:p w14:paraId="631A75CE" w14:textId="77777777" w:rsidR="00F31F48" w:rsidRPr="00C43FF4" w:rsidRDefault="00F31F48">
            <w:pPr>
              <w:rPr>
                <w:b/>
                <w:bCs w:val="0"/>
                <w:sz w:val="18"/>
              </w:rPr>
            </w:pPr>
            <w:r w:rsidRPr="00C43FF4">
              <w:rPr>
                <w:b/>
                <w:bCs w:val="0"/>
                <w:sz w:val="18"/>
              </w:rPr>
              <w:t>57</w:t>
            </w:r>
          </w:p>
        </w:tc>
        <w:tc>
          <w:tcPr>
            <w:tcW w:w="0" w:type="auto"/>
            <w:noWrap/>
          </w:tcPr>
          <w:p w14:paraId="09264D03" w14:textId="77777777" w:rsidR="00F31F48" w:rsidRPr="00C43FF4" w:rsidRDefault="00F31F48">
            <w:pPr>
              <w:rPr>
                <w:b/>
                <w:bCs w:val="0"/>
                <w:sz w:val="18"/>
              </w:rPr>
            </w:pPr>
            <w:r w:rsidRPr="00C43FF4">
              <w:rPr>
                <w:b/>
                <w:bCs w:val="0"/>
                <w:sz w:val="18"/>
              </w:rPr>
              <w:t>58</w:t>
            </w:r>
          </w:p>
        </w:tc>
        <w:tc>
          <w:tcPr>
            <w:tcW w:w="0" w:type="auto"/>
            <w:noWrap/>
          </w:tcPr>
          <w:p w14:paraId="1D651228" w14:textId="77777777" w:rsidR="00F31F48" w:rsidRPr="00C43FF4" w:rsidRDefault="00F31F48">
            <w:pPr>
              <w:rPr>
                <w:b/>
                <w:bCs w:val="0"/>
                <w:sz w:val="18"/>
              </w:rPr>
            </w:pPr>
            <w:r w:rsidRPr="00C43FF4">
              <w:rPr>
                <w:b/>
                <w:bCs w:val="0"/>
                <w:sz w:val="18"/>
              </w:rPr>
              <w:t>59</w:t>
            </w:r>
          </w:p>
        </w:tc>
        <w:tc>
          <w:tcPr>
            <w:tcW w:w="0" w:type="auto"/>
            <w:noWrap/>
          </w:tcPr>
          <w:p w14:paraId="4976467F" w14:textId="77777777" w:rsidR="00F31F48" w:rsidRPr="00C43FF4" w:rsidRDefault="00F31F48">
            <w:pPr>
              <w:rPr>
                <w:sz w:val="18"/>
              </w:rPr>
            </w:pPr>
            <w:r w:rsidRPr="00C43FF4">
              <w:rPr>
                <w:sz w:val="18"/>
              </w:rPr>
              <w:t>60</w:t>
            </w:r>
          </w:p>
        </w:tc>
        <w:tc>
          <w:tcPr>
            <w:tcW w:w="0" w:type="auto"/>
            <w:noWrap/>
          </w:tcPr>
          <w:p w14:paraId="597B584B" w14:textId="77777777" w:rsidR="00F31F48" w:rsidRPr="00C43FF4" w:rsidRDefault="00F31F48">
            <w:pPr>
              <w:rPr>
                <w:b/>
                <w:bCs w:val="0"/>
                <w:sz w:val="18"/>
              </w:rPr>
            </w:pPr>
            <w:r w:rsidRPr="00C43FF4">
              <w:rPr>
                <w:b/>
                <w:bCs w:val="0"/>
                <w:sz w:val="18"/>
              </w:rPr>
              <w:t>61</w:t>
            </w:r>
          </w:p>
        </w:tc>
        <w:tc>
          <w:tcPr>
            <w:tcW w:w="0" w:type="auto"/>
            <w:noWrap/>
          </w:tcPr>
          <w:p w14:paraId="6BF70D22" w14:textId="77777777" w:rsidR="00F31F48" w:rsidRPr="00C43FF4" w:rsidRDefault="00F31F48">
            <w:pPr>
              <w:rPr>
                <w:b/>
                <w:bCs w:val="0"/>
                <w:sz w:val="18"/>
              </w:rPr>
            </w:pPr>
            <w:r w:rsidRPr="00C43FF4">
              <w:rPr>
                <w:b/>
                <w:bCs w:val="0"/>
                <w:sz w:val="18"/>
              </w:rPr>
              <w:t>63</w:t>
            </w:r>
          </w:p>
        </w:tc>
        <w:tc>
          <w:tcPr>
            <w:tcW w:w="0" w:type="auto"/>
            <w:noWrap/>
          </w:tcPr>
          <w:p w14:paraId="7FBFD406" w14:textId="77777777" w:rsidR="00F31F48" w:rsidRPr="00C43FF4" w:rsidRDefault="00F31F48">
            <w:pPr>
              <w:rPr>
                <w:sz w:val="18"/>
              </w:rPr>
            </w:pPr>
            <w:r w:rsidRPr="00C43FF4">
              <w:rPr>
                <w:sz w:val="18"/>
              </w:rPr>
              <w:t>65</w:t>
            </w:r>
          </w:p>
        </w:tc>
      </w:tr>
      <w:tr w:rsidR="00E43D67" w:rsidRPr="00C43FF4" w14:paraId="0AB3F531" w14:textId="77777777" w:rsidTr="00B60916">
        <w:trPr>
          <w:gridAfter w:val="1"/>
          <w:wAfter w:w="11" w:type="dxa"/>
          <w:trHeight w:val="477"/>
        </w:trPr>
        <w:tc>
          <w:tcPr>
            <w:tcW w:w="988" w:type="dxa"/>
            <w:vMerge/>
            <w:shd w:val="clear" w:color="auto" w:fill="D9D9D9" w:themeFill="background1" w:themeFillShade="D9"/>
            <w:noWrap/>
          </w:tcPr>
          <w:p w14:paraId="172B91D6" w14:textId="77777777" w:rsidR="00F31F48" w:rsidRPr="00C43FF4" w:rsidRDefault="00F31F48">
            <w:pPr>
              <w:rPr>
                <w:sz w:val="18"/>
              </w:rPr>
            </w:pPr>
          </w:p>
        </w:tc>
        <w:tc>
          <w:tcPr>
            <w:tcW w:w="946" w:type="dxa"/>
          </w:tcPr>
          <w:p w14:paraId="7D867A02" w14:textId="77777777" w:rsidR="00F31F48" w:rsidRPr="00C43FF4" w:rsidRDefault="00F31F48">
            <w:pPr>
              <w:rPr>
                <w:b/>
                <w:bCs w:val="0"/>
                <w:sz w:val="18"/>
              </w:rPr>
            </w:pPr>
            <w:r w:rsidRPr="00C43FF4">
              <w:rPr>
                <w:b/>
                <w:bCs w:val="0"/>
                <w:sz w:val="18"/>
              </w:rPr>
              <w:t>LWG (kg/day)</w:t>
            </w:r>
          </w:p>
        </w:tc>
        <w:tc>
          <w:tcPr>
            <w:tcW w:w="0" w:type="auto"/>
            <w:noWrap/>
            <w:vAlign w:val="center"/>
          </w:tcPr>
          <w:p w14:paraId="2B039291" w14:textId="69331CEA" w:rsidR="00F31F48" w:rsidRPr="00C43FF4" w:rsidRDefault="004A6B5E">
            <w:pPr>
              <w:rPr>
                <w:b/>
                <w:bCs w:val="0"/>
                <w:sz w:val="18"/>
              </w:rPr>
            </w:pPr>
            <w:r>
              <w:rPr>
                <w:rFonts w:cs="Arial"/>
                <w:b/>
                <w:bCs w:val="0"/>
                <w:color w:val="000000"/>
                <w:sz w:val="18"/>
              </w:rPr>
              <w:t>-</w:t>
            </w:r>
            <w:r w:rsidR="00F31F48" w:rsidRPr="00C43FF4">
              <w:rPr>
                <w:rFonts w:cs="Arial"/>
                <w:b/>
                <w:bCs w:val="0"/>
                <w:color w:val="000000"/>
                <w:sz w:val="18"/>
              </w:rPr>
              <w:t>0.0</w:t>
            </w:r>
            <w:r>
              <w:rPr>
                <w:rFonts w:cs="Arial"/>
                <w:b/>
                <w:bCs w:val="0"/>
                <w:color w:val="000000"/>
                <w:sz w:val="18"/>
              </w:rPr>
              <w:t>5</w:t>
            </w:r>
          </w:p>
        </w:tc>
        <w:tc>
          <w:tcPr>
            <w:tcW w:w="0" w:type="auto"/>
            <w:noWrap/>
            <w:vAlign w:val="center"/>
          </w:tcPr>
          <w:p w14:paraId="431A979F" w14:textId="68E92DB3" w:rsidR="00F31F48" w:rsidRPr="00C43FF4" w:rsidRDefault="00F31F48">
            <w:pPr>
              <w:rPr>
                <w:b/>
                <w:bCs w:val="0"/>
                <w:sz w:val="18"/>
              </w:rPr>
            </w:pPr>
            <w:r w:rsidRPr="00C43FF4">
              <w:rPr>
                <w:rFonts w:cs="Arial"/>
                <w:b/>
                <w:bCs w:val="0"/>
                <w:color w:val="000000"/>
                <w:sz w:val="18"/>
              </w:rPr>
              <w:t>-0.0</w:t>
            </w:r>
            <w:r w:rsidR="004A6B5E">
              <w:rPr>
                <w:rFonts w:cs="Arial"/>
                <w:b/>
                <w:bCs w:val="0"/>
                <w:color w:val="000000"/>
                <w:sz w:val="18"/>
              </w:rPr>
              <w:t>5</w:t>
            </w:r>
          </w:p>
        </w:tc>
        <w:tc>
          <w:tcPr>
            <w:tcW w:w="0" w:type="auto"/>
            <w:noWrap/>
            <w:vAlign w:val="center"/>
          </w:tcPr>
          <w:p w14:paraId="6E378B85" w14:textId="548B0D0F" w:rsidR="00F31F48" w:rsidRPr="00C43FF4" w:rsidRDefault="00F31F48">
            <w:pPr>
              <w:rPr>
                <w:b/>
                <w:bCs w:val="0"/>
                <w:sz w:val="18"/>
              </w:rPr>
            </w:pPr>
            <w:r w:rsidRPr="00C43FF4">
              <w:rPr>
                <w:rFonts w:cs="Arial"/>
                <w:b/>
                <w:bCs w:val="0"/>
                <w:color w:val="000000"/>
                <w:sz w:val="18"/>
              </w:rPr>
              <w:t>-0.0</w:t>
            </w:r>
            <w:r w:rsidR="004A6B5E">
              <w:rPr>
                <w:rFonts w:cs="Arial"/>
                <w:b/>
                <w:bCs w:val="0"/>
                <w:color w:val="000000"/>
                <w:sz w:val="18"/>
              </w:rPr>
              <w:t>5</w:t>
            </w:r>
          </w:p>
        </w:tc>
        <w:tc>
          <w:tcPr>
            <w:tcW w:w="0" w:type="auto"/>
            <w:noWrap/>
            <w:vAlign w:val="center"/>
          </w:tcPr>
          <w:p w14:paraId="63F06892" w14:textId="77777777" w:rsidR="00F31F48" w:rsidRPr="00C43FF4" w:rsidRDefault="00F31F48">
            <w:pPr>
              <w:rPr>
                <w:b/>
                <w:bCs w:val="0"/>
                <w:sz w:val="18"/>
              </w:rPr>
            </w:pPr>
            <w:r w:rsidRPr="00C43FF4">
              <w:rPr>
                <w:rFonts w:cs="Arial"/>
                <w:b/>
                <w:bCs w:val="0"/>
                <w:color w:val="000000"/>
                <w:sz w:val="18"/>
              </w:rPr>
              <w:t>-0.03</w:t>
            </w:r>
          </w:p>
        </w:tc>
        <w:tc>
          <w:tcPr>
            <w:tcW w:w="0" w:type="auto"/>
            <w:noWrap/>
            <w:vAlign w:val="center"/>
          </w:tcPr>
          <w:p w14:paraId="18E8A19A" w14:textId="77777777" w:rsidR="00F31F48" w:rsidRPr="00C43FF4" w:rsidRDefault="00F31F48">
            <w:pPr>
              <w:rPr>
                <w:b/>
                <w:bCs w:val="0"/>
                <w:sz w:val="18"/>
              </w:rPr>
            </w:pPr>
            <w:r w:rsidRPr="00C43FF4">
              <w:rPr>
                <w:rFonts w:cs="Arial"/>
                <w:b/>
                <w:bCs w:val="0"/>
                <w:color w:val="000000"/>
                <w:sz w:val="18"/>
              </w:rPr>
              <w:t>0.03</w:t>
            </w:r>
          </w:p>
        </w:tc>
        <w:tc>
          <w:tcPr>
            <w:tcW w:w="0" w:type="auto"/>
            <w:noWrap/>
            <w:vAlign w:val="center"/>
          </w:tcPr>
          <w:p w14:paraId="2F8C4E63" w14:textId="77777777" w:rsidR="00F31F48" w:rsidRPr="00C43FF4" w:rsidRDefault="00F31F48">
            <w:pPr>
              <w:rPr>
                <w:b/>
                <w:bCs w:val="0"/>
                <w:sz w:val="18"/>
              </w:rPr>
            </w:pPr>
            <w:r w:rsidRPr="00C43FF4">
              <w:rPr>
                <w:rFonts w:cs="Arial"/>
                <w:b/>
                <w:bCs w:val="0"/>
                <w:color w:val="000000"/>
                <w:sz w:val="18"/>
              </w:rPr>
              <w:t>0.03</w:t>
            </w:r>
          </w:p>
        </w:tc>
        <w:tc>
          <w:tcPr>
            <w:tcW w:w="0" w:type="auto"/>
            <w:noWrap/>
            <w:vAlign w:val="center"/>
          </w:tcPr>
          <w:p w14:paraId="34A803B5" w14:textId="77777777" w:rsidR="00F31F48" w:rsidRPr="00C43FF4" w:rsidRDefault="00F31F48">
            <w:pPr>
              <w:rPr>
                <w:b/>
                <w:bCs w:val="0"/>
                <w:sz w:val="18"/>
              </w:rPr>
            </w:pPr>
            <w:r w:rsidRPr="00C43FF4">
              <w:rPr>
                <w:rFonts w:cs="Arial"/>
                <w:b/>
                <w:bCs w:val="0"/>
                <w:color w:val="000000"/>
                <w:sz w:val="18"/>
              </w:rPr>
              <w:t>0.03</w:t>
            </w:r>
          </w:p>
        </w:tc>
        <w:tc>
          <w:tcPr>
            <w:tcW w:w="0" w:type="auto"/>
            <w:noWrap/>
            <w:vAlign w:val="center"/>
          </w:tcPr>
          <w:p w14:paraId="2CA30521" w14:textId="7580DAE7" w:rsidR="00F31F48" w:rsidRPr="00C43FF4" w:rsidRDefault="00F31F48">
            <w:pPr>
              <w:rPr>
                <w:b/>
                <w:bCs w:val="0"/>
                <w:sz w:val="18"/>
              </w:rPr>
            </w:pPr>
            <w:r w:rsidRPr="00C43FF4">
              <w:rPr>
                <w:rFonts w:cs="Arial"/>
                <w:b/>
                <w:bCs w:val="0"/>
                <w:color w:val="000000"/>
                <w:sz w:val="18"/>
              </w:rPr>
              <w:t>0.0</w:t>
            </w:r>
            <w:r w:rsidR="00AE7555">
              <w:rPr>
                <w:rFonts w:cs="Arial"/>
                <w:b/>
                <w:bCs w:val="0"/>
                <w:color w:val="000000"/>
                <w:sz w:val="18"/>
              </w:rPr>
              <w:t>3</w:t>
            </w:r>
          </w:p>
        </w:tc>
        <w:tc>
          <w:tcPr>
            <w:tcW w:w="0" w:type="auto"/>
            <w:noWrap/>
            <w:vAlign w:val="center"/>
          </w:tcPr>
          <w:p w14:paraId="05089CAE" w14:textId="77777777" w:rsidR="00F31F48" w:rsidRPr="00C43FF4" w:rsidRDefault="00F31F48">
            <w:pPr>
              <w:rPr>
                <w:b/>
                <w:bCs w:val="0"/>
                <w:sz w:val="18"/>
              </w:rPr>
            </w:pPr>
            <w:r w:rsidRPr="00C43FF4">
              <w:rPr>
                <w:rFonts w:cs="Arial"/>
                <w:b/>
                <w:bCs w:val="0"/>
                <w:color w:val="000000"/>
                <w:sz w:val="18"/>
              </w:rPr>
              <w:t>0.03</w:t>
            </w:r>
          </w:p>
        </w:tc>
        <w:tc>
          <w:tcPr>
            <w:tcW w:w="0" w:type="auto"/>
            <w:noWrap/>
            <w:vAlign w:val="center"/>
          </w:tcPr>
          <w:p w14:paraId="366F82F2" w14:textId="1411DC7B" w:rsidR="00F31F48" w:rsidRPr="00C43FF4" w:rsidRDefault="00F31F48">
            <w:pPr>
              <w:rPr>
                <w:b/>
                <w:bCs w:val="0"/>
                <w:sz w:val="18"/>
              </w:rPr>
            </w:pPr>
            <w:r w:rsidRPr="00C43FF4">
              <w:rPr>
                <w:rFonts w:cs="Arial"/>
                <w:b/>
                <w:bCs w:val="0"/>
                <w:color w:val="000000"/>
                <w:sz w:val="18"/>
              </w:rPr>
              <w:t>0.</w:t>
            </w:r>
            <w:r w:rsidR="004A6B5E">
              <w:rPr>
                <w:rFonts w:cs="Arial"/>
                <w:b/>
                <w:bCs w:val="0"/>
                <w:color w:val="000000"/>
                <w:sz w:val="18"/>
              </w:rPr>
              <w:t>05</w:t>
            </w:r>
          </w:p>
        </w:tc>
        <w:tc>
          <w:tcPr>
            <w:tcW w:w="0" w:type="auto"/>
            <w:noWrap/>
            <w:vAlign w:val="center"/>
          </w:tcPr>
          <w:p w14:paraId="6EFF5F8B" w14:textId="0C440E50" w:rsidR="00F31F48" w:rsidRPr="00C43FF4" w:rsidRDefault="00F31F48">
            <w:pPr>
              <w:rPr>
                <w:b/>
                <w:bCs w:val="0"/>
                <w:sz w:val="18"/>
              </w:rPr>
            </w:pPr>
            <w:r w:rsidRPr="00C43FF4">
              <w:rPr>
                <w:rFonts w:cs="Arial"/>
                <w:b/>
                <w:bCs w:val="0"/>
                <w:color w:val="000000"/>
                <w:sz w:val="18"/>
              </w:rPr>
              <w:t>0.0</w:t>
            </w:r>
            <w:r w:rsidR="004A6B5E">
              <w:rPr>
                <w:rFonts w:cs="Arial"/>
                <w:b/>
                <w:bCs w:val="0"/>
                <w:color w:val="000000"/>
                <w:sz w:val="18"/>
              </w:rPr>
              <w:t>5</w:t>
            </w:r>
          </w:p>
        </w:tc>
        <w:tc>
          <w:tcPr>
            <w:tcW w:w="0" w:type="auto"/>
            <w:noWrap/>
            <w:vAlign w:val="center"/>
          </w:tcPr>
          <w:p w14:paraId="56014B56" w14:textId="29E5CC4F" w:rsidR="00F31F48" w:rsidRPr="00C43FF4" w:rsidRDefault="00F31F48">
            <w:pPr>
              <w:rPr>
                <w:b/>
                <w:bCs w:val="0"/>
                <w:sz w:val="18"/>
              </w:rPr>
            </w:pPr>
            <w:r w:rsidRPr="00C43FF4">
              <w:rPr>
                <w:rFonts w:cs="Arial"/>
                <w:b/>
                <w:bCs w:val="0"/>
                <w:color w:val="000000"/>
                <w:sz w:val="18"/>
              </w:rPr>
              <w:t>0.0</w:t>
            </w:r>
            <w:r w:rsidR="004A6B5E">
              <w:rPr>
                <w:rFonts w:cs="Arial"/>
                <w:b/>
                <w:bCs w:val="0"/>
                <w:color w:val="000000"/>
                <w:sz w:val="18"/>
              </w:rPr>
              <w:t>0</w:t>
            </w:r>
          </w:p>
        </w:tc>
      </w:tr>
      <w:tr w:rsidR="00E43D67" w:rsidRPr="00C43FF4" w14:paraId="68887E73" w14:textId="77777777" w:rsidTr="00B60916">
        <w:trPr>
          <w:gridAfter w:val="1"/>
          <w:wAfter w:w="11" w:type="dxa"/>
          <w:trHeight w:val="477"/>
        </w:trPr>
        <w:tc>
          <w:tcPr>
            <w:tcW w:w="988" w:type="dxa"/>
            <w:vMerge w:val="restart"/>
            <w:shd w:val="clear" w:color="auto" w:fill="D9D9D9" w:themeFill="background1" w:themeFillShade="D9"/>
            <w:noWrap/>
          </w:tcPr>
          <w:p w14:paraId="34D20F33" w14:textId="77777777" w:rsidR="00F31F48" w:rsidRPr="00C43FF4" w:rsidRDefault="00F31F48">
            <w:pPr>
              <w:rPr>
                <w:sz w:val="18"/>
              </w:rPr>
            </w:pPr>
            <w:r w:rsidRPr="00C43FF4">
              <w:rPr>
                <w:sz w:val="18"/>
              </w:rPr>
              <w:t>Rams</w:t>
            </w:r>
          </w:p>
        </w:tc>
        <w:tc>
          <w:tcPr>
            <w:tcW w:w="946" w:type="dxa"/>
          </w:tcPr>
          <w:p w14:paraId="799DEC6B" w14:textId="77777777" w:rsidR="00F31F48" w:rsidRPr="00C43FF4" w:rsidRDefault="00F31F48">
            <w:pPr>
              <w:rPr>
                <w:sz w:val="18"/>
              </w:rPr>
            </w:pPr>
            <w:r w:rsidRPr="00C43FF4">
              <w:rPr>
                <w:sz w:val="18"/>
              </w:rPr>
              <w:t>Head</w:t>
            </w:r>
          </w:p>
        </w:tc>
        <w:tc>
          <w:tcPr>
            <w:tcW w:w="0" w:type="auto"/>
            <w:noWrap/>
          </w:tcPr>
          <w:p w14:paraId="3A83BD5B" w14:textId="77777777" w:rsidR="00F31F48" w:rsidRPr="00C43FF4" w:rsidRDefault="00F31F48">
            <w:pPr>
              <w:rPr>
                <w:sz w:val="18"/>
              </w:rPr>
            </w:pPr>
            <w:r w:rsidRPr="00C43FF4">
              <w:rPr>
                <w:sz w:val="18"/>
              </w:rPr>
              <w:t>40</w:t>
            </w:r>
          </w:p>
        </w:tc>
        <w:tc>
          <w:tcPr>
            <w:tcW w:w="0" w:type="auto"/>
            <w:noWrap/>
          </w:tcPr>
          <w:p w14:paraId="6B0428E4" w14:textId="77777777" w:rsidR="00F31F48" w:rsidRPr="00C43FF4" w:rsidRDefault="00F31F48">
            <w:pPr>
              <w:rPr>
                <w:sz w:val="18"/>
              </w:rPr>
            </w:pPr>
            <w:r w:rsidRPr="00C43FF4">
              <w:rPr>
                <w:sz w:val="18"/>
              </w:rPr>
              <w:t>40</w:t>
            </w:r>
          </w:p>
        </w:tc>
        <w:tc>
          <w:tcPr>
            <w:tcW w:w="0" w:type="auto"/>
            <w:noWrap/>
          </w:tcPr>
          <w:p w14:paraId="19A1B50E" w14:textId="77777777" w:rsidR="00F31F48" w:rsidRPr="00C43FF4" w:rsidRDefault="00F31F48">
            <w:pPr>
              <w:rPr>
                <w:sz w:val="18"/>
              </w:rPr>
            </w:pPr>
            <w:r w:rsidRPr="00C43FF4">
              <w:rPr>
                <w:sz w:val="18"/>
              </w:rPr>
              <w:t>40</w:t>
            </w:r>
          </w:p>
        </w:tc>
        <w:tc>
          <w:tcPr>
            <w:tcW w:w="0" w:type="auto"/>
            <w:noWrap/>
          </w:tcPr>
          <w:p w14:paraId="6BABA83C" w14:textId="77777777" w:rsidR="00F31F48" w:rsidRPr="00C43FF4" w:rsidRDefault="00F31F48">
            <w:pPr>
              <w:rPr>
                <w:sz w:val="18"/>
              </w:rPr>
            </w:pPr>
            <w:r w:rsidRPr="00C43FF4">
              <w:rPr>
                <w:sz w:val="18"/>
              </w:rPr>
              <w:t>40</w:t>
            </w:r>
          </w:p>
        </w:tc>
        <w:tc>
          <w:tcPr>
            <w:tcW w:w="0" w:type="auto"/>
            <w:noWrap/>
          </w:tcPr>
          <w:p w14:paraId="3361F0F2" w14:textId="77777777" w:rsidR="00F31F48" w:rsidRPr="00C43FF4" w:rsidRDefault="00F31F48">
            <w:pPr>
              <w:rPr>
                <w:sz w:val="18"/>
              </w:rPr>
            </w:pPr>
            <w:r w:rsidRPr="00C43FF4">
              <w:rPr>
                <w:sz w:val="18"/>
              </w:rPr>
              <w:t>30</w:t>
            </w:r>
          </w:p>
        </w:tc>
        <w:tc>
          <w:tcPr>
            <w:tcW w:w="0" w:type="auto"/>
            <w:noWrap/>
          </w:tcPr>
          <w:p w14:paraId="4F654429" w14:textId="77777777" w:rsidR="00F31F48" w:rsidRPr="00C43FF4" w:rsidRDefault="00F31F48">
            <w:pPr>
              <w:rPr>
                <w:sz w:val="18"/>
              </w:rPr>
            </w:pPr>
            <w:r w:rsidRPr="00C43FF4">
              <w:rPr>
                <w:sz w:val="18"/>
              </w:rPr>
              <w:t>30</w:t>
            </w:r>
          </w:p>
        </w:tc>
        <w:tc>
          <w:tcPr>
            <w:tcW w:w="0" w:type="auto"/>
            <w:noWrap/>
          </w:tcPr>
          <w:p w14:paraId="7AF4C756" w14:textId="77777777" w:rsidR="00F31F48" w:rsidRPr="00C43FF4" w:rsidRDefault="00F31F48">
            <w:pPr>
              <w:rPr>
                <w:sz w:val="18"/>
              </w:rPr>
            </w:pPr>
            <w:r w:rsidRPr="00C43FF4">
              <w:rPr>
                <w:sz w:val="18"/>
              </w:rPr>
              <w:t>30</w:t>
            </w:r>
          </w:p>
        </w:tc>
        <w:tc>
          <w:tcPr>
            <w:tcW w:w="0" w:type="auto"/>
            <w:noWrap/>
          </w:tcPr>
          <w:p w14:paraId="1B902468" w14:textId="77777777" w:rsidR="00F31F48" w:rsidRPr="00C43FF4" w:rsidRDefault="00F31F48">
            <w:pPr>
              <w:rPr>
                <w:sz w:val="18"/>
              </w:rPr>
            </w:pPr>
            <w:r w:rsidRPr="00C43FF4">
              <w:rPr>
                <w:sz w:val="18"/>
              </w:rPr>
              <w:t>30</w:t>
            </w:r>
          </w:p>
        </w:tc>
        <w:tc>
          <w:tcPr>
            <w:tcW w:w="0" w:type="auto"/>
            <w:noWrap/>
          </w:tcPr>
          <w:p w14:paraId="03D16E7F" w14:textId="77777777" w:rsidR="00F31F48" w:rsidRPr="00C43FF4" w:rsidRDefault="00F31F48">
            <w:pPr>
              <w:rPr>
                <w:sz w:val="18"/>
              </w:rPr>
            </w:pPr>
            <w:r w:rsidRPr="00C43FF4">
              <w:rPr>
                <w:sz w:val="18"/>
              </w:rPr>
              <w:t>40</w:t>
            </w:r>
          </w:p>
        </w:tc>
        <w:tc>
          <w:tcPr>
            <w:tcW w:w="0" w:type="auto"/>
            <w:noWrap/>
          </w:tcPr>
          <w:p w14:paraId="1488A0E8" w14:textId="77777777" w:rsidR="00F31F48" w:rsidRPr="00C43FF4" w:rsidRDefault="00F31F48">
            <w:pPr>
              <w:rPr>
                <w:sz w:val="18"/>
              </w:rPr>
            </w:pPr>
            <w:r w:rsidRPr="00C43FF4">
              <w:rPr>
                <w:sz w:val="18"/>
              </w:rPr>
              <w:t>40</w:t>
            </w:r>
          </w:p>
        </w:tc>
        <w:tc>
          <w:tcPr>
            <w:tcW w:w="0" w:type="auto"/>
            <w:noWrap/>
          </w:tcPr>
          <w:p w14:paraId="5891A28C" w14:textId="77777777" w:rsidR="00F31F48" w:rsidRPr="00C43FF4" w:rsidRDefault="00F31F48">
            <w:pPr>
              <w:rPr>
                <w:sz w:val="18"/>
              </w:rPr>
            </w:pPr>
            <w:r w:rsidRPr="00C43FF4">
              <w:rPr>
                <w:sz w:val="18"/>
              </w:rPr>
              <w:t>40</w:t>
            </w:r>
          </w:p>
        </w:tc>
        <w:tc>
          <w:tcPr>
            <w:tcW w:w="0" w:type="auto"/>
            <w:noWrap/>
          </w:tcPr>
          <w:p w14:paraId="6615AC86" w14:textId="77777777" w:rsidR="00F31F48" w:rsidRPr="00C43FF4" w:rsidRDefault="00F31F48">
            <w:pPr>
              <w:rPr>
                <w:sz w:val="18"/>
              </w:rPr>
            </w:pPr>
            <w:r w:rsidRPr="00C43FF4">
              <w:rPr>
                <w:sz w:val="18"/>
              </w:rPr>
              <w:t>40</w:t>
            </w:r>
          </w:p>
        </w:tc>
      </w:tr>
      <w:tr w:rsidR="00E43D67" w:rsidRPr="00C43FF4" w14:paraId="2652E02E" w14:textId="77777777" w:rsidTr="00B60916">
        <w:trPr>
          <w:gridAfter w:val="1"/>
          <w:wAfter w:w="11" w:type="dxa"/>
          <w:trHeight w:val="597"/>
        </w:trPr>
        <w:tc>
          <w:tcPr>
            <w:tcW w:w="988" w:type="dxa"/>
            <w:vMerge/>
            <w:shd w:val="clear" w:color="auto" w:fill="D9D9D9" w:themeFill="background1" w:themeFillShade="D9"/>
            <w:noWrap/>
          </w:tcPr>
          <w:p w14:paraId="5767DF96" w14:textId="77777777" w:rsidR="00F31F48" w:rsidRPr="00C43FF4" w:rsidRDefault="00F31F48">
            <w:pPr>
              <w:rPr>
                <w:sz w:val="18"/>
              </w:rPr>
            </w:pPr>
          </w:p>
        </w:tc>
        <w:tc>
          <w:tcPr>
            <w:tcW w:w="946" w:type="dxa"/>
          </w:tcPr>
          <w:p w14:paraId="46F96737" w14:textId="77777777" w:rsidR="00F31F48" w:rsidRPr="00C43FF4" w:rsidRDefault="00F31F48">
            <w:pPr>
              <w:rPr>
                <w:sz w:val="18"/>
              </w:rPr>
            </w:pPr>
            <w:r w:rsidRPr="00C43FF4">
              <w:rPr>
                <w:sz w:val="18"/>
              </w:rPr>
              <w:t>LW (kg)</w:t>
            </w:r>
          </w:p>
        </w:tc>
        <w:tc>
          <w:tcPr>
            <w:tcW w:w="0" w:type="auto"/>
            <w:noWrap/>
          </w:tcPr>
          <w:p w14:paraId="68F98E22" w14:textId="77777777" w:rsidR="00F31F48" w:rsidRPr="00C43FF4" w:rsidRDefault="00F31F48">
            <w:pPr>
              <w:rPr>
                <w:sz w:val="18"/>
              </w:rPr>
            </w:pPr>
            <w:r w:rsidRPr="00C43FF4">
              <w:rPr>
                <w:sz w:val="18"/>
              </w:rPr>
              <w:t>70</w:t>
            </w:r>
          </w:p>
        </w:tc>
        <w:tc>
          <w:tcPr>
            <w:tcW w:w="0" w:type="auto"/>
            <w:noWrap/>
          </w:tcPr>
          <w:p w14:paraId="48CE906F" w14:textId="77777777" w:rsidR="00F31F48" w:rsidRPr="00C43FF4" w:rsidRDefault="00F31F48">
            <w:pPr>
              <w:rPr>
                <w:b/>
                <w:bCs w:val="0"/>
                <w:sz w:val="18"/>
              </w:rPr>
            </w:pPr>
            <w:r w:rsidRPr="00C43FF4">
              <w:rPr>
                <w:b/>
                <w:bCs w:val="0"/>
                <w:sz w:val="18"/>
              </w:rPr>
              <w:t>70</w:t>
            </w:r>
          </w:p>
        </w:tc>
        <w:tc>
          <w:tcPr>
            <w:tcW w:w="0" w:type="auto"/>
            <w:noWrap/>
          </w:tcPr>
          <w:p w14:paraId="3787C33F" w14:textId="77777777" w:rsidR="00F31F48" w:rsidRPr="00C43FF4" w:rsidRDefault="00F31F48">
            <w:pPr>
              <w:rPr>
                <w:b/>
                <w:bCs w:val="0"/>
                <w:sz w:val="18"/>
              </w:rPr>
            </w:pPr>
            <w:r w:rsidRPr="00C43FF4">
              <w:rPr>
                <w:b/>
                <w:bCs w:val="0"/>
                <w:sz w:val="18"/>
              </w:rPr>
              <w:t>70</w:t>
            </w:r>
          </w:p>
        </w:tc>
        <w:tc>
          <w:tcPr>
            <w:tcW w:w="0" w:type="auto"/>
            <w:noWrap/>
          </w:tcPr>
          <w:p w14:paraId="6E5A2851" w14:textId="77777777" w:rsidR="00F31F48" w:rsidRPr="00C43FF4" w:rsidRDefault="00F31F48">
            <w:pPr>
              <w:rPr>
                <w:b/>
                <w:bCs w:val="0"/>
                <w:sz w:val="18"/>
              </w:rPr>
            </w:pPr>
            <w:r w:rsidRPr="00C43FF4">
              <w:rPr>
                <w:b/>
                <w:bCs w:val="0"/>
                <w:sz w:val="18"/>
              </w:rPr>
              <w:t>70</w:t>
            </w:r>
          </w:p>
        </w:tc>
        <w:tc>
          <w:tcPr>
            <w:tcW w:w="0" w:type="auto"/>
            <w:noWrap/>
          </w:tcPr>
          <w:p w14:paraId="13C9A2DD" w14:textId="77777777" w:rsidR="00F31F48" w:rsidRPr="00C43FF4" w:rsidRDefault="00F31F48">
            <w:pPr>
              <w:rPr>
                <w:sz w:val="18"/>
              </w:rPr>
            </w:pPr>
            <w:r w:rsidRPr="00C43FF4">
              <w:rPr>
                <w:sz w:val="18"/>
              </w:rPr>
              <w:t>70</w:t>
            </w:r>
          </w:p>
        </w:tc>
        <w:tc>
          <w:tcPr>
            <w:tcW w:w="0" w:type="auto"/>
            <w:noWrap/>
          </w:tcPr>
          <w:p w14:paraId="3979C071" w14:textId="77777777" w:rsidR="00F31F48" w:rsidRPr="00C43FF4" w:rsidRDefault="00F31F48">
            <w:pPr>
              <w:rPr>
                <w:b/>
                <w:bCs w:val="0"/>
                <w:sz w:val="18"/>
              </w:rPr>
            </w:pPr>
            <w:r w:rsidRPr="00C43FF4">
              <w:rPr>
                <w:b/>
                <w:bCs w:val="0"/>
                <w:sz w:val="18"/>
              </w:rPr>
              <w:t>70</w:t>
            </w:r>
          </w:p>
        </w:tc>
        <w:tc>
          <w:tcPr>
            <w:tcW w:w="0" w:type="auto"/>
            <w:noWrap/>
          </w:tcPr>
          <w:p w14:paraId="0ED885D2" w14:textId="77777777" w:rsidR="00F31F48" w:rsidRPr="00C43FF4" w:rsidRDefault="00F31F48">
            <w:pPr>
              <w:rPr>
                <w:b/>
                <w:bCs w:val="0"/>
                <w:sz w:val="18"/>
              </w:rPr>
            </w:pPr>
            <w:r w:rsidRPr="00C43FF4">
              <w:rPr>
                <w:b/>
                <w:bCs w:val="0"/>
                <w:sz w:val="18"/>
              </w:rPr>
              <w:t>70</w:t>
            </w:r>
          </w:p>
        </w:tc>
        <w:tc>
          <w:tcPr>
            <w:tcW w:w="0" w:type="auto"/>
            <w:noWrap/>
          </w:tcPr>
          <w:p w14:paraId="239289CE" w14:textId="77777777" w:rsidR="00F31F48" w:rsidRPr="00C43FF4" w:rsidRDefault="00F31F48">
            <w:pPr>
              <w:rPr>
                <w:b/>
                <w:bCs w:val="0"/>
                <w:sz w:val="18"/>
              </w:rPr>
            </w:pPr>
            <w:r w:rsidRPr="00C43FF4">
              <w:rPr>
                <w:b/>
                <w:bCs w:val="0"/>
                <w:sz w:val="18"/>
              </w:rPr>
              <w:t>70</w:t>
            </w:r>
          </w:p>
        </w:tc>
        <w:tc>
          <w:tcPr>
            <w:tcW w:w="0" w:type="auto"/>
            <w:noWrap/>
          </w:tcPr>
          <w:p w14:paraId="47BD665F" w14:textId="77777777" w:rsidR="00F31F48" w:rsidRPr="00C43FF4" w:rsidRDefault="00F31F48">
            <w:pPr>
              <w:rPr>
                <w:sz w:val="18"/>
              </w:rPr>
            </w:pPr>
            <w:r w:rsidRPr="00C43FF4">
              <w:rPr>
                <w:sz w:val="18"/>
              </w:rPr>
              <w:t>70</w:t>
            </w:r>
          </w:p>
        </w:tc>
        <w:tc>
          <w:tcPr>
            <w:tcW w:w="0" w:type="auto"/>
            <w:noWrap/>
          </w:tcPr>
          <w:p w14:paraId="480D2FBD" w14:textId="77777777" w:rsidR="00F31F48" w:rsidRPr="00C43FF4" w:rsidRDefault="00F31F48">
            <w:pPr>
              <w:rPr>
                <w:b/>
                <w:bCs w:val="0"/>
                <w:sz w:val="18"/>
              </w:rPr>
            </w:pPr>
            <w:r w:rsidRPr="00C43FF4">
              <w:rPr>
                <w:b/>
                <w:bCs w:val="0"/>
                <w:sz w:val="18"/>
              </w:rPr>
              <w:t>68</w:t>
            </w:r>
          </w:p>
        </w:tc>
        <w:tc>
          <w:tcPr>
            <w:tcW w:w="0" w:type="auto"/>
            <w:noWrap/>
          </w:tcPr>
          <w:p w14:paraId="3CED4EB6" w14:textId="77777777" w:rsidR="00F31F48" w:rsidRPr="00C43FF4" w:rsidRDefault="00F31F48">
            <w:pPr>
              <w:rPr>
                <w:b/>
                <w:bCs w:val="0"/>
                <w:sz w:val="18"/>
              </w:rPr>
            </w:pPr>
            <w:r w:rsidRPr="00C43FF4">
              <w:rPr>
                <w:b/>
                <w:bCs w:val="0"/>
                <w:sz w:val="18"/>
              </w:rPr>
              <w:t>66</w:t>
            </w:r>
          </w:p>
        </w:tc>
        <w:tc>
          <w:tcPr>
            <w:tcW w:w="0" w:type="auto"/>
            <w:noWrap/>
          </w:tcPr>
          <w:p w14:paraId="76F168EA" w14:textId="77777777" w:rsidR="00F31F48" w:rsidRPr="00C43FF4" w:rsidRDefault="00F31F48">
            <w:pPr>
              <w:rPr>
                <w:sz w:val="18"/>
              </w:rPr>
            </w:pPr>
            <w:r w:rsidRPr="00C43FF4">
              <w:rPr>
                <w:sz w:val="18"/>
              </w:rPr>
              <w:t>65</w:t>
            </w:r>
          </w:p>
        </w:tc>
      </w:tr>
      <w:tr w:rsidR="00E43D67" w:rsidRPr="00C43FF4" w14:paraId="39099D45" w14:textId="77777777" w:rsidTr="00B60916">
        <w:trPr>
          <w:gridAfter w:val="1"/>
          <w:wAfter w:w="11" w:type="dxa"/>
          <w:trHeight w:val="597"/>
        </w:trPr>
        <w:tc>
          <w:tcPr>
            <w:tcW w:w="988" w:type="dxa"/>
            <w:vMerge/>
            <w:shd w:val="clear" w:color="auto" w:fill="D9D9D9" w:themeFill="background1" w:themeFillShade="D9"/>
            <w:noWrap/>
          </w:tcPr>
          <w:p w14:paraId="546F1243" w14:textId="77777777" w:rsidR="00F31F48" w:rsidRPr="00C43FF4" w:rsidRDefault="00F31F48">
            <w:pPr>
              <w:rPr>
                <w:sz w:val="18"/>
              </w:rPr>
            </w:pPr>
          </w:p>
        </w:tc>
        <w:tc>
          <w:tcPr>
            <w:tcW w:w="946" w:type="dxa"/>
          </w:tcPr>
          <w:p w14:paraId="441C6E1B" w14:textId="77777777" w:rsidR="00F31F48" w:rsidRPr="00C43FF4" w:rsidRDefault="00F31F48">
            <w:pPr>
              <w:rPr>
                <w:b/>
                <w:bCs w:val="0"/>
                <w:sz w:val="18"/>
              </w:rPr>
            </w:pPr>
            <w:r w:rsidRPr="00C43FF4">
              <w:rPr>
                <w:b/>
                <w:bCs w:val="0"/>
                <w:sz w:val="18"/>
              </w:rPr>
              <w:t>LWG (kg/day)</w:t>
            </w:r>
          </w:p>
        </w:tc>
        <w:tc>
          <w:tcPr>
            <w:tcW w:w="0" w:type="auto"/>
            <w:noWrap/>
            <w:vAlign w:val="center"/>
          </w:tcPr>
          <w:p w14:paraId="11B8CC84" w14:textId="77777777" w:rsidR="00F31F48" w:rsidRPr="00C43FF4" w:rsidRDefault="00F31F48">
            <w:pPr>
              <w:rPr>
                <w:b/>
                <w:bCs w:val="0"/>
                <w:sz w:val="18"/>
              </w:rPr>
            </w:pPr>
            <w:r w:rsidRPr="00C43FF4">
              <w:rPr>
                <w:rFonts w:cs="Arial"/>
                <w:b/>
                <w:bCs w:val="0"/>
                <w:color w:val="000000"/>
                <w:sz w:val="18"/>
              </w:rPr>
              <w:t>0.00</w:t>
            </w:r>
          </w:p>
        </w:tc>
        <w:tc>
          <w:tcPr>
            <w:tcW w:w="0" w:type="auto"/>
            <w:noWrap/>
            <w:vAlign w:val="center"/>
          </w:tcPr>
          <w:p w14:paraId="798A9B19" w14:textId="77777777" w:rsidR="00F31F48" w:rsidRPr="00C43FF4" w:rsidRDefault="00F31F48">
            <w:pPr>
              <w:rPr>
                <w:b/>
                <w:bCs w:val="0"/>
                <w:sz w:val="18"/>
              </w:rPr>
            </w:pPr>
            <w:r w:rsidRPr="00C43FF4">
              <w:rPr>
                <w:rFonts w:cs="Arial"/>
                <w:b/>
                <w:bCs w:val="0"/>
                <w:color w:val="000000"/>
                <w:sz w:val="18"/>
              </w:rPr>
              <w:t>0.00</w:t>
            </w:r>
          </w:p>
        </w:tc>
        <w:tc>
          <w:tcPr>
            <w:tcW w:w="0" w:type="auto"/>
            <w:noWrap/>
            <w:vAlign w:val="center"/>
          </w:tcPr>
          <w:p w14:paraId="556D024B" w14:textId="77777777" w:rsidR="00F31F48" w:rsidRPr="00C43FF4" w:rsidRDefault="00F31F48">
            <w:pPr>
              <w:rPr>
                <w:b/>
                <w:bCs w:val="0"/>
                <w:sz w:val="18"/>
              </w:rPr>
            </w:pPr>
            <w:r w:rsidRPr="00C43FF4">
              <w:rPr>
                <w:rFonts w:cs="Arial"/>
                <w:b/>
                <w:bCs w:val="0"/>
                <w:color w:val="000000"/>
                <w:sz w:val="18"/>
              </w:rPr>
              <w:t>0.00</w:t>
            </w:r>
          </w:p>
        </w:tc>
        <w:tc>
          <w:tcPr>
            <w:tcW w:w="0" w:type="auto"/>
            <w:noWrap/>
            <w:vAlign w:val="center"/>
          </w:tcPr>
          <w:p w14:paraId="51FDECF5" w14:textId="77777777" w:rsidR="00F31F48" w:rsidRPr="00C43FF4" w:rsidRDefault="00F31F48">
            <w:pPr>
              <w:rPr>
                <w:b/>
                <w:bCs w:val="0"/>
                <w:sz w:val="18"/>
              </w:rPr>
            </w:pPr>
            <w:r w:rsidRPr="00C43FF4">
              <w:rPr>
                <w:rFonts w:cs="Arial"/>
                <w:b/>
                <w:bCs w:val="0"/>
                <w:color w:val="000000"/>
                <w:sz w:val="18"/>
              </w:rPr>
              <w:t>0.00</w:t>
            </w:r>
          </w:p>
        </w:tc>
        <w:tc>
          <w:tcPr>
            <w:tcW w:w="0" w:type="auto"/>
            <w:noWrap/>
            <w:vAlign w:val="center"/>
          </w:tcPr>
          <w:p w14:paraId="15785A8F" w14:textId="77777777" w:rsidR="00F31F48" w:rsidRPr="00C43FF4" w:rsidRDefault="00F31F48">
            <w:pPr>
              <w:rPr>
                <w:b/>
                <w:bCs w:val="0"/>
                <w:sz w:val="18"/>
              </w:rPr>
            </w:pPr>
            <w:r w:rsidRPr="00C43FF4">
              <w:rPr>
                <w:rFonts w:cs="Arial"/>
                <w:b/>
                <w:bCs w:val="0"/>
                <w:color w:val="000000"/>
                <w:sz w:val="18"/>
              </w:rPr>
              <w:t>0.00</w:t>
            </w:r>
          </w:p>
        </w:tc>
        <w:tc>
          <w:tcPr>
            <w:tcW w:w="0" w:type="auto"/>
            <w:noWrap/>
            <w:vAlign w:val="center"/>
          </w:tcPr>
          <w:p w14:paraId="4536D479" w14:textId="77777777" w:rsidR="00F31F48" w:rsidRPr="00C43FF4" w:rsidRDefault="00F31F48">
            <w:pPr>
              <w:rPr>
                <w:b/>
                <w:bCs w:val="0"/>
                <w:sz w:val="18"/>
              </w:rPr>
            </w:pPr>
            <w:r w:rsidRPr="00C43FF4">
              <w:rPr>
                <w:rFonts w:cs="Arial"/>
                <w:b/>
                <w:bCs w:val="0"/>
                <w:color w:val="000000"/>
                <w:sz w:val="18"/>
              </w:rPr>
              <w:t>0.00</w:t>
            </w:r>
          </w:p>
        </w:tc>
        <w:tc>
          <w:tcPr>
            <w:tcW w:w="0" w:type="auto"/>
            <w:noWrap/>
            <w:vAlign w:val="center"/>
          </w:tcPr>
          <w:p w14:paraId="63820C75" w14:textId="77777777" w:rsidR="00F31F48" w:rsidRPr="00C43FF4" w:rsidRDefault="00F31F48">
            <w:pPr>
              <w:rPr>
                <w:b/>
                <w:bCs w:val="0"/>
                <w:sz w:val="18"/>
              </w:rPr>
            </w:pPr>
            <w:r w:rsidRPr="00C43FF4">
              <w:rPr>
                <w:rFonts w:cs="Arial"/>
                <w:b/>
                <w:bCs w:val="0"/>
                <w:color w:val="000000"/>
                <w:sz w:val="18"/>
              </w:rPr>
              <w:t>0.00</w:t>
            </w:r>
          </w:p>
        </w:tc>
        <w:tc>
          <w:tcPr>
            <w:tcW w:w="0" w:type="auto"/>
            <w:noWrap/>
            <w:vAlign w:val="center"/>
          </w:tcPr>
          <w:p w14:paraId="0F24D0EE" w14:textId="77777777" w:rsidR="00F31F48" w:rsidRPr="00C43FF4" w:rsidRDefault="00F31F48">
            <w:pPr>
              <w:rPr>
                <w:b/>
                <w:bCs w:val="0"/>
                <w:sz w:val="18"/>
              </w:rPr>
            </w:pPr>
            <w:r w:rsidRPr="00C43FF4">
              <w:rPr>
                <w:rFonts w:cs="Arial"/>
                <w:b/>
                <w:bCs w:val="0"/>
                <w:color w:val="000000"/>
                <w:sz w:val="18"/>
              </w:rPr>
              <w:t>0.00</w:t>
            </w:r>
          </w:p>
        </w:tc>
        <w:tc>
          <w:tcPr>
            <w:tcW w:w="0" w:type="auto"/>
            <w:noWrap/>
            <w:vAlign w:val="center"/>
          </w:tcPr>
          <w:p w14:paraId="126FE792" w14:textId="77777777" w:rsidR="00F31F48" w:rsidRPr="00C43FF4" w:rsidRDefault="00F31F48">
            <w:pPr>
              <w:rPr>
                <w:b/>
                <w:bCs w:val="0"/>
                <w:sz w:val="18"/>
              </w:rPr>
            </w:pPr>
            <w:r w:rsidRPr="00C43FF4">
              <w:rPr>
                <w:rFonts w:cs="Arial"/>
                <w:b/>
                <w:bCs w:val="0"/>
                <w:color w:val="000000"/>
                <w:sz w:val="18"/>
              </w:rPr>
              <w:t>0.00</w:t>
            </w:r>
          </w:p>
        </w:tc>
        <w:tc>
          <w:tcPr>
            <w:tcW w:w="0" w:type="auto"/>
            <w:noWrap/>
            <w:vAlign w:val="center"/>
          </w:tcPr>
          <w:p w14:paraId="6A138CDA" w14:textId="6FDBC3D8" w:rsidR="00F31F48" w:rsidRPr="00C43FF4" w:rsidRDefault="00F31F48">
            <w:pPr>
              <w:rPr>
                <w:b/>
                <w:bCs w:val="0"/>
                <w:sz w:val="18"/>
              </w:rPr>
            </w:pPr>
            <w:r w:rsidRPr="00C43FF4">
              <w:rPr>
                <w:rFonts w:cs="Arial"/>
                <w:b/>
                <w:bCs w:val="0"/>
                <w:color w:val="000000"/>
                <w:sz w:val="18"/>
              </w:rPr>
              <w:t>-0.0</w:t>
            </w:r>
            <w:r w:rsidR="004A6B5E">
              <w:rPr>
                <w:rFonts w:cs="Arial"/>
                <w:b/>
                <w:bCs w:val="0"/>
                <w:color w:val="000000"/>
                <w:sz w:val="18"/>
              </w:rPr>
              <w:t>5</w:t>
            </w:r>
          </w:p>
        </w:tc>
        <w:tc>
          <w:tcPr>
            <w:tcW w:w="0" w:type="auto"/>
            <w:noWrap/>
            <w:vAlign w:val="center"/>
          </w:tcPr>
          <w:p w14:paraId="0B0F659C" w14:textId="5CF52ACE" w:rsidR="00F31F48" w:rsidRPr="00C43FF4" w:rsidRDefault="00F31F48">
            <w:pPr>
              <w:rPr>
                <w:b/>
                <w:bCs w:val="0"/>
                <w:sz w:val="18"/>
              </w:rPr>
            </w:pPr>
            <w:r w:rsidRPr="00C43FF4">
              <w:rPr>
                <w:rFonts w:cs="Arial"/>
                <w:b/>
                <w:bCs w:val="0"/>
                <w:color w:val="000000"/>
                <w:sz w:val="18"/>
              </w:rPr>
              <w:t>-0.0</w:t>
            </w:r>
            <w:r w:rsidR="004A6B5E">
              <w:rPr>
                <w:rFonts w:cs="Arial"/>
                <w:b/>
                <w:bCs w:val="0"/>
                <w:color w:val="000000"/>
                <w:sz w:val="18"/>
              </w:rPr>
              <w:t>5</w:t>
            </w:r>
          </w:p>
        </w:tc>
        <w:tc>
          <w:tcPr>
            <w:tcW w:w="0" w:type="auto"/>
            <w:noWrap/>
            <w:vAlign w:val="center"/>
          </w:tcPr>
          <w:p w14:paraId="68B9C00D" w14:textId="44780C0F" w:rsidR="00F31F48" w:rsidRPr="00C43FF4" w:rsidRDefault="00F31F48">
            <w:pPr>
              <w:rPr>
                <w:b/>
                <w:bCs w:val="0"/>
                <w:sz w:val="18"/>
              </w:rPr>
            </w:pPr>
            <w:r w:rsidRPr="00C43FF4">
              <w:rPr>
                <w:rFonts w:cs="Arial"/>
                <w:b/>
                <w:bCs w:val="0"/>
                <w:color w:val="000000"/>
                <w:sz w:val="18"/>
              </w:rPr>
              <w:t>-0.0</w:t>
            </w:r>
            <w:r w:rsidR="004A6B5E">
              <w:rPr>
                <w:rFonts w:cs="Arial"/>
                <w:b/>
                <w:bCs w:val="0"/>
                <w:color w:val="000000"/>
                <w:sz w:val="18"/>
              </w:rPr>
              <w:t>5</w:t>
            </w:r>
          </w:p>
        </w:tc>
      </w:tr>
      <w:tr w:rsidR="00E43D67" w:rsidRPr="00C43FF4" w14:paraId="7B4C061D" w14:textId="77777777" w:rsidTr="00B60916">
        <w:trPr>
          <w:gridAfter w:val="1"/>
          <w:wAfter w:w="11" w:type="dxa"/>
          <w:trHeight w:val="597"/>
        </w:trPr>
        <w:tc>
          <w:tcPr>
            <w:tcW w:w="988" w:type="dxa"/>
            <w:vMerge w:val="restart"/>
            <w:shd w:val="clear" w:color="auto" w:fill="D9D9D9" w:themeFill="background1" w:themeFillShade="D9"/>
            <w:noWrap/>
          </w:tcPr>
          <w:p w14:paraId="40E34525" w14:textId="77777777" w:rsidR="00F31F48" w:rsidRPr="00C43FF4" w:rsidRDefault="00F31F48">
            <w:pPr>
              <w:rPr>
                <w:sz w:val="18"/>
              </w:rPr>
            </w:pPr>
            <w:r w:rsidRPr="00C43FF4">
              <w:rPr>
                <w:sz w:val="18"/>
              </w:rPr>
              <w:t>Maidens</w:t>
            </w:r>
          </w:p>
        </w:tc>
        <w:tc>
          <w:tcPr>
            <w:tcW w:w="946" w:type="dxa"/>
          </w:tcPr>
          <w:p w14:paraId="69E0778D" w14:textId="77777777" w:rsidR="00F31F48" w:rsidRPr="00C43FF4" w:rsidRDefault="00F31F48">
            <w:pPr>
              <w:rPr>
                <w:sz w:val="18"/>
              </w:rPr>
            </w:pPr>
            <w:r w:rsidRPr="00C43FF4">
              <w:rPr>
                <w:sz w:val="18"/>
              </w:rPr>
              <w:t>Head</w:t>
            </w:r>
          </w:p>
        </w:tc>
        <w:tc>
          <w:tcPr>
            <w:tcW w:w="0" w:type="auto"/>
            <w:noWrap/>
          </w:tcPr>
          <w:p w14:paraId="635757A1" w14:textId="77777777" w:rsidR="00F31F48" w:rsidRPr="00C43FF4" w:rsidRDefault="00F31F48">
            <w:pPr>
              <w:rPr>
                <w:sz w:val="18"/>
              </w:rPr>
            </w:pPr>
            <w:r w:rsidRPr="00C43FF4">
              <w:rPr>
                <w:sz w:val="18"/>
              </w:rPr>
              <w:t>250</w:t>
            </w:r>
          </w:p>
        </w:tc>
        <w:tc>
          <w:tcPr>
            <w:tcW w:w="0" w:type="auto"/>
            <w:noWrap/>
          </w:tcPr>
          <w:p w14:paraId="28C99B8C" w14:textId="77777777" w:rsidR="00F31F48" w:rsidRPr="00C43FF4" w:rsidRDefault="00F31F48">
            <w:pPr>
              <w:rPr>
                <w:sz w:val="18"/>
              </w:rPr>
            </w:pPr>
            <w:r w:rsidRPr="00C43FF4">
              <w:rPr>
                <w:sz w:val="18"/>
              </w:rPr>
              <w:t>250</w:t>
            </w:r>
          </w:p>
        </w:tc>
        <w:tc>
          <w:tcPr>
            <w:tcW w:w="0" w:type="auto"/>
            <w:noWrap/>
          </w:tcPr>
          <w:p w14:paraId="59611E74" w14:textId="77777777" w:rsidR="00F31F48" w:rsidRPr="00C43FF4" w:rsidRDefault="00F31F48">
            <w:pPr>
              <w:rPr>
                <w:sz w:val="18"/>
              </w:rPr>
            </w:pPr>
            <w:r w:rsidRPr="00C43FF4">
              <w:rPr>
                <w:sz w:val="18"/>
              </w:rPr>
              <w:t>250</w:t>
            </w:r>
          </w:p>
        </w:tc>
        <w:tc>
          <w:tcPr>
            <w:tcW w:w="0" w:type="auto"/>
            <w:noWrap/>
          </w:tcPr>
          <w:p w14:paraId="7DDA24C0" w14:textId="77777777" w:rsidR="00F31F48" w:rsidRPr="00C43FF4" w:rsidRDefault="00F31F48">
            <w:pPr>
              <w:rPr>
                <w:sz w:val="18"/>
              </w:rPr>
            </w:pPr>
            <w:r w:rsidRPr="00C43FF4">
              <w:rPr>
                <w:sz w:val="18"/>
              </w:rPr>
              <w:t>250</w:t>
            </w:r>
          </w:p>
        </w:tc>
        <w:tc>
          <w:tcPr>
            <w:tcW w:w="0" w:type="auto"/>
            <w:noWrap/>
          </w:tcPr>
          <w:p w14:paraId="34C0C712" w14:textId="77777777" w:rsidR="00F31F48" w:rsidRPr="00C43FF4" w:rsidRDefault="00F31F48">
            <w:pPr>
              <w:rPr>
                <w:sz w:val="18"/>
              </w:rPr>
            </w:pPr>
            <w:r w:rsidRPr="00C43FF4">
              <w:rPr>
                <w:sz w:val="18"/>
              </w:rPr>
              <w:t>250</w:t>
            </w:r>
          </w:p>
        </w:tc>
        <w:tc>
          <w:tcPr>
            <w:tcW w:w="0" w:type="auto"/>
            <w:noWrap/>
          </w:tcPr>
          <w:p w14:paraId="62A1D7FA" w14:textId="77777777" w:rsidR="00F31F48" w:rsidRPr="00C43FF4" w:rsidRDefault="00F31F48">
            <w:pPr>
              <w:rPr>
                <w:sz w:val="18"/>
              </w:rPr>
            </w:pPr>
            <w:r w:rsidRPr="00C43FF4">
              <w:rPr>
                <w:sz w:val="18"/>
              </w:rPr>
              <w:t>245</w:t>
            </w:r>
          </w:p>
        </w:tc>
        <w:tc>
          <w:tcPr>
            <w:tcW w:w="0" w:type="auto"/>
            <w:noWrap/>
          </w:tcPr>
          <w:p w14:paraId="75E774DF" w14:textId="77777777" w:rsidR="00F31F48" w:rsidRPr="00C43FF4" w:rsidRDefault="00F31F48">
            <w:pPr>
              <w:rPr>
                <w:sz w:val="18"/>
              </w:rPr>
            </w:pPr>
            <w:r w:rsidRPr="00C43FF4">
              <w:rPr>
                <w:sz w:val="18"/>
              </w:rPr>
              <w:t>245</w:t>
            </w:r>
          </w:p>
        </w:tc>
        <w:tc>
          <w:tcPr>
            <w:tcW w:w="0" w:type="auto"/>
            <w:noWrap/>
          </w:tcPr>
          <w:p w14:paraId="4B7B9429" w14:textId="77777777" w:rsidR="00F31F48" w:rsidRPr="00C43FF4" w:rsidRDefault="00F31F48">
            <w:pPr>
              <w:rPr>
                <w:sz w:val="18"/>
              </w:rPr>
            </w:pPr>
            <w:r w:rsidRPr="00C43FF4">
              <w:rPr>
                <w:sz w:val="18"/>
              </w:rPr>
              <w:t>245</w:t>
            </w:r>
          </w:p>
        </w:tc>
        <w:tc>
          <w:tcPr>
            <w:tcW w:w="0" w:type="auto"/>
            <w:noWrap/>
          </w:tcPr>
          <w:p w14:paraId="5EEFBA31" w14:textId="77777777" w:rsidR="00F31F48" w:rsidRPr="00C43FF4" w:rsidRDefault="00F31F48">
            <w:pPr>
              <w:rPr>
                <w:sz w:val="18"/>
              </w:rPr>
            </w:pPr>
            <w:r w:rsidRPr="00C43FF4">
              <w:rPr>
                <w:sz w:val="18"/>
              </w:rPr>
              <w:t>245</w:t>
            </w:r>
          </w:p>
        </w:tc>
        <w:tc>
          <w:tcPr>
            <w:tcW w:w="0" w:type="auto"/>
            <w:noWrap/>
          </w:tcPr>
          <w:p w14:paraId="2DC6C6B7" w14:textId="77777777" w:rsidR="00F31F48" w:rsidRPr="00C43FF4" w:rsidRDefault="00F31F48">
            <w:pPr>
              <w:rPr>
                <w:sz w:val="18"/>
              </w:rPr>
            </w:pPr>
            <w:r w:rsidRPr="00C43FF4">
              <w:rPr>
                <w:sz w:val="18"/>
              </w:rPr>
              <w:t>245</w:t>
            </w:r>
          </w:p>
        </w:tc>
        <w:tc>
          <w:tcPr>
            <w:tcW w:w="0" w:type="auto"/>
            <w:noWrap/>
          </w:tcPr>
          <w:p w14:paraId="3DC216F3" w14:textId="77777777" w:rsidR="00F31F48" w:rsidRPr="00C43FF4" w:rsidRDefault="00F31F48">
            <w:pPr>
              <w:rPr>
                <w:sz w:val="18"/>
              </w:rPr>
            </w:pPr>
            <w:r w:rsidRPr="00C43FF4">
              <w:rPr>
                <w:sz w:val="18"/>
              </w:rPr>
              <w:t>245</w:t>
            </w:r>
          </w:p>
        </w:tc>
        <w:tc>
          <w:tcPr>
            <w:tcW w:w="0" w:type="auto"/>
            <w:noWrap/>
          </w:tcPr>
          <w:p w14:paraId="59F73228" w14:textId="77777777" w:rsidR="00F31F48" w:rsidRPr="00C43FF4" w:rsidRDefault="00F31F48">
            <w:pPr>
              <w:rPr>
                <w:sz w:val="18"/>
              </w:rPr>
            </w:pPr>
            <w:r w:rsidRPr="00C43FF4">
              <w:rPr>
                <w:sz w:val="18"/>
              </w:rPr>
              <w:t>240</w:t>
            </w:r>
          </w:p>
        </w:tc>
      </w:tr>
      <w:tr w:rsidR="00E43D67" w:rsidRPr="00C43FF4" w14:paraId="5B231031" w14:textId="77777777" w:rsidTr="00B60916">
        <w:trPr>
          <w:gridAfter w:val="1"/>
          <w:wAfter w:w="11" w:type="dxa"/>
          <w:trHeight w:val="597"/>
        </w:trPr>
        <w:tc>
          <w:tcPr>
            <w:tcW w:w="988" w:type="dxa"/>
            <w:vMerge/>
            <w:shd w:val="clear" w:color="auto" w:fill="D9D9D9" w:themeFill="background1" w:themeFillShade="D9"/>
            <w:noWrap/>
          </w:tcPr>
          <w:p w14:paraId="2E9381B8" w14:textId="77777777" w:rsidR="00F31F48" w:rsidRPr="00C43FF4" w:rsidRDefault="00F31F48">
            <w:pPr>
              <w:rPr>
                <w:sz w:val="18"/>
              </w:rPr>
            </w:pPr>
          </w:p>
        </w:tc>
        <w:tc>
          <w:tcPr>
            <w:tcW w:w="946" w:type="dxa"/>
          </w:tcPr>
          <w:p w14:paraId="6BE43AFF" w14:textId="77777777" w:rsidR="00F31F48" w:rsidRPr="00C43FF4" w:rsidRDefault="00F31F48">
            <w:pPr>
              <w:rPr>
                <w:sz w:val="18"/>
              </w:rPr>
            </w:pPr>
            <w:r w:rsidRPr="00C43FF4">
              <w:rPr>
                <w:sz w:val="18"/>
              </w:rPr>
              <w:t>LW (kg)</w:t>
            </w:r>
          </w:p>
        </w:tc>
        <w:tc>
          <w:tcPr>
            <w:tcW w:w="0" w:type="auto"/>
            <w:noWrap/>
          </w:tcPr>
          <w:p w14:paraId="2DB82998" w14:textId="77777777" w:rsidR="00F31F48" w:rsidRPr="00C43FF4" w:rsidRDefault="00F31F48">
            <w:pPr>
              <w:rPr>
                <w:sz w:val="18"/>
              </w:rPr>
            </w:pPr>
            <w:r w:rsidRPr="00C43FF4">
              <w:rPr>
                <w:sz w:val="18"/>
              </w:rPr>
              <w:t>50</w:t>
            </w:r>
          </w:p>
        </w:tc>
        <w:tc>
          <w:tcPr>
            <w:tcW w:w="0" w:type="auto"/>
            <w:noWrap/>
          </w:tcPr>
          <w:p w14:paraId="0D2087DC" w14:textId="77777777" w:rsidR="00F31F48" w:rsidRPr="00C43FF4" w:rsidRDefault="00F31F48">
            <w:pPr>
              <w:rPr>
                <w:b/>
                <w:bCs w:val="0"/>
                <w:sz w:val="18"/>
              </w:rPr>
            </w:pPr>
            <w:r w:rsidRPr="00C43FF4">
              <w:rPr>
                <w:b/>
                <w:bCs w:val="0"/>
                <w:sz w:val="18"/>
              </w:rPr>
              <w:t>51</w:t>
            </w:r>
          </w:p>
        </w:tc>
        <w:tc>
          <w:tcPr>
            <w:tcW w:w="0" w:type="auto"/>
            <w:noWrap/>
          </w:tcPr>
          <w:p w14:paraId="3408BC05" w14:textId="77777777" w:rsidR="00F31F48" w:rsidRPr="00C43FF4" w:rsidRDefault="00F31F48">
            <w:pPr>
              <w:rPr>
                <w:b/>
                <w:bCs w:val="0"/>
                <w:sz w:val="18"/>
              </w:rPr>
            </w:pPr>
            <w:r w:rsidRPr="00C43FF4">
              <w:rPr>
                <w:b/>
                <w:bCs w:val="0"/>
                <w:sz w:val="18"/>
              </w:rPr>
              <w:t>52</w:t>
            </w:r>
          </w:p>
        </w:tc>
        <w:tc>
          <w:tcPr>
            <w:tcW w:w="0" w:type="auto"/>
            <w:noWrap/>
          </w:tcPr>
          <w:p w14:paraId="4E21CF07" w14:textId="77777777" w:rsidR="00F31F48" w:rsidRPr="00C43FF4" w:rsidRDefault="00F31F48">
            <w:pPr>
              <w:rPr>
                <w:b/>
                <w:bCs w:val="0"/>
                <w:sz w:val="18"/>
              </w:rPr>
            </w:pPr>
            <w:r w:rsidRPr="00C43FF4">
              <w:rPr>
                <w:b/>
                <w:bCs w:val="0"/>
                <w:sz w:val="18"/>
              </w:rPr>
              <w:t>53</w:t>
            </w:r>
          </w:p>
        </w:tc>
        <w:tc>
          <w:tcPr>
            <w:tcW w:w="0" w:type="auto"/>
            <w:noWrap/>
          </w:tcPr>
          <w:p w14:paraId="021016C3" w14:textId="77777777" w:rsidR="00F31F48" w:rsidRPr="00C43FF4" w:rsidRDefault="00F31F48">
            <w:pPr>
              <w:rPr>
                <w:b/>
                <w:bCs w:val="0"/>
                <w:sz w:val="18"/>
              </w:rPr>
            </w:pPr>
            <w:r w:rsidRPr="00C43FF4">
              <w:rPr>
                <w:b/>
                <w:bCs w:val="0"/>
                <w:sz w:val="18"/>
              </w:rPr>
              <w:t>54</w:t>
            </w:r>
          </w:p>
        </w:tc>
        <w:tc>
          <w:tcPr>
            <w:tcW w:w="0" w:type="auto"/>
            <w:noWrap/>
          </w:tcPr>
          <w:p w14:paraId="3E45FACD" w14:textId="77777777" w:rsidR="00F31F48" w:rsidRPr="00C43FF4" w:rsidRDefault="00F31F48">
            <w:pPr>
              <w:rPr>
                <w:sz w:val="18"/>
              </w:rPr>
            </w:pPr>
            <w:r w:rsidRPr="00C43FF4">
              <w:rPr>
                <w:sz w:val="18"/>
              </w:rPr>
              <w:t>55</w:t>
            </w:r>
          </w:p>
        </w:tc>
        <w:tc>
          <w:tcPr>
            <w:tcW w:w="0" w:type="auto"/>
            <w:noWrap/>
          </w:tcPr>
          <w:p w14:paraId="1DB35AA7" w14:textId="77777777" w:rsidR="00F31F48" w:rsidRPr="00C43FF4" w:rsidRDefault="00F31F48">
            <w:pPr>
              <w:rPr>
                <w:b/>
                <w:bCs w:val="0"/>
                <w:sz w:val="18"/>
              </w:rPr>
            </w:pPr>
            <w:r w:rsidRPr="00C43FF4">
              <w:rPr>
                <w:b/>
                <w:bCs w:val="0"/>
                <w:sz w:val="18"/>
              </w:rPr>
              <w:t>56</w:t>
            </w:r>
          </w:p>
        </w:tc>
        <w:tc>
          <w:tcPr>
            <w:tcW w:w="0" w:type="auto"/>
            <w:noWrap/>
          </w:tcPr>
          <w:p w14:paraId="04A96A6D" w14:textId="77777777" w:rsidR="00F31F48" w:rsidRPr="00C43FF4" w:rsidRDefault="00F31F48">
            <w:pPr>
              <w:rPr>
                <w:b/>
                <w:bCs w:val="0"/>
                <w:sz w:val="18"/>
              </w:rPr>
            </w:pPr>
            <w:r w:rsidRPr="00C43FF4">
              <w:rPr>
                <w:b/>
                <w:bCs w:val="0"/>
                <w:sz w:val="18"/>
              </w:rPr>
              <w:t>57</w:t>
            </w:r>
          </w:p>
        </w:tc>
        <w:tc>
          <w:tcPr>
            <w:tcW w:w="0" w:type="auto"/>
            <w:noWrap/>
          </w:tcPr>
          <w:p w14:paraId="72647C16" w14:textId="77777777" w:rsidR="00F31F48" w:rsidRPr="00C43FF4" w:rsidRDefault="00F31F48">
            <w:pPr>
              <w:rPr>
                <w:b/>
                <w:bCs w:val="0"/>
                <w:sz w:val="18"/>
              </w:rPr>
            </w:pPr>
            <w:r w:rsidRPr="00C43FF4">
              <w:rPr>
                <w:b/>
                <w:bCs w:val="0"/>
                <w:sz w:val="18"/>
              </w:rPr>
              <w:t>57</w:t>
            </w:r>
          </w:p>
        </w:tc>
        <w:tc>
          <w:tcPr>
            <w:tcW w:w="0" w:type="auto"/>
            <w:noWrap/>
          </w:tcPr>
          <w:p w14:paraId="13F94371" w14:textId="77777777" w:rsidR="00F31F48" w:rsidRPr="00C43FF4" w:rsidRDefault="00F31F48">
            <w:pPr>
              <w:rPr>
                <w:b/>
                <w:bCs w:val="0"/>
                <w:sz w:val="18"/>
              </w:rPr>
            </w:pPr>
            <w:r w:rsidRPr="00C43FF4">
              <w:rPr>
                <w:b/>
                <w:bCs w:val="0"/>
                <w:sz w:val="18"/>
              </w:rPr>
              <w:t>58</w:t>
            </w:r>
          </w:p>
        </w:tc>
        <w:tc>
          <w:tcPr>
            <w:tcW w:w="0" w:type="auto"/>
            <w:noWrap/>
          </w:tcPr>
          <w:p w14:paraId="5C9D0BCF" w14:textId="77777777" w:rsidR="00F31F48" w:rsidRPr="00C43FF4" w:rsidRDefault="00F31F48">
            <w:pPr>
              <w:rPr>
                <w:b/>
                <w:bCs w:val="0"/>
                <w:sz w:val="18"/>
              </w:rPr>
            </w:pPr>
            <w:r w:rsidRPr="00C43FF4">
              <w:rPr>
                <w:b/>
                <w:bCs w:val="0"/>
                <w:sz w:val="18"/>
              </w:rPr>
              <w:t>59</w:t>
            </w:r>
          </w:p>
        </w:tc>
        <w:tc>
          <w:tcPr>
            <w:tcW w:w="0" w:type="auto"/>
            <w:noWrap/>
          </w:tcPr>
          <w:p w14:paraId="0FDAE22A" w14:textId="77777777" w:rsidR="00F31F48" w:rsidRPr="00C43FF4" w:rsidRDefault="00F31F48">
            <w:pPr>
              <w:rPr>
                <w:sz w:val="18"/>
              </w:rPr>
            </w:pPr>
            <w:r w:rsidRPr="00C43FF4">
              <w:rPr>
                <w:sz w:val="18"/>
              </w:rPr>
              <w:t>60</w:t>
            </w:r>
          </w:p>
        </w:tc>
      </w:tr>
      <w:tr w:rsidR="00E43D67" w:rsidRPr="00C43FF4" w14:paraId="0626ECCA" w14:textId="77777777" w:rsidTr="00B60916">
        <w:trPr>
          <w:gridAfter w:val="1"/>
          <w:wAfter w:w="11" w:type="dxa"/>
          <w:trHeight w:val="597"/>
        </w:trPr>
        <w:tc>
          <w:tcPr>
            <w:tcW w:w="988" w:type="dxa"/>
            <w:vMerge/>
            <w:shd w:val="clear" w:color="auto" w:fill="D9D9D9" w:themeFill="background1" w:themeFillShade="D9"/>
            <w:noWrap/>
          </w:tcPr>
          <w:p w14:paraId="6B3104B6" w14:textId="77777777" w:rsidR="00F31F48" w:rsidRPr="00C43FF4" w:rsidRDefault="00F31F48">
            <w:pPr>
              <w:rPr>
                <w:sz w:val="18"/>
              </w:rPr>
            </w:pPr>
          </w:p>
        </w:tc>
        <w:tc>
          <w:tcPr>
            <w:tcW w:w="946" w:type="dxa"/>
          </w:tcPr>
          <w:p w14:paraId="528E9CF2" w14:textId="77777777" w:rsidR="00F31F48" w:rsidRPr="00C43FF4" w:rsidRDefault="00F31F48">
            <w:pPr>
              <w:rPr>
                <w:b/>
                <w:bCs w:val="0"/>
                <w:sz w:val="18"/>
              </w:rPr>
            </w:pPr>
            <w:r w:rsidRPr="00C43FF4">
              <w:rPr>
                <w:b/>
                <w:bCs w:val="0"/>
                <w:sz w:val="18"/>
              </w:rPr>
              <w:t>LWG (kg/day)</w:t>
            </w:r>
          </w:p>
        </w:tc>
        <w:tc>
          <w:tcPr>
            <w:tcW w:w="0" w:type="auto"/>
            <w:noWrap/>
            <w:vAlign w:val="center"/>
          </w:tcPr>
          <w:p w14:paraId="4427E03B" w14:textId="4C737284" w:rsidR="00F31F48" w:rsidRPr="00C43FF4" w:rsidRDefault="00F31F48">
            <w:pPr>
              <w:rPr>
                <w:b/>
                <w:bCs w:val="0"/>
                <w:sz w:val="18"/>
              </w:rPr>
            </w:pPr>
            <w:r w:rsidRPr="00C43FF4">
              <w:rPr>
                <w:rFonts w:cs="Arial"/>
                <w:b/>
                <w:bCs w:val="0"/>
                <w:color w:val="000000"/>
                <w:sz w:val="18"/>
              </w:rPr>
              <w:t>0.0</w:t>
            </w:r>
            <w:r w:rsidR="004A6B5E">
              <w:rPr>
                <w:rFonts w:cs="Arial"/>
                <w:b/>
                <w:bCs w:val="0"/>
                <w:color w:val="000000"/>
                <w:sz w:val="18"/>
              </w:rPr>
              <w:t>3</w:t>
            </w:r>
          </w:p>
        </w:tc>
        <w:tc>
          <w:tcPr>
            <w:tcW w:w="0" w:type="auto"/>
            <w:noWrap/>
            <w:vAlign w:val="center"/>
          </w:tcPr>
          <w:p w14:paraId="48D21BFD" w14:textId="77777777" w:rsidR="00F31F48" w:rsidRPr="00C43FF4" w:rsidRDefault="00F31F48">
            <w:pPr>
              <w:rPr>
                <w:b/>
                <w:bCs w:val="0"/>
                <w:sz w:val="18"/>
              </w:rPr>
            </w:pPr>
            <w:r w:rsidRPr="00C43FF4">
              <w:rPr>
                <w:rFonts w:cs="Arial"/>
                <w:b/>
                <w:bCs w:val="0"/>
                <w:color w:val="000000"/>
                <w:sz w:val="18"/>
              </w:rPr>
              <w:t>0.03</w:t>
            </w:r>
          </w:p>
        </w:tc>
        <w:tc>
          <w:tcPr>
            <w:tcW w:w="0" w:type="auto"/>
            <w:noWrap/>
            <w:vAlign w:val="center"/>
          </w:tcPr>
          <w:p w14:paraId="3F88899C" w14:textId="77777777" w:rsidR="00F31F48" w:rsidRPr="00C43FF4" w:rsidRDefault="00F31F48">
            <w:pPr>
              <w:rPr>
                <w:b/>
                <w:bCs w:val="0"/>
                <w:sz w:val="18"/>
              </w:rPr>
            </w:pPr>
            <w:r w:rsidRPr="00C43FF4">
              <w:rPr>
                <w:rFonts w:cs="Arial"/>
                <w:b/>
                <w:bCs w:val="0"/>
                <w:color w:val="000000"/>
                <w:sz w:val="18"/>
              </w:rPr>
              <w:t>0.03</w:t>
            </w:r>
          </w:p>
        </w:tc>
        <w:tc>
          <w:tcPr>
            <w:tcW w:w="0" w:type="auto"/>
            <w:noWrap/>
            <w:vAlign w:val="center"/>
          </w:tcPr>
          <w:p w14:paraId="7413F132" w14:textId="77777777" w:rsidR="00F31F48" w:rsidRPr="00C43FF4" w:rsidRDefault="00F31F48">
            <w:pPr>
              <w:rPr>
                <w:b/>
                <w:bCs w:val="0"/>
                <w:sz w:val="18"/>
              </w:rPr>
            </w:pPr>
            <w:r w:rsidRPr="00C43FF4">
              <w:rPr>
                <w:rFonts w:cs="Arial"/>
                <w:b/>
                <w:bCs w:val="0"/>
                <w:color w:val="000000"/>
                <w:sz w:val="18"/>
              </w:rPr>
              <w:t>0.03</w:t>
            </w:r>
          </w:p>
        </w:tc>
        <w:tc>
          <w:tcPr>
            <w:tcW w:w="0" w:type="auto"/>
            <w:noWrap/>
            <w:vAlign w:val="center"/>
          </w:tcPr>
          <w:p w14:paraId="3C190EF7" w14:textId="77777777" w:rsidR="00F31F48" w:rsidRPr="00C43FF4" w:rsidRDefault="00F31F48">
            <w:pPr>
              <w:rPr>
                <w:b/>
                <w:bCs w:val="0"/>
                <w:sz w:val="18"/>
              </w:rPr>
            </w:pPr>
            <w:r w:rsidRPr="00C43FF4">
              <w:rPr>
                <w:rFonts w:cs="Arial"/>
                <w:b/>
                <w:bCs w:val="0"/>
                <w:color w:val="000000"/>
                <w:sz w:val="18"/>
              </w:rPr>
              <w:t>0.03</w:t>
            </w:r>
          </w:p>
        </w:tc>
        <w:tc>
          <w:tcPr>
            <w:tcW w:w="0" w:type="auto"/>
            <w:noWrap/>
            <w:vAlign w:val="center"/>
          </w:tcPr>
          <w:p w14:paraId="285FE0B0" w14:textId="77777777" w:rsidR="00F31F48" w:rsidRPr="00C43FF4" w:rsidRDefault="00F31F48">
            <w:pPr>
              <w:rPr>
                <w:b/>
                <w:bCs w:val="0"/>
                <w:sz w:val="18"/>
              </w:rPr>
            </w:pPr>
            <w:r w:rsidRPr="00C43FF4">
              <w:rPr>
                <w:rFonts w:cs="Arial"/>
                <w:b/>
                <w:bCs w:val="0"/>
                <w:color w:val="000000"/>
                <w:sz w:val="18"/>
              </w:rPr>
              <w:t>0.03</w:t>
            </w:r>
          </w:p>
        </w:tc>
        <w:tc>
          <w:tcPr>
            <w:tcW w:w="0" w:type="auto"/>
            <w:noWrap/>
            <w:vAlign w:val="center"/>
          </w:tcPr>
          <w:p w14:paraId="013B9A4E" w14:textId="77777777" w:rsidR="00F31F48" w:rsidRPr="00C43FF4" w:rsidRDefault="00F31F48">
            <w:pPr>
              <w:rPr>
                <w:b/>
                <w:bCs w:val="0"/>
                <w:sz w:val="18"/>
              </w:rPr>
            </w:pPr>
            <w:r w:rsidRPr="00C43FF4">
              <w:rPr>
                <w:rFonts w:cs="Arial"/>
                <w:b/>
                <w:bCs w:val="0"/>
                <w:color w:val="000000"/>
                <w:sz w:val="18"/>
              </w:rPr>
              <w:t>0.03</w:t>
            </w:r>
          </w:p>
        </w:tc>
        <w:tc>
          <w:tcPr>
            <w:tcW w:w="0" w:type="auto"/>
            <w:noWrap/>
            <w:vAlign w:val="center"/>
          </w:tcPr>
          <w:p w14:paraId="669B580F" w14:textId="03FD0E58" w:rsidR="00F31F48" w:rsidRPr="00C43FF4" w:rsidRDefault="00F31F48">
            <w:pPr>
              <w:rPr>
                <w:b/>
                <w:bCs w:val="0"/>
                <w:sz w:val="18"/>
              </w:rPr>
            </w:pPr>
            <w:r w:rsidRPr="00C43FF4">
              <w:rPr>
                <w:rFonts w:cs="Arial"/>
                <w:b/>
                <w:bCs w:val="0"/>
                <w:color w:val="000000"/>
                <w:sz w:val="18"/>
              </w:rPr>
              <w:t>0.0</w:t>
            </w:r>
            <w:r w:rsidR="004A6B5E">
              <w:rPr>
                <w:rFonts w:cs="Arial"/>
                <w:b/>
                <w:bCs w:val="0"/>
                <w:color w:val="000000"/>
                <w:sz w:val="18"/>
              </w:rPr>
              <w:t>3</w:t>
            </w:r>
          </w:p>
        </w:tc>
        <w:tc>
          <w:tcPr>
            <w:tcW w:w="0" w:type="auto"/>
            <w:noWrap/>
            <w:vAlign w:val="center"/>
          </w:tcPr>
          <w:p w14:paraId="708E1A5A" w14:textId="1E1BF806" w:rsidR="00F31F48" w:rsidRPr="00C43FF4" w:rsidRDefault="00F31F48">
            <w:pPr>
              <w:rPr>
                <w:b/>
                <w:bCs w:val="0"/>
                <w:sz w:val="18"/>
              </w:rPr>
            </w:pPr>
            <w:r w:rsidRPr="00C43FF4">
              <w:rPr>
                <w:rFonts w:cs="Arial"/>
                <w:b/>
                <w:bCs w:val="0"/>
                <w:color w:val="000000"/>
                <w:sz w:val="18"/>
              </w:rPr>
              <w:t>0.0</w:t>
            </w:r>
            <w:r w:rsidR="004A6B5E">
              <w:rPr>
                <w:rFonts w:cs="Arial"/>
                <w:b/>
                <w:bCs w:val="0"/>
                <w:color w:val="000000"/>
                <w:sz w:val="18"/>
              </w:rPr>
              <w:t>3</w:t>
            </w:r>
          </w:p>
        </w:tc>
        <w:tc>
          <w:tcPr>
            <w:tcW w:w="0" w:type="auto"/>
            <w:noWrap/>
            <w:vAlign w:val="center"/>
          </w:tcPr>
          <w:p w14:paraId="1695F160" w14:textId="77777777" w:rsidR="00F31F48" w:rsidRPr="00C43FF4" w:rsidRDefault="00F31F48">
            <w:pPr>
              <w:rPr>
                <w:b/>
                <w:bCs w:val="0"/>
                <w:sz w:val="18"/>
              </w:rPr>
            </w:pPr>
            <w:r w:rsidRPr="00C43FF4">
              <w:rPr>
                <w:rFonts w:cs="Arial"/>
                <w:b/>
                <w:bCs w:val="0"/>
                <w:color w:val="000000"/>
                <w:sz w:val="18"/>
              </w:rPr>
              <w:t>0.03</w:t>
            </w:r>
          </w:p>
        </w:tc>
        <w:tc>
          <w:tcPr>
            <w:tcW w:w="0" w:type="auto"/>
            <w:noWrap/>
            <w:vAlign w:val="center"/>
          </w:tcPr>
          <w:p w14:paraId="11599AF6" w14:textId="77777777" w:rsidR="00F31F48" w:rsidRPr="00C43FF4" w:rsidRDefault="00F31F48">
            <w:pPr>
              <w:rPr>
                <w:b/>
                <w:bCs w:val="0"/>
                <w:sz w:val="18"/>
              </w:rPr>
            </w:pPr>
            <w:r w:rsidRPr="00C43FF4">
              <w:rPr>
                <w:rFonts w:cs="Arial"/>
                <w:b/>
                <w:bCs w:val="0"/>
                <w:color w:val="000000"/>
                <w:sz w:val="18"/>
              </w:rPr>
              <w:t>0.03</w:t>
            </w:r>
          </w:p>
        </w:tc>
        <w:tc>
          <w:tcPr>
            <w:tcW w:w="0" w:type="auto"/>
            <w:noWrap/>
            <w:vAlign w:val="center"/>
          </w:tcPr>
          <w:p w14:paraId="359A93DA" w14:textId="77777777" w:rsidR="00F31F48" w:rsidRPr="00C43FF4" w:rsidRDefault="00F31F48">
            <w:pPr>
              <w:rPr>
                <w:b/>
                <w:bCs w:val="0"/>
                <w:sz w:val="18"/>
              </w:rPr>
            </w:pPr>
            <w:r w:rsidRPr="00C43FF4">
              <w:rPr>
                <w:rFonts w:cs="Arial"/>
                <w:b/>
                <w:bCs w:val="0"/>
                <w:color w:val="000000"/>
                <w:sz w:val="18"/>
              </w:rPr>
              <w:t>0.03</w:t>
            </w:r>
          </w:p>
        </w:tc>
      </w:tr>
      <w:tr w:rsidR="00E43D67" w:rsidRPr="00C43FF4" w14:paraId="105E3B86" w14:textId="77777777" w:rsidTr="00B60916">
        <w:trPr>
          <w:gridAfter w:val="1"/>
          <w:wAfter w:w="11" w:type="dxa"/>
          <w:trHeight w:val="477"/>
        </w:trPr>
        <w:tc>
          <w:tcPr>
            <w:tcW w:w="988" w:type="dxa"/>
            <w:vMerge w:val="restart"/>
            <w:shd w:val="clear" w:color="auto" w:fill="D9D9D9" w:themeFill="background1" w:themeFillShade="D9"/>
            <w:noWrap/>
          </w:tcPr>
          <w:p w14:paraId="1E56A5A7" w14:textId="77777777" w:rsidR="00F31F48" w:rsidRPr="00C43FF4" w:rsidRDefault="00F31F48">
            <w:pPr>
              <w:rPr>
                <w:sz w:val="18"/>
              </w:rPr>
            </w:pPr>
            <w:r w:rsidRPr="00C43FF4">
              <w:rPr>
                <w:sz w:val="18"/>
              </w:rPr>
              <w:t>Ewe lambs</w:t>
            </w:r>
          </w:p>
        </w:tc>
        <w:tc>
          <w:tcPr>
            <w:tcW w:w="946" w:type="dxa"/>
          </w:tcPr>
          <w:p w14:paraId="7D1DA7D8" w14:textId="77777777" w:rsidR="00F31F48" w:rsidRPr="00C43FF4" w:rsidRDefault="00F31F48">
            <w:pPr>
              <w:rPr>
                <w:sz w:val="18"/>
              </w:rPr>
            </w:pPr>
            <w:r w:rsidRPr="00C43FF4">
              <w:rPr>
                <w:sz w:val="18"/>
              </w:rPr>
              <w:t>Head</w:t>
            </w:r>
          </w:p>
        </w:tc>
        <w:tc>
          <w:tcPr>
            <w:tcW w:w="0" w:type="auto"/>
            <w:noWrap/>
          </w:tcPr>
          <w:p w14:paraId="75BD01CD" w14:textId="77777777" w:rsidR="00F31F48" w:rsidRPr="00C43FF4" w:rsidRDefault="00F31F48">
            <w:pPr>
              <w:rPr>
                <w:sz w:val="18"/>
              </w:rPr>
            </w:pPr>
            <w:r w:rsidRPr="00C43FF4">
              <w:rPr>
                <w:sz w:val="18"/>
              </w:rPr>
              <w:t>0</w:t>
            </w:r>
          </w:p>
        </w:tc>
        <w:tc>
          <w:tcPr>
            <w:tcW w:w="0" w:type="auto"/>
            <w:noWrap/>
          </w:tcPr>
          <w:p w14:paraId="6EFB0AE2" w14:textId="77777777" w:rsidR="00F31F48" w:rsidRPr="00C43FF4" w:rsidRDefault="00F31F48">
            <w:pPr>
              <w:rPr>
                <w:sz w:val="18"/>
              </w:rPr>
            </w:pPr>
            <w:r w:rsidRPr="00C43FF4">
              <w:rPr>
                <w:sz w:val="18"/>
              </w:rPr>
              <w:t>1000</w:t>
            </w:r>
          </w:p>
        </w:tc>
        <w:tc>
          <w:tcPr>
            <w:tcW w:w="0" w:type="auto"/>
            <w:noWrap/>
          </w:tcPr>
          <w:p w14:paraId="2FDD7238" w14:textId="77777777" w:rsidR="00F31F48" w:rsidRPr="00C43FF4" w:rsidRDefault="00F31F48">
            <w:pPr>
              <w:rPr>
                <w:sz w:val="18"/>
              </w:rPr>
            </w:pPr>
            <w:r w:rsidRPr="00C43FF4">
              <w:rPr>
                <w:sz w:val="18"/>
              </w:rPr>
              <w:t>1000</w:t>
            </w:r>
          </w:p>
        </w:tc>
        <w:tc>
          <w:tcPr>
            <w:tcW w:w="0" w:type="auto"/>
            <w:noWrap/>
          </w:tcPr>
          <w:p w14:paraId="5D739A65" w14:textId="77777777" w:rsidR="00F31F48" w:rsidRPr="00C43FF4" w:rsidRDefault="00F31F48">
            <w:pPr>
              <w:rPr>
                <w:sz w:val="18"/>
              </w:rPr>
            </w:pPr>
            <w:r w:rsidRPr="00C43FF4">
              <w:rPr>
                <w:sz w:val="18"/>
              </w:rPr>
              <w:t>1000</w:t>
            </w:r>
          </w:p>
        </w:tc>
        <w:tc>
          <w:tcPr>
            <w:tcW w:w="0" w:type="auto"/>
            <w:noWrap/>
          </w:tcPr>
          <w:p w14:paraId="36F6FC8B" w14:textId="77777777" w:rsidR="00F31F48" w:rsidRPr="00C43FF4" w:rsidRDefault="00F31F48">
            <w:pPr>
              <w:rPr>
                <w:sz w:val="18"/>
              </w:rPr>
            </w:pPr>
            <w:r w:rsidRPr="00C43FF4">
              <w:rPr>
                <w:sz w:val="18"/>
              </w:rPr>
              <w:t>1000</w:t>
            </w:r>
          </w:p>
        </w:tc>
        <w:tc>
          <w:tcPr>
            <w:tcW w:w="0" w:type="auto"/>
            <w:noWrap/>
          </w:tcPr>
          <w:p w14:paraId="3C4330E5" w14:textId="77777777" w:rsidR="00F31F48" w:rsidRPr="00C43FF4" w:rsidRDefault="00F31F48">
            <w:pPr>
              <w:rPr>
                <w:sz w:val="18"/>
              </w:rPr>
            </w:pPr>
            <w:r w:rsidRPr="00C43FF4">
              <w:rPr>
                <w:sz w:val="18"/>
              </w:rPr>
              <w:t>500</w:t>
            </w:r>
          </w:p>
        </w:tc>
        <w:tc>
          <w:tcPr>
            <w:tcW w:w="0" w:type="auto"/>
            <w:noWrap/>
          </w:tcPr>
          <w:p w14:paraId="78B79735" w14:textId="77777777" w:rsidR="00F31F48" w:rsidRPr="00C43FF4" w:rsidRDefault="00F31F48">
            <w:pPr>
              <w:rPr>
                <w:sz w:val="18"/>
              </w:rPr>
            </w:pPr>
            <w:r w:rsidRPr="00C43FF4">
              <w:rPr>
                <w:sz w:val="18"/>
              </w:rPr>
              <w:t>500</w:t>
            </w:r>
          </w:p>
        </w:tc>
        <w:tc>
          <w:tcPr>
            <w:tcW w:w="0" w:type="auto"/>
            <w:noWrap/>
          </w:tcPr>
          <w:p w14:paraId="3630BA2D" w14:textId="77777777" w:rsidR="00F31F48" w:rsidRPr="00C43FF4" w:rsidRDefault="00F31F48">
            <w:pPr>
              <w:rPr>
                <w:sz w:val="18"/>
              </w:rPr>
            </w:pPr>
            <w:r w:rsidRPr="00C43FF4">
              <w:rPr>
                <w:sz w:val="18"/>
              </w:rPr>
              <w:t>500</w:t>
            </w:r>
          </w:p>
        </w:tc>
        <w:tc>
          <w:tcPr>
            <w:tcW w:w="0" w:type="auto"/>
            <w:noWrap/>
          </w:tcPr>
          <w:p w14:paraId="066315CF" w14:textId="77777777" w:rsidR="00F31F48" w:rsidRPr="00C43FF4" w:rsidRDefault="00F31F48">
            <w:pPr>
              <w:rPr>
                <w:sz w:val="18"/>
              </w:rPr>
            </w:pPr>
            <w:r w:rsidRPr="00C43FF4">
              <w:rPr>
                <w:sz w:val="18"/>
              </w:rPr>
              <w:t>500</w:t>
            </w:r>
          </w:p>
        </w:tc>
        <w:tc>
          <w:tcPr>
            <w:tcW w:w="0" w:type="auto"/>
            <w:noWrap/>
          </w:tcPr>
          <w:p w14:paraId="2248684A" w14:textId="77777777" w:rsidR="00F31F48" w:rsidRPr="00C43FF4" w:rsidRDefault="00F31F48">
            <w:pPr>
              <w:rPr>
                <w:sz w:val="18"/>
              </w:rPr>
            </w:pPr>
            <w:r w:rsidRPr="00C43FF4">
              <w:rPr>
                <w:sz w:val="18"/>
              </w:rPr>
              <w:t>500</w:t>
            </w:r>
          </w:p>
        </w:tc>
        <w:tc>
          <w:tcPr>
            <w:tcW w:w="0" w:type="auto"/>
            <w:noWrap/>
          </w:tcPr>
          <w:p w14:paraId="4ED59A4D" w14:textId="77777777" w:rsidR="00F31F48" w:rsidRPr="00C43FF4" w:rsidRDefault="00F31F48">
            <w:pPr>
              <w:rPr>
                <w:sz w:val="18"/>
              </w:rPr>
            </w:pPr>
            <w:r w:rsidRPr="00C43FF4">
              <w:rPr>
                <w:sz w:val="18"/>
              </w:rPr>
              <w:t>500</w:t>
            </w:r>
          </w:p>
        </w:tc>
        <w:tc>
          <w:tcPr>
            <w:tcW w:w="0" w:type="auto"/>
            <w:noWrap/>
          </w:tcPr>
          <w:p w14:paraId="738D5762" w14:textId="77777777" w:rsidR="00F31F48" w:rsidRPr="00C43FF4" w:rsidRDefault="00F31F48">
            <w:pPr>
              <w:rPr>
                <w:sz w:val="18"/>
              </w:rPr>
            </w:pPr>
            <w:r w:rsidRPr="00C43FF4">
              <w:rPr>
                <w:sz w:val="18"/>
              </w:rPr>
              <w:t>250</w:t>
            </w:r>
          </w:p>
        </w:tc>
      </w:tr>
      <w:tr w:rsidR="00E43D67" w:rsidRPr="00C43FF4" w14:paraId="1C033C2A" w14:textId="77777777" w:rsidTr="00B60916">
        <w:trPr>
          <w:gridAfter w:val="1"/>
          <w:wAfter w:w="11" w:type="dxa"/>
          <w:trHeight w:val="477"/>
        </w:trPr>
        <w:tc>
          <w:tcPr>
            <w:tcW w:w="988" w:type="dxa"/>
            <w:vMerge/>
            <w:shd w:val="clear" w:color="auto" w:fill="D9D9D9" w:themeFill="background1" w:themeFillShade="D9"/>
            <w:noWrap/>
          </w:tcPr>
          <w:p w14:paraId="0A1E2CF8" w14:textId="77777777" w:rsidR="00F31F48" w:rsidRPr="00C43FF4" w:rsidRDefault="00F31F48">
            <w:pPr>
              <w:rPr>
                <w:sz w:val="18"/>
              </w:rPr>
            </w:pPr>
          </w:p>
        </w:tc>
        <w:tc>
          <w:tcPr>
            <w:tcW w:w="946" w:type="dxa"/>
          </w:tcPr>
          <w:p w14:paraId="42AFDCCB" w14:textId="77777777" w:rsidR="00F31F48" w:rsidRPr="00C43FF4" w:rsidRDefault="00F31F48">
            <w:pPr>
              <w:rPr>
                <w:sz w:val="18"/>
              </w:rPr>
            </w:pPr>
            <w:r w:rsidRPr="00C43FF4">
              <w:rPr>
                <w:sz w:val="18"/>
              </w:rPr>
              <w:t>LW (kg)</w:t>
            </w:r>
          </w:p>
        </w:tc>
        <w:tc>
          <w:tcPr>
            <w:tcW w:w="0" w:type="auto"/>
            <w:noWrap/>
          </w:tcPr>
          <w:p w14:paraId="6FB62226" w14:textId="77777777" w:rsidR="00F31F48" w:rsidRPr="00C43FF4" w:rsidRDefault="00F31F48">
            <w:pPr>
              <w:rPr>
                <w:sz w:val="18"/>
              </w:rPr>
            </w:pPr>
            <w:r w:rsidRPr="00C43FF4">
              <w:rPr>
                <w:sz w:val="18"/>
              </w:rPr>
              <w:t>-</w:t>
            </w:r>
          </w:p>
        </w:tc>
        <w:tc>
          <w:tcPr>
            <w:tcW w:w="0" w:type="auto"/>
            <w:noWrap/>
          </w:tcPr>
          <w:p w14:paraId="3948F3CE" w14:textId="77777777" w:rsidR="00F31F48" w:rsidRPr="00C43FF4" w:rsidRDefault="00F31F48">
            <w:pPr>
              <w:rPr>
                <w:sz w:val="18"/>
              </w:rPr>
            </w:pPr>
            <w:r w:rsidRPr="00C43FF4">
              <w:rPr>
                <w:sz w:val="18"/>
              </w:rPr>
              <w:t>15</w:t>
            </w:r>
          </w:p>
        </w:tc>
        <w:tc>
          <w:tcPr>
            <w:tcW w:w="0" w:type="auto"/>
            <w:noWrap/>
          </w:tcPr>
          <w:p w14:paraId="3EBE042C" w14:textId="77777777" w:rsidR="00F31F48" w:rsidRPr="00C43FF4" w:rsidRDefault="00F31F48">
            <w:pPr>
              <w:rPr>
                <w:b/>
                <w:bCs w:val="0"/>
                <w:sz w:val="18"/>
              </w:rPr>
            </w:pPr>
            <w:r w:rsidRPr="00C43FF4">
              <w:rPr>
                <w:b/>
                <w:bCs w:val="0"/>
                <w:sz w:val="18"/>
              </w:rPr>
              <w:t>20</w:t>
            </w:r>
          </w:p>
        </w:tc>
        <w:tc>
          <w:tcPr>
            <w:tcW w:w="0" w:type="auto"/>
            <w:noWrap/>
          </w:tcPr>
          <w:p w14:paraId="1AB2D9C3" w14:textId="77777777" w:rsidR="00F31F48" w:rsidRPr="00C43FF4" w:rsidRDefault="00F31F48">
            <w:pPr>
              <w:rPr>
                <w:b/>
                <w:bCs w:val="0"/>
                <w:sz w:val="18"/>
              </w:rPr>
            </w:pPr>
            <w:r w:rsidRPr="00C43FF4">
              <w:rPr>
                <w:b/>
                <w:bCs w:val="0"/>
                <w:sz w:val="18"/>
              </w:rPr>
              <w:t>25</w:t>
            </w:r>
          </w:p>
        </w:tc>
        <w:tc>
          <w:tcPr>
            <w:tcW w:w="0" w:type="auto"/>
            <w:noWrap/>
          </w:tcPr>
          <w:p w14:paraId="5A58D625" w14:textId="77777777" w:rsidR="00F31F48" w:rsidRPr="00C43FF4" w:rsidRDefault="00F31F48">
            <w:pPr>
              <w:rPr>
                <w:b/>
                <w:bCs w:val="0"/>
                <w:sz w:val="18"/>
              </w:rPr>
            </w:pPr>
            <w:r w:rsidRPr="00C43FF4">
              <w:rPr>
                <w:b/>
                <w:bCs w:val="0"/>
                <w:sz w:val="18"/>
              </w:rPr>
              <w:t>30</w:t>
            </w:r>
          </w:p>
        </w:tc>
        <w:tc>
          <w:tcPr>
            <w:tcW w:w="0" w:type="auto"/>
            <w:noWrap/>
          </w:tcPr>
          <w:p w14:paraId="1D1C2E26" w14:textId="77777777" w:rsidR="00F31F48" w:rsidRPr="00C43FF4" w:rsidRDefault="00F31F48">
            <w:pPr>
              <w:rPr>
                <w:sz w:val="18"/>
              </w:rPr>
            </w:pPr>
            <w:r w:rsidRPr="00C43FF4">
              <w:rPr>
                <w:sz w:val="18"/>
              </w:rPr>
              <w:t>35</w:t>
            </w:r>
          </w:p>
        </w:tc>
        <w:tc>
          <w:tcPr>
            <w:tcW w:w="0" w:type="auto"/>
            <w:noWrap/>
          </w:tcPr>
          <w:p w14:paraId="5D232013" w14:textId="77777777" w:rsidR="00F31F48" w:rsidRPr="00C43FF4" w:rsidRDefault="00F31F48">
            <w:pPr>
              <w:rPr>
                <w:b/>
                <w:bCs w:val="0"/>
                <w:sz w:val="18"/>
              </w:rPr>
            </w:pPr>
            <w:r w:rsidRPr="00C43FF4">
              <w:rPr>
                <w:b/>
                <w:bCs w:val="0"/>
                <w:sz w:val="18"/>
              </w:rPr>
              <w:t>38</w:t>
            </w:r>
          </w:p>
        </w:tc>
        <w:tc>
          <w:tcPr>
            <w:tcW w:w="0" w:type="auto"/>
            <w:noWrap/>
          </w:tcPr>
          <w:p w14:paraId="2792628E" w14:textId="77777777" w:rsidR="00F31F48" w:rsidRPr="00C43FF4" w:rsidRDefault="00F31F48">
            <w:pPr>
              <w:rPr>
                <w:b/>
                <w:bCs w:val="0"/>
                <w:sz w:val="18"/>
              </w:rPr>
            </w:pPr>
            <w:r w:rsidRPr="00C43FF4">
              <w:rPr>
                <w:b/>
                <w:bCs w:val="0"/>
                <w:sz w:val="18"/>
              </w:rPr>
              <w:t>40</w:t>
            </w:r>
          </w:p>
        </w:tc>
        <w:tc>
          <w:tcPr>
            <w:tcW w:w="0" w:type="auto"/>
            <w:noWrap/>
          </w:tcPr>
          <w:p w14:paraId="35DB9969" w14:textId="77777777" w:rsidR="00F31F48" w:rsidRPr="00C43FF4" w:rsidRDefault="00F31F48">
            <w:pPr>
              <w:rPr>
                <w:b/>
                <w:bCs w:val="0"/>
                <w:sz w:val="18"/>
              </w:rPr>
            </w:pPr>
            <w:r w:rsidRPr="00C43FF4">
              <w:rPr>
                <w:b/>
                <w:bCs w:val="0"/>
                <w:sz w:val="18"/>
              </w:rPr>
              <w:t>42</w:t>
            </w:r>
          </w:p>
        </w:tc>
        <w:tc>
          <w:tcPr>
            <w:tcW w:w="0" w:type="auto"/>
            <w:noWrap/>
          </w:tcPr>
          <w:p w14:paraId="449910FC" w14:textId="77777777" w:rsidR="00F31F48" w:rsidRPr="00C43FF4" w:rsidRDefault="00F31F48">
            <w:pPr>
              <w:rPr>
                <w:b/>
                <w:bCs w:val="0"/>
                <w:sz w:val="18"/>
              </w:rPr>
            </w:pPr>
            <w:r w:rsidRPr="00C43FF4">
              <w:rPr>
                <w:b/>
                <w:bCs w:val="0"/>
                <w:sz w:val="18"/>
              </w:rPr>
              <w:t>45</w:t>
            </w:r>
          </w:p>
        </w:tc>
        <w:tc>
          <w:tcPr>
            <w:tcW w:w="0" w:type="auto"/>
            <w:noWrap/>
          </w:tcPr>
          <w:p w14:paraId="3F2D6418" w14:textId="77777777" w:rsidR="00F31F48" w:rsidRPr="00C43FF4" w:rsidRDefault="00F31F48">
            <w:pPr>
              <w:rPr>
                <w:b/>
                <w:bCs w:val="0"/>
                <w:sz w:val="18"/>
              </w:rPr>
            </w:pPr>
            <w:r w:rsidRPr="00C43FF4">
              <w:rPr>
                <w:b/>
                <w:bCs w:val="0"/>
                <w:sz w:val="18"/>
              </w:rPr>
              <w:t>47</w:t>
            </w:r>
          </w:p>
        </w:tc>
        <w:tc>
          <w:tcPr>
            <w:tcW w:w="0" w:type="auto"/>
            <w:noWrap/>
          </w:tcPr>
          <w:p w14:paraId="4B65D0AC" w14:textId="77777777" w:rsidR="00F31F48" w:rsidRPr="00C43FF4" w:rsidRDefault="00F31F48">
            <w:pPr>
              <w:rPr>
                <w:sz w:val="18"/>
              </w:rPr>
            </w:pPr>
            <w:r w:rsidRPr="00C43FF4">
              <w:rPr>
                <w:sz w:val="18"/>
              </w:rPr>
              <w:t>50</w:t>
            </w:r>
          </w:p>
        </w:tc>
      </w:tr>
      <w:tr w:rsidR="00E43D67" w:rsidRPr="00C43FF4" w14:paraId="5D23C449" w14:textId="77777777" w:rsidTr="00B60916">
        <w:trPr>
          <w:gridAfter w:val="1"/>
          <w:wAfter w:w="11" w:type="dxa"/>
          <w:trHeight w:val="477"/>
        </w:trPr>
        <w:tc>
          <w:tcPr>
            <w:tcW w:w="988" w:type="dxa"/>
            <w:vMerge/>
            <w:shd w:val="clear" w:color="auto" w:fill="D9D9D9" w:themeFill="background1" w:themeFillShade="D9"/>
            <w:noWrap/>
          </w:tcPr>
          <w:p w14:paraId="4327DD64" w14:textId="77777777" w:rsidR="00F31F48" w:rsidRPr="00C43FF4" w:rsidRDefault="00F31F48">
            <w:pPr>
              <w:rPr>
                <w:sz w:val="18"/>
              </w:rPr>
            </w:pPr>
          </w:p>
        </w:tc>
        <w:tc>
          <w:tcPr>
            <w:tcW w:w="946" w:type="dxa"/>
          </w:tcPr>
          <w:p w14:paraId="6B651FC4" w14:textId="77777777" w:rsidR="00F31F48" w:rsidRPr="00C43FF4" w:rsidRDefault="00F31F48">
            <w:pPr>
              <w:rPr>
                <w:b/>
                <w:bCs w:val="0"/>
                <w:sz w:val="18"/>
              </w:rPr>
            </w:pPr>
            <w:r w:rsidRPr="00C43FF4">
              <w:rPr>
                <w:b/>
                <w:bCs w:val="0"/>
                <w:sz w:val="18"/>
              </w:rPr>
              <w:t>LWG (kg/day)</w:t>
            </w:r>
          </w:p>
        </w:tc>
        <w:tc>
          <w:tcPr>
            <w:tcW w:w="0" w:type="auto"/>
            <w:noWrap/>
            <w:vAlign w:val="center"/>
          </w:tcPr>
          <w:p w14:paraId="21808543" w14:textId="77777777" w:rsidR="00F31F48" w:rsidRPr="00C43FF4" w:rsidRDefault="00F31F48">
            <w:pPr>
              <w:rPr>
                <w:b/>
                <w:bCs w:val="0"/>
                <w:sz w:val="18"/>
              </w:rPr>
            </w:pPr>
            <w:r w:rsidRPr="00C43FF4">
              <w:rPr>
                <w:rFonts w:cs="Arial"/>
                <w:b/>
                <w:bCs w:val="0"/>
                <w:color w:val="000000"/>
                <w:sz w:val="18"/>
              </w:rPr>
              <w:t> -</w:t>
            </w:r>
          </w:p>
        </w:tc>
        <w:tc>
          <w:tcPr>
            <w:tcW w:w="0" w:type="auto"/>
            <w:noWrap/>
            <w:vAlign w:val="center"/>
          </w:tcPr>
          <w:p w14:paraId="5A8513E9" w14:textId="77777777" w:rsidR="00F31F48" w:rsidRPr="00C43FF4" w:rsidRDefault="00F31F48">
            <w:pPr>
              <w:rPr>
                <w:b/>
                <w:bCs w:val="0"/>
                <w:sz w:val="18"/>
              </w:rPr>
            </w:pPr>
            <w:r w:rsidRPr="00C43FF4">
              <w:rPr>
                <w:rFonts w:cs="Arial"/>
                <w:b/>
                <w:bCs w:val="0"/>
                <w:color w:val="000000"/>
                <w:sz w:val="18"/>
              </w:rPr>
              <w:t>-</w:t>
            </w:r>
          </w:p>
        </w:tc>
        <w:tc>
          <w:tcPr>
            <w:tcW w:w="0" w:type="auto"/>
            <w:noWrap/>
            <w:vAlign w:val="center"/>
          </w:tcPr>
          <w:p w14:paraId="3E59B0CE" w14:textId="3206BE8B" w:rsidR="00F31F48" w:rsidRPr="00C43FF4" w:rsidRDefault="00F31F48">
            <w:pPr>
              <w:rPr>
                <w:b/>
                <w:bCs w:val="0"/>
                <w:sz w:val="18"/>
              </w:rPr>
            </w:pPr>
            <w:r w:rsidRPr="00C43FF4">
              <w:rPr>
                <w:rFonts w:cs="Arial"/>
                <w:b/>
                <w:bCs w:val="0"/>
                <w:color w:val="000000"/>
                <w:sz w:val="18"/>
              </w:rPr>
              <w:t>0.1</w:t>
            </w:r>
            <w:r w:rsidR="004A6B5E">
              <w:rPr>
                <w:rFonts w:cs="Arial"/>
                <w:b/>
                <w:bCs w:val="0"/>
                <w:color w:val="000000"/>
                <w:sz w:val="18"/>
              </w:rPr>
              <w:t>6</w:t>
            </w:r>
          </w:p>
        </w:tc>
        <w:tc>
          <w:tcPr>
            <w:tcW w:w="0" w:type="auto"/>
            <w:noWrap/>
            <w:vAlign w:val="center"/>
          </w:tcPr>
          <w:p w14:paraId="11E09C8A" w14:textId="77777777" w:rsidR="00F31F48" w:rsidRPr="00C43FF4" w:rsidRDefault="00F31F48">
            <w:pPr>
              <w:rPr>
                <w:b/>
                <w:bCs w:val="0"/>
                <w:sz w:val="18"/>
              </w:rPr>
            </w:pPr>
            <w:r w:rsidRPr="00C43FF4">
              <w:rPr>
                <w:rFonts w:cs="Arial"/>
                <w:b/>
                <w:bCs w:val="0"/>
                <w:color w:val="000000"/>
                <w:sz w:val="18"/>
              </w:rPr>
              <w:t>0.16</w:t>
            </w:r>
          </w:p>
        </w:tc>
        <w:tc>
          <w:tcPr>
            <w:tcW w:w="0" w:type="auto"/>
            <w:noWrap/>
            <w:vAlign w:val="center"/>
          </w:tcPr>
          <w:p w14:paraId="70E21B78" w14:textId="47C8B575" w:rsidR="00F31F48" w:rsidRPr="00C43FF4" w:rsidRDefault="00F31F48">
            <w:pPr>
              <w:rPr>
                <w:b/>
                <w:bCs w:val="0"/>
                <w:sz w:val="18"/>
              </w:rPr>
            </w:pPr>
            <w:r w:rsidRPr="00C43FF4">
              <w:rPr>
                <w:rFonts w:cs="Arial"/>
                <w:b/>
                <w:bCs w:val="0"/>
                <w:color w:val="000000"/>
                <w:sz w:val="18"/>
              </w:rPr>
              <w:t>0.1</w:t>
            </w:r>
            <w:r w:rsidR="004A6B5E">
              <w:rPr>
                <w:rFonts w:cs="Arial"/>
                <w:b/>
                <w:bCs w:val="0"/>
                <w:color w:val="000000"/>
                <w:sz w:val="18"/>
              </w:rPr>
              <w:t>6</w:t>
            </w:r>
          </w:p>
        </w:tc>
        <w:tc>
          <w:tcPr>
            <w:tcW w:w="0" w:type="auto"/>
            <w:noWrap/>
            <w:vAlign w:val="center"/>
          </w:tcPr>
          <w:p w14:paraId="2D44B36B" w14:textId="79E636F9" w:rsidR="00F31F48" w:rsidRPr="00C43FF4" w:rsidRDefault="00F31F48">
            <w:pPr>
              <w:rPr>
                <w:b/>
                <w:bCs w:val="0"/>
                <w:sz w:val="18"/>
              </w:rPr>
            </w:pPr>
            <w:r w:rsidRPr="00C43FF4">
              <w:rPr>
                <w:rFonts w:cs="Arial"/>
                <w:b/>
                <w:bCs w:val="0"/>
                <w:color w:val="000000"/>
                <w:sz w:val="18"/>
              </w:rPr>
              <w:t>0.</w:t>
            </w:r>
            <w:r w:rsidR="004A6B5E">
              <w:rPr>
                <w:rFonts w:cs="Arial"/>
                <w:b/>
                <w:bCs w:val="0"/>
                <w:color w:val="000000"/>
                <w:sz w:val="18"/>
              </w:rPr>
              <w:t>08</w:t>
            </w:r>
          </w:p>
        </w:tc>
        <w:tc>
          <w:tcPr>
            <w:tcW w:w="0" w:type="auto"/>
            <w:noWrap/>
            <w:vAlign w:val="center"/>
          </w:tcPr>
          <w:p w14:paraId="3FA3EE35" w14:textId="0FD7D6C3" w:rsidR="00F31F48" w:rsidRPr="00C43FF4" w:rsidRDefault="00F31F48">
            <w:pPr>
              <w:rPr>
                <w:b/>
                <w:bCs w:val="0"/>
                <w:sz w:val="18"/>
              </w:rPr>
            </w:pPr>
            <w:r w:rsidRPr="00C43FF4">
              <w:rPr>
                <w:rFonts w:cs="Arial"/>
                <w:b/>
                <w:bCs w:val="0"/>
                <w:color w:val="000000"/>
                <w:sz w:val="18"/>
              </w:rPr>
              <w:t>0.</w:t>
            </w:r>
            <w:r w:rsidR="004A6B5E">
              <w:rPr>
                <w:rFonts w:cs="Arial"/>
                <w:b/>
                <w:bCs w:val="0"/>
                <w:color w:val="000000"/>
                <w:sz w:val="18"/>
              </w:rPr>
              <w:t>08</w:t>
            </w:r>
          </w:p>
        </w:tc>
        <w:tc>
          <w:tcPr>
            <w:tcW w:w="0" w:type="auto"/>
            <w:noWrap/>
            <w:vAlign w:val="center"/>
          </w:tcPr>
          <w:p w14:paraId="0EF63508" w14:textId="6656A452" w:rsidR="00F31F48" w:rsidRPr="00C43FF4" w:rsidRDefault="00F31F48">
            <w:pPr>
              <w:rPr>
                <w:b/>
                <w:bCs w:val="0"/>
                <w:sz w:val="18"/>
              </w:rPr>
            </w:pPr>
            <w:r w:rsidRPr="00C43FF4">
              <w:rPr>
                <w:rFonts w:cs="Arial"/>
                <w:b/>
                <w:bCs w:val="0"/>
                <w:color w:val="000000"/>
                <w:sz w:val="18"/>
              </w:rPr>
              <w:t>0.0</w:t>
            </w:r>
            <w:r w:rsidR="004A6B5E">
              <w:rPr>
                <w:rFonts w:cs="Arial"/>
                <w:b/>
                <w:bCs w:val="0"/>
                <w:color w:val="000000"/>
                <w:sz w:val="18"/>
              </w:rPr>
              <w:t>8</w:t>
            </w:r>
          </w:p>
        </w:tc>
        <w:tc>
          <w:tcPr>
            <w:tcW w:w="0" w:type="auto"/>
            <w:noWrap/>
            <w:vAlign w:val="center"/>
          </w:tcPr>
          <w:p w14:paraId="165D3C37" w14:textId="24EAC172" w:rsidR="00F31F48" w:rsidRPr="00C43FF4" w:rsidRDefault="00F31F48">
            <w:pPr>
              <w:rPr>
                <w:b/>
                <w:bCs w:val="0"/>
                <w:sz w:val="18"/>
              </w:rPr>
            </w:pPr>
            <w:r w:rsidRPr="00C43FF4">
              <w:rPr>
                <w:rFonts w:cs="Arial"/>
                <w:b/>
                <w:bCs w:val="0"/>
                <w:color w:val="000000"/>
                <w:sz w:val="18"/>
              </w:rPr>
              <w:t>0.0</w:t>
            </w:r>
            <w:r w:rsidR="004A6B5E">
              <w:rPr>
                <w:rFonts w:cs="Arial"/>
                <w:b/>
                <w:bCs w:val="0"/>
                <w:color w:val="000000"/>
                <w:sz w:val="18"/>
              </w:rPr>
              <w:t>8</w:t>
            </w:r>
          </w:p>
        </w:tc>
        <w:tc>
          <w:tcPr>
            <w:tcW w:w="0" w:type="auto"/>
            <w:noWrap/>
            <w:vAlign w:val="center"/>
          </w:tcPr>
          <w:p w14:paraId="11DBC853" w14:textId="5D0BFC38" w:rsidR="00F31F48" w:rsidRPr="00C43FF4" w:rsidRDefault="00F31F48">
            <w:pPr>
              <w:rPr>
                <w:b/>
                <w:bCs w:val="0"/>
                <w:sz w:val="18"/>
              </w:rPr>
            </w:pPr>
            <w:r w:rsidRPr="00C43FF4">
              <w:rPr>
                <w:rFonts w:cs="Arial"/>
                <w:b/>
                <w:bCs w:val="0"/>
                <w:color w:val="000000"/>
                <w:sz w:val="18"/>
              </w:rPr>
              <w:t>0.</w:t>
            </w:r>
            <w:r w:rsidR="004A6B5E">
              <w:rPr>
                <w:rFonts w:cs="Arial"/>
                <w:b/>
                <w:bCs w:val="0"/>
                <w:color w:val="000000"/>
                <w:sz w:val="18"/>
              </w:rPr>
              <w:t>08</w:t>
            </w:r>
          </w:p>
        </w:tc>
        <w:tc>
          <w:tcPr>
            <w:tcW w:w="0" w:type="auto"/>
            <w:noWrap/>
            <w:vAlign w:val="center"/>
          </w:tcPr>
          <w:p w14:paraId="37A0D06D" w14:textId="2FD7C6F6" w:rsidR="00F31F48" w:rsidRPr="00C43FF4" w:rsidRDefault="00F31F48">
            <w:pPr>
              <w:rPr>
                <w:b/>
                <w:bCs w:val="0"/>
                <w:sz w:val="18"/>
              </w:rPr>
            </w:pPr>
            <w:r w:rsidRPr="00C43FF4">
              <w:rPr>
                <w:rFonts w:cs="Arial"/>
                <w:b/>
                <w:bCs w:val="0"/>
                <w:color w:val="000000"/>
                <w:sz w:val="18"/>
              </w:rPr>
              <w:t>0.0</w:t>
            </w:r>
            <w:r w:rsidR="004A6B5E">
              <w:rPr>
                <w:rFonts w:cs="Arial"/>
                <w:b/>
                <w:bCs w:val="0"/>
                <w:color w:val="000000"/>
                <w:sz w:val="18"/>
              </w:rPr>
              <w:t>8</w:t>
            </w:r>
          </w:p>
        </w:tc>
        <w:tc>
          <w:tcPr>
            <w:tcW w:w="0" w:type="auto"/>
            <w:noWrap/>
            <w:vAlign w:val="center"/>
          </w:tcPr>
          <w:p w14:paraId="2F68A8E2" w14:textId="03F8A450" w:rsidR="00F31F48" w:rsidRPr="00C43FF4" w:rsidRDefault="00F31F48">
            <w:pPr>
              <w:rPr>
                <w:b/>
                <w:bCs w:val="0"/>
                <w:sz w:val="18"/>
              </w:rPr>
            </w:pPr>
            <w:r w:rsidRPr="00C43FF4">
              <w:rPr>
                <w:rFonts w:cs="Arial"/>
                <w:b/>
                <w:bCs w:val="0"/>
                <w:color w:val="000000"/>
                <w:sz w:val="18"/>
              </w:rPr>
              <w:t>0.</w:t>
            </w:r>
            <w:r w:rsidR="004A6B5E">
              <w:rPr>
                <w:rFonts w:cs="Arial"/>
                <w:b/>
                <w:bCs w:val="0"/>
                <w:color w:val="000000"/>
                <w:sz w:val="18"/>
              </w:rPr>
              <w:t>00</w:t>
            </w:r>
          </w:p>
        </w:tc>
      </w:tr>
      <w:tr w:rsidR="00E43D67" w:rsidRPr="00C43FF4" w14:paraId="027410CC" w14:textId="77777777" w:rsidTr="00B60916">
        <w:trPr>
          <w:gridAfter w:val="1"/>
          <w:wAfter w:w="11" w:type="dxa"/>
          <w:trHeight w:val="477"/>
        </w:trPr>
        <w:tc>
          <w:tcPr>
            <w:tcW w:w="988" w:type="dxa"/>
            <w:vMerge w:val="restart"/>
            <w:shd w:val="clear" w:color="auto" w:fill="D9D9D9" w:themeFill="background1" w:themeFillShade="D9"/>
            <w:noWrap/>
          </w:tcPr>
          <w:p w14:paraId="402E0AB9" w14:textId="77777777" w:rsidR="00F31F48" w:rsidRPr="00C43FF4" w:rsidRDefault="00F31F48">
            <w:pPr>
              <w:rPr>
                <w:sz w:val="18"/>
              </w:rPr>
            </w:pPr>
            <w:r w:rsidRPr="00C43FF4">
              <w:rPr>
                <w:sz w:val="18"/>
              </w:rPr>
              <w:t>Male lambs</w:t>
            </w:r>
          </w:p>
        </w:tc>
        <w:tc>
          <w:tcPr>
            <w:tcW w:w="946" w:type="dxa"/>
          </w:tcPr>
          <w:p w14:paraId="415E2BC1" w14:textId="77777777" w:rsidR="00F31F48" w:rsidRPr="00C43FF4" w:rsidRDefault="00F31F48">
            <w:pPr>
              <w:rPr>
                <w:sz w:val="18"/>
              </w:rPr>
            </w:pPr>
            <w:r w:rsidRPr="00C43FF4">
              <w:rPr>
                <w:sz w:val="18"/>
              </w:rPr>
              <w:t>Head</w:t>
            </w:r>
          </w:p>
        </w:tc>
        <w:tc>
          <w:tcPr>
            <w:tcW w:w="0" w:type="auto"/>
            <w:noWrap/>
          </w:tcPr>
          <w:p w14:paraId="54C16F11" w14:textId="77777777" w:rsidR="00F31F48" w:rsidRPr="00C43FF4" w:rsidRDefault="00F31F48">
            <w:pPr>
              <w:rPr>
                <w:sz w:val="18"/>
              </w:rPr>
            </w:pPr>
            <w:r w:rsidRPr="00C43FF4">
              <w:rPr>
                <w:sz w:val="18"/>
              </w:rPr>
              <w:t>0</w:t>
            </w:r>
          </w:p>
        </w:tc>
        <w:tc>
          <w:tcPr>
            <w:tcW w:w="0" w:type="auto"/>
            <w:noWrap/>
          </w:tcPr>
          <w:p w14:paraId="1BCEC4DB" w14:textId="77777777" w:rsidR="00F31F48" w:rsidRPr="00C43FF4" w:rsidRDefault="00F31F48">
            <w:pPr>
              <w:rPr>
                <w:sz w:val="18"/>
              </w:rPr>
            </w:pPr>
            <w:r w:rsidRPr="00C43FF4">
              <w:rPr>
                <w:sz w:val="18"/>
              </w:rPr>
              <w:t>1000</w:t>
            </w:r>
          </w:p>
        </w:tc>
        <w:tc>
          <w:tcPr>
            <w:tcW w:w="0" w:type="auto"/>
            <w:noWrap/>
          </w:tcPr>
          <w:p w14:paraId="6662CBB1" w14:textId="77777777" w:rsidR="00F31F48" w:rsidRPr="00C43FF4" w:rsidRDefault="00F31F48">
            <w:pPr>
              <w:rPr>
                <w:sz w:val="18"/>
              </w:rPr>
            </w:pPr>
            <w:r w:rsidRPr="00C43FF4">
              <w:rPr>
                <w:sz w:val="18"/>
              </w:rPr>
              <w:t>1000</w:t>
            </w:r>
          </w:p>
        </w:tc>
        <w:tc>
          <w:tcPr>
            <w:tcW w:w="0" w:type="auto"/>
            <w:noWrap/>
          </w:tcPr>
          <w:p w14:paraId="772D1FBC" w14:textId="77777777" w:rsidR="00F31F48" w:rsidRPr="00C43FF4" w:rsidRDefault="00F31F48">
            <w:pPr>
              <w:rPr>
                <w:sz w:val="18"/>
              </w:rPr>
            </w:pPr>
            <w:r w:rsidRPr="00C43FF4">
              <w:rPr>
                <w:sz w:val="18"/>
              </w:rPr>
              <w:t>1000</w:t>
            </w:r>
          </w:p>
        </w:tc>
        <w:tc>
          <w:tcPr>
            <w:tcW w:w="0" w:type="auto"/>
            <w:noWrap/>
          </w:tcPr>
          <w:p w14:paraId="192778B8" w14:textId="77777777" w:rsidR="00F31F48" w:rsidRPr="00C43FF4" w:rsidRDefault="00F31F48">
            <w:pPr>
              <w:rPr>
                <w:sz w:val="18"/>
              </w:rPr>
            </w:pPr>
            <w:r w:rsidRPr="00C43FF4">
              <w:rPr>
                <w:sz w:val="18"/>
              </w:rPr>
              <w:t>1000</w:t>
            </w:r>
          </w:p>
        </w:tc>
        <w:tc>
          <w:tcPr>
            <w:tcW w:w="0" w:type="auto"/>
            <w:noWrap/>
          </w:tcPr>
          <w:p w14:paraId="1A4EE36B" w14:textId="77777777" w:rsidR="00F31F48" w:rsidRPr="00C43FF4" w:rsidRDefault="00F31F48">
            <w:pPr>
              <w:rPr>
                <w:sz w:val="18"/>
              </w:rPr>
            </w:pPr>
            <w:r w:rsidRPr="00C43FF4">
              <w:rPr>
                <w:sz w:val="18"/>
              </w:rPr>
              <w:t>250</w:t>
            </w:r>
          </w:p>
        </w:tc>
        <w:tc>
          <w:tcPr>
            <w:tcW w:w="0" w:type="auto"/>
            <w:noWrap/>
          </w:tcPr>
          <w:p w14:paraId="5F7738AA" w14:textId="77777777" w:rsidR="00F31F48" w:rsidRPr="00C43FF4" w:rsidRDefault="00F31F48">
            <w:pPr>
              <w:rPr>
                <w:sz w:val="18"/>
              </w:rPr>
            </w:pPr>
            <w:r w:rsidRPr="00C43FF4">
              <w:rPr>
                <w:sz w:val="18"/>
              </w:rPr>
              <w:t>250</w:t>
            </w:r>
          </w:p>
        </w:tc>
        <w:tc>
          <w:tcPr>
            <w:tcW w:w="0" w:type="auto"/>
            <w:noWrap/>
          </w:tcPr>
          <w:p w14:paraId="7BC5C5D2" w14:textId="77777777" w:rsidR="00F31F48" w:rsidRPr="00C43FF4" w:rsidRDefault="00F31F48">
            <w:pPr>
              <w:rPr>
                <w:sz w:val="18"/>
              </w:rPr>
            </w:pPr>
            <w:r w:rsidRPr="00C43FF4">
              <w:rPr>
                <w:sz w:val="18"/>
              </w:rPr>
              <w:t>250</w:t>
            </w:r>
          </w:p>
        </w:tc>
        <w:tc>
          <w:tcPr>
            <w:tcW w:w="0" w:type="auto"/>
            <w:noWrap/>
          </w:tcPr>
          <w:p w14:paraId="6D42F0FD" w14:textId="77777777" w:rsidR="00F31F48" w:rsidRPr="00C43FF4" w:rsidRDefault="00F31F48">
            <w:pPr>
              <w:rPr>
                <w:sz w:val="18"/>
              </w:rPr>
            </w:pPr>
            <w:r w:rsidRPr="00C43FF4">
              <w:rPr>
                <w:sz w:val="18"/>
              </w:rPr>
              <w:t>0</w:t>
            </w:r>
          </w:p>
        </w:tc>
        <w:tc>
          <w:tcPr>
            <w:tcW w:w="0" w:type="auto"/>
            <w:noWrap/>
          </w:tcPr>
          <w:p w14:paraId="3C2402BC" w14:textId="77777777" w:rsidR="00F31F48" w:rsidRPr="00C43FF4" w:rsidRDefault="00F31F48">
            <w:pPr>
              <w:rPr>
                <w:sz w:val="18"/>
              </w:rPr>
            </w:pPr>
            <w:r w:rsidRPr="00C43FF4">
              <w:rPr>
                <w:sz w:val="18"/>
              </w:rPr>
              <w:t>0</w:t>
            </w:r>
          </w:p>
        </w:tc>
        <w:tc>
          <w:tcPr>
            <w:tcW w:w="0" w:type="auto"/>
            <w:noWrap/>
          </w:tcPr>
          <w:p w14:paraId="4C89C4A2" w14:textId="77777777" w:rsidR="00F31F48" w:rsidRPr="00C43FF4" w:rsidRDefault="00F31F48">
            <w:pPr>
              <w:rPr>
                <w:sz w:val="18"/>
              </w:rPr>
            </w:pPr>
            <w:r w:rsidRPr="00C43FF4">
              <w:rPr>
                <w:sz w:val="18"/>
              </w:rPr>
              <w:t>0</w:t>
            </w:r>
          </w:p>
        </w:tc>
        <w:tc>
          <w:tcPr>
            <w:tcW w:w="0" w:type="auto"/>
            <w:noWrap/>
          </w:tcPr>
          <w:p w14:paraId="5C4948A0" w14:textId="77777777" w:rsidR="00F31F48" w:rsidRPr="00C43FF4" w:rsidRDefault="00F31F48">
            <w:pPr>
              <w:rPr>
                <w:sz w:val="18"/>
              </w:rPr>
            </w:pPr>
            <w:r w:rsidRPr="00C43FF4">
              <w:rPr>
                <w:sz w:val="18"/>
              </w:rPr>
              <w:t>0</w:t>
            </w:r>
          </w:p>
        </w:tc>
      </w:tr>
      <w:tr w:rsidR="00E43D67" w:rsidRPr="00C43FF4" w14:paraId="19D39C64" w14:textId="77777777" w:rsidTr="00B60916">
        <w:trPr>
          <w:gridAfter w:val="1"/>
          <w:wAfter w:w="11" w:type="dxa"/>
          <w:trHeight w:val="477"/>
        </w:trPr>
        <w:tc>
          <w:tcPr>
            <w:tcW w:w="988" w:type="dxa"/>
            <w:vMerge/>
            <w:shd w:val="clear" w:color="auto" w:fill="D9D9D9" w:themeFill="background1" w:themeFillShade="D9"/>
            <w:noWrap/>
          </w:tcPr>
          <w:p w14:paraId="39B52073" w14:textId="77777777" w:rsidR="00F31F48" w:rsidRPr="00C43FF4" w:rsidRDefault="00F31F48">
            <w:pPr>
              <w:rPr>
                <w:sz w:val="18"/>
              </w:rPr>
            </w:pPr>
          </w:p>
        </w:tc>
        <w:tc>
          <w:tcPr>
            <w:tcW w:w="946" w:type="dxa"/>
          </w:tcPr>
          <w:p w14:paraId="74AABA69" w14:textId="77777777" w:rsidR="00F31F48" w:rsidRPr="00C43FF4" w:rsidRDefault="00F31F48">
            <w:pPr>
              <w:rPr>
                <w:sz w:val="18"/>
              </w:rPr>
            </w:pPr>
            <w:r w:rsidRPr="00C43FF4">
              <w:rPr>
                <w:sz w:val="18"/>
              </w:rPr>
              <w:t>LW (kg)</w:t>
            </w:r>
          </w:p>
        </w:tc>
        <w:tc>
          <w:tcPr>
            <w:tcW w:w="0" w:type="auto"/>
            <w:noWrap/>
          </w:tcPr>
          <w:p w14:paraId="54BE4ECC" w14:textId="77777777" w:rsidR="00F31F48" w:rsidRPr="00C43FF4" w:rsidRDefault="00F31F48">
            <w:pPr>
              <w:rPr>
                <w:sz w:val="18"/>
              </w:rPr>
            </w:pPr>
            <w:r w:rsidRPr="00C43FF4">
              <w:rPr>
                <w:sz w:val="18"/>
              </w:rPr>
              <w:t>-</w:t>
            </w:r>
          </w:p>
        </w:tc>
        <w:tc>
          <w:tcPr>
            <w:tcW w:w="0" w:type="auto"/>
            <w:noWrap/>
          </w:tcPr>
          <w:p w14:paraId="23E1BD4E" w14:textId="77777777" w:rsidR="00F31F48" w:rsidRPr="00C43FF4" w:rsidRDefault="00F31F48">
            <w:pPr>
              <w:rPr>
                <w:sz w:val="18"/>
              </w:rPr>
            </w:pPr>
            <w:r w:rsidRPr="00C43FF4">
              <w:rPr>
                <w:sz w:val="18"/>
              </w:rPr>
              <w:t>15</w:t>
            </w:r>
          </w:p>
        </w:tc>
        <w:tc>
          <w:tcPr>
            <w:tcW w:w="0" w:type="auto"/>
            <w:noWrap/>
          </w:tcPr>
          <w:p w14:paraId="262820F8" w14:textId="77777777" w:rsidR="00F31F48" w:rsidRPr="00C43FF4" w:rsidRDefault="00F31F48">
            <w:pPr>
              <w:rPr>
                <w:b/>
                <w:bCs w:val="0"/>
                <w:sz w:val="18"/>
              </w:rPr>
            </w:pPr>
            <w:r w:rsidRPr="00C43FF4">
              <w:rPr>
                <w:b/>
                <w:bCs w:val="0"/>
                <w:sz w:val="18"/>
              </w:rPr>
              <w:t>20</w:t>
            </w:r>
          </w:p>
        </w:tc>
        <w:tc>
          <w:tcPr>
            <w:tcW w:w="0" w:type="auto"/>
            <w:noWrap/>
          </w:tcPr>
          <w:p w14:paraId="6C859671" w14:textId="77777777" w:rsidR="00F31F48" w:rsidRPr="00C43FF4" w:rsidRDefault="00F31F48">
            <w:pPr>
              <w:rPr>
                <w:b/>
                <w:bCs w:val="0"/>
                <w:sz w:val="18"/>
              </w:rPr>
            </w:pPr>
            <w:r w:rsidRPr="00C43FF4">
              <w:rPr>
                <w:b/>
                <w:bCs w:val="0"/>
                <w:sz w:val="18"/>
              </w:rPr>
              <w:t>25</w:t>
            </w:r>
          </w:p>
        </w:tc>
        <w:tc>
          <w:tcPr>
            <w:tcW w:w="0" w:type="auto"/>
            <w:noWrap/>
          </w:tcPr>
          <w:p w14:paraId="5BE970C6" w14:textId="77777777" w:rsidR="00F31F48" w:rsidRPr="00C43FF4" w:rsidRDefault="00F31F48">
            <w:pPr>
              <w:rPr>
                <w:b/>
                <w:bCs w:val="0"/>
                <w:sz w:val="18"/>
              </w:rPr>
            </w:pPr>
            <w:r w:rsidRPr="00C43FF4">
              <w:rPr>
                <w:b/>
                <w:bCs w:val="0"/>
                <w:sz w:val="18"/>
              </w:rPr>
              <w:t>30</w:t>
            </w:r>
          </w:p>
        </w:tc>
        <w:tc>
          <w:tcPr>
            <w:tcW w:w="0" w:type="auto"/>
            <w:noWrap/>
          </w:tcPr>
          <w:p w14:paraId="2598425C" w14:textId="77777777" w:rsidR="00F31F48" w:rsidRPr="00C43FF4" w:rsidRDefault="00F31F48">
            <w:pPr>
              <w:rPr>
                <w:sz w:val="18"/>
              </w:rPr>
            </w:pPr>
            <w:r w:rsidRPr="00C43FF4">
              <w:rPr>
                <w:sz w:val="18"/>
              </w:rPr>
              <w:t>35</w:t>
            </w:r>
          </w:p>
        </w:tc>
        <w:tc>
          <w:tcPr>
            <w:tcW w:w="0" w:type="auto"/>
            <w:noWrap/>
          </w:tcPr>
          <w:p w14:paraId="5D368283" w14:textId="74C4357A" w:rsidR="00F31F48" w:rsidRPr="00C43FF4" w:rsidRDefault="00F31F48">
            <w:pPr>
              <w:rPr>
                <w:b/>
                <w:bCs w:val="0"/>
                <w:sz w:val="18"/>
              </w:rPr>
            </w:pPr>
            <w:r w:rsidRPr="00C43FF4">
              <w:rPr>
                <w:b/>
                <w:bCs w:val="0"/>
                <w:sz w:val="18"/>
              </w:rPr>
              <w:t>3</w:t>
            </w:r>
            <w:r w:rsidR="004A6B5E">
              <w:rPr>
                <w:b/>
                <w:bCs w:val="0"/>
                <w:sz w:val="18"/>
              </w:rPr>
              <w:t>8</w:t>
            </w:r>
          </w:p>
        </w:tc>
        <w:tc>
          <w:tcPr>
            <w:tcW w:w="0" w:type="auto"/>
            <w:noWrap/>
          </w:tcPr>
          <w:p w14:paraId="0F39B32F" w14:textId="77777777" w:rsidR="00F31F48" w:rsidRPr="00C43FF4" w:rsidRDefault="00F31F48">
            <w:pPr>
              <w:rPr>
                <w:sz w:val="18"/>
              </w:rPr>
            </w:pPr>
            <w:r w:rsidRPr="00C43FF4">
              <w:rPr>
                <w:sz w:val="18"/>
              </w:rPr>
              <w:t>40</w:t>
            </w:r>
          </w:p>
        </w:tc>
        <w:tc>
          <w:tcPr>
            <w:tcW w:w="0" w:type="auto"/>
            <w:noWrap/>
          </w:tcPr>
          <w:p w14:paraId="339BD283" w14:textId="77777777" w:rsidR="00F31F48" w:rsidRPr="00C43FF4" w:rsidRDefault="00F31F48">
            <w:pPr>
              <w:rPr>
                <w:sz w:val="18"/>
              </w:rPr>
            </w:pPr>
            <w:r w:rsidRPr="00C43FF4">
              <w:rPr>
                <w:sz w:val="18"/>
              </w:rPr>
              <w:t>-</w:t>
            </w:r>
          </w:p>
        </w:tc>
        <w:tc>
          <w:tcPr>
            <w:tcW w:w="0" w:type="auto"/>
            <w:noWrap/>
          </w:tcPr>
          <w:p w14:paraId="7BE7CD85" w14:textId="77777777" w:rsidR="00F31F48" w:rsidRPr="00C43FF4" w:rsidRDefault="00F31F48">
            <w:pPr>
              <w:rPr>
                <w:sz w:val="18"/>
              </w:rPr>
            </w:pPr>
            <w:r w:rsidRPr="00C43FF4">
              <w:rPr>
                <w:sz w:val="18"/>
              </w:rPr>
              <w:t>-</w:t>
            </w:r>
          </w:p>
        </w:tc>
        <w:tc>
          <w:tcPr>
            <w:tcW w:w="0" w:type="auto"/>
            <w:noWrap/>
          </w:tcPr>
          <w:p w14:paraId="06C450AB" w14:textId="77777777" w:rsidR="00F31F48" w:rsidRPr="00C43FF4" w:rsidRDefault="00F31F48">
            <w:pPr>
              <w:rPr>
                <w:sz w:val="18"/>
              </w:rPr>
            </w:pPr>
            <w:r w:rsidRPr="00C43FF4">
              <w:rPr>
                <w:sz w:val="18"/>
              </w:rPr>
              <w:t>-</w:t>
            </w:r>
          </w:p>
        </w:tc>
        <w:tc>
          <w:tcPr>
            <w:tcW w:w="0" w:type="auto"/>
            <w:noWrap/>
          </w:tcPr>
          <w:p w14:paraId="34577295" w14:textId="77777777" w:rsidR="00F31F48" w:rsidRPr="00C43FF4" w:rsidRDefault="00F31F48">
            <w:pPr>
              <w:rPr>
                <w:sz w:val="18"/>
              </w:rPr>
            </w:pPr>
            <w:r w:rsidRPr="00C43FF4">
              <w:rPr>
                <w:sz w:val="18"/>
              </w:rPr>
              <w:t>-</w:t>
            </w:r>
          </w:p>
        </w:tc>
      </w:tr>
      <w:tr w:rsidR="00E43D67" w:rsidRPr="00C43FF4" w14:paraId="76E964DD" w14:textId="77777777" w:rsidTr="00B60916">
        <w:trPr>
          <w:gridAfter w:val="1"/>
          <w:wAfter w:w="11" w:type="dxa"/>
          <w:trHeight w:val="477"/>
        </w:trPr>
        <w:tc>
          <w:tcPr>
            <w:tcW w:w="988" w:type="dxa"/>
            <w:vMerge/>
            <w:shd w:val="clear" w:color="auto" w:fill="D9D9D9" w:themeFill="background1" w:themeFillShade="D9"/>
            <w:noWrap/>
          </w:tcPr>
          <w:p w14:paraId="66236F22" w14:textId="77777777" w:rsidR="00F31F48" w:rsidRPr="00C43FF4" w:rsidRDefault="00F31F48">
            <w:pPr>
              <w:rPr>
                <w:sz w:val="18"/>
              </w:rPr>
            </w:pPr>
          </w:p>
        </w:tc>
        <w:tc>
          <w:tcPr>
            <w:tcW w:w="946" w:type="dxa"/>
          </w:tcPr>
          <w:p w14:paraId="786B5E23" w14:textId="77777777" w:rsidR="00F31F48" w:rsidRPr="00C43FF4" w:rsidRDefault="00F31F48">
            <w:pPr>
              <w:rPr>
                <w:b/>
                <w:bCs w:val="0"/>
                <w:sz w:val="18"/>
              </w:rPr>
            </w:pPr>
            <w:r w:rsidRPr="00C43FF4">
              <w:rPr>
                <w:b/>
                <w:bCs w:val="0"/>
                <w:sz w:val="18"/>
              </w:rPr>
              <w:t>LWG (kg/day)</w:t>
            </w:r>
          </w:p>
        </w:tc>
        <w:tc>
          <w:tcPr>
            <w:tcW w:w="0" w:type="auto"/>
            <w:noWrap/>
            <w:vAlign w:val="center"/>
          </w:tcPr>
          <w:p w14:paraId="4A076F68" w14:textId="77777777" w:rsidR="00F31F48" w:rsidRPr="00C43FF4" w:rsidRDefault="00F31F48">
            <w:pPr>
              <w:rPr>
                <w:b/>
                <w:bCs w:val="0"/>
                <w:sz w:val="18"/>
              </w:rPr>
            </w:pPr>
            <w:r w:rsidRPr="00C43FF4">
              <w:rPr>
                <w:rFonts w:cs="Arial"/>
                <w:b/>
                <w:bCs w:val="0"/>
                <w:color w:val="000000"/>
                <w:sz w:val="18"/>
              </w:rPr>
              <w:t> -</w:t>
            </w:r>
          </w:p>
        </w:tc>
        <w:tc>
          <w:tcPr>
            <w:tcW w:w="0" w:type="auto"/>
            <w:noWrap/>
            <w:vAlign w:val="center"/>
          </w:tcPr>
          <w:p w14:paraId="1A49CB04" w14:textId="77777777" w:rsidR="00F31F48" w:rsidRPr="00C43FF4" w:rsidRDefault="00F31F48">
            <w:pPr>
              <w:rPr>
                <w:b/>
                <w:bCs w:val="0"/>
                <w:sz w:val="18"/>
              </w:rPr>
            </w:pPr>
            <w:r w:rsidRPr="00C43FF4">
              <w:rPr>
                <w:rFonts w:cs="Arial"/>
                <w:b/>
                <w:bCs w:val="0"/>
                <w:color w:val="000000"/>
                <w:sz w:val="18"/>
              </w:rPr>
              <w:t> -</w:t>
            </w:r>
          </w:p>
        </w:tc>
        <w:tc>
          <w:tcPr>
            <w:tcW w:w="0" w:type="auto"/>
            <w:noWrap/>
            <w:vAlign w:val="center"/>
          </w:tcPr>
          <w:p w14:paraId="1BFE10F4" w14:textId="26446DCD" w:rsidR="00F31F48" w:rsidRPr="00C43FF4" w:rsidRDefault="00F31F48">
            <w:pPr>
              <w:rPr>
                <w:b/>
                <w:bCs w:val="0"/>
                <w:sz w:val="18"/>
              </w:rPr>
            </w:pPr>
            <w:r w:rsidRPr="00C43FF4">
              <w:rPr>
                <w:rFonts w:cs="Arial"/>
                <w:b/>
                <w:bCs w:val="0"/>
                <w:color w:val="000000"/>
                <w:sz w:val="18"/>
              </w:rPr>
              <w:t>0.1</w:t>
            </w:r>
            <w:r w:rsidR="004A6B5E">
              <w:rPr>
                <w:rFonts w:cs="Arial"/>
                <w:b/>
                <w:bCs w:val="0"/>
                <w:color w:val="000000"/>
                <w:sz w:val="18"/>
              </w:rPr>
              <w:t>6</w:t>
            </w:r>
          </w:p>
        </w:tc>
        <w:tc>
          <w:tcPr>
            <w:tcW w:w="0" w:type="auto"/>
            <w:noWrap/>
            <w:vAlign w:val="center"/>
          </w:tcPr>
          <w:p w14:paraId="7CDD1277" w14:textId="77777777" w:rsidR="00F31F48" w:rsidRPr="00C43FF4" w:rsidRDefault="00F31F48">
            <w:pPr>
              <w:rPr>
                <w:b/>
                <w:bCs w:val="0"/>
                <w:sz w:val="18"/>
              </w:rPr>
            </w:pPr>
            <w:r w:rsidRPr="00C43FF4">
              <w:rPr>
                <w:rFonts w:cs="Arial"/>
                <w:b/>
                <w:bCs w:val="0"/>
                <w:color w:val="000000"/>
                <w:sz w:val="18"/>
              </w:rPr>
              <w:t>0.16</w:t>
            </w:r>
          </w:p>
        </w:tc>
        <w:tc>
          <w:tcPr>
            <w:tcW w:w="0" w:type="auto"/>
            <w:noWrap/>
            <w:vAlign w:val="center"/>
          </w:tcPr>
          <w:p w14:paraId="481A576A" w14:textId="2A351B47" w:rsidR="00F31F48" w:rsidRPr="00C43FF4" w:rsidRDefault="00F31F48">
            <w:pPr>
              <w:rPr>
                <w:b/>
                <w:bCs w:val="0"/>
                <w:sz w:val="18"/>
              </w:rPr>
            </w:pPr>
            <w:r w:rsidRPr="00C43FF4">
              <w:rPr>
                <w:rFonts w:cs="Arial"/>
                <w:b/>
                <w:bCs w:val="0"/>
                <w:color w:val="000000"/>
                <w:sz w:val="18"/>
              </w:rPr>
              <w:t>0.1</w:t>
            </w:r>
            <w:r w:rsidR="004A6B5E">
              <w:rPr>
                <w:rFonts w:cs="Arial"/>
                <w:b/>
                <w:bCs w:val="0"/>
                <w:color w:val="000000"/>
                <w:sz w:val="18"/>
              </w:rPr>
              <w:t>6</w:t>
            </w:r>
          </w:p>
        </w:tc>
        <w:tc>
          <w:tcPr>
            <w:tcW w:w="0" w:type="auto"/>
            <w:noWrap/>
            <w:vAlign w:val="center"/>
          </w:tcPr>
          <w:p w14:paraId="359864D6" w14:textId="52644969" w:rsidR="00F31F48" w:rsidRPr="00C43FF4" w:rsidRDefault="00F31F48">
            <w:pPr>
              <w:rPr>
                <w:b/>
                <w:bCs w:val="0"/>
                <w:sz w:val="18"/>
              </w:rPr>
            </w:pPr>
            <w:r w:rsidRPr="00C43FF4">
              <w:rPr>
                <w:rFonts w:cs="Arial"/>
                <w:b/>
                <w:bCs w:val="0"/>
                <w:color w:val="000000"/>
                <w:sz w:val="18"/>
              </w:rPr>
              <w:t>0.</w:t>
            </w:r>
            <w:r w:rsidR="004A6B5E">
              <w:rPr>
                <w:rFonts w:cs="Arial"/>
                <w:b/>
                <w:bCs w:val="0"/>
                <w:color w:val="000000"/>
                <w:sz w:val="18"/>
              </w:rPr>
              <w:t>08</w:t>
            </w:r>
          </w:p>
        </w:tc>
        <w:tc>
          <w:tcPr>
            <w:tcW w:w="0" w:type="auto"/>
            <w:noWrap/>
            <w:vAlign w:val="center"/>
          </w:tcPr>
          <w:p w14:paraId="32612BBA" w14:textId="77777777" w:rsidR="00F31F48" w:rsidRPr="00C43FF4" w:rsidRDefault="00F31F48">
            <w:pPr>
              <w:rPr>
                <w:b/>
                <w:bCs w:val="0"/>
                <w:sz w:val="18"/>
              </w:rPr>
            </w:pPr>
            <w:r w:rsidRPr="00C43FF4">
              <w:rPr>
                <w:rFonts w:cs="Arial"/>
                <w:b/>
                <w:bCs w:val="0"/>
                <w:color w:val="000000"/>
                <w:sz w:val="18"/>
              </w:rPr>
              <w:t>0.08</w:t>
            </w:r>
          </w:p>
        </w:tc>
        <w:tc>
          <w:tcPr>
            <w:tcW w:w="0" w:type="auto"/>
            <w:noWrap/>
            <w:vAlign w:val="center"/>
          </w:tcPr>
          <w:p w14:paraId="54D74B12" w14:textId="6C611A15" w:rsidR="00F31F48" w:rsidRPr="00C43FF4" w:rsidRDefault="00F31F48">
            <w:pPr>
              <w:rPr>
                <w:b/>
                <w:bCs w:val="0"/>
                <w:sz w:val="18"/>
              </w:rPr>
            </w:pPr>
            <w:r w:rsidRPr="00C43FF4">
              <w:rPr>
                <w:rFonts w:cs="Arial"/>
                <w:b/>
                <w:bCs w:val="0"/>
                <w:color w:val="000000"/>
                <w:sz w:val="18"/>
              </w:rPr>
              <w:t>0.0</w:t>
            </w:r>
            <w:r w:rsidR="004A6B5E">
              <w:rPr>
                <w:rFonts w:cs="Arial"/>
                <w:b/>
                <w:bCs w:val="0"/>
                <w:color w:val="000000"/>
                <w:sz w:val="18"/>
              </w:rPr>
              <w:t>8</w:t>
            </w:r>
          </w:p>
        </w:tc>
        <w:tc>
          <w:tcPr>
            <w:tcW w:w="0" w:type="auto"/>
            <w:noWrap/>
            <w:vAlign w:val="center"/>
          </w:tcPr>
          <w:p w14:paraId="6267DCD6" w14:textId="77777777" w:rsidR="00F31F48" w:rsidRPr="00C43FF4" w:rsidRDefault="00F31F48">
            <w:pPr>
              <w:rPr>
                <w:b/>
                <w:bCs w:val="0"/>
                <w:sz w:val="18"/>
              </w:rPr>
            </w:pPr>
            <w:r w:rsidRPr="00C43FF4">
              <w:rPr>
                <w:rFonts w:cs="Arial"/>
                <w:b/>
                <w:bCs w:val="0"/>
                <w:color w:val="000000"/>
                <w:sz w:val="18"/>
              </w:rPr>
              <w:t> -</w:t>
            </w:r>
          </w:p>
        </w:tc>
        <w:tc>
          <w:tcPr>
            <w:tcW w:w="0" w:type="auto"/>
            <w:noWrap/>
            <w:vAlign w:val="center"/>
          </w:tcPr>
          <w:p w14:paraId="458FDBC7" w14:textId="77777777" w:rsidR="00F31F48" w:rsidRPr="00C43FF4" w:rsidRDefault="00F31F48">
            <w:pPr>
              <w:rPr>
                <w:b/>
                <w:bCs w:val="0"/>
                <w:sz w:val="18"/>
              </w:rPr>
            </w:pPr>
            <w:r w:rsidRPr="00C43FF4">
              <w:rPr>
                <w:rFonts w:cs="Arial"/>
                <w:b/>
                <w:bCs w:val="0"/>
                <w:color w:val="000000"/>
                <w:sz w:val="18"/>
              </w:rPr>
              <w:t> -</w:t>
            </w:r>
          </w:p>
        </w:tc>
        <w:tc>
          <w:tcPr>
            <w:tcW w:w="0" w:type="auto"/>
            <w:noWrap/>
            <w:vAlign w:val="center"/>
          </w:tcPr>
          <w:p w14:paraId="3AEF398F" w14:textId="77777777" w:rsidR="00F31F48" w:rsidRPr="00C43FF4" w:rsidRDefault="00F31F48">
            <w:pPr>
              <w:rPr>
                <w:b/>
                <w:bCs w:val="0"/>
                <w:sz w:val="18"/>
              </w:rPr>
            </w:pPr>
            <w:r w:rsidRPr="00C43FF4">
              <w:rPr>
                <w:rFonts w:cs="Arial"/>
                <w:b/>
                <w:bCs w:val="0"/>
                <w:color w:val="000000"/>
                <w:sz w:val="18"/>
              </w:rPr>
              <w:t> -</w:t>
            </w:r>
          </w:p>
        </w:tc>
        <w:tc>
          <w:tcPr>
            <w:tcW w:w="0" w:type="auto"/>
            <w:noWrap/>
            <w:vAlign w:val="center"/>
          </w:tcPr>
          <w:p w14:paraId="067FFBBE" w14:textId="77777777" w:rsidR="00F31F48" w:rsidRPr="00C43FF4" w:rsidRDefault="00F31F48">
            <w:pPr>
              <w:rPr>
                <w:b/>
                <w:bCs w:val="0"/>
                <w:sz w:val="18"/>
              </w:rPr>
            </w:pPr>
            <w:r w:rsidRPr="00C43FF4">
              <w:rPr>
                <w:rFonts w:cs="Arial"/>
                <w:b/>
                <w:bCs w:val="0"/>
                <w:color w:val="000000"/>
                <w:sz w:val="18"/>
              </w:rPr>
              <w:t> -</w:t>
            </w:r>
          </w:p>
        </w:tc>
      </w:tr>
    </w:tbl>
    <w:p w14:paraId="72CF5F01" w14:textId="77777777" w:rsidR="00F31F48" w:rsidRPr="000C405A" w:rsidRDefault="00F31F48" w:rsidP="00F31F48">
      <w:pPr>
        <w:rPr>
          <w:sz w:val="18"/>
        </w:rPr>
      </w:pPr>
      <w:r w:rsidRPr="000C405A">
        <w:rPr>
          <w:sz w:val="18"/>
        </w:rPr>
        <w:t xml:space="preserve">*Number of days to be adjusted if reporting period is a leap year </w:t>
      </w:r>
    </w:p>
    <w:p w14:paraId="6356530F" w14:textId="77777777" w:rsidR="0055249C" w:rsidRDefault="0055249C" w:rsidP="00F31F48">
      <w:pPr>
        <w:tabs>
          <w:tab w:val="left" w:pos="142"/>
        </w:tabs>
        <w:spacing w:after="160" w:line="259" w:lineRule="auto"/>
        <w:rPr>
          <w:b/>
          <w:bCs/>
          <w:sz w:val="28"/>
          <w:szCs w:val="28"/>
        </w:rPr>
        <w:sectPr w:rsidR="0055249C" w:rsidSect="00F31F48">
          <w:headerReference w:type="even" r:id="rId28"/>
          <w:headerReference w:type="first" r:id="rId29"/>
          <w:pgSz w:w="11906" w:h="16838"/>
          <w:pgMar w:top="1440" w:right="1440" w:bottom="1440" w:left="1440" w:header="709" w:footer="709" w:gutter="0"/>
          <w:lnNumType w:countBy="1" w:restart="continuous"/>
          <w:cols w:space="708"/>
          <w:docGrid w:linePitch="360"/>
        </w:sectPr>
      </w:pPr>
    </w:p>
    <w:p w14:paraId="09379203" w14:textId="73133D2F" w:rsidR="00F31F48" w:rsidRPr="00287368" w:rsidRDefault="00F31F48" w:rsidP="00F31F48">
      <w:pPr>
        <w:tabs>
          <w:tab w:val="left" w:pos="142"/>
        </w:tabs>
        <w:spacing w:after="160" w:line="259" w:lineRule="auto"/>
        <w:rPr>
          <w:b/>
          <w:bCs/>
          <w:sz w:val="28"/>
          <w:szCs w:val="28"/>
        </w:rPr>
      </w:pPr>
      <w:r w:rsidRPr="00287368">
        <w:rPr>
          <w:b/>
          <w:bCs/>
          <w:sz w:val="28"/>
          <w:szCs w:val="28"/>
        </w:rPr>
        <w:lastRenderedPageBreak/>
        <w:t xml:space="preserve">Case Study </w:t>
      </w:r>
      <w:r>
        <w:rPr>
          <w:b/>
          <w:bCs/>
          <w:sz w:val="28"/>
          <w:szCs w:val="28"/>
        </w:rPr>
        <w:t>7</w:t>
      </w:r>
      <w:r w:rsidRPr="00287368">
        <w:rPr>
          <w:b/>
          <w:bCs/>
          <w:sz w:val="28"/>
          <w:szCs w:val="28"/>
        </w:rPr>
        <w:t xml:space="preserve"> – </w:t>
      </w:r>
      <w:r>
        <w:rPr>
          <w:b/>
          <w:bCs/>
          <w:sz w:val="28"/>
          <w:szCs w:val="28"/>
        </w:rPr>
        <w:t xml:space="preserve">18-month Herd Flow </w:t>
      </w:r>
    </w:p>
    <w:p w14:paraId="33E9459F" w14:textId="117A5B37" w:rsidR="00F31F48" w:rsidRDefault="00F31F48" w:rsidP="00F31F48">
      <w:pPr>
        <w:tabs>
          <w:tab w:val="left" w:pos="142"/>
        </w:tabs>
        <w:spacing w:after="160" w:line="259" w:lineRule="auto"/>
        <w:rPr>
          <w:b/>
          <w:bCs/>
          <w:sz w:val="18"/>
        </w:rPr>
      </w:pPr>
      <w:r>
        <w:rPr>
          <w:b/>
          <w:bCs/>
          <w:sz w:val="18"/>
        </w:rPr>
        <w:t>Entity</w:t>
      </w:r>
      <w:r w:rsidRPr="00C34084">
        <w:rPr>
          <w:b/>
          <w:bCs/>
          <w:sz w:val="18"/>
        </w:rPr>
        <w:t xml:space="preserve"> </w:t>
      </w:r>
      <w:r w:rsidR="00D031DB">
        <w:rPr>
          <w:b/>
          <w:bCs/>
          <w:sz w:val="18"/>
        </w:rPr>
        <w:t>C</w:t>
      </w:r>
    </w:p>
    <w:p w14:paraId="1720B803" w14:textId="77777777" w:rsidR="00F31F48" w:rsidRDefault="00F31F48" w:rsidP="00F31F48">
      <w:pPr>
        <w:tabs>
          <w:tab w:val="left" w:pos="142"/>
        </w:tabs>
        <w:spacing w:after="160" w:line="259" w:lineRule="auto"/>
        <w:rPr>
          <w:sz w:val="18"/>
        </w:rPr>
      </w:pPr>
      <w:r w:rsidRPr="00DE4BC2">
        <w:rPr>
          <w:sz w:val="18"/>
        </w:rPr>
        <w:t xml:space="preserve">Mountview Farm is a </w:t>
      </w:r>
      <w:r>
        <w:rPr>
          <w:sz w:val="18"/>
        </w:rPr>
        <w:t xml:space="preserve">beef </w:t>
      </w:r>
      <w:r w:rsidRPr="00DE4BC2">
        <w:rPr>
          <w:sz w:val="18"/>
        </w:rPr>
        <w:t xml:space="preserve">farm in </w:t>
      </w:r>
      <w:r>
        <w:rPr>
          <w:sz w:val="18"/>
        </w:rPr>
        <w:t>Northern Queensland which buys weaner steers for finishing. The producer buys all weaners in April, keeps them for 18 months until finishing and sells them the following October. The producer only has livestock numbers and weights from point of purchase and point of sale, but is required to conduct a 12-month GHG inventory for their processor.</w:t>
      </w:r>
    </w:p>
    <w:p w14:paraId="5D3FF6FF" w14:textId="77777777" w:rsidR="00F31F48" w:rsidRDefault="00F31F48" w:rsidP="00F31F48">
      <w:pPr>
        <w:tabs>
          <w:tab w:val="left" w:pos="142"/>
        </w:tabs>
        <w:spacing w:after="160" w:line="259" w:lineRule="auto"/>
        <w:rPr>
          <w:sz w:val="18"/>
        </w:rPr>
      </w:pPr>
      <w:r>
        <w:rPr>
          <w:sz w:val="18"/>
        </w:rPr>
        <w:t>Mountview can use a detailed data input option as they can use the livestock numbers and weight information from point of purchase and point of sale to create a detailed data input table. The producer has the following information from their purchase and sales records.</w:t>
      </w:r>
    </w:p>
    <w:p w14:paraId="79F37F68" w14:textId="77777777" w:rsidR="00F31F48" w:rsidRDefault="00F31F48" w:rsidP="00A21DF7">
      <w:pPr>
        <w:pStyle w:val="ListParagraph"/>
        <w:numPr>
          <w:ilvl w:val="0"/>
          <w:numId w:val="14"/>
        </w:numPr>
        <w:tabs>
          <w:tab w:val="left" w:pos="142"/>
        </w:tabs>
        <w:spacing w:after="160" w:line="259" w:lineRule="auto"/>
        <w:rPr>
          <w:sz w:val="18"/>
        </w:rPr>
      </w:pPr>
      <w:r>
        <w:rPr>
          <w:sz w:val="18"/>
        </w:rPr>
        <w:t>Purchase record = 1200 steers averaging 180kg (April Year 1)</w:t>
      </w:r>
    </w:p>
    <w:p w14:paraId="0D6BB2C5" w14:textId="77777777" w:rsidR="00F31F48" w:rsidRDefault="00F31F48" w:rsidP="00A21DF7">
      <w:pPr>
        <w:pStyle w:val="ListParagraph"/>
        <w:numPr>
          <w:ilvl w:val="0"/>
          <w:numId w:val="14"/>
        </w:numPr>
        <w:tabs>
          <w:tab w:val="left" w:pos="142"/>
        </w:tabs>
        <w:spacing w:after="160" w:line="259" w:lineRule="auto"/>
        <w:rPr>
          <w:sz w:val="18"/>
        </w:rPr>
      </w:pPr>
      <w:r>
        <w:rPr>
          <w:sz w:val="18"/>
        </w:rPr>
        <w:t>Sale record = 1195 steers averaging 528kg (October Year 2)</w:t>
      </w:r>
    </w:p>
    <w:p w14:paraId="77B5D7F3" w14:textId="0F319B61" w:rsidR="00F31F48" w:rsidRDefault="00F31F48" w:rsidP="00F31F48">
      <w:pPr>
        <w:tabs>
          <w:tab w:val="left" w:pos="142"/>
        </w:tabs>
        <w:spacing w:after="160" w:line="259" w:lineRule="auto"/>
        <w:rPr>
          <w:sz w:val="18"/>
        </w:rPr>
      </w:pPr>
      <w:r>
        <w:rPr>
          <w:sz w:val="18"/>
        </w:rPr>
        <w:t xml:space="preserve">The producer decides to conduct the 12-month inventory assessment from April year 1 to April in year 2. The producer does not have reliable records for the 5 deaths which occurred </w:t>
      </w:r>
      <w:r w:rsidR="00CC1514">
        <w:rPr>
          <w:sz w:val="18"/>
        </w:rPr>
        <w:t>so the stock records remain constant from the purchase until the sale month</w:t>
      </w:r>
      <w:r>
        <w:rPr>
          <w:sz w:val="18"/>
        </w:rPr>
        <w:t xml:space="preserve">. The liveweight is assumed to have occurred linearly. </w:t>
      </w:r>
    </w:p>
    <w:p w14:paraId="5B42F629" w14:textId="77777777" w:rsidR="00CC1514" w:rsidRDefault="00CC1514" w:rsidP="00CC1514">
      <w:pPr>
        <w:pStyle w:val="Caption"/>
        <w:rPr>
          <w:b w:val="0"/>
          <w:bCs w:val="0"/>
          <w:sz w:val="18"/>
        </w:rPr>
      </w:pPr>
      <w:r>
        <w:rPr>
          <w:b w:val="0"/>
          <w:bCs w:val="0"/>
          <w:sz w:val="18"/>
        </w:rPr>
        <w:t>For example, the weight gain between October and March for breeding ewes is calculated by:</w:t>
      </w:r>
    </w:p>
    <w:p w14:paraId="32EA760F" w14:textId="1A807D04" w:rsidR="00CC1514" w:rsidRPr="00250EA1" w:rsidRDefault="00CC1514" w:rsidP="00CC1514">
      <w:pPr>
        <w:pStyle w:val="Caption"/>
      </w:pPr>
      <w:r>
        <w:rPr>
          <w:b w:val="0"/>
          <w:bCs w:val="0"/>
          <w:sz w:val="18"/>
        </w:rPr>
        <w:t>Average weight gain per day= (528-180)/(</w:t>
      </w:r>
      <w:r w:rsidRPr="00CC1514">
        <w:rPr>
          <w:b w:val="0"/>
          <w:bCs w:val="0"/>
          <w:sz w:val="18"/>
        </w:rPr>
        <w:t>30</w:t>
      </w:r>
      <w:r>
        <w:rPr>
          <w:b w:val="0"/>
          <w:bCs w:val="0"/>
          <w:sz w:val="18"/>
        </w:rPr>
        <w:t xml:space="preserve">+ </w:t>
      </w:r>
      <w:r w:rsidRPr="00CC1514">
        <w:rPr>
          <w:b w:val="0"/>
          <w:bCs w:val="0"/>
          <w:sz w:val="18"/>
        </w:rPr>
        <w:t>31</w:t>
      </w:r>
      <w:r>
        <w:rPr>
          <w:b w:val="0"/>
          <w:bCs w:val="0"/>
          <w:sz w:val="18"/>
        </w:rPr>
        <w:t xml:space="preserve">+ </w:t>
      </w:r>
      <w:r w:rsidRPr="00CC1514">
        <w:rPr>
          <w:b w:val="0"/>
          <w:bCs w:val="0"/>
          <w:sz w:val="18"/>
        </w:rPr>
        <w:t>30</w:t>
      </w:r>
      <w:r>
        <w:rPr>
          <w:b w:val="0"/>
          <w:bCs w:val="0"/>
          <w:sz w:val="18"/>
        </w:rPr>
        <w:t xml:space="preserve">+ </w:t>
      </w:r>
      <w:r w:rsidRPr="00CC1514">
        <w:rPr>
          <w:b w:val="0"/>
          <w:bCs w:val="0"/>
          <w:sz w:val="18"/>
        </w:rPr>
        <w:t>31</w:t>
      </w:r>
      <w:r>
        <w:rPr>
          <w:b w:val="0"/>
          <w:bCs w:val="0"/>
          <w:sz w:val="18"/>
        </w:rPr>
        <w:t xml:space="preserve">+ </w:t>
      </w:r>
      <w:r w:rsidRPr="00CC1514">
        <w:rPr>
          <w:b w:val="0"/>
          <w:bCs w:val="0"/>
          <w:sz w:val="18"/>
        </w:rPr>
        <w:t>31</w:t>
      </w:r>
      <w:r>
        <w:rPr>
          <w:b w:val="0"/>
          <w:bCs w:val="0"/>
          <w:sz w:val="18"/>
        </w:rPr>
        <w:t xml:space="preserve">+ </w:t>
      </w:r>
      <w:r w:rsidRPr="00CC1514">
        <w:rPr>
          <w:b w:val="0"/>
          <w:bCs w:val="0"/>
          <w:sz w:val="18"/>
        </w:rPr>
        <w:t>3</w:t>
      </w:r>
      <w:r>
        <w:rPr>
          <w:b w:val="0"/>
          <w:bCs w:val="0"/>
          <w:sz w:val="18"/>
        </w:rPr>
        <w:t xml:space="preserve">0+ </w:t>
      </w:r>
      <w:r w:rsidRPr="00CC1514">
        <w:rPr>
          <w:b w:val="0"/>
          <w:bCs w:val="0"/>
          <w:sz w:val="18"/>
        </w:rPr>
        <w:t>31</w:t>
      </w:r>
      <w:r>
        <w:rPr>
          <w:b w:val="0"/>
          <w:bCs w:val="0"/>
          <w:sz w:val="18"/>
        </w:rPr>
        <w:t xml:space="preserve">+ </w:t>
      </w:r>
      <w:r w:rsidRPr="00CC1514">
        <w:rPr>
          <w:b w:val="0"/>
          <w:bCs w:val="0"/>
          <w:sz w:val="18"/>
        </w:rPr>
        <w:t>30</w:t>
      </w:r>
      <w:r>
        <w:rPr>
          <w:b w:val="0"/>
          <w:bCs w:val="0"/>
          <w:sz w:val="18"/>
        </w:rPr>
        <w:t xml:space="preserve">+ </w:t>
      </w:r>
      <w:r w:rsidRPr="00CC1514">
        <w:rPr>
          <w:b w:val="0"/>
          <w:bCs w:val="0"/>
          <w:sz w:val="18"/>
        </w:rPr>
        <w:t>31</w:t>
      </w:r>
      <w:r>
        <w:rPr>
          <w:b w:val="0"/>
          <w:bCs w:val="0"/>
          <w:sz w:val="18"/>
        </w:rPr>
        <w:t xml:space="preserve">+ </w:t>
      </w:r>
      <w:r w:rsidRPr="00CC1514">
        <w:rPr>
          <w:b w:val="0"/>
          <w:bCs w:val="0"/>
          <w:sz w:val="18"/>
        </w:rPr>
        <w:t>31</w:t>
      </w:r>
      <w:r>
        <w:rPr>
          <w:b w:val="0"/>
          <w:bCs w:val="0"/>
          <w:sz w:val="18"/>
        </w:rPr>
        <w:t xml:space="preserve">+ </w:t>
      </w:r>
      <w:r w:rsidRPr="00CC1514">
        <w:rPr>
          <w:b w:val="0"/>
          <w:bCs w:val="0"/>
          <w:sz w:val="18"/>
        </w:rPr>
        <w:t>28</w:t>
      </w:r>
      <w:r>
        <w:rPr>
          <w:b w:val="0"/>
          <w:bCs w:val="0"/>
          <w:sz w:val="18"/>
        </w:rPr>
        <w:t xml:space="preserve">+ </w:t>
      </w:r>
      <w:r w:rsidRPr="00CC1514">
        <w:rPr>
          <w:b w:val="0"/>
          <w:bCs w:val="0"/>
          <w:sz w:val="18"/>
        </w:rPr>
        <w:t>31</w:t>
      </w:r>
      <w:r>
        <w:rPr>
          <w:b w:val="0"/>
          <w:bCs w:val="0"/>
          <w:sz w:val="18"/>
        </w:rPr>
        <w:t xml:space="preserve">+ </w:t>
      </w:r>
      <w:r w:rsidRPr="00CC1514">
        <w:rPr>
          <w:b w:val="0"/>
          <w:bCs w:val="0"/>
          <w:sz w:val="18"/>
        </w:rPr>
        <w:t>30</w:t>
      </w:r>
      <w:r>
        <w:rPr>
          <w:b w:val="0"/>
          <w:bCs w:val="0"/>
          <w:sz w:val="18"/>
        </w:rPr>
        <w:t xml:space="preserve"> + </w:t>
      </w:r>
      <w:r w:rsidRPr="00CC1514">
        <w:rPr>
          <w:b w:val="0"/>
          <w:bCs w:val="0"/>
          <w:sz w:val="18"/>
        </w:rPr>
        <w:t>31</w:t>
      </w:r>
      <w:r>
        <w:rPr>
          <w:b w:val="0"/>
          <w:bCs w:val="0"/>
          <w:sz w:val="18"/>
        </w:rPr>
        <w:t xml:space="preserve">+ </w:t>
      </w:r>
      <w:r w:rsidRPr="00CC1514">
        <w:rPr>
          <w:b w:val="0"/>
          <w:bCs w:val="0"/>
          <w:sz w:val="18"/>
        </w:rPr>
        <w:t>30</w:t>
      </w:r>
      <w:r>
        <w:rPr>
          <w:b w:val="0"/>
          <w:bCs w:val="0"/>
          <w:sz w:val="18"/>
        </w:rPr>
        <w:t xml:space="preserve">+ </w:t>
      </w:r>
      <w:r w:rsidRPr="00CC1514">
        <w:rPr>
          <w:b w:val="0"/>
          <w:bCs w:val="0"/>
          <w:sz w:val="18"/>
        </w:rPr>
        <w:t>3</w:t>
      </w:r>
      <w:r>
        <w:rPr>
          <w:b w:val="0"/>
          <w:bCs w:val="0"/>
          <w:sz w:val="18"/>
        </w:rPr>
        <w:t xml:space="preserve">1+ </w:t>
      </w:r>
      <w:r w:rsidRPr="00CC1514">
        <w:rPr>
          <w:b w:val="0"/>
          <w:bCs w:val="0"/>
          <w:sz w:val="18"/>
        </w:rPr>
        <w:t>31</w:t>
      </w:r>
      <w:r>
        <w:rPr>
          <w:b w:val="0"/>
          <w:bCs w:val="0"/>
          <w:sz w:val="18"/>
        </w:rPr>
        <w:t xml:space="preserve">+ </w:t>
      </w:r>
      <w:r w:rsidRPr="00CC1514">
        <w:rPr>
          <w:b w:val="0"/>
          <w:bCs w:val="0"/>
          <w:sz w:val="18"/>
        </w:rPr>
        <w:t>30</w:t>
      </w:r>
      <w:r>
        <w:rPr>
          <w:b w:val="0"/>
          <w:bCs w:val="0"/>
          <w:sz w:val="18"/>
        </w:rPr>
        <w:t xml:space="preserve">) = 0.635 </w:t>
      </w:r>
    </w:p>
    <w:p w14:paraId="67BFFE41" w14:textId="6ED46FC2" w:rsidR="00CC1514" w:rsidRDefault="00CC1514" w:rsidP="00CC1514">
      <w:pPr>
        <w:pStyle w:val="Caption"/>
        <w:rPr>
          <w:b w:val="0"/>
          <w:bCs w:val="0"/>
          <w:sz w:val="18"/>
        </w:rPr>
      </w:pPr>
      <w:r>
        <w:rPr>
          <w:b w:val="0"/>
          <w:bCs w:val="0"/>
          <w:sz w:val="18"/>
        </w:rPr>
        <w:t>Average weight for May = 180 + (30 x 0.635) = 199</w:t>
      </w:r>
    </w:p>
    <w:p w14:paraId="162A81D0" w14:textId="3C0C8A4B" w:rsidR="00F31F48" w:rsidRDefault="00E32A85" w:rsidP="00E32A85">
      <w:pPr>
        <w:pStyle w:val="Caption"/>
        <w:rPr>
          <w:sz w:val="18"/>
        </w:rPr>
      </w:pPr>
      <w:bookmarkStart w:id="38" w:name="_Toc211532511"/>
      <w:r w:rsidRPr="00E32A85">
        <w:rPr>
          <w:sz w:val="18"/>
        </w:rPr>
        <w:t xml:space="preserve">Table </w:t>
      </w:r>
      <w:r>
        <w:rPr>
          <w:sz w:val="18"/>
        </w:rPr>
        <w:fldChar w:fldCharType="begin"/>
      </w:r>
      <w:r>
        <w:rPr>
          <w:sz w:val="18"/>
        </w:rPr>
        <w:instrText xml:space="preserve"> STYLEREF 1 \s </w:instrText>
      </w:r>
      <w:r>
        <w:rPr>
          <w:sz w:val="18"/>
        </w:rPr>
        <w:fldChar w:fldCharType="separate"/>
      </w:r>
      <w:r w:rsidR="00081209">
        <w:rPr>
          <w:noProof/>
          <w:sz w:val="18"/>
        </w:rPr>
        <w:t>1</w:t>
      </w:r>
      <w:r>
        <w:rPr>
          <w:sz w:val="18"/>
        </w:rPr>
        <w:fldChar w:fldCharType="end"/>
      </w:r>
      <w:r>
        <w:rPr>
          <w:sz w:val="18"/>
        </w:rPr>
        <w:t>.</w:t>
      </w:r>
      <w:r>
        <w:rPr>
          <w:sz w:val="18"/>
        </w:rPr>
        <w:fldChar w:fldCharType="begin"/>
      </w:r>
      <w:r>
        <w:rPr>
          <w:sz w:val="18"/>
        </w:rPr>
        <w:instrText xml:space="preserve"> SEQ Table \* ARABIC \s 1 </w:instrText>
      </w:r>
      <w:r>
        <w:rPr>
          <w:sz w:val="18"/>
        </w:rPr>
        <w:fldChar w:fldCharType="separate"/>
      </w:r>
      <w:r w:rsidR="00081209">
        <w:rPr>
          <w:noProof/>
          <w:sz w:val="18"/>
        </w:rPr>
        <w:t>10</w:t>
      </w:r>
      <w:r>
        <w:rPr>
          <w:sz w:val="18"/>
        </w:rPr>
        <w:fldChar w:fldCharType="end"/>
      </w:r>
      <w:r w:rsidR="00F31F48" w:rsidRPr="00E32A85">
        <w:rPr>
          <w:sz w:val="18"/>
        </w:rPr>
        <w:t>: Linear</w:t>
      </w:r>
      <w:r w:rsidR="00F31F48">
        <w:rPr>
          <w:sz w:val="18"/>
        </w:rPr>
        <w:t xml:space="preserve"> application of livestock numbers and weights over an 18-month period</w:t>
      </w:r>
      <w:bookmarkEnd w:id="38"/>
      <w:r w:rsidR="00F31F48" w:rsidRPr="00631F30">
        <w:rPr>
          <w:sz w:val="18"/>
        </w:rPr>
        <w:t xml:space="preserve"> </w:t>
      </w:r>
    </w:p>
    <w:tbl>
      <w:tblPr>
        <w:tblStyle w:val="TableGrid"/>
        <w:tblW w:w="14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737"/>
        <w:gridCol w:w="647"/>
        <w:gridCol w:w="617"/>
        <w:gridCol w:w="617"/>
        <w:gridCol w:w="617"/>
        <w:gridCol w:w="672"/>
        <w:gridCol w:w="617"/>
        <w:gridCol w:w="617"/>
        <w:gridCol w:w="617"/>
        <w:gridCol w:w="617"/>
        <w:gridCol w:w="617"/>
        <w:gridCol w:w="617"/>
        <w:gridCol w:w="617"/>
        <w:gridCol w:w="617"/>
        <w:gridCol w:w="617"/>
        <w:gridCol w:w="737"/>
        <w:gridCol w:w="617"/>
        <w:gridCol w:w="617"/>
        <w:gridCol w:w="617"/>
        <w:gridCol w:w="617"/>
        <w:gridCol w:w="617"/>
        <w:gridCol w:w="617"/>
      </w:tblGrid>
      <w:tr w:rsidR="00F31F48" w14:paraId="62426775" w14:textId="77777777" w:rsidTr="00B60916">
        <w:trPr>
          <w:trHeight w:val="242"/>
        </w:trPr>
        <w:tc>
          <w:tcPr>
            <w:tcW w:w="1047" w:type="dxa"/>
            <w:shd w:val="clear" w:color="auto" w:fill="000000" w:themeFill="text1"/>
          </w:tcPr>
          <w:p w14:paraId="77C2B7D7" w14:textId="77777777" w:rsidR="00F31F48" w:rsidRDefault="00F31F48">
            <w:pPr>
              <w:tabs>
                <w:tab w:val="left" w:pos="142"/>
              </w:tabs>
              <w:spacing w:after="160" w:line="259" w:lineRule="auto"/>
              <w:rPr>
                <w:sz w:val="18"/>
              </w:rPr>
            </w:pPr>
          </w:p>
        </w:tc>
        <w:tc>
          <w:tcPr>
            <w:tcW w:w="737" w:type="dxa"/>
            <w:shd w:val="clear" w:color="auto" w:fill="000000" w:themeFill="text1"/>
          </w:tcPr>
          <w:p w14:paraId="0413A48D" w14:textId="77777777" w:rsidR="00F31F48" w:rsidRDefault="00F31F48">
            <w:pPr>
              <w:tabs>
                <w:tab w:val="left" w:pos="142"/>
              </w:tabs>
              <w:spacing w:after="160" w:line="259" w:lineRule="auto"/>
              <w:rPr>
                <w:sz w:val="18"/>
              </w:rPr>
            </w:pPr>
          </w:p>
        </w:tc>
        <w:tc>
          <w:tcPr>
            <w:tcW w:w="647" w:type="dxa"/>
            <w:shd w:val="clear" w:color="auto" w:fill="000000" w:themeFill="text1"/>
          </w:tcPr>
          <w:p w14:paraId="009C6901" w14:textId="77777777" w:rsidR="00F31F48" w:rsidRDefault="00F31F48">
            <w:pPr>
              <w:tabs>
                <w:tab w:val="left" w:pos="142"/>
              </w:tabs>
              <w:spacing w:after="160" w:line="259" w:lineRule="auto"/>
              <w:rPr>
                <w:sz w:val="18"/>
              </w:rPr>
            </w:pPr>
          </w:p>
        </w:tc>
        <w:tc>
          <w:tcPr>
            <w:tcW w:w="8076" w:type="dxa"/>
            <w:gridSpan w:val="13"/>
            <w:shd w:val="clear" w:color="auto" w:fill="000000" w:themeFill="text1"/>
          </w:tcPr>
          <w:p w14:paraId="0B74EC2F" w14:textId="77777777" w:rsidR="00F31F48" w:rsidRPr="00815B25" w:rsidRDefault="00F31F48">
            <w:pPr>
              <w:tabs>
                <w:tab w:val="left" w:pos="142"/>
              </w:tabs>
              <w:spacing w:after="160" w:line="259" w:lineRule="auto"/>
              <w:jc w:val="center"/>
              <w:rPr>
                <w:b/>
                <w:bCs w:val="0"/>
                <w:color w:val="FFFFFF" w:themeColor="background1"/>
                <w:sz w:val="18"/>
              </w:rPr>
            </w:pPr>
            <w:r w:rsidRPr="00815B25">
              <w:rPr>
                <w:b/>
                <w:bCs w:val="0"/>
                <w:color w:val="FFFFFF" w:themeColor="background1"/>
                <w:sz w:val="18"/>
              </w:rPr>
              <w:t>Year 1</w:t>
            </w:r>
          </w:p>
        </w:tc>
        <w:tc>
          <w:tcPr>
            <w:tcW w:w="737" w:type="dxa"/>
            <w:shd w:val="clear" w:color="auto" w:fill="000000" w:themeFill="text1"/>
          </w:tcPr>
          <w:p w14:paraId="1F958FFC" w14:textId="77777777" w:rsidR="00F31F48" w:rsidRPr="00815B25" w:rsidRDefault="00F31F48">
            <w:pPr>
              <w:tabs>
                <w:tab w:val="left" w:pos="142"/>
              </w:tabs>
              <w:spacing w:after="160" w:line="259" w:lineRule="auto"/>
              <w:rPr>
                <w:b/>
                <w:bCs w:val="0"/>
                <w:color w:val="FFFFFF" w:themeColor="background1"/>
                <w:sz w:val="18"/>
              </w:rPr>
            </w:pPr>
          </w:p>
        </w:tc>
        <w:tc>
          <w:tcPr>
            <w:tcW w:w="3702" w:type="dxa"/>
            <w:gridSpan w:val="6"/>
            <w:shd w:val="clear" w:color="auto" w:fill="000000" w:themeFill="text1"/>
          </w:tcPr>
          <w:p w14:paraId="47C16B69" w14:textId="77777777" w:rsidR="00F31F48" w:rsidRPr="00815B25" w:rsidRDefault="00F31F48">
            <w:pPr>
              <w:tabs>
                <w:tab w:val="left" w:pos="142"/>
              </w:tabs>
              <w:spacing w:after="160" w:line="259" w:lineRule="auto"/>
              <w:jc w:val="center"/>
              <w:rPr>
                <w:b/>
                <w:bCs w:val="0"/>
                <w:color w:val="FFFFFF" w:themeColor="background1"/>
                <w:sz w:val="18"/>
              </w:rPr>
            </w:pPr>
            <w:r w:rsidRPr="00815B25">
              <w:rPr>
                <w:b/>
                <w:bCs w:val="0"/>
                <w:color w:val="FFFFFF" w:themeColor="background1"/>
                <w:sz w:val="18"/>
              </w:rPr>
              <w:t>Year 2</w:t>
            </w:r>
          </w:p>
        </w:tc>
      </w:tr>
      <w:tr w:rsidR="00D24016" w14:paraId="3A881447" w14:textId="77777777" w:rsidTr="00B60916">
        <w:tc>
          <w:tcPr>
            <w:tcW w:w="1784" w:type="dxa"/>
            <w:gridSpan w:val="2"/>
            <w:vMerge w:val="restart"/>
            <w:shd w:val="clear" w:color="auto" w:fill="D9D9D9" w:themeFill="background1" w:themeFillShade="D9"/>
          </w:tcPr>
          <w:p w14:paraId="2887E09A" w14:textId="77777777" w:rsidR="00F31F48" w:rsidRDefault="00F31F48">
            <w:pPr>
              <w:tabs>
                <w:tab w:val="left" w:pos="142"/>
              </w:tabs>
              <w:spacing w:after="160" w:line="259" w:lineRule="auto"/>
              <w:rPr>
                <w:sz w:val="18"/>
              </w:rPr>
            </w:pPr>
          </w:p>
        </w:tc>
        <w:tc>
          <w:tcPr>
            <w:tcW w:w="647" w:type="dxa"/>
            <w:shd w:val="clear" w:color="auto" w:fill="D9D9D9" w:themeFill="background1" w:themeFillShade="D9"/>
          </w:tcPr>
          <w:p w14:paraId="7FC03966" w14:textId="77777777" w:rsidR="00F31F48" w:rsidRPr="00F36B95" w:rsidRDefault="00F31F48">
            <w:pPr>
              <w:tabs>
                <w:tab w:val="left" w:pos="142"/>
              </w:tabs>
              <w:spacing w:after="160" w:line="259" w:lineRule="auto"/>
              <w:rPr>
                <w:b/>
                <w:bCs w:val="0"/>
                <w:sz w:val="18"/>
              </w:rPr>
            </w:pPr>
          </w:p>
        </w:tc>
        <w:tc>
          <w:tcPr>
            <w:tcW w:w="617" w:type="dxa"/>
            <w:shd w:val="clear" w:color="auto" w:fill="D9D9D9" w:themeFill="background1" w:themeFillShade="D9"/>
          </w:tcPr>
          <w:p w14:paraId="0C670CDF" w14:textId="77777777" w:rsidR="00F31F48" w:rsidRPr="00F36B95" w:rsidRDefault="00F31F48">
            <w:pPr>
              <w:tabs>
                <w:tab w:val="left" w:pos="142"/>
              </w:tabs>
              <w:spacing w:after="160" w:line="259" w:lineRule="auto"/>
              <w:rPr>
                <w:b/>
                <w:bCs w:val="0"/>
                <w:sz w:val="18"/>
              </w:rPr>
            </w:pPr>
            <w:r w:rsidRPr="00F36B95">
              <w:rPr>
                <w:b/>
                <w:bCs w:val="0"/>
                <w:sz w:val="18"/>
              </w:rPr>
              <w:t>Apr</w:t>
            </w:r>
          </w:p>
        </w:tc>
        <w:tc>
          <w:tcPr>
            <w:tcW w:w="617" w:type="dxa"/>
            <w:shd w:val="clear" w:color="auto" w:fill="D9D9D9" w:themeFill="background1" w:themeFillShade="D9"/>
          </w:tcPr>
          <w:p w14:paraId="68658294" w14:textId="77777777" w:rsidR="00F31F48" w:rsidRPr="00F36B95" w:rsidRDefault="00F31F48">
            <w:pPr>
              <w:tabs>
                <w:tab w:val="left" w:pos="142"/>
              </w:tabs>
              <w:spacing w:after="160" w:line="259" w:lineRule="auto"/>
              <w:rPr>
                <w:b/>
                <w:bCs w:val="0"/>
                <w:sz w:val="18"/>
              </w:rPr>
            </w:pPr>
            <w:r w:rsidRPr="00F36B95">
              <w:rPr>
                <w:b/>
                <w:bCs w:val="0"/>
                <w:sz w:val="18"/>
              </w:rPr>
              <w:t>May</w:t>
            </w:r>
          </w:p>
        </w:tc>
        <w:tc>
          <w:tcPr>
            <w:tcW w:w="617" w:type="dxa"/>
            <w:shd w:val="clear" w:color="auto" w:fill="D9D9D9" w:themeFill="background1" w:themeFillShade="D9"/>
          </w:tcPr>
          <w:p w14:paraId="194F511E" w14:textId="77777777" w:rsidR="00F31F48" w:rsidRPr="00F36B95" w:rsidRDefault="00F31F48">
            <w:pPr>
              <w:tabs>
                <w:tab w:val="left" w:pos="142"/>
              </w:tabs>
              <w:spacing w:after="160" w:line="259" w:lineRule="auto"/>
              <w:rPr>
                <w:b/>
                <w:bCs w:val="0"/>
                <w:sz w:val="18"/>
              </w:rPr>
            </w:pPr>
            <w:r w:rsidRPr="00F36B95">
              <w:rPr>
                <w:b/>
                <w:bCs w:val="0"/>
                <w:sz w:val="18"/>
              </w:rPr>
              <w:t>Jun</w:t>
            </w:r>
          </w:p>
        </w:tc>
        <w:tc>
          <w:tcPr>
            <w:tcW w:w="672" w:type="dxa"/>
            <w:shd w:val="clear" w:color="auto" w:fill="D9D9D9" w:themeFill="background1" w:themeFillShade="D9"/>
          </w:tcPr>
          <w:p w14:paraId="12E7AE37" w14:textId="77777777" w:rsidR="00F31F48" w:rsidRPr="00F36B95" w:rsidRDefault="00F31F48">
            <w:pPr>
              <w:tabs>
                <w:tab w:val="left" w:pos="142"/>
              </w:tabs>
              <w:spacing w:after="160" w:line="259" w:lineRule="auto"/>
              <w:rPr>
                <w:b/>
                <w:bCs w:val="0"/>
                <w:sz w:val="18"/>
              </w:rPr>
            </w:pPr>
            <w:r w:rsidRPr="00F36B95">
              <w:rPr>
                <w:b/>
                <w:bCs w:val="0"/>
                <w:sz w:val="18"/>
              </w:rPr>
              <w:t>Jul</w:t>
            </w:r>
          </w:p>
        </w:tc>
        <w:tc>
          <w:tcPr>
            <w:tcW w:w="617" w:type="dxa"/>
            <w:shd w:val="clear" w:color="auto" w:fill="D9D9D9" w:themeFill="background1" w:themeFillShade="D9"/>
          </w:tcPr>
          <w:p w14:paraId="5D131DF0" w14:textId="77777777" w:rsidR="00F31F48" w:rsidRPr="00F36B95" w:rsidRDefault="00F31F48">
            <w:pPr>
              <w:tabs>
                <w:tab w:val="left" w:pos="142"/>
              </w:tabs>
              <w:spacing w:after="160" w:line="259" w:lineRule="auto"/>
              <w:rPr>
                <w:b/>
                <w:bCs w:val="0"/>
                <w:sz w:val="18"/>
              </w:rPr>
            </w:pPr>
            <w:r w:rsidRPr="00F36B95">
              <w:rPr>
                <w:b/>
                <w:bCs w:val="0"/>
                <w:sz w:val="18"/>
              </w:rPr>
              <w:t>Aug</w:t>
            </w:r>
          </w:p>
        </w:tc>
        <w:tc>
          <w:tcPr>
            <w:tcW w:w="617" w:type="dxa"/>
            <w:shd w:val="clear" w:color="auto" w:fill="D9D9D9" w:themeFill="background1" w:themeFillShade="D9"/>
          </w:tcPr>
          <w:p w14:paraId="4170759A" w14:textId="77777777" w:rsidR="00F31F48" w:rsidRPr="00F36B95" w:rsidRDefault="00F31F48">
            <w:pPr>
              <w:tabs>
                <w:tab w:val="left" w:pos="142"/>
              </w:tabs>
              <w:spacing w:after="160" w:line="259" w:lineRule="auto"/>
              <w:rPr>
                <w:b/>
                <w:bCs w:val="0"/>
                <w:sz w:val="18"/>
              </w:rPr>
            </w:pPr>
            <w:r w:rsidRPr="00F36B95">
              <w:rPr>
                <w:b/>
                <w:bCs w:val="0"/>
                <w:sz w:val="18"/>
              </w:rPr>
              <w:t>Sep</w:t>
            </w:r>
          </w:p>
        </w:tc>
        <w:tc>
          <w:tcPr>
            <w:tcW w:w="617" w:type="dxa"/>
            <w:shd w:val="clear" w:color="auto" w:fill="D9D9D9" w:themeFill="background1" w:themeFillShade="D9"/>
          </w:tcPr>
          <w:p w14:paraId="125C60A0" w14:textId="77777777" w:rsidR="00F31F48" w:rsidRPr="00F36B95" w:rsidRDefault="00F31F48">
            <w:pPr>
              <w:tabs>
                <w:tab w:val="left" w:pos="142"/>
              </w:tabs>
              <w:spacing w:after="160" w:line="259" w:lineRule="auto"/>
              <w:rPr>
                <w:b/>
                <w:bCs w:val="0"/>
                <w:sz w:val="18"/>
              </w:rPr>
            </w:pPr>
            <w:r w:rsidRPr="00F36B95">
              <w:rPr>
                <w:b/>
                <w:bCs w:val="0"/>
                <w:sz w:val="18"/>
              </w:rPr>
              <w:t>Oct</w:t>
            </w:r>
          </w:p>
        </w:tc>
        <w:tc>
          <w:tcPr>
            <w:tcW w:w="617" w:type="dxa"/>
            <w:shd w:val="clear" w:color="auto" w:fill="D9D9D9" w:themeFill="background1" w:themeFillShade="D9"/>
          </w:tcPr>
          <w:p w14:paraId="7CF39F21" w14:textId="77777777" w:rsidR="00F31F48" w:rsidRPr="00F36B95" w:rsidRDefault="00F31F48">
            <w:pPr>
              <w:tabs>
                <w:tab w:val="left" w:pos="142"/>
              </w:tabs>
              <w:spacing w:after="160" w:line="259" w:lineRule="auto"/>
              <w:rPr>
                <w:b/>
                <w:bCs w:val="0"/>
                <w:sz w:val="18"/>
              </w:rPr>
            </w:pPr>
            <w:r w:rsidRPr="00F36B95">
              <w:rPr>
                <w:b/>
                <w:bCs w:val="0"/>
                <w:sz w:val="18"/>
              </w:rPr>
              <w:t>Nov</w:t>
            </w:r>
          </w:p>
        </w:tc>
        <w:tc>
          <w:tcPr>
            <w:tcW w:w="617" w:type="dxa"/>
            <w:shd w:val="clear" w:color="auto" w:fill="D9D9D9" w:themeFill="background1" w:themeFillShade="D9"/>
          </w:tcPr>
          <w:p w14:paraId="292CC05B" w14:textId="77777777" w:rsidR="00F31F48" w:rsidRPr="00F36B95" w:rsidRDefault="00F31F48">
            <w:pPr>
              <w:tabs>
                <w:tab w:val="left" w:pos="142"/>
              </w:tabs>
              <w:spacing w:after="160" w:line="259" w:lineRule="auto"/>
              <w:rPr>
                <w:b/>
                <w:bCs w:val="0"/>
                <w:sz w:val="18"/>
              </w:rPr>
            </w:pPr>
            <w:r w:rsidRPr="00F36B95">
              <w:rPr>
                <w:b/>
                <w:bCs w:val="0"/>
                <w:sz w:val="18"/>
              </w:rPr>
              <w:t>Dec</w:t>
            </w:r>
          </w:p>
        </w:tc>
        <w:tc>
          <w:tcPr>
            <w:tcW w:w="617" w:type="dxa"/>
            <w:shd w:val="clear" w:color="auto" w:fill="D9D9D9" w:themeFill="background1" w:themeFillShade="D9"/>
          </w:tcPr>
          <w:p w14:paraId="34DC3734" w14:textId="77777777" w:rsidR="00F31F48" w:rsidRPr="00F36B95" w:rsidRDefault="00F31F48">
            <w:pPr>
              <w:tabs>
                <w:tab w:val="left" w:pos="142"/>
              </w:tabs>
              <w:spacing w:after="160" w:line="259" w:lineRule="auto"/>
              <w:rPr>
                <w:b/>
                <w:bCs w:val="0"/>
                <w:sz w:val="18"/>
              </w:rPr>
            </w:pPr>
            <w:r w:rsidRPr="00F36B95">
              <w:rPr>
                <w:b/>
                <w:bCs w:val="0"/>
                <w:sz w:val="18"/>
              </w:rPr>
              <w:t>Jan</w:t>
            </w:r>
          </w:p>
        </w:tc>
        <w:tc>
          <w:tcPr>
            <w:tcW w:w="617" w:type="dxa"/>
            <w:shd w:val="clear" w:color="auto" w:fill="D9D9D9" w:themeFill="background1" w:themeFillShade="D9"/>
          </w:tcPr>
          <w:p w14:paraId="7F3E9F0D" w14:textId="77777777" w:rsidR="00F31F48" w:rsidRPr="00F36B95" w:rsidRDefault="00F31F48">
            <w:pPr>
              <w:tabs>
                <w:tab w:val="left" w:pos="142"/>
              </w:tabs>
              <w:spacing w:after="160" w:line="259" w:lineRule="auto"/>
              <w:rPr>
                <w:b/>
                <w:bCs w:val="0"/>
                <w:sz w:val="18"/>
              </w:rPr>
            </w:pPr>
            <w:r w:rsidRPr="00F36B95">
              <w:rPr>
                <w:b/>
                <w:bCs w:val="0"/>
                <w:sz w:val="18"/>
              </w:rPr>
              <w:t>Feb</w:t>
            </w:r>
          </w:p>
        </w:tc>
        <w:tc>
          <w:tcPr>
            <w:tcW w:w="617" w:type="dxa"/>
            <w:shd w:val="clear" w:color="auto" w:fill="D9D9D9" w:themeFill="background1" w:themeFillShade="D9"/>
          </w:tcPr>
          <w:p w14:paraId="2068BBC6" w14:textId="77777777" w:rsidR="00F31F48" w:rsidRPr="00F36B95" w:rsidRDefault="00F31F48">
            <w:pPr>
              <w:tabs>
                <w:tab w:val="left" w:pos="142"/>
              </w:tabs>
              <w:spacing w:after="160" w:line="259" w:lineRule="auto"/>
              <w:rPr>
                <w:b/>
                <w:bCs w:val="0"/>
                <w:sz w:val="18"/>
              </w:rPr>
            </w:pPr>
            <w:r w:rsidRPr="00F36B95">
              <w:rPr>
                <w:b/>
                <w:bCs w:val="0"/>
                <w:sz w:val="18"/>
              </w:rPr>
              <w:t>Mar</w:t>
            </w:r>
          </w:p>
        </w:tc>
        <w:tc>
          <w:tcPr>
            <w:tcW w:w="617" w:type="dxa"/>
            <w:shd w:val="clear" w:color="auto" w:fill="D9D9D9" w:themeFill="background1" w:themeFillShade="D9"/>
          </w:tcPr>
          <w:p w14:paraId="6CF84CC1" w14:textId="77777777" w:rsidR="00F31F48" w:rsidRPr="00F36B95" w:rsidRDefault="00F31F48">
            <w:pPr>
              <w:tabs>
                <w:tab w:val="left" w:pos="142"/>
              </w:tabs>
              <w:spacing w:after="160" w:line="259" w:lineRule="auto"/>
              <w:rPr>
                <w:b/>
                <w:bCs w:val="0"/>
                <w:sz w:val="18"/>
              </w:rPr>
            </w:pPr>
            <w:r w:rsidRPr="00F36B95">
              <w:rPr>
                <w:b/>
                <w:bCs w:val="0"/>
                <w:sz w:val="18"/>
              </w:rPr>
              <w:t>Apr</w:t>
            </w:r>
          </w:p>
        </w:tc>
        <w:tc>
          <w:tcPr>
            <w:tcW w:w="737" w:type="dxa"/>
            <w:shd w:val="clear" w:color="auto" w:fill="D9D9D9" w:themeFill="background1" w:themeFillShade="D9"/>
          </w:tcPr>
          <w:p w14:paraId="0CA5804D" w14:textId="77777777" w:rsidR="00F31F48" w:rsidRPr="00F36B95" w:rsidRDefault="00F31F48">
            <w:pPr>
              <w:tabs>
                <w:tab w:val="left" w:pos="142"/>
              </w:tabs>
              <w:spacing w:after="160" w:line="259" w:lineRule="auto"/>
              <w:rPr>
                <w:b/>
                <w:bCs w:val="0"/>
                <w:sz w:val="18"/>
              </w:rPr>
            </w:pPr>
          </w:p>
        </w:tc>
        <w:tc>
          <w:tcPr>
            <w:tcW w:w="617" w:type="dxa"/>
            <w:shd w:val="clear" w:color="auto" w:fill="D9D9D9" w:themeFill="background1" w:themeFillShade="D9"/>
          </w:tcPr>
          <w:p w14:paraId="4437CAF0" w14:textId="77777777" w:rsidR="00F31F48" w:rsidRPr="00F36B95" w:rsidRDefault="00F31F48">
            <w:pPr>
              <w:tabs>
                <w:tab w:val="left" w:pos="142"/>
              </w:tabs>
              <w:spacing w:after="160" w:line="259" w:lineRule="auto"/>
              <w:rPr>
                <w:b/>
                <w:bCs w:val="0"/>
                <w:sz w:val="18"/>
              </w:rPr>
            </w:pPr>
            <w:r w:rsidRPr="00F36B95">
              <w:rPr>
                <w:b/>
                <w:bCs w:val="0"/>
                <w:sz w:val="18"/>
              </w:rPr>
              <w:t>May</w:t>
            </w:r>
          </w:p>
        </w:tc>
        <w:tc>
          <w:tcPr>
            <w:tcW w:w="617" w:type="dxa"/>
            <w:shd w:val="clear" w:color="auto" w:fill="D9D9D9" w:themeFill="background1" w:themeFillShade="D9"/>
          </w:tcPr>
          <w:p w14:paraId="2B711F2C" w14:textId="77777777" w:rsidR="00F31F48" w:rsidRPr="00F36B95" w:rsidRDefault="00F31F48">
            <w:pPr>
              <w:tabs>
                <w:tab w:val="left" w:pos="142"/>
              </w:tabs>
              <w:spacing w:after="160" w:line="259" w:lineRule="auto"/>
              <w:rPr>
                <w:b/>
                <w:bCs w:val="0"/>
                <w:sz w:val="18"/>
              </w:rPr>
            </w:pPr>
            <w:r w:rsidRPr="00F36B95">
              <w:rPr>
                <w:b/>
                <w:bCs w:val="0"/>
                <w:sz w:val="18"/>
              </w:rPr>
              <w:t>Jun</w:t>
            </w:r>
          </w:p>
        </w:tc>
        <w:tc>
          <w:tcPr>
            <w:tcW w:w="617" w:type="dxa"/>
            <w:shd w:val="clear" w:color="auto" w:fill="D9D9D9" w:themeFill="background1" w:themeFillShade="D9"/>
          </w:tcPr>
          <w:p w14:paraId="2DC5A77D" w14:textId="77777777" w:rsidR="00F31F48" w:rsidRPr="00F36B95" w:rsidRDefault="00F31F48">
            <w:pPr>
              <w:tabs>
                <w:tab w:val="left" w:pos="142"/>
              </w:tabs>
              <w:spacing w:after="160" w:line="259" w:lineRule="auto"/>
              <w:rPr>
                <w:b/>
                <w:bCs w:val="0"/>
                <w:sz w:val="18"/>
              </w:rPr>
            </w:pPr>
            <w:r w:rsidRPr="00F36B95">
              <w:rPr>
                <w:b/>
                <w:bCs w:val="0"/>
                <w:sz w:val="18"/>
              </w:rPr>
              <w:t>Jul</w:t>
            </w:r>
          </w:p>
        </w:tc>
        <w:tc>
          <w:tcPr>
            <w:tcW w:w="617" w:type="dxa"/>
            <w:shd w:val="clear" w:color="auto" w:fill="D9D9D9" w:themeFill="background1" w:themeFillShade="D9"/>
          </w:tcPr>
          <w:p w14:paraId="12B72B59" w14:textId="77777777" w:rsidR="00F31F48" w:rsidRPr="00F36B95" w:rsidRDefault="00F31F48">
            <w:pPr>
              <w:tabs>
                <w:tab w:val="left" w:pos="142"/>
              </w:tabs>
              <w:spacing w:after="160" w:line="259" w:lineRule="auto"/>
              <w:rPr>
                <w:b/>
                <w:bCs w:val="0"/>
                <w:sz w:val="18"/>
              </w:rPr>
            </w:pPr>
            <w:r w:rsidRPr="00F36B95">
              <w:rPr>
                <w:b/>
                <w:bCs w:val="0"/>
                <w:sz w:val="18"/>
              </w:rPr>
              <w:t>Aug</w:t>
            </w:r>
          </w:p>
        </w:tc>
        <w:tc>
          <w:tcPr>
            <w:tcW w:w="617" w:type="dxa"/>
            <w:shd w:val="clear" w:color="auto" w:fill="D9D9D9" w:themeFill="background1" w:themeFillShade="D9"/>
          </w:tcPr>
          <w:p w14:paraId="1806AD02" w14:textId="77777777" w:rsidR="00F31F48" w:rsidRPr="00F36B95" w:rsidRDefault="00F31F48">
            <w:pPr>
              <w:tabs>
                <w:tab w:val="left" w:pos="142"/>
              </w:tabs>
              <w:spacing w:after="160" w:line="259" w:lineRule="auto"/>
              <w:rPr>
                <w:b/>
                <w:bCs w:val="0"/>
                <w:sz w:val="18"/>
              </w:rPr>
            </w:pPr>
            <w:r w:rsidRPr="00F36B95">
              <w:rPr>
                <w:b/>
                <w:bCs w:val="0"/>
                <w:sz w:val="18"/>
              </w:rPr>
              <w:t>Sep</w:t>
            </w:r>
          </w:p>
        </w:tc>
        <w:tc>
          <w:tcPr>
            <w:tcW w:w="617" w:type="dxa"/>
            <w:shd w:val="clear" w:color="auto" w:fill="D9D9D9" w:themeFill="background1" w:themeFillShade="D9"/>
          </w:tcPr>
          <w:p w14:paraId="5327D7A1" w14:textId="77777777" w:rsidR="00F31F48" w:rsidRPr="00F36B95" w:rsidRDefault="00F31F48">
            <w:pPr>
              <w:tabs>
                <w:tab w:val="left" w:pos="142"/>
              </w:tabs>
              <w:spacing w:after="160" w:line="259" w:lineRule="auto"/>
              <w:rPr>
                <w:b/>
                <w:bCs w:val="0"/>
                <w:sz w:val="18"/>
              </w:rPr>
            </w:pPr>
            <w:r w:rsidRPr="00F36B95">
              <w:rPr>
                <w:b/>
                <w:bCs w:val="0"/>
                <w:sz w:val="18"/>
              </w:rPr>
              <w:t>Oct</w:t>
            </w:r>
          </w:p>
        </w:tc>
      </w:tr>
      <w:tr w:rsidR="00F31F48" w14:paraId="7D701DC7" w14:textId="77777777" w:rsidTr="00B60916">
        <w:tc>
          <w:tcPr>
            <w:tcW w:w="1784" w:type="dxa"/>
            <w:gridSpan w:val="2"/>
            <w:vMerge/>
            <w:shd w:val="clear" w:color="auto" w:fill="D9D9D9" w:themeFill="background1" w:themeFillShade="D9"/>
          </w:tcPr>
          <w:p w14:paraId="117ECB00" w14:textId="77777777" w:rsidR="00F31F48" w:rsidRDefault="00F31F48">
            <w:pPr>
              <w:tabs>
                <w:tab w:val="left" w:pos="142"/>
              </w:tabs>
              <w:spacing w:after="160" w:line="259" w:lineRule="auto"/>
              <w:rPr>
                <w:sz w:val="18"/>
              </w:rPr>
            </w:pPr>
          </w:p>
        </w:tc>
        <w:tc>
          <w:tcPr>
            <w:tcW w:w="647" w:type="dxa"/>
            <w:shd w:val="clear" w:color="auto" w:fill="D9D9D9" w:themeFill="background1" w:themeFillShade="D9"/>
          </w:tcPr>
          <w:p w14:paraId="483E855C" w14:textId="77777777" w:rsidR="00F31F48" w:rsidRDefault="00F31F48">
            <w:pPr>
              <w:tabs>
                <w:tab w:val="left" w:pos="142"/>
              </w:tabs>
              <w:spacing w:after="160" w:line="259" w:lineRule="auto"/>
              <w:rPr>
                <w:sz w:val="18"/>
              </w:rPr>
            </w:pPr>
            <w:r>
              <w:rPr>
                <w:sz w:val="18"/>
              </w:rPr>
              <w:t>Days</w:t>
            </w:r>
          </w:p>
        </w:tc>
        <w:tc>
          <w:tcPr>
            <w:tcW w:w="617" w:type="dxa"/>
          </w:tcPr>
          <w:p w14:paraId="218EE367" w14:textId="77777777" w:rsidR="00F31F48" w:rsidRDefault="00F31F48">
            <w:pPr>
              <w:tabs>
                <w:tab w:val="left" w:pos="142"/>
              </w:tabs>
              <w:spacing w:after="160" w:line="259" w:lineRule="auto"/>
              <w:rPr>
                <w:sz w:val="18"/>
              </w:rPr>
            </w:pPr>
            <w:r>
              <w:rPr>
                <w:sz w:val="18"/>
              </w:rPr>
              <w:t>30</w:t>
            </w:r>
          </w:p>
        </w:tc>
        <w:tc>
          <w:tcPr>
            <w:tcW w:w="617" w:type="dxa"/>
          </w:tcPr>
          <w:p w14:paraId="01B6BD1D" w14:textId="77777777" w:rsidR="00F31F48" w:rsidRDefault="00F31F48">
            <w:pPr>
              <w:tabs>
                <w:tab w:val="left" w:pos="142"/>
              </w:tabs>
              <w:spacing w:after="160" w:line="259" w:lineRule="auto"/>
              <w:rPr>
                <w:sz w:val="18"/>
              </w:rPr>
            </w:pPr>
            <w:r>
              <w:rPr>
                <w:sz w:val="18"/>
              </w:rPr>
              <w:t>31</w:t>
            </w:r>
          </w:p>
        </w:tc>
        <w:tc>
          <w:tcPr>
            <w:tcW w:w="617" w:type="dxa"/>
          </w:tcPr>
          <w:p w14:paraId="5A81BB14" w14:textId="77777777" w:rsidR="00F31F48" w:rsidRDefault="00F31F48">
            <w:pPr>
              <w:tabs>
                <w:tab w:val="left" w:pos="142"/>
              </w:tabs>
              <w:spacing w:after="160" w:line="259" w:lineRule="auto"/>
              <w:rPr>
                <w:sz w:val="18"/>
              </w:rPr>
            </w:pPr>
            <w:r>
              <w:rPr>
                <w:sz w:val="18"/>
              </w:rPr>
              <w:t>30</w:t>
            </w:r>
          </w:p>
        </w:tc>
        <w:tc>
          <w:tcPr>
            <w:tcW w:w="672" w:type="dxa"/>
          </w:tcPr>
          <w:p w14:paraId="3DF2DB4A" w14:textId="77777777" w:rsidR="00F31F48" w:rsidRDefault="00F31F48">
            <w:pPr>
              <w:tabs>
                <w:tab w:val="left" w:pos="142"/>
              </w:tabs>
              <w:spacing w:after="160" w:line="259" w:lineRule="auto"/>
              <w:rPr>
                <w:sz w:val="18"/>
              </w:rPr>
            </w:pPr>
            <w:r>
              <w:rPr>
                <w:sz w:val="18"/>
              </w:rPr>
              <w:t>31</w:t>
            </w:r>
          </w:p>
        </w:tc>
        <w:tc>
          <w:tcPr>
            <w:tcW w:w="617" w:type="dxa"/>
          </w:tcPr>
          <w:p w14:paraId="28D37B61" w14:textId="77777777" w:rsidR="00F31F48" w:rsidRDefault="00F31F48">
            <w:pPr>
              <w:tabs>
                <w:tab w:val="left" w:pos="142"/>
              </w:tabs>
              <w:spacing w:after="160" w:line="259" w:lineRule="auto"/>
              <w:rPr>
                <w:sz w:val="18"/>
              </w:rPr>
            </w:pPr>
            <w:r>
              <w:rPr>
                <w:sz w:val="18"/>
              </w:rPr>
              <w:t>31</w:t>
            </w:r>
          </w:p>
        </w:tc>
        <w:tc>
          <w:tcPr>
            <w:tcW w:w="617" w:type="dxa"/>
          </w:tcPr>
          <w:p w14:paraId="5430F561" w14:textId="77777777" w:rsidR="00F31F48" w:rsidRDefault="00F31F48">
            <w:pPr>
              <w:tabs>
                <w:tab w:val="left" w:pos="142"/>
              </w:tabs>
              <w:spacing w:after="160" w:line="259" w:lineRule="auto"/>
              <w:rPr>
                <w:sz w:val="18"/>
              </w:rPr>
            </w:pPr>
            <w:r>
              <w:rPr>
                <w:sz w:val="18"/>
              </w:rPr>
              <w:t>30</w:t>
            </w:r>
          </w:p>
        </w:tc>
        <w:tc>
          <w:tcPr>
            <w:tcW w:w="617" w:type="dxa"/>
          </w:tcPr>
          <w:p w14:paraId="75426C77" w14:textId="77777777" w:rsidR="00F31F48" w:rsidRDefault="00F31F48">
            <w:pPr>
              <w:tabs>
                <w:tab w:val="left" w:pos="142"/>
              </w:tabs>
              <w:spacing w:after="160" w:line="259" w:lineRule="auto"/>
              <w:rPr>
                <w:sz w:val="18"/>
              </w:rPr>
            </w:pPr>
            <w:r>
              <w:rPr>
                <w:sz w:val="18"/>
              </w:rPr>
              <w:t>31</w:t>
            </w:r>
          </w:p>
        </w:tc>
        <w:tc>
          <w:tcPr>
            <w:tcW w:w="617" w:type="dxa"/>
          </w:tcPr>
          <w:p w14:paraId="10481675" w14:textId="77777777" w:rsidR="00F31F48" w:rsidRDefault="00F31F48">
            <w:pPr>
              <w:tabs>
                <w:tab w:val="left" w:pos="142"/>
              </w:tabs>
              <w:spacing w:after="160" w:line="259" w:lineRule="auto"/>
              <w:rPr>
                <w:sz w:val="18"/>
              </w:rPr>
            </w:pPr>
            <w:r>
              <w:rPr>
                <w:sz w:val="18"/>
              </w:rPr>
              <w:t>30</w:t>
            </w:r>
          </w:p>
        </w:tc>
        <w:tc>
          <w:tcPr>
            <w:tcW w:w="617" w:type="dxa"/>
          </w:tcPr>
          <w:p w14:paraId="3892387B" w14:textId="77777777" w:rsidR="00F31F48" w:rsidRDefault="00F31F48">
            <w:pPr>
              <w:tabs>
                <w:tab w:val="left" w:pos="142"/>
              </w:tabs>
              <w:spacing w:after="160" w:line="259" w:lineRule="auto"/>
              <w:rPr>
                <w:sz w:val="18"/>
              </w:rPr>
            </w:pPr>
            <w:r>
              <w:rPr>
                <w:sz w:val="18"/>
              </w:rPr>
              <w:t>31</w:t>
            </w:r>
          </w:p>
        </w:tc>
        <w:tc>
          <w:tcPr>
            <w:tcW w:w="617" w:type="dxa"/>
          </w:tcPr>
          <w:p w14:paraId="5C8DA671" w14:textId="77777777" w:rsidR="00F31F48" w:rsidRDefault="00F31F48">
            <w:pPr>
              <w:tabs>
                <w:tab w:val="left" w:pos="142"/>
              </w:tabs>
              <w:spacing w:after="160" w:line="259" w:lineRule="auto"/>
              <w:rPr>
                <w:sz w:val="18"/>
              </w:rPr>
            </w:pPr>
            <w:r>
              <w:rPr>
                <w:sz w:val="18"/>
              </w:rPr>
              <w:t>31</w:t>
            </w:r>
          </w:p>
        </w:tc>
        <w:tc>
          <w:tcPr>
            <w:tcW w:w="617" w:type="dxa"/>
          </w:tcPr>
          <w:p w14:paraId="41371C23" w14:textId="77777777" w:rsidR="00F31F48" w:rsidRDefault="00F31F48">
            <w:pPr>
              <w:tabs>
                <w:tab w:val="left" w:pos="142"/>
              </w:tabs>
              <w:spacing w:after="160" w:line="259" w:lineRule="auto"/>
              <w:rPr>
                <w:sz w:val="18"/>
              </w:rPr>
            </w:pPr>
            <w:r>
              <w:rPr>
                <w:sz w:val="18"/>
              </w:rPr>
              <w:t>*28</w:t>
            </w:r>
          </w:p>
        </w:tc>
        <w:tc>
          <w:tcPr>
            <w:tcW w:w="617" w:type="dxa"/>
          </w:tcPr>
          <w:p w14:paraId="7A3F3172" w14:textId="77777777" w:rsidR="00F31F48" w:rsidRDefault="00F31F48">
            <w:pPr>
              <w:tabs>
                <w:tab w:val="left" w:pos="142"/>
              </w:tabs>
              <w:spacing w:after="160" w:line="259" w:lineRule="auto"/>
              <w:rPr>
                <w:sz w:val="18"/>
              </w:rPr>
            </w:pPr>
            <w:r>
              <w:rPr>
                <w:sz w:val="18"/>
              </w:rPr>
              <w:t>31</w:t>
            </w:r>
          </w:p>
        </w:tc>
        <w:tc>
          <w:tcPr>
            <w:tcW w:w="617" w:type="dxa"/>
          </w:tcPr>
          <w:p w14:paraId="6558CE3C" w14:textId="77777777" w:rsidR="00F31F48" w:rsidRDefault="00F31F48">
            <w:pPr>
              <w:tabs>
                <w:tab w:val="left" w:pos="142"/>
              </w:tabs>
              <w:spacing w:after="160" w:line="259" w:lineRule="auto"/>
              <w:rPr>
                <w:sz w:val="18"/>
              </w:rPr>
            </w:pPr>
            <w:r>
              <w:rPr>
                <w:sz w:val="18"/>
              </w:rPr>
              <w:t>30</w:t>
            </w:r>
          </w:p>
        </w:tc>
        <w:tc>
          <w:tcPr>
            <w:tcW w:w="737" w:type="dxa"/>
            <w:shd w:val="clear" w:color="auto" w:fill="D9D9D9" w:themeFill="background1" w:themeFillShade="D9"/>
          </w:tcPr>
          <w:p w14:paraId="1AECBC53" w14:textId="77777777" w:rsidR="00F31F48" w:rsidRDefault="00F31F48">
            <w:pPr>
              <w:tabs>
                <w:tab w:val="left" w:pos="142"/>
              </w:tabs>
              <w:spacing w:after="160" w:line="259" w:lineRule="auto"/>
              <w:rPr>
                <w:sz w:val="18"/>
              </w:rPr>
            </w:pPr>
          </w:p>
        </w:tc>
        <w:tc>
          <w:tcPr>
            <w:tcW w:w="617" w:type="dxa"/>
          </w:tcPr>
          <w:p w14:paraId="07017E8B" w14:textId="77777777" w:rsidR="00F31F48" w:rsidRDefault="00F31F48">
            <w:pPr>
              <w:tabs>
                <w:tab w:val="left" w:pos="142"/>
              </w:tabs>
              <w:spacing w:after="160" w:line="259" w:lineRule="auto"/>
              <w:rPr>
                <w:sz w:val="18"/>
              </w:rPr>
            </w:pPr>
            <w:r>
              <w:rPr>
                <w:sz w:val="18"/>
              </w:rPr>
              <w:t>31</w:t>
            </w:r>
          </w:p>
        </w:tc>
        <w:tc>
          <w:tcPr>
            <w:tcW w:w="617" w:type="dxa"/>
          </w:tcPr>
          <w:p w14:paraId="5F604B6C" w14:textId="77777777" w:rsidR="00F31F48" w:rsidRDefault="00F31F48">
            <w:pPr>
              <w:tabs>
                <w:tab w:val="left" w:pos="142"/>
              </w:tabs>
              <w:spacing w:after="160" w:line="259" w:lineRule="auto"/>
              <w:rPr>
                <w:sz w:val="18"/>
              </w:rPr>
            </w:pPr>
            <w:r>
              <w:rPr>
                <w:sz w:val="18"/>
              </w:rPr>
              <w:t>30</w:t>
            </w:r>
          </w:p>
        </w:tc>
        <w:tc>
          <w:tcPr>
            <w:tcW w:w="617" w:type="dxa"/>
          </w:tcPr>
          <w:p w14:paraId="0C3A5F88" w14:textId="77777777" w:rsidR="00F31F48" w:rsidRDefault="00F31F48">
            <w:pPr>
              <w:tabs>
                <w:tab w:val="left" w:pos="142"/>
              </w:tabs>
              <w:spacing w:after="160" w:line="259" w:lineRule="auto"/>
              <w:rPr>
                <w:sz w:val="18"/>
              </w:rPr>
            </w:pPr>
            <w:r>
              <w:rPr>
                <w:sz w:val="18"/>
              </w:rPr>
              <w:t>31</w:t>
            </w:r>
          </w:p>
        </w:tc>
        <w:tc>
          <w:tcPr>
            <w:tcW w:w="617" w:type="dxa"/>
          </w:tcPr>
          <w:p w14:paraId="366F8A19" w14:textId="77777777" w:rsidR="00F31F48" w:rsidRDefault="00F31F48">
            <w:pPr>
              <w:tabs>
                <w:tab w:val="left" w:pos="142"/>
              </w:tabs>
              <w:spacing w:after="160" w:line="259" w:lineRule="auto"/>
              <w:rPr>
                <w:sz w:val="18"/>
              </w:rPr>
            </w:pPr>
            <w:r>
              <w:rPr>
                <w:sz w:val="18"/>
              </w:rPr>
              <w:t>31</w:t>
            </w:r>
          </w:p>
        </w:tc>
        <w:tc>
          <w:tcPr>
            <w:tcW w:w="617" w:type="dxa"/>
          </w:tcPr>
          <w:p w14:paraId="7011A291" w14:textId="77777777" w:rsidR="00F31F48" w:rsidRDefault="00F31F48">
            <w:pPr>
              <w:tabs>
                <w:tab w:val="left" w:pos="142"/>
              </w:tabs>
              <w:spacing w:after="160" w:line="259" w:lineRule="auto"/>
              <w:rPr>
                <w:sz w:val="18"/>
              </w:rPr>
            </w:pPr>
            <w:r>
              <w:rPr>
                <w:sz w:val="18"/>
              </w:rPr>
              <w:t>30</w:t>
            </w:r>
          </w:p>
        </w:tc>
        <w:tc>
          <w:tcPr>
            <w:tcW w:w="617" w:type="dxa"/>
          </w:tcPr>
          <w:p w14:paraId="6F968B6F" w14:textId="77777777" w:rsidR="00F31F48" w:rsidRDefault="00F31F48">
            <w:pPr>
              <w:tabs>
                <w:tab w:val="left" w:pos="142"/>
              </w:tabs>
              <w:spacing w:after="160" w:line="259" w:lineRule="auto"/>
              <w:rPr>
                <w:sz w:val="18"/>
              </w:rPr>
            </w:pPr>
            <w:r>
              <w:rPr>
                <w:sz w:val="18"/>
              </w:rPr>
              <w:t>31</w:t>
            </w:r>
          </w:p>
        </w:tc>
      </w:tr>
      <w:tr w:rsidR="00CC1514" w14:paraId="6E127795" w14:textId="77777777" w:rsidTr="00B60916">
        <w:tc>
          <w:tcPr>
            <w:tcW w:w="1047" w:type="dxa"/>
            <w:vMerge w:val="restart"/>
            <w:shd w:val="clear" w:color="auto" w:fill="D9D9D9" w:themeFill="background1" w:themeFillShade="D9"/>
          </w:tcPr>
          <w:p w14:paraId="51335041" w14:textId="77777777" w:rsidR="00CC1514" w:rsidRPr="00F36B95" w:rsidRDefault="00CC1514" w:rsidP="00CC1514">
            <w:pPr>
              <w:tabs>
                <w:tab w:val="left" w:pos="142"/>
              </w:tabs>
              <w:spacing w:after="160" w:line="259" w:lineRule="auto"/>
              <w:rPr>
                <w:b/>
                <w:bCs w:val="0"/>
                <w:sz w:val="18"/>
              </w:rPr>
            </w:pPr>
            <w:r w:rsidRPr="00F36B95">
              <w:rPr>
                <w:b/>
                <w:bCs w:val="0"/>
                <w:sz w:val="18"/>
              </w:rPr>
              <w:t>Livestock Class</w:t>
            </w:r>
          </w:p>
        </w:tc>
        <w:tc>
          <w:tcPr>
            <w:tcW w:w="737" w:type="dxa"/>
            <w:vMerge w:val="restart"/>
            <w:shd w:val="clear" w:color="auto" w:fill="D9D9D9" w:themeFill="background1" w:themeFillShade="D9"/>
          </w:tcPr>
          <w:p w14:paraId="389ABC48" w14:textId="77777777" w:rsidR="00CC1514" w:rsidRDefault="00CC1514" w:rsidP="00CC1514">
            <w:pPr>
              <w:tabs>
                <w:tab w:val="left" w:pos="142"/>
              </w:tabs>
              <w:spacing w:after="160" w:line="259" w:lineRule="auto"/>
              <w:rPr>
                <w:sz w:val="18"/>
              </w:rPr>
            </w:pPr>
            <w:r>
              <w:rPr>
                <w:sz w:val="18"/>
              </w:rPr>
              <w:t xml:space="preserve">Steers </w:t>
            </w:r>
            <w:r w:rsidRPr="00815B25">
              <w:rPr>
                <w:b/>
                <w:bCs w:val="0"/>
                <w:sz w:val="18"/>
              </w:rPr>
              <w:t>&lt;1</w:t>
            </w:r>
          </w:p>
        </w:tc>
        <w:tc>
          <w:tcPr>
            <w:tcW w:w="647" w:type="dxa"/>
            <w:shd w:val="clear" w:color="auto" w:fill="D9D9D9" w:themeFill="background1" w:themeFillShade="D9"/>
          </w:tcPr>
          <w:p w14:paraId="2335FADD" w14:textId="77777777" w:rsidR="00CC1514" w:rsidRDefault="00CC1514" w:rsidP="00CC1514">
            <w:pPr>
              <w:tabs>
                <w:tab w:val="left" w:pos="142"/>
              </w:tabs>
              <w:spacing w:after="160" w:line="259" w:lineRule="auto"/>
              <w:rPr>
                <w:sz w:val="18"/>
              </w:rPr>
            </w:pPr>
            <w:r>
              <w:rPr>
                <w:sz w:val="18"/>
              </w:rPr>
              <w:t>Head</w:t>
            </w:r>
          </w:p>
        </w:tc>
        <w:tc>
          <w:tcPr>
            <w:tcW w:w="617" w:type="dxa"/>
          </w:tcPr>
          <w:p w14:paraId="68E5A88E" w14:textId="77777777" w:rsidR="00CC1514" w:rsidRDefault="00CC1514" w:rsidP="00CC1514">
            <w:pPr>
              <w:tabs>
                <w:tab w:val="left" w:pos="142"/>
              </w:tabs>
              <w:spacing w:after="160" w:line="259" w:lineRule="auto"/>
              <w:rPr>
                <w:sz w:val="18"/>
              </w:rPr>
            </w:pPr>
            <w:r>
              <w:rPr>
                <w:sz w:val="18"/>
              </w:rPr>
              <w:t>1200</w:t>
            </w:r>
          </w:p>
        </w:tc>
        <w:tc>
          <w:tcPr>
            <w:tcW w:w="617" w:type="dxa"/>
          </w:tcPr>
          <w:p w14:paraId="4D80393C" w14:textId="4B1ED2DB" w:rsidR="00CC1514" w:rsidRDefault="00CC1514" w:rsidP="00CC1514">
            <w:pPr>
              <w:tabs>
                <w:tab w:val="left" w:pos="142"/>
              </w:tabs>
              <w:spacing w:after="160" w:line="259" w:lineRule="auto"/>
              <w:rPr>
                <w:sz w:val="18"/>
              </w:rPr>
            </w:pPr>
            <w:r>
              <w:rPr>
                <w:sz w:val="18"/>
              </w:rPr>
              <w:t>1200</w:t>
            </w:r>
          </w:p>
        </w:tc>
        <w:tc>
          <w:tcPr>
            <w:tcW w:w="617" w:type="dxa"/>
          </w:tcPr>
          <w:p w14:paraId="4B2090FB" w14:textId="4A9DD240" w:rsidR="00CC1514" w:rsidRDefault="00CC1514" w:rsidP="00CC1514">
            <w:pPr>
              <w:tabs>
                <w:tab w:val="left" w:pos="142"/>
              </w:tabs>
              <w:spacing w:after="160" w:line="259" w:lineRule="auto"/>
              <w:rPr>
                <w:sz w:val="18"/>
              </w:rPr>
            </w:pPr>
            <w:r>
              <w:rPr>
                <w:sz w:val="18"/>
              </w:rPr>
              <w:t>1200</w:t>
            </w:r>
          </w:p>
        </w:tc>
        <w:tc>
          <w:tcPr>
            <w:tcW w:w="672" w:type="dxa"/>
          </w:tcPr>
          <w:p w14:paraId="3B66D363" w14:textId="7C5DFC03" w:rsidR="00CC1514" w:rsidRDefault="00CC1514" w:rsidP="00CC1514">
            <w:pPr>
              <w:tabs>
                <w:tab w:val="left" w:pos="142"/>
              </w:tabs>
              <w:spacing w:after="160" w:line="259" w:lineRule="auto"/>
              <w:rPr>
                <w:sz w:val="18"/>
              </w:rPr>
            </w:pPr>
            <w:r>
              <w:rPr>
                <w:sz w:val="18"/>
              </w:rPr>
              <w:t>1200</w:t>
            </w:r>
          </w:p>
        </w:tc>
        <w:tc>
          <w:tcPr>
            <w:tcW w:w="617" w:type="dxa"/>
          </w:tcPr>
          <w:p w14:paraId="72C84D83" w14:textId="4FCF3E3D" w:rsidR="00CC1514" w:rsidRDefault="00CC1514" w:rsidP="00CC1514">
            <w:pPr>
              <w:tabs>
                <w:tab w:val="left" w:pos="142"/>
              </w:tabs>
              <w:spacing w:after="160" w:line="259" w:lineRule="auto"/>
              <w:rPr>
                <w:sz w:val="18"/>
              </w:rPr>
            </w:pPr>
            <w:r>
              <w:rPr>
                <w:sz w:val="18"/>
              </w:rPr>
              <w:t>1200</w:t>
            </w:r>
          </w:p>
        </w:tc>
        <w:tc>
          <w:tcPr>
            <w:tcW w:w="617" w:type="dxa"/>
          </w:tcPr>
          <w:p w14:paraId="09527E8C" w14:textId="587115DB" w:rsidR="00CC1514" w:rsidRDefault="00CC1514" w:rsidP="00CC1514">
            <w:pPr>
              <w:tabs>
                <w:tab w:val="left" w:pos="142"/>
              </w:tabs>
              <w:spacing w:after="160" w:line="259" w:lineRule="auto"/>
              <w:rPr>
                <w:sz w:val="18"/>
              </w:rPr>
            </w:pPr>
            <w:r>
              <w:rPr>
                <w:sz w:val="18"/>
              </w:rPr>
              <w:t>1200</w:t>
            </w:r>
          </w:p>
        </w:tc>
        <w:tc>
          <w:tcPr>
            <w:tcW w:w="617" w:type="dxa"/>
          </w:tcPr>
          <w:p w14:paraId="3CCD8053" w14:textId="4329143C" w:rsidR="00CC1514" w:rsidRDefault="00CC1514" w:rsidP="00CC1514">
            <w:pPr>
              <w:tabs>
                <w:tab w:val="left" w:pos="142"/>
              </w:tabs>
              <w:spacing w:after="160" w:line="259" w:lineRule="auto"/>
              <w:rPr>
                <w:sz w:val="18"/>
              </w:rPr>
            </w:pPr>
            <w:r>
              <w:rPr>
                <w:sz w:val="18"/>
              </w:rPr>
              <w:t>1200</w:t>
            </w:r>
          </w:p>
        </w:tc>
        <w:tc>
          <w:tcPr>
            <w:tcW w:w="617" w:type="dxa"/>
          </w:tcPr>
          <w:p w14:paraId="32C0C439" w14:textId="2BD889C7" w:rsidR="00CC1514" w:rsidRDefault="00CC1514" w:rsidP="00CC1514">
            <w:pPr>
              <w:tabs>
                <w:tab w:val="left" w:pos="142"/>
              </w:tabs>
              <w:spacing w:after="160" w:line="259" w:lineRule="auto"/>
              <w:rPr>
                <w:sz w:val="18"/>
              </w:rPr>
            </w:pPr>
            <w:r>
              <w:rPr>
                <w:sz w:val="18"/>
              </w:rPr>
              <w:t>1200</w:t>
            </w:r>
          </w:p>
        </w:tc>
        <w:tc>
          <w:tcPr>
            <w:tcW w:w="617" w:type="dxa"/>
          </w:tcPr>
          <w:p w14:paraId="283490E8" w14:textId="5432A880" w:rsidR="00CC1514" w:rsidRDefault="00CC1514" w:rsidP="00CC1514">
            <w:pPr>
              <w:tabs>
                <w:tab w:val="left" w:pos="142"/>
              </w:tabs>
              <w:spacing w:after="160" w:line="259" w:lineRule="auto"/>
              <w:rPr>
                <w:sz w:val="18"/>
              </w:rPr>
            </w:pPr>
            <w:r>
              <w:rPr>
                <w:sz w:val="18"/>
              </w:rPr>
              <w:t>1200</w:t>
            </w:r>
          </w:p>
        </w:tc>
        <w:tc>
          <w:tcPr>
            <w:tcW w:w="617" w:type="dxa"/>
          </w:tcPr>
          <w:p w14:paraId="03A7D1BA" w14:textId="3516756A" w:rsidR="00CC1514" w:rsidRDefault="00CC1514" w:rsidP="00CC1514">
            <w:pPr>
              <w:tabs>
                <w:tab w:val="left" w:pos="142"/>
              </w:tabs>
              <w:spacing w:after="160" w:line="259" w:lineRule="auto"/>
              <w:rPr>
                <w:sz w:val="18"/>
              </w:rPr>
            </w:pPr>
            <w:r>
              <w:rPr>
                <w:sz w:val="18"/>
              </w:rPr>
              <w:t>1200</w:t>
            </w:r>
          </w:p>
        </w:tc>
        <w:tc>
          <w:tcPr>
            <w:tcW w:w="617" w:type="dxa"/>
          </w:tcPr>
          <w:p w14:paraId="58257DF2" w14:textId="0D596144" w:rsidR="00CC1514" w:rsidRDefault="00CC1514" w:rsidP="00CC1514">
            <w:pPr>
              <w:tabs>
                <w:tab w:val="left" w:pos="142"/>
              </w:tabs>
              <w:spacing w:after="160" w:line="259" w:lineRule="auto"/>
              <w:rPr>
                <w:sz w:val="18"/>
              </w:rPr>
            </w:pPr>
            <w:r>
              <w:rPr>
                <w:sz w:val="18"/>
              </w:rPr>
              <w:t>1200</w:t>
            </w:r>
          </w:p>
        </w:tc>
        <w:tc>
          <w:tcPr>
            <w:tcW w:w="617" w:type="dxa"/>
          </w:tcPr>
          <w:p w14:paraId="315DA1A7" w14:textId="2D4C2E1D" w:rsidR="00CC1514" w:rsidRDefault="00CC1514" w:rsidP="00CC1514">
            <w:pPr>
              <w:tabs>
                <w:tab w:val="left" w:pos="142"/>
              </w:tabs>
              <w:spacing w:after="160" w:line="259" w:lineRule="auto"/>
              <w:rPr>
                <w:sz w:val="18"/>
              </w:rPr>
            </w:pPr>
            <w:r>
              <w:rPr>
                <w:sz w:val="18"/>
              </w:rPr>
              <w:t>1200</w:t>
            </w:r>
          </w:p>
        </w:tc>
        <w:tc>
          <w:tcPr>
            <w:tcW w:w="617" w:type="dxa"/>
          </w:tcPr>
          <w:p w14:paraId="700F5D5B" w14:textId="40EF445C" w:rsidR="00CC1514" w:rsidRDefault="00CC1514" w:rsidP="00CC1514">
            <w:pPr>
              <w:tabs>
                <w:tab w:val="left" w:pos="142"/>
              </w:tabs>
              <w:spacing w:after="160" w:line="259" w:lineRule="auto"/>
              <w:rPr>
                <w:sz w:val="18"/>
              </w:rPr>
            </w:pPr>
            <w:r>
              <w:rPr>
                <w:sz w:val="18"/>
              </w:rPr>
              <w:t>1200</w:t>
            </w:r>
          </w:p>
        </w:tc>
        <w:tc>
          <w:tcPr>
            <w:tcW w:w="737" w:type="dxa"/>
            <w:vMerge w:val="restart"/>
            <w:shd w:val="clear" w:color="auto" w:fill="D9D9D9" w:themeFill="background1" w:themeFillShade="D9"/>
          </w:tcPr>
          <w:p w14:paraId="187D5629" w14:textId="77777777" w:rsidR="00CC1514" w:rsidRDefault="00CC1514" w:rsidP="00CC1514">
            <w:pPr>
              <w:tabs>
                <w:tab w:val="left" w:pos="142"/>
              </w:tabs>
              <w:spacing w:after="160" w:line="259" w:lineRule="auto"/>
              <w:rPr>
                <w:sz w:val="18"/>
              </w:rPr>
            </w:pPr>
            <w:r>
              <w:rPr>
                <w:sz w:val="18"/>
              </w:rPr>
              <w:t xml:space="preserve">Steers </w:t>
            </w:r>
            <w:r w:rsidRPr="00815B25">
              <w:rPr>
                <w:b/>
                <w:bCs w:val="0"/>
                <w:sz w:val="18"/>
              </w:rPr>
              <w:t>&gt;1</w:t>
            </w:r>
          </w:p>
        </w:tc>
        <w:tc>
          <w:tcPr>
            <w:tcW w:w="617" w:type="dxa"/>
          </w:tcPr>
          <w:p w14:paraId="1B5F1E2A" w14:textId="5A01BA31" w:rsidR="00CC1514" w:rsidRDefault="00CC1514" w:rsidP="00CC1514">
            <w:pPr>
              <w:tabs>
                <w:tab w:val="left" w:pos="142"/>
              </w:tabs>
              <w:spacing w:after="160" w:line="259" w:lineRule="auto"/>
              <w:rPr>
                <w:sz w:val="18"/>
              </w:rPr>
            </w:pPr>
            <w:r>
              <w:rPr>
                <w:sz w:val="18"/>
              </w:rPr>
              <w:t>1200</w:t>
            </w:r>
          </w:p>
        </w:tc>
        <w:tc>
          <w:tcPr>
            <w:tcW w:w="617" w:type="dxa"/>
          </w:tcPr>
          <w:p w14:paraId="2B14FEBC" w14:textId="2EA6E81F" w:rsidR="00CC1514" w:rsidRDefault="00CC1514" w:rsidP="00CC1514">
            <w:pPr>
              <w:tabs>
                <w:tab w:val="left" w:pos="142"/>
              </w:tabs>
              <w:spacing w:after="160" w:line="259" w:lineRule="auto"/>
              <w:rPr>
                <w:sz w:val="18"/>
              </w:rPr>
            </w:pPr>
            <w:r w:rsidRPr="00632F44">
              <w:rPr>
                <w:sz w:val="18"/>
              </w:rPr>
              <w:t>1200</w:t>
            </w:r>
          </w:p>
        </w:tc>
        <w:tc>
          <w:tcPr>
            <w:tcW w:w="617" w:type="dxa"/>
          </w:tcPr>
          <w:p w14:paraId="5F7D4517" w14:textId="782A69B0" w:rsidR="00CC1514" w:rsidRDefault="00CC1514" w:rsidP="00CC1514">
            <w:pPr>
              <w:tabs>
                <w:tab w:val="left" w:pos="142"/>
              </w:tabs>
              <w:spacing w:after="160" w:line="259" w:lineRule="auto"/>
              <w:rPr>
                <w:sz w:val="18"/>
              </w:rPr>
            </w:pPr>
            <w:r w:rsidRPr="00632F44">
              <w:rPr>
                <w:sz w:val="18"/>
              </w:rPr>
              <w:t>1200</w:t>
            </w:r>
          </w:p>
        </w:tc>
        <w:tc>
          <w:tcPr>
            <w:tcW w:w="617" w:type="dxa"/>
          </w:tcPr>
          <w:p w14:paraId="63D0788B" w14:textId="36061742" w:rsidR="00CC1514" w:rsidRDefault="00CC1514" w:rsidP="00CC1514">
            <w:pPr>
              <w:tabs>
                <w:tab w:val="left" w:pos="142"/>
              </w:tabs>
              <w:spacing w:after="160" w:line="259" w:lineRule="auto"/>
              <w:rPr>
                <w:sz w:val="18"/>
              </w:rPr>
            </w:pPr>
            <w:r>
              <w:rPr>
                <w:sz w:val="18"/>
              </w:rPr>
              <w:t>1200</w:t>
            </w:r>
          </w:p>
        </w:tc>
        <w:tc>
          <w:tcPr>
            <w:tcW w:w="617" w:type="dxa"/>
          </w:tcPr>
          <w:p w14:paraId="4FAD49A2" w14:textId="176D0B5C" w:rsidR="00CC1514" w:rsidRDefault="00CC1514" w:rsidP="00CC1514">
            <w:pPr>
              <w:tabs>
                <w:tab w:val="left" w:pos="142"/>
              </w:tabs>
              <w:spacing w:after="160" w:line="259" w:lineRule="auto"/>
              <w:rPr>
                <w:sz w:val="18"/>
              </w:rPr>
            </w:pPr>
            <w:r>
              <w:rPr>
                <w:sz w:val="18"/>
              </w:rPr>
              <w:t>1200</w:t>
            </w:r>
          </w:p>
        </w:tc>
        <w:tc>
          <w:tcPr>
            <w:tcW w:w="617" w:type="dxa"/>
          </w:tcPr>
          <w:p w14:paraId="45EE9D39" w14:textId="77777777" w:rsidR="00CC1514" w:rsidRDefault="00CC1514" w:rsidP="00CC1514">
            <w:pPr>
              <w:tabs>
                <w:tab w:val="left" w:pos="142"/>
              </w:tabs>
              <w:spacing w:after="160" w:line="259" w:lineRule="auto"/>
              <w:rPr>
                <w:sz w:val="18"/>
              </w:rPr>
            </w:pPr>
            <w:r>
              <w:rPr>
                <w:sz w:val="18"/>
              </w:rPr>
              <w:t>1195</w:t>
            </w:r>
          </w:p>
        </w:tc>
      </w:tr>
      <w:tr w:rsidR="00F31F48" w14:paraId="06715052" w14:textId="77777777" w:rsidTr="00B60916">
        <w:tc>
          <w:tcPr>
            <w:tcW w:w="1047" w:type="dxa"/>
            <w:vMerge/>
            <w:shd w:val="clear" w:color="auto" w:fill="D9D9D9" w:themeFill="background1" w:themeFillShade="D9"/>
          </w:tcPr>
          <w:p w14:paraId="55829433" w14:textId="77777777" w:rsidR="00F31F48" w:rsidRPr="00F36B95" w:rsidRDefault="00F31F48">
            <w:pPr>
              <w:tabs>
                <w:tab w:val="left" w:pos="142"/>
              </w:tabs>
              <w:spacing w:after="160" w:line="259" w:lineRule="auto"/>
              <w:rPr>
                <w:b/>
                <w:bCs w:val="0"/>
                <w:sz w:val="18"/>
              </w:rPr>
            </w:pPr>
          </w:p>
        </w:tc>
        <w:tc>
          <w:tcPr>
            <w:tcW w:w="737" w:type="dxa"/>
            <w:vMerge/>
            <w:shd w:val="clear" w:color="auto" w:fill="D9D9D9" w:themeFill="background1" w:themeFillShade="D9"/>
          </w:tcPr>
          <w:p w14:paraId="0D7C5926" w14:textId="77777777" w:rsidR="00F31F48" w:rsidRDefault="00F31F48">
            <w:pPr>
              <w:tabs>
                <w:tab w:val="left" w:pos="142"/>
              </w:tabs>
              <w:spacing w:after="160" w:line="259" w:lineRule="auto"/>
              <w:rPr>
                <w:sz w:val="18"/>
              </w:rPr>
            </w:pPr>
          </w:p>
        </w:tc>
        <w:tc>
          <w:tcPr>
            <w:tcW w:w="647" w:type="dxa"/>
            <w:shd w:val="clear" w:color="auto" w:fill="D9D9D9" w:themeFill="background1" w:themeFillShade="D9"/>
          </w:tcPr>
          <w:p w14:paraId="7674BA81" w14:textId="77777777" w:rsidR="00F31F48" w:rsidRDefault="00F31F48">
            <w:pPr>
              <w:tabs>
                <w:tab w:val="left" w:pos="142"/>
              </w:tabs>
              <w:spacing w:after="160" w:line="259" w:lineRule="auto"/>
              <w:rPr>
                <w:sz w:val="18"/>
              </w:rPr>
            </w:pPr>
            <w:r>
              <w:rPr>
                <w:sz w:val="18"/>
              </w:rPr>
              <w:t>LW (kg)</w:t>
            </w:r>
          </w:p>
        </w:tc>
        <w:tc>
          <w:tcPr>
            <w:tcW w:w="617" w:type="dxa"/>
          </w:tcPr>
          <w:p w14:paraId="7723CD70" w14:textId="77777777" w:rsidR="00F31F48" w:rsidRDefault="00F31F48">
            <w:pPr>
              <w:tabs>
                <w:tab w:val="left" w:pos="142"/>
              </w:tabs>
              <w:spacing w:after="160" w:line="259" w:lineRule="auto"/>
              <w:rPr>
                <w:sz w:val="18"/>
              </w:rPr>
            </w:pPr>
            <w:r>
              <w:rPr>
                <w:sz w:val="18"/>
              </w:rPr>
              <w:t>180</w:t>
            </w:r>
          </w:p>
        </w:tc>
        <w:tc>
          <w:tcPr>
            <w:tcW w:w="617" w:type="dxa"/>
          </w:tcPr>
          <w:p w14:paraId="338D3527" w14:textId="77777777" w:rsidR="00F31F48" w:rsidRDefault="00F31F48">
            <w:pPr>
              <w:tabs>
                <w:tab w:val="left" w:pos="142"/>
              </w:tabs>
              <w:spacing w:after="160" w:line="259" w:lineRule="auto"/>
              <w:rPr>
                <w:sz w:val="18"/>
              </w:rPr>
            </w:pPr>
            <w:r>
              <w:rPr>
                <w:sz w:val="18"/>
              </w:rPr>
              <w:t>199</w:t>
            </w:r>
          </w:p>
        </w:tc>
        <w:tc>
          <w:tcPr>
            <w:tcW w:w="617" w:type="dxa"/>
          </w:tcPr>
          <w:p w14:paraId="4B3CEF8F" w14:textId="77777777" w:rsidR="00F31F48" w:rsidRDefault="00F31F48">
            <w:pPr>
              <w:tabs>
                <w:tab w:val="left" w:pos="142"/>
              </w:tabs>
              <w:spacing w:after="160" w:line="259" w:lineRule="auto"/>
              <w:rPr>
                <w:sz w:val="18"/>
              </w:rPr>
            </w:pPr>
            <w:r>
              <w:rPr>
                <w:sz w:val="18"/>
              </w:rPr>
              <w:t>218</w:t>
            </w:r>
          </w:p>
        </w:tc>
        <w:tc>
          <w:tcPr>
            <w:tcW w:w="672" w:type="dxa"/>
          </w:tcPr>
          <w:p w14:paraId="7BBF2B58" w14:textId="77777777" w:rsidR="00F31F48" w:rsidRDefault="00F31F48">
            <w:pPr>
              <w:tabs>
                <w:tab w:val="left" w:pos="142"/>
              </w:tabs>
              <w:spacing w:after="160" w:line="259" w:lineRule="auto"/>
              <w:rPr>
                <w:sz w:val="18"/>
              </w:rPr>
            </w:pPr>
            <w:r>
              <w:rPr>
                <w:sz w:val="18"/>
              </w:rPr>
              <w:t>237</w:t>
            </w:r>
          </w:p>
        </w:tc>
        <w:tc>
          <w:tcPr>
            <w:tcW w:w="617" w:type="dxa"/>
          </w:tcPr>
          <w:p w14:paraId="6FEECC79" w14:textId="77777777" w:rsidR="00F31F48" w:rsidRDefault="00F31F48">
            <w:pPr>
              <w:tabs>
                <w:tab w:val="left" w:pos="142"/>
              </w:tabs>
              <w:spacing w:after="160" w:line="259" w:lineRule="auto"/>
              <w:rPr>
                <w:sz w:val="18"/>
              </w:rPr>
            </w:pPr>
            <w:r>
              <w:rPr>
                <w:sz w:val="18"/>
              </w:rPr>
              <w:t>257</w:t>
            </w:r>
          </w:p>
        </w:tc>
        <w:tc>
          <w:tcPr>
            <w:tcW w:w="617" w:type="dxa"/>
          </w:tcPr>
          <w:p w14:paraId="37272163" w14:textId="77777777" w:rsidR="00F31F48" w:rsidRDefault="00F31F48">
            <w:pPr>
              <w:tabs>
                <w:tab w:val="left" w:pos="142"/>
              </w:tabs>
              <w:spacing w:after="160" w:line="259" w:lineRule="auto"/>
              <w:rPr>
                <w:sz w:val="18"/>
              </w:rPr>
            </w:pPr>
            <w:r>
              <w:rPr>
                <w:sz w:val="18"/>
              </w:rPr>
              <w:t>277</w:t>
            </w:r>
          </w:p>
        </w:tc>
        <w:tc>
          <w:tcPr>
            <w:tcW w:w="617" w:type="dxa"/>
          </w:tcPr>
          <w:p w14:paraId="7338AE4D" w14:textId="77777777" w:rsidR="00F31F48" w:rsidRDefault="00F31F48">
            <w:pPr>
              <w:tabs>
                <w:tab w:val="left" w:pos="142"/>
              </w:tabs>
              <w:spacing w:after="160" w:line="259" w:lineRule="auto"/>
              <w:rPr>
                <w:sz w:val="18"/>
              </w:rPr>
            </w:pPr>
            <w:r>
              <w:rPr>
                <w:sz w:val="18"/>
              </w:rPr>
              <w:t>296</w:t>
            </w:r>
          </w:p>
        </w:tc>
        <w:tc>
          <w:tcPr>
            <w:tcW w:w="617" w:type="dxa"/>
          </w:tcPr>
          <w:p w14:paraId="6083A9EB" w14:textId="77777777" w:rsidR="00F31F48" w:rsidRDefault="00F31F48">
            <w:pPr>
              <w:tabs>
                <w:tab w:val="left" w:pos="142"/>
              </w:tabs>
              <w:spacing w:after="160" w:line="259" w:lineRule="auto"/>
              <w:rPr>
                <w:sz w:val="18"/>
              </w:rPr>
            </w:pPr>
            <w:r>
              <w:rPr>
                <w:sz w:val="18"/>
              </w:rPr>
              <w:t>315</w:t>
            </w:r>
          </w:p>
        </w:tc>
        <w:tc>
          <w:tcPr>
            <w:tcW w:w="617" w:type="dxa"/>
          </w:tcPr>
          <w:p w14:paraId="361A9694" w14:textId="77777777" w:rsidR="00F31F48" w:rsidRDefault="00F31F48">
            <w:pPr>
              <w:tabs>
                <w:tab w:val="left" w:pos="142"/>
              </w:tabs>
              <w:spacing w:after="160" w:line="259" w:lineRule="auto"/>
              <w:rPr>
                <w:sz w:val="18"/>
              </w:rPr>
            </w:pPr>
            <w:r>
              <w:rPr>
                <w:sz w:val="18"/>
              </w:rPr>
              <w:t>334</w:t>
            </w:r>
          </w:p>
        </w:tc>
        <w:tc>
          <w:tcPr>
            <w:tcW w:w="617" w:type="dxa"/>
          </w:tcPr>
          <w:p w14:paraId="350F8F6C" w14:textId="77777777" w:rsidR="00F31F48" w:rsidRDefault="00F31F48">
            <w:pPr>
              <w:tabs>
                <w:tab w:val="left" w:pos="142"/>
              </w:tabs>
              <w:spacing w:after="160" w:line="259" w:lineRule="auto"/>
              <w:rPr>
                <w:sz w:val="18"/>
              </w:rPr>
            </w:pPr>
            <w:r>
              <w:rPr>
                <w:sz w:val="18"/>
              </w:rPr>
              <w:t>354</w:t>
            </w:r>
          </w:p>
        </w:tc>
        <w:tc>
          <w:tcPr>
            <w:tcW w:w="617" w:type="dxa"/>
          </w:tcPr>
          <w:p w14:paraId="30FDEC0A" w14:textId="77777777" w:rsidR="00F31F48" w:rsidRDefault="00F31F48">
            <w:pPr>
              <w:tabs>
                <w:tab w:val="left" w:pos="142"/>
              </w:tabs>
              <w:spacing w:after="160" w:line="259" w:lineRule="auto"/>
              <w:rPr>
                <w:sz w:val="18"/>
              </w:rPr>
            </w:pPr>
            <w:r>
              <w:rPr>
                <w:sz w:val="18"/>
              </w:rPr>
              <w:t>374</w:t>
            </w:r>
          </w:p>
        </w:tc>
        <w:tc>
          <w:tcPr>
            <w:tcW w:w="617" w:type="dxa"/>
          </w:tcPr>
          <w:p w14:paraId="18551241" w14:textId="77777777" w:rsidR="00F31F48" w:rsidRDefault="00F31F48">
            <w:pPr>
              <w:tabs>
                <w:tab w:val="left" w:pos="142"/>
              </w:tabs>
              <w:spacing w:after="160" w:line="259" w:lineRule="auto"/>
              <w:rPr>
                <w:sz w:val="18"/>
              </w:rPr>
            </w:pPr>
            <w:r>
              <w:rPr>
                <w:sz w:val="18"/>
              </w:rPr>
              <w:t>392</w:t>
            </w:r>
          </w:p>
        </w:tc>
        <w:tc>
          <w:tcPr>
            <w:tcW w:w="617" w:type="dxa"/>
          </w:tcPr>
          <w:p w14:paraId="12A9FA31" w14:textId="77777777" w:rsidR="00F31F48" w:rsidRDefault="00F31F48">
            <w:pPr>
              <w:tabs>
                <w:tab w:val="left" w:pos="142"/>
              </w:tabs>
              <w:spacing w:after="160" w:line="259" w:lineRule="auto"/>
              <w:rPr>
                <w:sz w:val="18"/>
              </w:rPr>
            </w:pPr>
            <w:r>
              <w:rPr>
                <w:sz w:val="18"/>
              </w:rPr>
              <w:t>411</w:t>
            </w:r>
          </w:p>
        </w:tc>
        <w:tc>
          <w:tcPr>
            <w:tcW w:w="737" w:type="dxa"/>
            <w:vMerge/>
            <w:shd w:val="clear" w:color="auto" w:fill="D9D9D9" w:themeFill="background1" w:themeFillShade="D9"/>
          </w:tcPr>
          <w:p w14:paraId="1DEFF495" w14:textId="77777777" w:rsidR="00F31F48" w:rsidRDefault="00F31F48">
            <w:pPr>
              <w:tabs>
                <w:tab w:val="left" w:pos="142"/>
              </w:tabs>
              <w:spacing w:after="160" w:line="259" w:lineRule="auto"/>
              <w:rPr>
                <w:sz w:val="18"/>
              </w:rPr>
            </w:pPr>
          </w:p>
        </w:tc>
        <w:tc>
          <w:tcPr>
            <w:tcW w:w="617" w:type="dxa"/>
          </w:tcPr>
          <w:p w14:paraId="1986B63F" w14:textId="77777777" w:rsidR="00F31F48" w:rsidRDefault="00F31F48">
            <w:pPr>
              <w:tabs>
                <w:tab w:val="left" w:pos="142"/>
              </w:tabs>
              <w:spacing w:after="160" w:line="259" w:lineRule="auto"/>
              <w:rPr>
                <w:sz w:val="18"/>
              </w:rPr>
            </w:pPr>
            <w:r>
              <w:rPr>
                <w:sz w:val="18"/>
              </w:rPr>
              <w:t>430</w:t>
            </w:r>
          </w:p>
        </w:tc>
        <w:tc>
          <w:tcPr>
            <w:tcW w:w="617" w:type="dxa"/>
          </w:tcPr>
          <w:p w14:paraId="600A589D" w14:textId="77777777" w:rsidR="00F31F48" w:rsidRDefault="00F31F48">
            <w:pPr>
              <w:tabs>
                <w:tab w:val="left" w:pos="142"/>
              </w:tabs>
              <w:spacing w:after="160" w:line="259" w:lineRule="auto"/>
              <w:rPr>
                <w:sz w:val="18"/>
              </w:rPr>
            </w:pPr>
            <w:r>
              <w:rPr>
                <w:sz w:val="18"/>
              </w:rPr>
              <w:t>450</w:t>
            </w:r>
          </w:p>
        </w:tc>
        <w:tc>
          <w:tcPr>
            <w:tcW w:w="617" w:type="dxa"/>
          </w:tcPr>
          <w:p w14:paraId="07F6750D" w14:textId="77777777" w:rsidR="00F31F48" w:rsidRDefault="00F31F48">
            <w:pPr>
              <w:tabs>
                <w:tab w:val="left" w:pos="142"/>
              </w:tabs>
              <w:spacing w:after="160" w:line="259" w:lineRule="auto"/>
              <w:rPr>
                <w:sz w:val="18"/>
              </w:rPr>
            </w:pPr>
            <w:r>
              <w:rPr>
                <w:sz w:val="18"/>
              </w:rPr>
              <w:t>469</w:t>
            </w:r>
          </w:p>
        </w:tc>
        <w:tc>
          <w:tcPr>
            <w:tcW w:w="617" w:type="dxa"/>
          </w:tcPr>
          <w:p w14:paraId="14F52A6C" w14:textId="77777777" w:rsidR="00F31F48" w:rsidRDefault="00F31F48">
            <w:pPr>
              <w:tabs>
                <w:tab w:val="left" w:pos="142"/>
              </w:tabs>
              <w:spacing w:after="160" w:line="259" w:lineRule="auto"/>
              <w:rPr>
                <w:sz w:val="18"/>
              </w:rPr>
            </w:pPr>
            <w:r>
              <w:rPr>
                <w:sz w:val="18"/>
              </w:rPr>
              <w:t>489</w:t>
            </w:r>
          </w:p>
        </w:tc>
        <w:tc>
          <w:tcPr>
            <w:tcW w:w="617" w:type="dxa"/>
          </w:tcPr>
          <w:p w14:paraId="1C693BA4" w14:textId="77777777" w:rsidR="00F31F48" w:rsidRDefault="00F31F48">
            <w:pPr>
              <w:tabs>
                <w:tab w:val="left" w:pos="142"/>
              </w:tabs>
              <w:spacing w:after="160" w:line="259" w:lineRule="auto"/>
              <w:rPr>
                <w:sz w:val="18"/>
              </w:rPr>
            </w:pPr>
            <w:r>
              <w:rPr>
                <w:sz w:val="18"/>
              </w:rPr>
              <w:t>508</w:t>
            </w:r>
          </w:p>
        </w:tc>
        <w:tc>
          <w:tcPr>
            <w:tcW w:w="617" w:type="dxa"/>
          </w:tcPr>
          <w:p w14:paraId="0C21C438" w14:textId="77777777" w:rsidR="00F31F48" w:rsidRDefault="00F31F48">
            <w:pPr>
              <w:tabs>
                <w:tab w:val="left" w:pos="142"/>
              </w:tabs>
              <w:spacing w:after="160" w:line="259" w:lineRule="auto"/>
              <w:rPr>
                <w:sz w:val="18"/>
              </w:rPr>
            </w:pPr>
            <w:r>
              <w:rPr>
                <w:sz w:val="18"/>
              </w:rPr>
              <w:t>528</w:t>
            </w:r>
          </w:p>
        </w:tc>
      </w:tr>
    </w:tbl>
    <w:p w14:paraId="44230134" w14:textId="77777777" w:rsidR="00F31F48" w:rsidRPr="000C405A" w:rsidRDefault="00F31F48" w:rsidP="00F31F48">
      <w:pPr>
        <w:rPr>
          <w:sz w:val="18"/>
        </w:rPr>
      </w:pPr>
      <w:r w:rsidRPr="000C405A">
        <w:rPr>
          <w:sz w:val="18"/>
        </w:rPr>
        <w:t xml:space="preserve">*Number of days to be adjusted if reporting period is a leap year </w:t>
      </w:r>
    </w:p>
    <w:p w14:paraId="31BBFF62" w14:textId="5BAC55B3" w:rsidR="00F21AE0" w:rsidRDefault="00F31F48" w:rsidP="00CC1514">
      <w:pPr>
        <w:tabs>
          <w:tab w:val="left" w:pos="142"/>
        </w:tabs>
        <w:spacing w:after="160" w:line="259" w:lineRule="auto"/>
        <w:rPr>
          <w:sz w:val="18"/>
        </w:rPr>
      </w:pPr>
      <w:r>
        <w:rPr>
          <w:sz w:val="18"/>
        </w:rPr>
        <w:t xml:space="preserve">The producer takes the data specific to the 12-month assessment period chosen for the inventory and adds liveweight gain, which is assumed to have occurred linearly. </w:t>
      </w:r>
      <w:r w:rsidR="00CC1514">
        <w:rPr>
          <w:sz w:val="18"/>
        </w:rPr>
        <w:fldChar w:fldCharType="begin"/>
      </w:r>
      <w:r w:rsidR="00CC1514">
        <w:rPr>
          <w:sz w:val="18"/>
        </w:rPr>
        <w:instrText xml:space="preserve"> REF _Ref211525322 \h </w:instrText>
      </w:r>
      <w:r w:rsidR="00CC1514">
        <w:rPr>
          <w:sz w:val="18"/>
        </w:rPr>
      </w:r>
      <w:r w:rsidR="00CC1514">
        <w:rPr>
          <w:sz w:val="18"/>
        </w:rPr>
        <w:fldChar w:fldCharType="separate"/>
      </w:r>
      <w:r w:rsidR="00081209" w:rsidRPr="00E32A85">
        <w:rPr>
          <w:sz w:val="18"/>
        </w:rPr>
        <w:t xml:space="preserve">Table </w:t>
      </w:r>
      <w:r w:rsidR="00081209">
        <w:rPr>
          <w:noProof/>
          <w:sz w:val="18"/>
        </w:rPr>
        <w:t>1</w:t>
      </w:r>
      <w:r w:rsidR="00081209" w:rsidRPr="00E32A85">
        <w:rPr>
          <w:sz w:val="18"/>
        </w:rPr>
        <w:t>.</w:t>
      </w:r>
      <w:r w:rsidR="00081209">
        <w:rPr>
          <w:noProof/>
          <w:sz w:val="18"/>
        </w:rPr>
        <w:t>11</w:t>
      </w:r>
      <w:r w:rsidR="00CC1514">
        <w:rPr>
          <w:sz w:val="18"/>
        </w:rPr>
        <w:fldChar w:fldCharType="end"/>
      </w:r>
      <w:r w:rsidRPr="002C691F">
        <w:rPr>
          <w:sz w:val="18"/>
        </w:rPr>
        <w:t xml:space="preserve"> demonstrates how the stock numbers and liveweights held by </w:t>
      </w:r>
      <w:r>
        <w:rPr>
          <w:sz w:val="18"/>
        </w:rPr>
        <w:t xml:space="preserve">Mountview </w:t>
      </w:r>
      <w:r w:rsidRPr="002C691F">
        <w:rPr>
          <w:sz w:val="18"/>
        </w:rPr>
        <w:t xml:space="preserve">farm </w:t>
      </w:r>
      <w:r>
        <w:rPr>
          <w:sz w:val="18"/>
        </w:rPr>
        <w:t>from two points in time, are translated to create</w:t>
      </w:r>
      <w:r w:rsidRPr="002C691F">
        <w:rPr>
          <w:sz w:val="18"/>
        </w:rPr>
        <w:t xml:space="preserve"> specific data which will </w:t>
      </w:r>
      <w:r w:rsidR="00CC1514">
        <w:rPr>
          <w:sz w:val="18"/>
        </w:rPr>
        <w:t>allow Method 2 herd flow approach to be applied.</w:t>
      </w:r>
    </w:p>
    <w:p w14:paraId="159892DF" w14:textId="0EEA4C98" w:rsidR="00F31F48" w:rsidRDefault="00E32A85" w:rsidP="00E32A85">
      <w:pPr>
        <w:pStyle w:val="Caption"/>
        <w:rPr>
          <w:sz w:val="18"/>
        </w:rPr>
      </w:pPr>
      <w:bookmarkStart w:id="39" w:name="_Ref211525322"/>
      <w:bookmarkStart w:id="40" w:name="_Toc211532512"/>
      <w:r w:rsidRPr="00E32A85">
        <w:rPr>
          <w:sz w:val="18"/>
        </w:rPr>
        <w:lastRenderedPageBreak/>
        <w:t xml:space="preserve">Table </w:t>
      </w:r>
      <w:r w:rsidRPr="00E32A85">
        <w:rPr>
          <w:sz w:val="18"/>
        </w:rPr>
        <w:fldChar w:fldCharType="begin"/>
      </w:r>
      <w:r w:rsidRPr="00E32A85">
        <w:rPr>
          <w:sz w:val="18"/>
        </w:rPr>
        <w:instrText xml:space="preserve"> STYLEREF 1 \s </w:instrText>
      </w:r>
      <w:r w:rsidRPr="00E32A85">
        <w:rPr>
          <w:sz w:val="18"/>
        </w:rPr>
        <w:fldChar w:fldCharType="separate"/>
      </w:r>
      <w:r w:rsidR="00081209">
        <w:rPr>
          <w:noProof/>
          <w:sz w:val="18"/>
        </w:rPr>
        <w:t>1</w:t>
      </w:r>
      <w:r w:rsidRPr="00E32A85">
        <w:rPr>
          <w:sz w:val="18"/>
        </w:rPr>
        <w:fldChar w:fldCharType="end"/>
      </w:r>
      <w:r w:rsidRPr="00E32A85">
        <w:rPr>
          <w:sz w:val="18"/>
        </w:rPr>
        <w:t>.</w:t>
      </w:r>
      <w:r w:rsidRPr="00E32A85">
        <w:rPr>
          <w:sz w:val="18"/>
        </w:rPr>
        <w:fldChar w:fldCharType="begin"/>
      </w:r>
      <w:r w:rsidRPr="00E32A85">
        <w:rPr>
          <w:sz w:val="18"/>
        </w:rPr>
        <w:instrText xml:space="preserve"> SEQ Table \* ARABIC \s 1 </w:instrText>
      </w:r>
      <w:r w:rsidRPr="00E32A85">
        <w:rPr>
          <w:sz w:val="18"/>
        </w:rPr>
        <w:fldChar w:fldCharType="separate"/>
      </w:r>
      <w:r w:rsidR="00081209">
        <w:rPr>
          <w:noProof/>
          <w:sz w:val="18"/>
        </w:rPr>
        <w:t>11</w:t>
      </w:r>
      <w:r w:rsidRPr="00E32A85">
        <w:rPr>
          <w:sz w:val="18"/>
        </w:rPr>
        <w:fldChar w:fldCharType="end"/>
      </w:r>
      <w:bookmarkEnd w:id="39"/>
      <w:r w:rsidR="00F31F48" w:rsidRPr="00E32A85">
        <w:rPr>
          <w:sz w:val="18"/>
        </w:rPr>
        <w:t>: Translation</w:t>
      </w:r>
      <w:r w:rsidR="00F31F48" w:rsidRPr="00631F30">
        <w:rPr>
          <w:sz w:val="18"/>
        </w:rPr>
        <w:t xml:space="preserve"> of</w:t>
      </w:r>
      <w:r w:rsidR="00F31F48">
        <w:rPr>
          <w:sz w:val="18"/>
        </w:rPr>
        <w:t xml:space="preserve"> 18-month data into a 12-month inventory aligned</w:t>
      </w:r>
      <w:r w:rsidR="00F31F48" w:rsidRPr="00631F30">
        <w:rPr>
          <w:sz w:val="18"/>
        </w:rPr>
        <w:t xml:space="preserve"> detailed input data </w:t>
      </w:r>
      <w:r w:rsidR="00F31F48">
        <w:rPr>
          <w:sz w:val="18"/>
        </w:rPr>
        <w:t>for</w:t>
      </w:r>
      <w:r w:rsidR="00F31F48" w:rsidRPr="00631F30">
        <w:rPr>
          <w:sz w:val="18"/>
        </w:rPr>
        <w:t xml:space="preserve"> Method 2 emission estimation parameters</w:t>
      </w:r>
      <w:bookmarkEnd w:id="40"/>
      <w:r w:rsidR="00F31F48" w:rsidRPr="00631F30">
        <w:rPr>
          <w:sz w:val="18"/>
        </w:rPr>
        <w:t xml:space="preserve"> </w:t>
      </w:r>
    </w:p>
    <w:tbl>
      <w:tblPr>
        <w:tblStyle w:val="TableGrid"/>
        <w:tblW w:w="11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737"/>
        <w:gridCol w:w="907"/>
        <w:gridCol w:w="667"/>
        <w:gridCol w:w="667"/>
        <w:gridCol w:w="667"/>
        <w:gridCol w:w="667"/>
        <w:gridCol w:w="667"/>
        <w:gridCol w:w="667"/>
        <w:gridCol w:w="667"/>
        <w:gridCol w:w="667"/>
        <w:gridCol w:w="667"/>
        <w:gridCol w:w="667"/>
        <w:gridCol w:w="667"/>
        <w:gridCol w:w="667"/>
        <w:gridCol w:w="667"/>
      </w:tblGrid>
      <w:tr w:rsidR="00F31F48" w14:paraId="130C7F5E" w14:textId="77777777" w:rsidTr="00EC7363">
        <w:trPr>
          <w:trHeight w:val="242"/>
        </w:trPr>
        <w:tc>
          <w:tcPr>
            <w:tcW w:w="1047" w:type="dxa"/>
            <w:shd w:val="clear" w:color="auto" w:fill="000000" w:themeFill="text1"/>
          </w:tcPr>
          <w:p w14:paraId="19472D49" w14:textId="77777777" w:rsidR="00F31F48" w:rsidRDefault="00F31F48">
            <w:pPr>
              <w:tabs>
                <w:tab w:val="left" w:pos="142"/>
              </w:tabs>
              <w:spacing w:after="160" w:line="259" w:lineRule="auto"/>
              <w:rPr>
                <w:sz w:val="18"/>
              </w:rPr>
            </w:pPr>
          </w:p>
        </w:tc>
        <w:tc>
          <w:tcPr>
            <w:tcW w:w="737" w:type="dxa"/>
            <w:shd w:val="clear" w:color="auto" w:fill="000000" w:themeFill="text1"/>
          </w:tcPr>
          <w:p w14:paraId="5AA10CCE" w14:textId="77777777" w:rsidR="00F31F48" w:rsidRDefault="00F31F48">
            <w:pPr>
              <w:tabs>
                <w:tab w:val="left" w:pos="142"/>
              </w:tabs>
              <w:spacing w:after="160" w:line="259" w:lineRule="auto"/>
              <w:rPr>
                <w:sz w:val="18"/>
              </w:rPr>
            </w:pPr>
          </w:p>
        </w:tc>
        <w:tc>
          <w:tcPr>
            <w:tcW w:w="867" w:type="dxa"/>
            <w:shd w:val="clear" w:color="auto" w:fill="000000" w:themeFill="text1"/>
          </w:tcPr>
          <w:p w14:paraId="6F751905" w14:textId="77777777" w:rsidR="00F31F48" w:rsidRDefault="00F31F48">
            <w:pPr>
              <w:tabs>
                <w:tab w:val="left" w:pos="142"/>
              </w:tabs>
              <w:spacing w:after="160" w:line="259" w:lineRule="auto"/>
              <w:rPr>
                <w:sz w:val="18"/>
              </w:rPr>
            </w:pPr>
          </w:p>
        </w:tc>
        <w:tc>
          <w:tcPr>
            <w:tcW w:w="8671" w:type="dxa"/>
            <w:gridSpan w:val="13"/>
            <w:shd w:val="clear" w:color="auto" w:fill="000000" w:themeFill="text1"/>
          </w:tcPr>
          <w:p w14:paraId="7A4DBB04" w14:textId="77777777" w:rsidR="00F31F48" w:rsidRPr="00815B25" w:rsidRDefault="00F31F48">
            <w:pPr>
              <w:tabs>
                <w:tab w:val="left" w:pos="142"/>
              </w:tabs>
              <w:spacing w:after="160" w:line="259" w:lineRule="auto"/>
              <w:jc w:val="center"/>
              <w:rPr>
                <w:b/>
                <w:bCs w:val="0"/>
                <w:color w:val="FFFFFF" w:themeColor="background1"/>
                <w:sz w:val="18"/>
              </w:rPr>
            </w:pPr>
            <w:r w:rsidRPr="00BA35D0">
              <w:rPr>
                <w:b/>
                <w:color w:val="FFFFFF" w:themeColor="background1"/>
                <w:sz w:val="20"/>
                <w:szCs w:val="20"/>
              </w:rPr>
              <w:t>Numbers as used in calculations including specific weights</w:t>
            </w:r>
          </w:p>
        </w:tc>
      </w:tr>
      <w:tr w:rsidR="00F31F48" w14:paraId="0F6047B6" w14:textId="77777777" w:rsidTr="00EC7363">
        <w:tc>
          <w:tcPr>
            <w:tcW w:w="1784" w:type="dxa"/>
            <w:gridSpan w:val="2"/>
            <w:vMerge w:val="restart"/>
            <w:shd w:val="clear" w:color="auto" w:fill="D9D9D9" w:themeFill="background1" w:themeFillShade="D9"/>
          </w:tcPr>
          <w:p w14:paraId="617EF6D0" w14:textId="77777777" w:rsidR="00F31F48" w:rsidRDefault="00F31F48">
            <w:pPr>
              <w:tabs>
                <w:tab w:val="left" w:pos="142"/>
              </w:tabs>
              <w:spacing w:after="160" w:line="259" w:lineRule="auto"/>
              <w:rPr>
                <w:sz w:val="18"/>
              </w:rPr>
            </w:pPr>
          </w:p>
        </w:tc>
        <w:tc>
          <w:tcPr>
            <w:tcW w:w="867" w:type="dxa"/>
            <w:shd w:val="clear" w:color="auto" w:fill="D9D9D9" w:themeFill="background1" w:themeFillShade="D9"/>
          </w:tcPr>
          <w:p w14:paraId="5ECF7635" w14:textId="77777777" w:rsidR="00F31F48" w:rsidRPr="00F36B95" w:rsidRDefault="00F31F48">
            <w:pPr>
              <w:tabs>
                <w:tab w:val="left" w:pos="142"/>
              </w:tabs>
              <w:spacing w:after="160" w:line="259" w:lineRule="auto"/>
              <w:rPr>
                <w:b/>
                <w:bCs w:val="0"/>
                <w:sz w:val="18"/>
              </w:rPr>
            </w:pPr>
          </w:p>
        </w:tc>
        <w:tc>
          <w:tcPr>
            <w:tcW w:w="667" w:type="dxa"/>
            <w:shd w:val="clear" w:color="auto" w:fill="D9D9D9" w:themeFill="background1" w:themeFillShade="D9"/>
          </w:tcPr>
          <w:p w14:paraId="57F6B7A1" w14:textId="77777777" w:rsidR="00F31F48" w:rsidRPr="00F36B95" w:rsidRDefault="00F31F48">
            <w:pPr>
              <w:tabs>
                <w:tab w:val="left" w:pos="142"/>
              </w:tabs>
              <w:spacing w:after="160" w:line="259" w:lineRule="auto"/>
              <w:rPr>
                <w:b/>
                <w:bCs w:val="0"/>
                <w:sz w:val="18"/>
              </w:rPr>
            </w:pPr>
            <w:r w:rsidRPr="00F36B95">
              <w:rPr>
                <w:b/>
                <w:bCs w:val="0"/>
                <w:sz w:val="18"/>
              </w:rPr>
              <w:t>Apr</w:t>
            </w:r>
          </w:p>
        </w:tc>
        <w:tc>
          <w:tcPr>
            <w:tcW w:w="667" w:type="dxa"/>
            <w:shd w:val="clear" w:color="auto" w:fill="D9D9D9" w:themeFill="background1" w:themeFillShade="D9"/>
          </w:tcPr>
          <w:p w14:paraId="2EEF764E" w14:textId="77777777" w:rsidR="00F31F48" w:rsidRPr="00F36B95" w:rsidRDefault="00F31F48">
            <w:pPr>
              <w:tabs>
                <w:tab w:val="left" w:pos="142"/>
              </w:tabs>
              <w:spacing w:after="160" w:line="259" w:lineRule="auto"/>
              <w:rPr>
                <w:b/>
                <w:bCs w:val="0"/>
                <w:sz w:val="18"/>
              </w:rPr>
            </w:pPr>
            <w:r w:rsidRPr="00F36B95">
              <w:rPr>
                <w:b/>
                <w:bCs w:val="0"/>
                <w:sz w:val="18"/>
              </w:rPr>
              <w:t>May</w:t>
            </w:r>
          </w:p>
        </w:tc>
        <w:tc>
          <w:tcPr>
            <w:tcW w:w="667" w:type="dxa"/>
            <w:shd w:val="clear" w:color="auto" w:fill="D9D9D9" w:themeFill="background1" w:themeFillShade="D9"/>
          </w:tcPr>
          <w:p w14:paraId="339A4782" w14:textId="77777777" w:rsidR="00F31F48" w:rsidRPr="00F36B95" w:rsidRDefault="00F31F48">
            <w:pPr>
              <w:tabs>
                <w:tab w:val="left" w:pos="142"/>
              </w:tabs>
              <w:spacing w:after="160" w:line="259" w:lineRule="auto"/>
              <w:rPr>
                <w:b/>
                <w:bCs w:val="0"/>
                <w:sz w:val="18"/>
              </w:rPr>
            </w:pPr>
            <w:r w:rsidRPr="00F36B95">
              <w:rPr>
                <w:b/>
                <w:bCs w:val="0"/>
                <w:sz w:val="18"/>
              </w:rPr>
              <w:t>Jun</w:t>
            </w:r>
          </w:p>
        </w:tc>
        <w:tc>
          <w:tcPr>
            <w:tcW w:w="667" w:type="dxa"/>
            <w:shd w:val="clear" w:color="auto" w:fill="D9D9D9" w:themeFill="background1" w:themeFillShade="D9"/>
          </w:tcPr>
          <w:p w14:paraId="40B61068" w14:textId="77777777" w:rsidR="00F31F48" w:rsidRPr="00F36B95" w:rsidRDefault="00F31F48">
            <w:pPr>
              <w:tabs>
                <w:tab w:val="left" w:pos="142"/>
              </w:tabs>
              <w:spacing w:after="160" w:line="259" w:lineRule="auto"/>
              <w:rPr>
                <w:b/>
                <w:bCs w:val="0"/>
                <w:sz w:val="18"/>
              </w:rPr>
            </w:pPr>
            <w:r w:rsidRPr="00F36B95">
              <w:rPr>
                <w:b/>
                <w:bCs w:val="0"/>
                <w:sz w:val="18"/>
              </w:rPr>
              <w:t>Jul</w:t>
            </w:r>
          </w:p>
        </w:tc>
        <w:tc>
          <w:tcPr>
            <w:tcW w:w="667" w:type="dxa"/>
            <w:shd w:val="clear" w:color="auto" w:fill="D9D9D9" w:themeFill="background1" w:themeFillShade="D9"/>
          </w:tcPr>
          <w:p w14:paraId="23A038E1" w14:textId="77777777" w:rsidR="00F31F48" w:rsidRPr="00F36B95" w:rsidRDefault="00F31F48">
            <w:pPr>
              <w:tabs>
                <w:tab w:val="left" w:pos="142"/>
              </w:tabs>
              <w:spacing w:after="160" w:line="259" w:lineRule="auto"/>
              <w:rPr>
                <w:b/>
                <w:bCs w:val="0"/>
                <w:sz w:val="18"/>
              </w:rPr>
            </w:pPr>
            <w:r w:rsidRPr="00F36B95">
              <w:rPr>
                <w:b/>
                <w:bCs w:val="0"/>
                <w:sz w:val="18"/>
              </w:rPr>
              <w:t>Aug</w:t>
            </w:r>
          </w:p>
        </w:tc>
        <w:tc>
          <w:tcPr>
            <w:tcW w:w="667" w:type="dxa"/>
            <w:shd w:val="clear" w:color="auto" w:fill="D9D9D9" w:themeFill="background1" w:themeFillShade="D9"/>
          </w:tcPr>
          <w:p w14:paraId="54B2D412" w14:textId="77777777" w:rsidR="00F31F48" w:rsidRPr="00F36B95" w:rsidRDefault="00F31F48">
            <w:pPr>
              <w:tabs>
                <w:tab w:val="left" w:pos="142"/>
              </w:tabs>
              <w:spacing w:after="160" w:line="259" w:lineRule="auto"/>
              <w:rPr>
                <w:b/>
                <w:bCs w:val="0"/>
                <w:sz w:val="18"/>
              </w:rPr>
            </w:pPr>
            <w:r w:rsidRPr="00F36B95">
              <w:rPr>
                <w:b/>
                <w:bCs w:val="0"/>
                <w:sz w:val="18"/>
              </w:rPr>
              <w:t>Sep</w:t>
            </w:r>
          </w:p>
        </w:tc>
        <w:tc>
          <w:tcPr>
            <w:tcW w:w="667" w:type="dxa"/>
            <w:shd w:val="clear" w:color="auto" w:fill="D9D9D9" w:themeFill="background1" w:themeFillShade="D9"/>
          </w:tcPr>
          <w:p w14:paraId="6B7EA98D" w14:textId="77777777" w:rsidR="00F31F48" w:rsidRPr="00F36B95" w:rsidRDefault="00F31F48">
            <w:pPr>
              <w:tabs>
                <w:tab w:val="left" w:pos="142"/>
              </w:tabs>
              <w:spacing w:after="160" w:line="259" w:lineRule="auto"/>
              <w:rPr>
                <w:b/>
                <w:bCs w:val="0"/>
                <w:sz w:val="18"/>
              </w:rPr>
            </w:pPr>
            <w:r w:rsidRPr="00F36B95">
              <w:rPr>
                <w:b/>
                <w:bCs w:val="0"/>
                <w:sz w:val="18"/>
              </w:rPr>
              <w:t>Oct</w:t>
            </w:r>
          </w:p>
        </w:tc>
        <w:tc>
          <w:tcPr>
            <w:tcW w:w="667" w:type="dxa"/>
            <w:shd w:val="clear" w:color="auto" w:fill="D9D9D9" w:themeFill="background1" w:themeFillShade="D9"/>
          </w:tcPr>
          <w:p w14:paraId="753B7F74" w14:textId="77777777" w:rsidR="00F31F48" w:rsidRPr="00F36B95" w:rsidRDefault="00F31F48">
            <w:pPr>
              <w:tabs>
                <w:tab w:val="left" w:pos="142"/>
              </w:tabs>
              <w:spacing w:after="160" w:line="259" w:lineRule="auto"/>
              <w:rPr>
                <w:b/>
                <w:bCs w:val="0"/>
                <w:sz w:val="18"/>
              </w:rPr>
            </w:pPr>
            <w:r w:rsidRPr="00F36B95">
              <w:rPr>
                <w:b/>
                <w:bCs w:val="0"/>
                <w:sz w:val="18"/>
              </w:rPr>
              <w:t>Nov</w:t>
            </w:r>
          </w:p>
        </w:tc>
        <w:tc>
          <w:tcPr>
            <w:tcW w:w="667" w:type="dxa"/>
            <w:shd w:val="clear" w:color="auto" w:fill="D9D9D9" w:themeFill="background1" w:themeFillShade="D9"/>
          </w:tcPr>
          <w:p w14:paraId="06958173" w14:textId="77777777" w:rsidR="00F31F48" w:rsidRPr="00F36B95" w:rsidRDefault="00F31F48">
            <w:pPr>
              <w:tabs>
                <w:tab w:val="left" w:pos="142"/>
              </w:tabs>
              <w:spacing w:after="160" w:line="259" w:lineRule="auto"/>
              <w:rPr>
                <w:b/>
                <w:bCs w:val="0"/>
                <w:sz w:val="18"/>
              </w:rPr>
            </w:pPr>
            <w:r w:rsidRPr="00F36B95">
              <w:rPr>
                <w:b/>
                <w:bCs w:val="0"/>
                <w:sz w:val="18"/>
              </w:rPr>
              <w:t>Dec</w:t>
            </w:r>
          </w:p>
        </w:tc>
        <w:tc>
          <w:tcPr>
            <w:tcW w:w="667" w:type="dxa"/>
            <w:shd w:val="clear" w:color="auto" w:fill="D9D9D9" w:themeFill="background1" w:themeFillShade="D9"/>
          </w:tcPr>
          <w:p w14:paraId="3093D971" w14:textId="77777777" w:rsidR="00F31F48" w:rsidRPr="00F36B95" w:rsidRDefault="00F31F48">
            <w:pPr>
              <w:tabs>
                <w:tab w:val="left" w:pos="142"/>
              </w:tabs>
              <w:spacing w:after="160" w:line="259" w:lineRule="auto"/>
              <w:rPr>
                <w:b/>
                <w:bCs w:val="0"/>
                <w:sz w:val="18"/>
              </w:rPr>
            </w:pPr>
            <w:r w:rsidRPr="00F36B95">
              <w:rPr>
                <w:b/>
                <w:bCs w:val="0"/>
                <w:sz w:val="18"/>
              </w:rPr>
              <w:t>Jan</w:t>
            </w:r>
          </w:p>
        </w:tc>
        <w:tc>
          <w:tcPr>
            <w:tcW w:w="667" w:type="dxa"/>
            <w:shd w:val="clear" w:color="auto" w:fill="D9D9D9" w:themeFill="background1" w:themeFillShade="D9"/>
          </w:tcPr>
          <w:p w14:paraId="33099486" w14:textId="77777777" w:rsidR="00F31F48" w:rsidRPr="00F36B95" w:rsidRDefault="00F31F48">
            <w:pPr>
              <w:tabs>
                <w:tab w:val="left" w:pos="142"/>
              </w:tabs>
              <w:spacing w:after="160" w:line="259" w:lineRule="auto"/>
              <w:rPr>
                <w:b/>
                <w:bCs w:val="0"/>
                <w:sz w:val="18"/>
              </w:rPr>
            </w:pPr>
            <w:r w:rsidRPr="00F36B95">
              <w:rPr>
                <w:b/>
                <w:bCs w:val="0"/>
                <w:sz w:val="18"/>
              </w:rPr>
              <w:t>Feb</w:t>
            </w:r>
          </w:p>
        </w:tc>
        <w:tc>
          <w:tcPr>
            <w:tcW w:w="667" w:type="dxa"/>
            <w:shd w:val="clear" w:color="auto" w:fill="D9D9D9" w:themeFill="background1" w:themeFillShade="D9"/>
          </w:tcPr>
          <w:p w14:paraId="1193B5AB" w14:textId="77777777" w:rsidR="00F31F48" w:rsidRPr="00F36B95" w:rsidRDefault="00F31F48">
            <w:pPr>
              <w:tabs>
                <w:tab w:val="left" w:pos="142"/>
              </w:tabs>
              <w:spacing w:after="160" w:line="259" w:lineRule="auto"/>
              <w:rPr>
                <w:b/>
                <w:bCs w:val="0"/>
                <w:sz w:val="18"/>
              </w:rPr>
            </w:pPr>
            <w:r w:rsidRPr="00F36B95">
              <w:rPr>
                <w:b/>
                <w:bCs w:val="0"/>
                <w:sz w:val="18"/>
              </w:rPr>
              <w:t>Mar</w:t>
            </w:r>
          </w:p>
        </w:tc>
        <w:tc>
          <w:tcPr>
            <w:tcW w:w="667" w:type="dxa"/>
            <w:shd w:val="clear" w:color="auto" w:fill="D9D9D9" w:themeFill="background1" w:themeFillShade="D9"/>
          </w:tcPr>
          <w:p w14:paraId="6AAD248E" w14:textId="77777777" w:rsidR="00F31F48" w:rsidRPr="00F36B95" w:rsidRDefault="00F31F48">
            <w:pPr>
              <w:tabs>
                <w:tab w:val="left" w:pos="142"/>
              </w:tabs>
              <w:spacing w:after="160" w:line="259" w:lineRule="auto"/>
              <w:rPr>
                <w:b/>
                <w:bCs w:val="0"/>
                <w:sz w:val="18"/>
              </w:rPr>
            </w:pPr>
            <w:r w:rsidRPr="00F36B95">
              <w:rPr>
                <w:b/>
                <w:bCs w:val="0"/>
                <w:sz w:val="18"/>
              </w:rPr>
              <w:t>Apr</w:t>
            </w:r>
          </w:p>
        </w:tc>
      </w:tr>
      <w:tr w:rsidR="00F31F48" w14:paraId="2C4EC37E" w14:textId="77777777" w:rsidTr="00EC7363">
        <w:tc>
          <w:tcPr>
            <w:tcW w:w="1784" w:type="dxa"/>
            <w:gridSpan w:val="2"/>
            <w:vMerge/>
            <w:shd w:val="clear" w:color="auto" w:fill="D9D9D9" w:themeFill="background1" w:themeFillShade="D9"/>
          </w:tcPr>
          <w:p w14:paraId="7BABC8B6" w14:textId="77777777" w:rsidR="00F31F48" w:rsidRDefault="00F31F48">
            <w:pPr>
              <w:tabs>
                <w:tab w:val="left" w:pos="142"/>
              </w:tabs>
              <w:spacing w:after="160" w:line="259" w:lineRule="auto"/>
              <w:rPr>
                <w:sz w:val="18"/>
              </w:rPr>
            </w:pPr>
          </w:p>
        </w:tc>
        <w:tc>
          <w:tcPr>
            <w:tcW w:w="867" w:type="dxa"/>
            <w:shd w:val="clear" w:color="auto" w:fill="D9D9D9" w:themeFill="background1" w:themeFillShade="D9"/>
          </w:tcPr>
          <w:p w14:paraId="083FE5C8" w14:textId="77777777" w:rsidR="00F31F48" w:rsidRDefault="00F31F48">
            <w:pPr>
              <w:tabs>
                <w:tab w:val="left" w:pos="142"/>
              </w:tabs>
              <w:spacing w:after="160" w:line="259" w:lineRule="auto"/>
              <w:rPr>
                <w:sz w:val="18"/>
              </w:rPr>
            </w:pPr>
            <w:r>
              <w:rPr>
                <w:sz w:val="18"/>
              </w:rPr>
              <w:t>Days</w:t>
            </w:r>
          </w:p>
        </w:tc>
        <w:tc>
          <w:tcPr>
            <w:tcW w:w="667" w:type="dxa"/>
          </w:tcPr>
          <w:p w14:paraId="165EE048" w14:textId="77777777" w:rsidR="00F31F48" w:rsidRDefault="00F31F48">
            <w:pPr>
              <w:tabs>
                <w:tab w:val="left" w:pos="142"/>
              </w:tabs>
              <w:spacing w:after="160" w:line="259" w:lineRule="auto"/>
              <w:rPr>
                <w:sz w:val="18"/>
              </w:rPr>
            </w:pPr>
            <w:r>
              <w:rPr>
                <w:sz w:val="18"/>
              </w:rPr>
              <w:t>30</w:t>
            </w:r>
          </w:p>
        </w:tc>
        <w:tc>
          <w:tcPr>
            <w:tcW w:w="667" w:type="dxa"/>
          </w:tcPr>
          <w:p w14:paraId="50CEED97" w14:textId="77777777" w:rsidR="00F31F48" w:rsidRDefault="00F31F48">
            <w:pPr>
              <w:tabs>
                <w:tab w:val="left" w:pos="142"/>
              </w:tabs>
              <w:spacing w:after="160" w:line="259" w:lineRule="auto"/>
              <w:rPr>
                <w:sz w:val="18"/>
              </w:rPr>
            </w:pPr>
            <w:r>
              <w:rPr>
                <w:sz w:val="18"/>
              </w:rPr>
              <w:t>31</w:t>
            </w:r>
          </w:p>
        </w:tc>
        <w:tc>
          <w:tcPr>
            <w:tcW w:w="667" w:type="dxa"/>
          </w:tcPr>
          <w:p w14:paraId="2D7DA5FA" w14:textId="77777777" w:rsidR="00F31F48" w:rsidRDefault="00F31F48">
            <w:pPr>
              <w:tabs>
                <w:tab w:val="left" w:pos="142"/>
              </w:tabs>
              <w:spacing w:after="160" w:line="259" w:lineRule="auto"/>
              <w:rPr>
                <w:sz w:val="18"/>
              </w:rPr>
            </w:pPr>
            <w:r>
              <w:rPr>
                <w:sz w:val="18"/>
              </w:rPr>
              <w:t>30</w:t>
            </w:r>
          </w:p>
        </w:tc>
        <w:tc>
          <w:tcPr>
            <w:tcW w:w="667" w:type="dxa"/>
          </w:tcPr>
          <w:p w14:paraId="485545C8" w14:textId="77777777" w:rsidR="00F31F48" w:rsidRDefault="00F31F48">
            <w:pPr>
              <w:tabs>
                <w:tab w:val="left" w:pos="142"/>
              </w:tabs>
              <w:spacing w:after="160" w:line="259" w:lineRule="auto"/>
              <w:rPr>
                <w:sz w:val="18"/>
              </w:rPr>
            </w:pPr>
            <w:r>
              <w:rPr>
                <w:sz w:val="18"/>
              </w:rPr>
              <w:t>31</w:t>
            </w:r>
          </w:p>
        </w:tc>
        <w:tc>
          <w:tcPr>
            <w:tcW w:w="667" w:type="dxa"/>
          </w:tcPr>
          <w:p w14:paraId="0A62DAF5" w14:textId="77777777" w:rsidR="00F31F48" w:rsidRDefault="00F31F48">
            <w:pPr>
              <w:tabs>
                <w:tab w:val="left" w:pos="142"/>
              </w:tabs>
              <w:spacing w:after="160" w:line="259" w:lineRule="auto"/>
              <w:rPr>
                <w:sz w:val="18"/>
              </w:rPr>
            </w:pPr>
            <w:r>
              <w:rPr>
                <w:sz w:val="18"/>
              </w:rPr>
              <w:t>31</w:t>
            </w:r>
          </w:p>
        </w:tc>
        <w:tc>
          <w:tcPr>
            <w:tcW w:w="667" w:type="dxa"/>
          </w:tcPr>
          <w:p w14:paraId="0D769F8E" w14:textId="77777777" w:rsidR="00F31F48" w:rsidRDefault="00F31F48">
            <w:pPr>
              <w:tabs>
                <w:tab w:val="left" w:pos="142"/>
              </w:tabs>
              <w:spacing w:after="160" w:line="259" w:lineRule="auto"/>
              <w:rPr>
                <w:sz w:val="18"/>
              </w:rPr>
            </w:pPr>
            <w:r>
              <w:rPr>
                <w:sz w:val="18"/>
              </w:rPr>
              <w:t>30</w:t>
            </w:r>
          </w:p>
        </w:tc>
        <w:tc>
          <w:tcPr>
            <w:tcW w:w="667" w:type="dxa"/>
          </w:tcPr>
          <w:p w14:paraId="1AD3C70E" w14:textId="77777777" w:rsidR="00F31F48" w:rsidRDefault="00F31F48">
            <w:pPr>
              <w:tabs>
                <w:tab w:val="left" w:pos="142"/>
              </w:tabs>
              <w:spacing w:after="160" w:line="259" w:lineRule="auto"/>
              <w:rPr>
                <w:sz w:val="18"/>
              </w:rPr>
            </w:pPr>
            <w:r>
              <w:rPr>
                <w:sz w:val="18"/>
              </w:rPr>
              <w:t>31</w:t>
            </w:r>
          </w:p>
        </w:tc>
        <w:tc>
          <w:tcPr>
            <w:tcW w:w="667" w:type="dxa"/>
          </w:tcPr>
          <w:p w14:paraId="49882DF7" w14:textId="77777777" w:rsidR="00F31F48" w:rsidRDefault="00F31F48">
            <w:pPr>
              <w:tabs>
                <w:tab w:val="left" w:pos="142"/>
              </w:tabs>
              <w:spacing w:after="160" w:line="259" w:lineRule="auto"/>
              <w:rPr>
                <w:sz w:val="18"/>
              </w:rPr>
            </w:pPr>
            <w:r>
              <w:rPr>
                <w:sz w:val="18"/>
              </w:rPr>
              <w:t>30</w:t>
            </w:r>
          </w:p>
        </w:tc>
        <w:tc>
          <w:tcPr>
            <w:tcW w:w="667" w:type="dxa"/>
          </w:tcPr>
          <w:p w14:paraId="08583A52" w14:textId="77777777" w:rsidR="00F31F48" w:rsidRDefault="00F31F48">
            <w:pPr>
              <w:tabs>
                <w:tab w:val="left" w:pos="142"/>
              </w:tabs>
              <w:spacing w:after="160" w:line="259" w:lineRule="auto"/>
              <w:rPr>
                <w:sz w:val="18"/>
              </w:rPr>
            </w:pPr>
            <w:r>
              <w:rPr>
                <w:sz w:val="18"/>
              </w:rPr>
              <w:t>31</w:t>
            </w:r>
          </w:p>
        </w:tc>
        <w:tc>
          <w:tcPr>
            <w:tcW w:w="667" w:type="dxa"/>
          </w:tcPr>
          <w:p w14:paraId="3BC20A3F" w14:textId="77777777" w:rsidR="00F31F48" w:rsidRDefault="00F31F48">
            <w:pPr>
              <w:tabs>
                <w:tab w:val="left" w:pos="142"/>
              </w:tabs>
              <w:spacing w:after="160" w:line="259" w:lineRule="auto"/>
              <w:rPr>
                <w:sz w:val="18"/>
              </w:rPr>
            </w:pPr>
            <w:r>
              <w:rPr>
                <w:sz w:val="18"/>
              </w:rPr>
              <w:t>31</w:t>
            </w:r>
          </w:p>
        </w:tc>
        <w:tc>
          <w:tcPr>
            <w:tcW w:w="667" w:type="dxa"/>
          </w:tcPr>
          <w:p w14:paraId="1E0FDE0B" w14:textId="77777777" w:rsidR="00F31F48" w:rsidRDefault="00F31F48">
            <w:pPr>
              <w:tabs>
                <w:tab w:val="left" w:pos="142"/>
              </w:tabs>
              <w:spacing w:after="160" w:line="259" w:lineRule="auto"/>
              <w:rPr>
                <w:sz w:val="18"/>
              </w:rPr>
            </w:pPr>
            <w:r>
              <w:rPr>
                <w:sz w:val="18"/>
              </w:rPr>
              <w:t>*28</w:t>
            </w:r>
          </w:p>
        </w:tc>
        <w:tc>
          <w:tcPr>
            <w:tcW w:w="667" w:type="dxa"/>
          </w:tcPr>
          <w:p w14:paraId="61C60697" w14:textId="77777777" w:rsidR="00F31F48" w:rsidRDefault="00F31F48">
            <w:pPr>
              <w:tabs>
                <w:tab w:val="left" w:pos="142"/>
              </w:tabs>
              <w:spacing w:after="160" w:line="259" w:lineRule="auto"/>
              <w:rPr>
                <w:sz w:val="18"/>
              </w:rPr>
            </w:pPr>
            <w:r>
              <w:rPr>
                <w:sz w:val="18"/>
              </w:rPr>
              <w:t>31</w:t>
            </w:r>
          </w:p>
        </w:tc>
        <w:tc>
          <w:tcPr>
            <w:tcW w:w="667" w:type="dxa"/>
          </w:tcPr>
          <w:p w14:paraId="04F7AA59" w14:textId="77777777" w:rsidR="00F31F48" w:rsidRDefault="00F31F48">
            <w:pPr>
              <w:tabs>
                <w:tab w:val="left" w:pos="142"/>
              </w:tabs>
              <w:spacing w:after="160" w:line="259" w:lineRule="auto"/>
              <w:rPr>
                <w:sz w:val="18"/>
              </w:rPr>
            </w:pPr>
            <w:r>
              <w:rPr>
                <w:sz w:val="18"/>
              </w:rPr>
              <w:t>30</w:t>
            </w:r>
          </w:p>
        </w:tc>
      </w:tr>
      <w:tr w:rsidR="00F31F48" w14:paraId="7F14E9AF" w14:textId="77777777" w:rsidTr="00EC7363">
        <w:tc>
          <w:tcPr>
            <w:tcW w:w="1047" w:type="dxa"/>
            <w:vMerge w:val="restart"/>
            <w:shd w:val="clear" w:color="auto" w:fill="D9D9D9" w:themeFill="background1" w:themeFillShade="D9"/>
          </w:tcPr>
          <w:p w14:paraId="64AE8439" w14:textId="77777777" w:rsidR="00F31F48" w:rsidRPr="00F36B95" w:rsidRDefault="00F31F48">
            <w:pPr>
              <w:tabs>
                <w:tab w:val="left" w:pos="142"/>
              </w:tabs>
              <w:spacing w:after="160" w:line="259" w:lineRule="auto"/>
              <w:rPr>
                <w:b/>
                <w:bCs w:val="0"/>
                <w:sz w:val="18"/>
              </w:rPr>
            </w:pPr>
            <w:r w:rsidRPr="00F36B95">
              <w:rPr>
                <w:b/>
                <w:bCs w:val="0"/>
                <w:sz w:val="18"/>
              </w:rPr>
              <w:t>Livestock Class</w:t>
            </w:r>
          </w:p>
        </w:tc>
        <w:tc>
          <w:tcPr>
            <w:tcW w:w="737" w:type="dxa"/>
            <w:vMerge w:val="restart"/>
            <w:shd w:val="clear" w:color="auto" w:fill="D9D9D9" w:themeFill="background1" w:themeFillShade="D9"/>
          </w:tcPr>
          <w:p w14:paraId="16137B8A" w14:textId="77777777" w:rsidR="00F31F48" w:rsidRDefault="00F31F48">
            <w:pPr>
              <w:tabs>
                <w:tab w:val="left" w:pos="142"/>
              </w:tabs>
              <w:spacing w:after="160" w:line="259" w:lineRule="auto"/>
              <w:rPr>
                <w:sz w:val="18"/>
              </w:rPr>
            </w:pPr>
            <w:r>
              <w:rPr>
                <w:sz w:val="18"/>
              </w:rPr>
              <w:t>Steers &lt;1</w:t>
            </w:r>
          </w:p>
        </w:tc>
        <w:tc>
          <w:tcPr>
            <w:tcW w:w="867" w:type="dxa"/>
            <w:shd w:val="clear" w:color="auto" w:fill="D9D9D9" w:themeFill="background1" w:themeFillShade="D9"/>
          </w:tcPr>
          <w:p w14:paraId="04772824" w14:textId="77777777" w:rsidR="00F31F48" w:rsidRDefault="00F31F48">
            <w:pPr>
              <w:tabs>
                <w:tab w:val="left" w:pos="142"/>
              </w:tabs>
              <w:spacing w:after="160" w:line="259" w:lineRule="auto"/>
              <w:rPr>
                <w:sz w:val="18"/>
              </w:rPr>
            </w:pPr>
            <w:r>
              <w:rPr>
                <w:sz w:val="18"/>
              </w:rPr>
              <w:t>Head</w:t>
            </w:r>
          </w:p>
        </w:tc>
        <w:tc>
          <w:tcPr>
            <w:tcW w:w="667" w:type="dxa"/>
          </w:tcPr>
          <w:p w14:paraId="6A4B99BC" w14:textId="77777777" w:rsidR="00F31F48" w:rsidRDefault="00F31F48">
            <w:pPr>
              <w:tabs>
                <w:tab w:val="left" w:pos="142"/>
              </w:tabs>
              <w:spacing w:after="160" w:line="259" w:lineRule="auto"/>
              <w:rPr>
                <w:sz w:val="18"/>
              </w:rPr>
            </w:pPr>
            <w:r>
              <w:rPr>
                <w:sz w:val="18"/>
              </w:rPr>
              <w:t>1200</w:t>
            </w:r>
          </w:p>
        </w:tc>
        <w:tc>
          <w:tcPr>
            <w:tcW w:w="667" w:type="dxa"/>
          </w:tcPr>
          <w:p w14:paraId="7155A506" w14:textId="77777777" w:rsidR="00F31F48" w:rsidRDefault="00F31F48">
            <w:pPr>
              <w:tabs>
                <w:tab w:val="left" w:pos="142"/>
              </w:tabs>
              <w:spacing w:after="160" w:line="259" w:lineRule="auto"/>
              <w:rPr>
                <w:sz w:val="18"/>
              </w:rPr>
            </w:pPr>
            <w:r>
              <w:rPr>
                <w:sz w:val="18"/>
              </w:rPr>
              <w:t>1199</w:t>
            </w:r>
          </w:p>
        </w:tc>
        <w:tc>
          <w:tcPr>
            <w:tcW w:w="667" w:type="dxa"/>
          </w:tcPr>
          <w:p w14:paraId="7DA8CE50" w14:textId="77777777" w:rsidR="00F31F48" w:rsidRDefault="00F31F48">
            <w:pPr>
              <w:tabs>
                <w:tab w:val="left" w:pos="142"/>
              </w:tabs>
              <w:spacing w:after="160" w:line="259" w:lineRule="auto"/>
              <w:rPr>
                <w:sz w:val="18"/>
              </w:rPr>
            </w:pPr>
            <w:r>
              <w:rPr>
                <w:sz w:val="18"/>
              </w:rPr>
              <w:t>1199</w:t>
            </w:r>
          </w:p>
        </w:tc>
        <w:tc>
          <w:tcPr>
            <w:tcW w:w="667" w:type="dxa"/>
          </w:tcPr>
          <w:p w14:paraId="4FFFCC12" w14:textId="77777777" w:rsidR="00F31F48" w:rsidRDefault="00F31F48">
            <w:pPr>
              <w:tabs>
                <w:tab w:val="left" w:pos="142"/>
              </w:tabs>
              <w:spacing w:after="160" w:line="259" w:lineRule="auto"/>
              <w:rPr>
                <w:sz w:val="18"/>
              </w:rPr>
            </w:pPr>
            <w:r>
              <w:rPr>
                <w:sz w:val="18"/>
              </w:rPr>
              <w:t>1199</w:t>
            </w:r>
          </w:p>
        </w:tc>
        <w:tc>
          <w:tcPr>
            <w:tcW w:w="667" w:type="dxa"/>
          </w:tcPr>
          <w:p w14:paraId="2344B5DE" w14:textId="77777777" w:rsidR="00F31F48" w:rsidRDefault="00F31F48">
            <w:pPr>
              <w:tabs>
                <w:tab w:val="left" w:pos="142"/>
              </w:tabs>
              <w:spacing w:after="160" w:line="259" w:lineRule="auto"/>
              <w:rPr>
                <w:sz w:val="18"/>
              </w:rPr>
            </w:pPr>
            <w:r>
              <w:rPr>
                <w:sz w:val="18"/>
              </w:rPr>
              <w:t>1198</w:t>
            </w:r>
          </w:p>
        </w:tc>
        <w:tc>
          <w:tcPr>
            <w:tcW w:w="667" w:type="dxa"/>
          </w:tcPr>
          <w:p w14:paraId="1E01CBA2" w14:textId="77777777" w:rsidR="00F31F48" w:rsidRDefault="00F31F48">
            <w:pPr>
              <w:tabs>
                <w:tab w:val="left" w:pos="142"/>
              </w:tabs>
              <w:spacing w:after="160" w:line="259" w:lineRule="auto"/>
              <w:rPr>
                <w:sz w:val="18"/>
              </w:rPr>
            </w:pPr>
            <w:r>
              <w:rPr>
                <w:sz w:val="18"/>
              </w:rPr>
              <w:t>1198</w:t>
            </w:r>
          </w:p>
        </w:tc>
        <w:tc>
          <w:tcPr>
            <w:tcW w:w="667" w:type="dxa"/>
          </w:tcPr>
          <w:p w14:paraId="45EDD25A" w14:textId="77777777" w:rsidR="00F31F48" w:rsidRDefault="00F31F48">
            <w:pPr>
              <w:tabs>
                <w:tab w:val="left" w:pos="142"/>
              </w:tabs>
              <w:spacing w:after="160" w:line="259" w:lineRule="auto"/>
              <w:rPr>
                <w:sz w:val="18"/>
              </w:rPr>
            </w:pPr>
            <w:r>
              <w:rPr>
                <w:sz w:val="18"/>
              </w:rPr>
              <w:t>1198</w:t>
            </w:r>
          </w:p>
        </w:tc>
        <w:tc>
          <w:tcPr>
            <w:tcW w:w="667" w:type="dxa"/>
          </w:tcPr>
          <w:p w14:paraId="4FABB1FE" w14:textId="77777777" w:rsidR="00F31F48" w:rsidRDefault="00F31F48">
            <w:pPr>
              <w:tabs>
                <w:tab w:val="left" w:pos="142"/>
              </w:tabs>
              <w:spacing w:after="160" w:line="259" w:lineRule="auto"/>
              <w:rPr>
                <w:sz w:val="18"/>
              </w:rPr>
            </w:pPr>
            <w:r>
              <w:rPr>
                <w:sz w:val="18"/>
              </w:rPr>
              <w:t>1198</w:t>
            </w:r>
          </w:p>
        </w:tc>
        <w:tc>
          <w:tcPr>
            <w:tcW w:w="667" w:type="dxa"/>
          </w:tcPr>
          <w:p w14:paraId="08D83B50" w14:textId="77777777" w:rsidR="00F31F48" w:rsidRDefault="00F31F48">
            <w:pPr>
              <w:tabs>
                <w:tab w:val="left" w:pos="142"/>
              </w:tabs>
              <w:spacing w:after="160" w:line="259" w:lineRule="auto"/>
              <w:rPr>
                <w:sz w:val="18"/>
              </w:rPr>
            </w:pPr>
            <w:r>
              <w:rPr>
                <w:sz w:val="18"/>
              </w:rPr>
              <w:t>1197</w:t>
            </w:r>
          </w:p>
        </w:tc>
        <w:tc>
          <w:tcPr>
            <w:tcW w:w="667" w:type="dxa"/>
          </w:tcPr>
          <w:p w14:paraId="6A681DF6" w14:textId="77777777" w:rsidR="00F31F48" w:rsidRDefault="00F31F48">
            <w:pPr>
              <w:tabs>
                <w:tab w:val="left" w:pos="142"/>
              </w:tabs>
              <w:spacing w:after="160" w:line="259" w:lineRule="auto"/>
              <w:rPr>
                <w:sz w:val="18"/>
              </w:rPr>
            </w:pPr>
            <w:r>
              <w:rPr>
                <w:sz w:val="18"/>
              </w:rPr>
              <w:t>1197</w:t>
            </w:r>
          </w:p>
        </w:tc>
        <w:tc>
          <w:tcPr>
            <w:tcW w:w="667" w:type="dxa"/>
          </w:tcPr>
          <w:p w14:paraId="37526585" w14:textId="77777777" w:rsidR="00F31F48" w:rsidRDefault="00F31F48">
            <w:pPr>
              <w:tabs>
                <w:tab w:val="left" w:pos="142"/>
              </w:tabs>
              <w:spacing w:after="160" w:line="259" w:lineRule="auto"/>
              <w:rPr>
                <w:sz w:val="18"/>
              </w:rPr>
            </w:pPr>
            <w:r>
              <w:rPr>
                <w:sz w:val="18"/>
              </w:rPr>
              <w:t>1197</w:t>
            </w:r>
          </w:p>
        </w:tc>
        <w:tc>
          <w:tcPr>
            <w:tcW w:w="667" w:type="dxa"/>
          </w:tcPr>
          <w:p w14:paraId="6F0D8285" w14:textId="77777777" w:rsidR="00F31F48" w:rsidRDefault="00F31F48">
            <w:pPr>
              <w:tabs>
                <w:tab w:val="left" w:pos="142"/>
              </w:tabs>
              <w:spacing w:after="160" w:line="259" w:lineRule="auto"/>
              <w:rPr>
                <w:sz w:val="18"/>
              </w:rPr>
            </w:pPr>
            <w:r>
              <w:rPr>
                <w:sz w:val="18"/>
              </w:rPr>
              <w:t>1196</w:t>
            </w:r>
          </w:p>
        </w:tc>
        <w:tc>
          <w:tcPr>
            <w:tcW w:w="667" w:type="dxa"/>
          </w:tcPr>
          <w:p w14:paraId="74551509" w14:textId="77777777" w:rsidR="00F31F48" w:rsidRDefault="00F31F48">
            <w:pPr>
              <w:tabs>
                <w:tab w:val="left" w:pos="142"/>
              </w:tabs>
              <w:spacing w:after="160" w:line="259" w:lineRule="auto"/>
              <w:rPr>
                <w:sz w:val="18"/>
              </w:rPr>
            </w:pPr>
            <w:r>
              <w:rPr>
                <w:sz w:val="18"/>
              </w:rPr>
              <w:t>1196</w:t>
            </w:r>
          </w:p>
        </w:tc>
      </w:tr>
      <w:tr w:rsidR="00F31F48" w14:paraId="3D0D2075" w14:textId="77777777" w:rsidTr="00EC7363">
        <w:tc>
          <w:tcPr>
            <w:tcW w:w="1047" w:type="dxa"/>
            <w:vMerge/>
            <w:shd w:val="clear" w:color="auto" w:fill="D9D9D9" w:themeFill="background1" w:themeFillShade="D9"/>
          </w:tcPr>
          <w:p w14:paraId="6055E2AC" w14:textId="77777777" w:rsidR="00F31F48" w:rsidRPr="00F36B95" w:rsidRDefault="00F31F48">
            <w:pPr>
              <w:tabs>
                <w:tab w:val="left" w:pos="142"/>
              </w:tabs>
              <w:spacing w:after="160" w:line="259" w:lineRule="auto"/>
              <w:rPr>
                <w:b/>
                <w:bCs w:val="0"/>
                <w:sz w:val="18"/>
              </w:rPr>
            </w:pPr>
          </w:p>
        </w:tc>
        <w:tc>
          <w:tcPr>
            <w:tcW w:w="737" w:type="dxa"/>
            <w:vMerge/>
            <w:shd w:val="clear" w:color="auto" w:fill="D9D9D9" w:themeFill="background1" w:themeFillShade="D9"/>
          </w:tcPr>
          <w:p w14:paraId="59E5C350" w14:textId="77777777" w:rsidR="00F31F48" w:rsidRDefault="00F31F48">
            <w:pPr>
              <w:tabs>
                <w:tab w:val="left" w:pos="142"/>
              </w:tabs>
              <w:spacing w:after="160" w:line="259" w:lineRule="auto"/>
              <w:rPr>
                <w:sz w:val="18"/>
              </w:rPr>
            </w:pPr>
          </w:p>
        </w:tc>
        <w:tc>
          <w:tcPr>
            <w:tcW w:w="867" w:type="dxa"/>
            <w:shd w:val="clear" w:color="auto" w:fill="D9D9D9" w:themeFill="background1" w:themeFillShade="D9"/>
          </w:tcPr>
          <w:p w14:paraId="5E82C44E" w14:textId="77777777" w:rsidR="00F31F48" w:rsidRDefault="00F31F48">
            <w:pPr>
              <w:tabs>
                <w:tab w:val="left" w:pos="142"/>
              </w:tabs>
              <w:spacing w:after="160" w:line="259" w:lineRule="auto"/>
              <w:rPr>
                <w:sz w:val="18"/>
              </w:rPr>
            </w:pPr>
            <w:r>
              <w:rPr>
                <w:sz w:val="18"/>
              </w:rPr>
              <w:t>LW (kg)</w:t>
            </w:r>
          </w:p>
        </w:tc>
        <w:tc>
          <w:tcPr>
            <w:tcW w:w="667" w:type="dxa"/>
          </w:tcPr>
          <w:p w14:paraId="59B1C1EC" w14:textId="77777777" w:rsidR="00F31F48" w:rsidRDefault="00F31F48">
            <w:pPr>
              <w:tabs>
                <w:tab w:val="left" w:pos="142"/>
              </w:tabs>
              <w:spacing w:after="160" w:line="259" w:lineRule="auto"/>
              <w:rPr>
                <w:sz w:val="18"/>
              </w:rPr>
            </w:pPr>
            <w:r>
              <w:rPr>
                <w:sz w:val="18"/>
              </w:rPr>
              <w:t>180</w:t>
            </w:r>
          </w:p>
        </w:tc>
        <w:tc>
          <w:tcPr>
            <w:tcW w:w="667" w:type="dxa"/>
          </w:tcPr>
          <w:p w14:paraId="13694F8E" w14:textId="77777777" w:rsidR="00F31F48" w:rsidRDefault="00F31F48">
            <w:pPr>
              <w:tabs>
                <w:tab w:val="left" w:pos="142"/>
              </w:tabs>
              <w:spacing w:after="160" w:line="259" w:lineRule="auto"/>
              <w:rPr>
                <w:sz w:val="18"/>
              </w:rPr>
            </w:pPr>
            <w:r>
              <w:rPr>
                <w:sz w:val="18"/>
              </w:rPr>
              <w:t>199</w:t>
            </w:r>
          </w:p>
        </w:tc>
        <w:tc>
          <w:tcPr>
            <w:tcW w:w="667" w:type="dxa"/>
          </w:tcPr>
          <w:p w14:paraId="4A1DC5BD" w14:textId="77777777" w:rsidR="00F31F48" w:rsidRDefault="00F31F48">
            <w:pPr>
              <w:tabs>
                <w:tab w:val="left" w:pos="142"/>
              </w:tabs>
              <w:spacing w:after="160" w:line="259" w:lineRule="auto"/>
              <w:rPr>
                <w:sz w:val="18"/>
              </w:rPr>
            </w:pPr>
            <w:r>
              <w:rPr>
                <w:sz w:val="18"/>
              </w:rPr>
              <w:t>218</w:t>
            </w:r>
          </w:p>
        </w:tc>
        <w:tc>
          <w:tcPr>
            <w:tcW w:w="667" w:type="dxa"/>
          </w:tcPr>
          <w:p w14:paraId="7337C49D" w14:textId="77777777" w:rsidR="00F31F48" w:rsidRDefault="00F31F48">
            <w:pPr>
              <w:tabs>
                <w:tab w:val="left" w:pos="142"/>
              </w:tabs>
              <w:spacing w:after="160" w:line="259" w:lineRule="auto"/>
              <w:rPr>
                <w:sz w:val="18"/>
              </w:rPr>
            </w:pPr>
            <w:r>
              <w:rPr>
                <w:sz w:val="18"/>
              </w:rPr>
              <w:t>237</w:t>
            </w:r>
          </w:p>
        </w:tc>
        <w:tc>
          <w:tcPr>
            <w:tcW w:w="667" w:type="dxa"/>
          </w:tcPr>
          <w:p w14:paraId="3D7EBCE3" w14:textId="77777777" w:rsidR="00F31F48" w:rsidRDefault="00F31F48">
            <w:pPr>
              <w:tabs>
                <w:tab w:val="left" w:pos="142"/>
              </w:tabs>
              <w:spacing w:after="160" w:line="259" w:lineRule="auto"/>
              <w:rPr>
                <w:sz w:val="18"/>
              </w:rPr>
            </w:pPr>
            <w:r>
              <w:rPr>
                <w:sz w:val="18"/>
              </w:rPr>
              <w:t>257</w:t>
            </w:r>
          </w:p>
        </w:tc>
        <w:tc>
          <w:tcPr>
            <w:tcW w:w="667" w:type="dxa"/>
          </w:tcPr>
          <w:p w14:paraId="42212210" w14:textId="77777777" w:rsidR="00F31F48" w:rsidRDefault="00F31F48">
            <w:pPr>
              <w:tabs>
                <w:tab w:val="left" w:pos="142"/>
              </w:tabs>
              <w:spacing w:after="160" w:line="259" w:lineRule="auto"/>
              <w:rPr>
                <w:sz w:val="18"/>
              </w:rPr>
            </w:pPr>
            <w:r>
              <w:rPr>
                <w:sz w:val="18"/>
              </w:rPr>
              <w:t>277</w:t>
            </w:r>
          </w:p>
        </w:tc>
        <w:tc>
          <w:tcPr>
            <w:tcW w:w="667" w:type="dxa"/>
          </w:tcPr>
          <w:p w14:paraId="0C24923D" w14:textId="77777777" w:rsidR="00F31F48" w:rsidRDefault="00F31F48">
            <w:pPr>
              <w:tabs>
                <w:tab w:val="left" w:pos="142"/>
              </w:tabs>
              <w:spacing w:after="160" w:line="259" w:lineRule="auto"/>
              <w:rPr>
                <w:sz w:val="18"/>
              </w:rPr>
            </w:pPr>
            <w:r>
              <w:rPr>
                <w:sz w:val="18"/>
              </w:rPr>
              <w:t>296</w:t>
            </w:r>
          </w:p>
        </w:tc>
        <w:tc>
          <w:tcPr>
            <w:tcW w:w="667" w:type="dxa"/>
          </w:tcPr>
          <w:p w14:paraId="720ADA24" w14:textId="77777777" w:rsidR="00F31F48" w:rsidRDefault="00F31F48">
            <w:pPr>
              <w:tabs>
                <w:tab w:val="left" w:pos="142"/>
              </w:tabs>
              <w:spacing w:after="160" w:line="259" w:lineRule="auto"/>
              <w:rPr>
                <w:sz w:val="18"/>
              </w:rPr>
            </w:pPr>
            <w:r>
              <w:rPr>
                <w:sz w:val="18"/>
              </w:rPr>
              <w:t>315</w:t>
            </w:r>
          </w:p>
        </w:tc>
        <w:tc>
          <w:tcPr>
            <w:tcW w:w="667" w:type="dxa"/>
          </w:tcPr>
          <w:p w14:paraId="255F88D2" w14:textId="77777777" w:rsidR="00F31F48" w:rsidRDefault="00F31F48">
            <w:pPr>
              <w:tabs>
                <w:tab w:val="left" w:pos="142"/>
              </w:tabs>
              <w:spacing w:after="160" w:line="259" w:lineRule="auto"/>
              <w:rPr>
                <w:sz w:val="18"/>
              </w:rPr>
            </w:pPr>
            <w:r>
              <w:rPr>
                <w:sz w:val="18"/>
              </w:rPr>
              <w:t>334</w:t>
            </w:r>
          </w:p>
        </w:tc>
        <w:tc>
          <w:tcPr>
            <w:tcW w:w="667" w:type="dxa"/>
          </w:tcPr>
          <w:p w14:paraId="5D10AFF0" w14:textId="77777777" w:rsidR="00F31F48" w:rsidRDefault="00F31F48">
            <w:pPr>
              <w:tabs>
                <w:tab w:val="left" w:pos="142"/>
              </w:tabs>
              <w:spacing w:after="160" w:line="259" w:lineRule="auto"/>
              <w:rPr>
                <w:sz w:val="18"/>
              </w:rPr>
            </w:pPr>
            <w:r>
              <w:rPr>
                <w:sz w:val="18"/>
              </w:rPr>
              <w:t>354</w:t>
            </w:r>
          </w:p>
        </w:tc>
        <w:tc>
          <w:tcPr>
            <w:tcW w:w="667" w:type="dxa"/>
          </w:tcPr>
          <w:p w14:paraId="643A673F" w14:textId="77777777" w:rsidR="00F31F48" w:rsidRDefault="00F31F48">
            <w:pPr>
              <w:tabs>
                <w:tab w:val="left" w:pos="142"/>
              </w:tabs>
              <w:spacing w:after="160" w:line="259" w:lineRule="auto"/>
              <w:rPr>
                <w:sz w:val="18"/>
              </w:rPr>
            </w:pPr>
            <w:r>
              <w:rPr>
                <w:sz w:val="18"/>
              </w:rPr>
              <w:t>374</w:t>
            </w:r>
          </w:p>
        </w:tc>
        <w:tc>
          <w:tcPr>
            <w:tcW w:w="667" w:type="dxa"/>
          </w:tcPr>
          <w:p w14:paraId="2F97CCA8" w14:textId="77777777" w:rsidR="00F31F48" w:rsidRDefault="00F31F48">
            <w:pPr>
              <w:tabs>
                <w:tab w:val="left" w:pos="142"/>
              </w:tabs>
              <w:spacing w:after="160" w:line="259" w:lineRule="auto"/>
              <w:rPr>
                <w:sz w:val="18"/>
              </w:rPr>
            </w:pPr>
            <w:r>
              <w:rPr>
                <w:sz w:val="18"/>
              </w:rPr>
              <w:t>392</w:t>
            </w:r>
          </w:p>
        </w:tc>
        <w:tc>
          <w:tcPr>
            <w:tcW w:w="667" w:type="dxa"/>
          </w:tcPr>
          <w:p w14:paraId="6D930AAA" w14:textId="77777777" w:rsidR="00F31F48" w:rsidRDefault="00F31F48">
            <w:pPr>
              <w:tabs>
                <w:tab w:val="left" w:pos="142"/>
              </w:tabs>
              <w:spacing w:after="160" w:line="259" w:lineRule="auto"/>
              <w:rPr>
                <w:sz w:val="18"/>
              </w:rPr>
            </w:pPr>
            <w:r>
              <w:rPr>
                <w:sz w:val="18"/>
              </w:rPr>
              <w:t>411</w:t>
            </w:r>
          </w:p>
        </w:tc>
      </w:tr>
      <w:tr w:rsidR="00F31F48" w14:paraId="605D83CA" w14:textId="77777777" w:rsidTr="00EC7363">
        <w:tc>
          <w:tcPr>
            <w:tcW w:w="1047" w:type="dxa"/>
            <w:vMerge/>
            <w:shd w:val="clear" w:color="auto" w:fill="D9D9D9" w:themeFill="background1" w:themeFillShade="D9"/>
          </w:tcPr>
          <w:p w14:paraId="3BA2F65B" w14:textId="77777777" w:rsidR="00F31F48" w:rsidRPr="00F36B95" w:rsidRDefault="00F31F48">
            <w:pPr>
              <w:tabs>
                <w:tab w:val="left" w:pos="142"/>
              </w:tabs>
              <w:spacing w:after="160" w:line="259" w:lineRule="auto"/>
              <w:rPr>
                <w:b/>
                <w:bCs w:val="0"/>
                <w:sz w:val="18"/>
              </w:rPr>
            </w:pPr>
          </w:p>
        </w:tc>
        <w:tc>
          <w:tcPr>
            <w:tcW w:w="737" w:type="dxa"/>
            <w:vMerge/>
            <w:shd w:val="clear" w:color="auto" w:fill="D9D9D9" w:themeFill="background1" w:themeFillShade="D9"/>
          </w:tcPr>
          <w:p w14:paraId="75D1D054" w14:textId="77777777" w:rsidR="00F31F48" w:rsidRDefault="00F31F48">
            <w:pPr>
              <w:tabs>
                <w:tab w:val="left" w:pos="142"/>
              </w:tabs>
              <w:spacing w:after="160" w:line="259" w:lineRule="auto"/>
              <w:rPr>
                <w:sz w:val="18"/>
              </w:rPr>
            </w:pPr>
          </w:p>
        </w:tc>
        <w:tc>
          <w:tcPr>
            <w:tcW w:w="867" w:type="dxa"/>
            <w:shd w:val="clear" w:color="auto" w:fill="D9D9D9" w:themeFill="background1" w:themeFillShade="D9"/>
          </w:tcPr>
          <w:p w14:paraId="0D322D77" w14:textId="77777777" w:rsidR="00F31F48" w:rsidRPr="002C691F" w:rsidRDefault="00F31F48">
            <w:pPr>
              <w:tabs>
                <w:tab w:val="left" w:pos="142"/>
              </w:tabs>
              <w:spacing w:after="160" w:line="259" w:lineRule="auto"/>
              <w:rPr>
                <w:b/>
                <w:bCs w:val="0"/>
                <w:sz w:val="18"/>
              </w:rPr>
            </w:pPr>
            <w:r w:rsidRPr="002C691F">
              <w:rPr>
                <w:b/>
                <w:bCs w:val="0"/>
                <w:sz w:val="18"/>
              </w:rPr>
              <w:t>LWG (kg/day)</w:t>
            </w:r>
          </w:p>
        </w:tc>
        <w:tc>
          <w:tcPr>
            <w:tcW w:w="667" w:type="dxa"/>
          </w:tcPr>
          <w:p w14:paraId="5906E6F3" w14:textId="7E4FB0A4" w:rsidR="00F31F48" w:rsidRPr="002C691F" w:rsidRDefault="00F31F48">
            <w:pPr>
              <w:tabs>
                <w:tab w:val="left" w:pos="142"/>
              </w:tabs>
              <w:spacing w:after="160" w:line="259" w:lineRule="auto"/>
              <w:rPr>
                <w:b/>
                <w:bCs w:val="0"/>
                <w:sz w:val="18"/>
              </w:rPr>
            </w:pPr>
            <w:r w:rsidRPr="002C691F">
              <w:rPr>
                <w:b/>
                <w:bCs w:val="0"/>
                <w:sz w:val="18"/>
              </w:rPr>
              <w:t>0.6</w:t>
            </w:r>
            <w:r w:rsidR="00CC1514">
              <w:rPr>
                <w:b/>
                <w:bCs w:val="0"/>
                <w:sz w:val="18"/>
              </w:rPr>
              <w:t>35</w:t>
            </w:r>
          </w:p>
        </w:tc>
        <w:tc>
          <w:tcPr>
            <w:tcW w:w="667" w:type="dxa"/>
          </w:tcPr>
          <w:p w14:paraId="78D6E55F" w14:textId="77777777" w:rsidR="00F31F48" w:rsidRPr="002C691F" w:rsidRDefault="00F31F48">
            <w:pPr>
              <w:tabs>
                <w:tab w:val="left" w:pos="142"/>
              </w:tabs>
              <w:spacing w:after="160" w:line="259" w:lineRule="auto"/>
              <w:rPr>
                <w:b/>
                <w:bCs w:val="0"/>
                <w:sz w:val="18"/>
              </w:rPr>
            </w:pPr>
            <w:r w:rsidRPr="002C691F">
              <w:rPr>
                <w:b/>
                <w:bCs w:val="0"/>
                <w:sz w:val="18"/>
              </w:rPr>
              <w:t>0.635</w:t>
            </w:r>
          </w:p>
        </w:tc>
        <w:tc>
          <w:tcPr>
            <w:tcW w:w="667" w:type="dxa"/>
          </w:tcPr>
          <w:p w14:paraId="672A5955" w14:textId="77777777" w:rsidR="00F31F48" w:rsidRPr="002C691F" w:rsidRDefault="00F31F48">
            <w:pPr>
              <w:tabs>
                <w:tab w:val="left" w:pos="142"/>
              </w:tabs>
              <w:spacing w:after="160" w:line="259" w:lineRule="auto"/>
              <w:rPr>
                <w:b/>
                <w:bCs w:val="0"/>
                <w:sz w:val="18"/>
              </w:rPr>
            </w:pPr>
            <w:r w:rsidRPr="002C691F">
              <w:rPr>
                <w:b/>
                <w:bCs w:val="0"/>
                <w:sz w:val="18"/>
              </w:rPr>
              <w:t>0.635</w:t>
            </w:r>
          </w:p>
        </w:tc>
        <w:tc>
          <w:tcPr>
            <w:tcW w:w="667" w:type="dxa"/>
          </w:tcPr>
          <w:p w14:paraId="5EB1FA67" w14:textId="77777777" w:rsidR="00F31F48" w:rsidRPr="002C691F" w:rsidRDefault="00F31F48">
            <w:pPr>
              <w:tabs>
                <w:tab w:val="left" w:pos="142"/>
              </w:tabs>
              <w:spacing w:after="160" w:line="259" w:lineRule="auto"/>
              <w:rPr>
                <w:b/>
                <w:bCs w:val="0"/>
                <w:sz w:val="18"/>
              </w:rPr>
            </w:pPr>
            <w:r w:rsidRPr="002C691F">
              <w:rPr>
                <w:b/>
                <w:bCs w:val="0"/>
                <w:sz w:val="18"/>
              </w:rPr>
              <w:t>0.635</w:t>
            </w:r>
          </w:p>
        </w:tc>
        <w:tc>
          <w:tcPr>
            <w:tcW w:w="667" w:type="dxa"/>
          </w:tcPr>
          <w:p w14:paraId="6CE02A2A" w14:textId="77777777" w:rsidR="00F31F48" w:rsidRPr="002C691F" w:rsidRDefault="00F31F48">
            <w:pPr>
              <w:tabs>
                <w:tab w:val="left" w:pos="142"/>
              </w:tabs>
              <w:spacing w:after="160" w:line="259" w:lineRule="auto"/>
              <w:rPr>
                <w:b/>
                <w:bCs w:val="0"/>
                <w:sz w:val="18"/>
              </w:rPr>
            </w:pPr>
            <w:r w:rsidRPr="002C691F">
              <w:rPr>
                <w:b/>
                <w:bCs w:val="0"/>
                <w:sz w:val="18"/>
              </w:rPr>
              <w:t>0.635</w:t>
            </w:r>
          </w:p>
        </w:tc>
        <w:tc>
          <w:tcPr>
            <w:tcW w:w="667" w:type="dxa"/>
          </w:tcPr>
          <w:p w14:paraId="6EBE8AE9" w14:textId="77777777" w:rsidR="00F31F48" w:rsidRPr="002C691F" w:rsidRDefault="00F31F48">
            <w:pPr>
              <w:tabs>
                <w:tab w:val="left" w:pos="142"/>
              </w:tabs>
              <w:spacing w:after="160" w:line="259" w:lineRule="auto"/>
              <w:rPr>
                <w:b/>
                <w:bCs w:val="0"/>
                <w:sz w:val="18"/>
              </w:rPr>
            </w:pPr>
            <w:r w:rsidRPr="002C691F">
              <w:rPr>
                <w:b/>
                <w:bCs w:val="0"/>
                <w:sz w:val="18"/>
              </w:rPr>
              <w:t>0.635</w:t>
            </w:r>
          </w:p>
        </w:tc>
        <w:tc>
          <w:tcPr>
            <w:tcW w:w="667" w:type="dxa"/>
          </w:tcPr>
          <w:p w14:paraId="1EE3FE03" w14:textId="77777777" w:rsidR="00F31F48" w:rsidRPr="002C691F" w:rsidRDefault="00F31F48">
            <w:pPr>
              <w:tabs>
                <w:tab w:val="left" w:pos="142"/>
              </w:tabs>
              <w:spacing w:after="160" w:line="259" w:lineRule="auto"/>
              <w:rPr>
                <w:b/>
                <w:bCs w:val="0"/>
                <w:sz w:val="18"/>
              </w:rPr>
            </w:pPr>
            <w:r w:rsidRPr="002C691F">
              <w:rPr>
                <w:b/>
                <w:bCs w:val="0"/>
                <w:sz w:val="18"/>
              </w:rPr>
              <w:t>0.635</w:t>
            </w:r>
          </w:p>
        </w:tc>
        <w:tc>
          <w:tcPr>
            <w:tcW w:w="667" w:type="dxa"/>
          </w:tcPr>
          <w:p w14:paraId="2B948C30" w14:textId="77777777" w:rsidR="00F31F48" w:rsidRPr="002C691F" w:rsidRDefault="00F31F48">
            <w:pPr>
              <w:tabs>
                <w:tab w:val="left" w:pos="142"/>
              </w:tabs>
              <w:spacing w:after="160" w:line="259" w:lineRule="auto"/>
              <w:rPr>
                <w:b/>
                <w:bCs w:val="0"/>
                <w:sz w:val="18"/>
              </w:rPr>
            </w:pPr>
            <w:r w:rsidRPr="002C691F">
              <w:rPr>
                <w:b/>
                <w:bCs w:val="0"/>
                <w:sz w:val="18"/>
              </w:rPr>
              <w:t>0.635</w:t>
            </w:r>
          </w:p>
        </w:tc>
        <w:tc>
          <w:tcPr>
            <w:tcW w:w="667" w:type="dxa"/>
          </w:tcPr>
          <w:p w14:paraId="7CD2D1C5" w14:textId="77777777" w:rsidR="00F31F48" w:rsidRPr="002C691F" w:rsidRDefault="00F31F48">
            <w:pPr>
              <w:tabs>
                <w:tab w:val="left" w:pos="142"/>
              </w:tabs>
              <w:spacing w:after="160" w:line="259" w:lineRule="auto"/>
              <w:rPr>
                <w:b/>
                <w:bCs w:val="0"/>
                <w:sz w:val="18"/>
              </w:rPr>
            </w:pPr>
            <w:r w:rsidRPr="002C691F">
              <w:rPr>
                <w:b/>
                <w:bCs w:val="0"/>
                <w:sz w:val="18"/>
              </w:rPr>
              <w:t>0.635</w:t>
            </w:r>
          </w:p>
        </w:tc>
        <w:tc>
          <w:tcPr>
            <w:tcW w:w="667" w:type="dxa"/>
          </w:tcPr>
          <w:p w14:paraId="3EC66595" w14:textId="77777777" w:rsidR="00F31F48" w:rsidRPr="002C691F" w:rsidRDefault="00F31F48">
            <w:pPr>
              <w:tabs>
                <w:tab w:val="left" w:pos="142"/>
              </w:tabs>
              <w:spacing w:after="160" w:line="259" w:lineRule="auto"/>
              <w:rPr>
                <w:b/>
                <w:bCs w:val="0"/>
                <w:sz w:val="18"/>
              </w:rPr>
            </w:pPr>
            <w:r w:rsidRPr="002C691F">
              <w:rPr>
                <w:b/>
                <w:bCs w:val="0"/>
                <w:sz w:val="18"/>
              </w:rPr>
              <w:t>0.635</w:t>
            </w:r>
          </w:p>
        </w:tc>
        <w:tc>
          <w:tcPr>
            <w:tcW w:w="667" w:type="dxa"/>
          </w:tcPr>
          <w:p w14:paraId="5C33D813" w14:textId="77777777" w:rsidR="00F31F48" w:rsidRPr="002C691F" w:rsidRDefault="00F31F48">
            <w:pPr>
              <w:tabs>
                <w:tab w:val="left" w:pos="142"/>
              </w:tabs>
              <w:spacing w:after="160" w:line="259" w:lineRule="auto"/>
              <w:rPr>
                <w:b/>
                <w:bCs w:val="0"/>
                <w:sz w:val="18"/>
              </w:rPr>
            </w:pPr>
            <w:r w:rsidRPr="002C691F">
              <w:rPr>
                <w:b/>
                <w:bCs w:val="0"/>
                <w:sz w:val="18"/>
              </w:rPr>
              <w:t>0.635</w:t>
            </w:r>
          </w:p>
        </w:tc>
        <w:tc>
          <w:tcPr>
            <w:tcW w:w="667" w:type="dxa"/>
          </w:tcPr>
          <w:p w14:paraId="4BF52DAA" w14:textId="77777777" w:rsidR="00F31F48" w:rsidRPr="002C691F" w:rsidRDefault="00F31F48">
            <w:pPr>
              <w:tabs>
                <w:tab w:val="left" w:pos="142"/>
              </w:tabs>
              <w:spacing w:after="160" w:line="259" w:lineRule="auto"/>
              <w:rPr>
                <w:b/>
                <w:bCs w:val="0"/>
                <w:sz w:val="18"/>
              </w:rPr>
            </w:pPr>
            <w:r w:rsidRPr="002C691F">
              <w:rPr>
                <w:b/>
                <w:bCs w:val="0"/>
                <w:sz w:val="18"/>
              </w:rPr>
              <w:t>0.635</w:t>
            </w:r>
          </w:p>
        </w:tc>
        <w:tc>
          <w:tcPr>
            <w:tcW w:w="667" w:type="dxa"/>
          </w:tcPr>
          <w:p w14:paraId="17E5A7A8" w14:textId="77777777" w:rsidR="00F31F48" w:rsidRPr="002C691F" w:rsidRDefault="00F31F48">
            <w:pPr>
              <w:tabs>
                <w:tab w:val="left" w:pos="142"/>
              </w:tabs>
              <w:spacing w:after="160" w:line="259" w:lineRule="auto"/>
              <w:rPr>
                <w:b/>
                <w:bCs w:val="0"/>
                <w:sz w:val="18"/>
              </w:rPr>
            </w:pPr>
            <w:r w:rsidRPr="002C691F">
              <w:rPr>
                <w:b/>
                <w:bCs w:val="0"/>
                <w:sz w:val="18"/>
              </w:rPr>
              <w:t>0.635</w:t>
            </w:r>
          </w:p>
        </w:tc>
      </w:tr>
    </w:tbl>
    <w:p w14:paraId="7E95B937" w14:textId="77777777" w:rsidR="00F31F48" w:rsidRPr="000C405A" w:rsidRDefault="00F31F48" w:rsidP="00F31F48">
      <w:pPr>
        <w:rPr>
          <w:sz w:val="18"/>
        </w:rPr>
      </w:pPr>
      <w:r w:rsidRPr="000C405A">
        <w:rPr>
          <w:sz w:val="18"/>
        </w:rPr>
        <w:t xml:space="preserve">*Number of days to be adjusted if reporting period is a leap year </w:t>
      </w:r>
    </w:p>
    <w:p w14:paraId="317820E3" w14:textId="77777777" w:rsidR="0055249C" w:rsidRDefault="0055249C" w:rsidP="00F31F48">
      <w:pPr>
        <w:tabs>
          <w:tab w:val="left" w:pos="142"/>
        </w:tabs>
        <w:spacing w:after="160" w:line="259" w:lineRule="auto"/>
        <w:rPr>
          <w:sz w:val="18"/>
        </w:rPr>
        <w:sectPr w:rsidR="0055249C" w:rsidSect="0055249C">
          <w:pgSz w:w="16838" w:h="11906" w:orient="landscape"/>
          <w:pgMar w:top="1440" w:right="1440" w:bottom="1440" w:left="1440" w:header="709" w:footer="709" w:gutter="0"/>
          <w:lnNumType w:countBy="1" w:restart="continuous"/>
          <w:cols w:space="708"/>
          <w:docGrid w:linePitch="360"/>
        </w:sectPr>
      </w:pPr>
    </w:p>
    <w:p w14:paraId="4DF3AD2A" w14:textId="4B25C88B" w:rsidR="00187691" w:rsidRPr="00702466" w:rsidRDefault="009F7EBF" w:rsidP="00702466">
      <w:pPr>
        <w:pStyle w:val="Style2"/>
        <w:ind w:left="576"/>
        <w:rPr>
          <w:color w:val="auto"/>
        </w:rPr>
      </w:pPr>
      <w:bookmarkStart w:id="41" w:name="_Toc212762145"/>
      <w:r w:rsidRPr="00702466">
        <w:rPr>
          <w:color w:val="auto"/>
        </w:rPr>
        <w:lastRenderedPageBreak/>
        <w:t xml:space="preserve">Frequently Asked </w:t>
      </w:r>
      <w:r w:rsidR="00187691" w:rsidRPr="00702466">
        <w:rPr>
          <w:color w:val="auto"/>
        </w:rPr>
        <w:t>Questions</w:t>
      </w:r>
      <w:bookmarkEnd w:id="41"/>
    </w:p>
    <w:p w14:paraId="4AFF6F54" w14:textId="31D9CE29" w:rsidR="00E05E3D" w:rsidRPr="00702466" w:rsidRDefault="00E05E3D" w:rsidP="00702466">
      <w:pPr>
        <w:pBdr>
          <w:top w:val="single" w:sz="4" w:space="1" w:color="auto"/>
          <w:left w:val="single" w:sz="4" w:space="4" w:color="auto"/>
          <w:bottom w:val="single" w:sz="4" w:space="1" w:color="auto"/>
          <w:right w:val="single" w:sz="4" w:space="4" w:color="auto"/>
        </w:pBdr>
        <w:shd w:val="clear" w:color="auto" w:fill="E5ECCA" w:themeFill="accent3" w:themeFillTint="33"/>
        <w:rPr>
          <w:color w:val="auto"/>
        </w:rPr>
      </w:pPr>
      <w:r w:rsidRPr="00702466">
        <w:rPr>
          <w:color w:val="auto"/>
        </w:rPr>
        <w:t>This section covers some of the concepts in the Case studies but in a differen</w:t>
      </w:r>
      <w:r w:rsidR="003A1D2B" w:rsidRPr="00702466">
        <w:rPr>
          <w:color w:val="auto"/>
        </w:rPr>
        <w:t>t</w:t>
      </w:r>
      <w:r w:rsidRPr="00702466">
        <w:rPr>
          <w:color w:val="auto"/>
        </w:rPr>
        <w:t xml:space="preserve"> format to accommodate different user needs. Suggestions of other FAQs to include are welcome.</w:t>
      </w:r>
    </w:p>
    <w:p w14:paraId="07D148AA" w14:textId="58797718" w:rsidR="003E6867" w:rsidRPr="001D1A0A" w:rsidRDefault="003E6867" w:rsidP="00A21DF7">
      <w:pPr>
        <w:pStyle w:val="ListParagraph"/>
        <w:numPr>
          <w:ilvl w:val="0"/>
          <w:numId w:val="17"/>
        </w:numPr>
        <w:tabs>
          <w:tab w:val="left" w:pos="284"/>
        </w:tabs>
        <w:ind w:left="142" w:hanging="142"/>
      </w:pPr>
      <w:r w:rsidRPr="00E52995">
        <w:rPr>
          <w:b/>
          <w:bCs/>
        </w:rPr>
        <w:t>What’s the difference between Method 1 and Method 2?</w:t>
      </w:r>
    </w:p>
    <w:p w14:paraId="02DD675F" w14:textId="48EA4875" w:rsidR="003E6867" w:rsidRPr="001D1A0A" w:rsidRDefault="003E6867" w:rsidP="00A21DF7">
      <w:pPr>
        <w:numPr>
          <w:ilvl w:val="0"/>
          <w:numId w:val="15"/>
        </w:numPr>
      </w:pPr>
      <w:r w:rsidRPr="001D1A0A">
        <w:t>Method 1: Uses default data (like national averages) with some basic records</w:t>
      </w:r>
      <w:r w:rsidR="00F80372">
        <w:t xml:space="preserve"> from producers</w:t>
      </w:r>
      <w:r w:rsidRPr="001D1A0A">
        <w:t>. Easier and quicker, but less precise.</w:t>
      </w:r>
    </w:p>
    <w:p w14:paraId="02D3512D" w14:textId="1BA5F08B" w:rsidR="003E6867" w:rsidRDefault="003E6867" w:rsidP="00A21DF7">
      <w:pPr>
        <w:numPr>
          <w:ilvl w:val="0"/>
          <w:numId w:val="15"/>
        </w:numPr>
      </w:pPr>
      <w:r w:rsidRPr="001D1A0A">
        <w:t xml:space="preserve">Method 2: Uses your own detailed records (like livestock weights or fertiliser amounts). More accurate, </w:t>
      </w:r>
      <w:r w:rsidR="0073759A">
        <w:t>could be</w:t>
      </w:r>
      <w:r w:rsidRPr="001D1A0A">
        <w:t xml:space="preserve"> required for reporting or to show the benefits of your management practices.</w:t>
      </w:r>
    </w:p>
    <w:p w14:paraId="59E1EC9D" w14:textId="3E23AADC" w:rsidR="000532FE" w:rsidRPr="001D1A0A" w:rsidRDefault="000532FE" w:rsidP="000532FE">
      <w:r>
        <w:t xml:space="preserve">See Section </w:t>
      </w:r>
      <w:r w:rsidR="00B1632C">
        <w:fldChar w:fldCharType="begin"/>
      </w:r>
      <w:r w:rsidR="00B1632C">
        <w:instrText xml:space="preserve"> REF _Ref207879576 \r \h </w:instrText>
      </w:r>
      <w:r w:rsidR="00B1632C">
        <w:fldChar w:fldCharType="separate"/>
      </w:r>
      <w:r w:rsidR="00081209">
        <w:t>1.6</w:t>
      </w:r>
      <w:r w:rsidR="00B1632C">
        <w:fldChar w:fldCharType="end"/>
      </w:r>
      <w:r>
        <w:t xml:space="preserve"> for more guidance</w:t>
      </w:r>
    </w:p>
    <w:p w14:paraId="7FDDDE86" w14:textId="5D4DE935" w:rsidR="003E6867" w:rsidRPr="000A6222" w:rsidRDefault="003E6867" w:rsidP="00A21DF7">
      <w:pPr>
        <w:pStyle w:val="ListParagraph"/>
        <w:numPr>
          <w:ilvl w:val="0"/>
          <w:numId w:val="17"/>
        </w:numPr>
        <w:ind w:left="284" w:hanging="284"/>
      </w:pPr>
      <w:r w:rsidRPr="00E52995">
        <w:rPr>
          <w:b/>
          <w:bCs/>
        </w:rPr>
        <w:t>Do I need to use Method 2 straight away?</w:t>
      </w:r>
      <w:r w:rsidRPr="000A6222">
        <w:br/>
        <w:t>Not necessarily. Start with Method 1 if you don’t have detailed data. Move towards Method 2 over time, especially for major emission sources or if required by banks, buyers, or certification schemes.</w:t>
      </w:r>
      <w:r w:rsidR="000532FE">
        <w:t xml:space="preserve"> See Box 1 for more guidance. </w:t>
      </w:r>
    </w:p>
    <w:p w14:paraId="7DAEADD6" w14:textId="50E22E0F" w:rsidR="003E6867" w:rsidRPr="000A6222" w:rsidRDefault="003E6867" w:rsidP="00A21DF7">
      <w:pPr>
        <w:pStyle w:val="ListParagraph"/>
        <w:numPr>
          <w:ilvl w:val="0"/>
          <w:numId w:val="17"/>
        </w:numPr>
        <w:ind w:left="284" w:hanging="284"/>
      </w:pPr>
      <w:r w:rsidRPr="00E52995">
        <w:rPr>
          <w:b/>
          <w:bCs/>
        </w:rPr>
        <w:t>I run both livestock and cropping – how do I account for everything?</w:t>
      </w:r>
      <w:r w:rsidRPr="000A6222">
        <w:br/>
        <w:t xml:space="preserve">You’ll need to apply the modules for each relevant activity (e.g. enteric fermentation, manure management, fertiliser use, crop residues, fuel use). Together they give a complete </w:t>
      </w:r>
      <w:r w:rsidR="00F80372">
        <w:t>GHG</w:t>
      </w:r>
      <w:r w:rsidRPr="000A6222">
        <w:t xml:space="preserve"> </w:t>
      </w:r>
      <w:r>
        <w:t>estimate</w:t>
      </w:r>
      <w:r w:rsidRPr="000A6222">
        <w:t>.</w:t>
      </w:r>
      <w:r w:rsidR="000532FE">
        <w:t xml:space="preserve"> See Case Study 1 for more guidance</w:t>
      </w:r>
    </w:p>
    <w:p w14:paraId="482C116D" w14:textId="6B5B0601" w:rsidR="00495D71" w:rsidRPr="00E52995" w:rsidRDefault="00495D71" w:rsidP="00A21DF7">
      <w:pPr>
        <w:pStyle w:val="ListParagraph"/>
        <w:numPr>
          <w:ilvl w:val="0"/>
          <w:numId w:val="17"/>
        </w:numPr>
        <w:ind w:hanging="502"/>
        <w:rPr>
          <w:b/>
          <w:bCs/>
        </w:rPr>
      </w:pPr>
      <w:r w:rsidRPr="00E52995">
        <w:rPr>
          <w:b/>
          <w:bCs/>
        </w:rPr>
        <w:t>I have solar panels. How does this renewable energy get included in my estimates?</w:t>
      </w:r>
    </w:p>
    <w:p w14:paraId="7C385364" w14:textId="6235F235" w:rsidR="00AD4866" w:rsidRDefault="00495D71" w:rsidP="009550E3">
      <w:pPr>
        <w:pStyle w:val="ListParagraph"/>
        <w:ind w:left="284"/>
      </w:pPr>
      <w:r>
        <w:t>Unlike grid supplied power, r</w:t>
      </w:r>
      <w:r w:rsidRPr="00495D71">
        <w:t>enewable energy</w:t>
      </w:r>
      <w:r>
        <w:t xml:space="preserve"> produced on-</w:t>
      </w:r>
      <w:r w:rsidR="00F80372">
        <w:t>site</w:t>
      </w:r>
      <w:r w:rsidRPr="00495D71">
        <w:t xml:space="preserve"> </w:t>
      </w:r>
      <w:r>
        <w:t>produces zero emissions. In other words</w:t>
      </w:r>
      <w:r w:rsidR="00F03E5E">
        <w:t>,</w:t>
      </w:r>
      <w:r>
        <w:t xml:space="preserve"> the emissions factor applied to </w:t>
      </w:r>
      <w:r w:rsidR="00F03E5E">
        <w:t xml:space="preserve">a kilowatt hour of </w:t>
      </w:r>
      <w:r>
        <w:t>renewable energy is 0.</w:t>
      </w:r>
      <w:r w:rsidR="00E44635">
        <w:t xml:space="preserve"> The impact of renewable energy on your GHG estimates comes from a lowering of the total kilowatt hours you draw from the grid which has an emissions factor greater than 0.  </w:t>
      </w:r>
    </w:p>
    <w:p w14:paraId="143FE6FD" w14:textId="267D66A8" w:rsidR="00495D71" w:rsidRDefault="00495D71" w:rsidP="009550E3">
      <w:pPr>
        <w:pStyle w:val="ListParagraph"/>
        <w:ind w:left="284"/>
      </w:pPr>
      <w:r w:rsidRPr="00495D71">
        <w:t xml:space="preserve">Any renewable energy that </w:t>
      </w:r>
      <w:r w:rsidR="00F57C27">
        <w:t>is</w:t>
      </w:r>
      <w:r w:rsidR="00F57C27" w:rsidRPr="00495D71">
        <w:t xml:space="preserve"> </w:t>
      </w:r>
      <w:r w:rsidRPr="00495D71">
        <w:t xml:space="preserve">generated on </w:t>
      </w:r>
      <w:r w:rsidR="00691ACC">
        <w:t xml:space="preserve">your </w:t>
      </w:r>
      <w:r w:rsidR="00F80372">
        <w:t>site</w:t>
      </w:r>
      <w:r w:rsidRPr="00495D71">
        <w:t xml:space="preserve"> but sold off-site shall not be reflected in inventory totals.</w:t>
      </w:r>
      <w:r w:rsidR="00903745">
        <w:t xml:space="preserve"> Inclusion of renewable energy will impact scope 2 purchased electricity, and scope 3 upstream emissions of electricity within the inventory assessment. </w:t>
      </w:r>
    </w:p>
    <w:p w14:paraId="3EE45FDB" w14:textId="3068B766" w:rsidR="00595CFB" w:rsidRDefault="00595CFB" w:rsidP="009550E3">
      <w:pPr>
        <w:pStyle w:val="ListParagraph"/>
        <w:ind w:left="284"/>
      </w:pPr>
      <w:r>
        <w:t xml:space="preserve">See Chapter 10 </w:t>
      </w:r>
      <w:r w:rsidR="004E06CF">
        <w:t xml:space="preserve">and 11 </w:t>
      </w:r>
      <w:r w:rsidR="00352279">
        <w:t xml:space="preserve">for estimation methods for </w:t>
      </w:r>
      <w:r w:rsidR="004E06CF">
        <w:t>scope 2 and 3 e</w:t>
      </w:r>
      <w:r w:rsidR="00352279">
        <w:t>lectricit</w:t>
      </w:r>
      <w:r w:rsidR="0073568C">
        <w:t>y</w:t>
      </w:r>
      <w:r w:rsidR="00352279">
        <w:t xml:space="preserve">. </w:t>
      </w:r>
    </w:p>
    <w:p w14:paraId="4E4DB44B" w14:textId="48087912" w:rsidR="0084771D" w:rsidRPr="00E52995" w:rsidRDefault="0084771D" w:rsidP="00A21DF7">
      <w:pPr>
        <w:pStyle w:val="ListParagraph"/>
        <w:numPr>
          <w:ilvl w:val="0"/>
          <w:numId w:val="17"/>
        </w:numPr>
        <w:ind w:left="284" w:hanging="284"/>
        <w:rPr>
          <w:b/>
          <w:bCs/>
        </w:rPr>
      </w:pPr>
      <w:r w:rsidRPr="00E52995">
        <w:rPr>
          <w:b/>
          <w:bCs/>
        </w:rPr>
        <w:t xml:space="preserve">How do I account for emissions from lime application in one year that affects </w:t>
      </w:r>
      <w:r w:rsidR="00693165" w:rsidRPr="00E52995">
        <w:rPr>
          <w:b/>
          <w:bCs/>
        </w:rPr>
        <w:t>yield</w:t>
      </w:r>
      <w:r w:rsidRPr="00E52995">
        <w:rPr>
          <w:b/>
          <w:bCs/>
        </w:rPr>
        <w:t xml:space="preserve"> in subsequent years?</w:t>
      </w:r>
    </w:p>
    <w:p w14:paraId="72FFA447" w14:textId="1C2DCA99" w:rsidR="00693165" w:rsidRDefault="0084771D" w:rsidP="009550E3">
      <w:pPr>
        <w:pStyle w:val="ListParagraph"/>
        <w:ind w:left="284"/>
      </w:pPr>
      <w:r w:rsidRPr="0084771D">
        <w:t>Agricultural activities vary over a set period of years, such that activities (and corresponding GHG fluxes) in one year differ from those in other years within the same cycle</w:t>
      </w:r>
      <w:r w:rsidR="00693165">
        <w:t>.</w:t>
      </w:r>
      <w:r w:rsidR="00E43250">
        <w:t xml:space="preserve"> </w:t>
      </w:r>
      <w:r w:rsidR="00693165" w:rsidRPr="00693165">
        <w:t>According to the GHG Protocol guidelines activities that</w:t>
      </w:r>
      <w:r w:rsidR="00FD0222">
        <w:t xml:space="preserve"> do not occur every year</w:t>
      </w:r>
      <w:r w:rsidR="00693165" w:rsidRPr="00693165">
        <w:t xml:space="preserve">, such as liming, should be </w:t>
      </w:r>
      <w:r w:rsidR="00E43250">
        <w:t>reported</w:t>
      </w:r>
      <w:r w:rsidR="00693165" w:rsidRPr="00693165">
        <w:t xml:space="preserve"> for </w:t>
      </w:r>
      <w:r w:rsidR="00E43250" w:rsidRPr="00693165">
        <w:t>in the year the activity takes place</w:t>
      </w:r>
      <w:r w:rsidR="00E43250">
        <w:t xml:space="preserve">. </w:t>
      </w:r>
      <w:r w:rsidR="00693165" w:rsidRPr="00693165">
        <w:t>This means if lime is applied once every three years, all emissions associated with that lime application should be reported in the year of application, not spread evenly across the three years.</w:t>
      </w:r>
      <w:r w:rsidR="00E43250">
        <w:t xml:space="preserve"> </w:t>
      </w:r>
      <w:r w:rsidR="00693165" w:rsidRPr="00693165">
        <w:t>The rationale is to maintain transparency, accuracy, and temporal integrity of the emissions data.</w:t>
      </w:r>
      <w:r w:rsidR="00E43250">
        <w:t xml:space="preserve"> </w:t>
      </w:r>
      <w:r w:rsidR="00693165" w:rsidRPr="00693165">
        <w:t xml:space="preserve">In practice, this requires </w:t>
      </w:r>
      <w:r w:rsidR="00992806">
        <w:t>report</w:t>
      </w:r>
      <w:r w:rsidR="0017741D">
        <w:t>ers</w:t>
      </w:r>
      <w:r w:rsidR="00693165" w:rsidRPr="00693165">
        <w:t xml:space="preserve"> to</w:t>
      </w:r>
      <w:r w:rsidR="00E43250">
        <w:t xml:space="preserve"> t</w:t>
      </w:r>
      <w:r w:rsidR="00693165" w:rsidRPr="00693165">
        <w:t xml:space="preserve">rack the actual timing of </w:t>
      </w:r>
      <w:r w:rsidR="00992806">
        <w:t>occasional</w:t>
      </w:r>
      <w:r w:rsidR="00693165" w:rsidRPr="00693165">
        <w:t xml:space="preserve"> </w:t>
      </w:r>
      <w:r w:rsidR="00693165" w:rsidRPr="00693165">
        <w:lastRenderedPageBreak/>
        <w:t>activities (e.g. liming events)</w:t>
      </w:r>
      <w:r w:rsidR="00E43250">
        <w:t xml:space="preserve"> and i</w:t>
      </w:r>
      <w:r w:rsidR="00693165" w:rsidRPr="00693165">
        <w:t>nclude zero emissions for years in which no liming occurs.</w:t>
      </w:r>
      <w:r w:rsidR="00E43250">
        <w:t xml:space="preserve"> </w:t>
      </w:r>
      <w:r w:rsidR="00693165" w:rsidRPr="00693165">
        <w:t xml:space="preserve">If desired for communication purposes (e.g. reporting </w:t>
      </w:r>
      <w:r w:rsidR="00E43250">
        <w:t>commodity</w:t>
      </w:r>
      <w:r w:rsidR="003A0F98">
        <w:t>-</w:t>
      </w:r>
      <w:r w:rsidR="00E43250">
        <w:t>based emissions intensities)</w:t>
      </w:r>
      <w:r w:rsidR="00693165" w:rsidRPr="00693165">
        <w:t>, emission</w:t>
      </w:r>
      <w:r w:rsidR="00E43250">
        <w:t>s</w:t>
      </w:r>
      <w:r w:rsidR="00693165" w:rsidRPr="00693165">
        <w:t xml:space="preserve"> may be analysed as a multi-year average, but this must not replace annual accounting.</w:t>
      </w:r>
      <w:r w:rsidR="00E43250">
        <w:t xml:space="preserve"> </w:t>
      </w:r>
    </w:p>
    <w:p w14:paraId="1348E200" w14:textId="6282400C" w:rsidR="000532FE" w:rsidRDefault="000532FE" w:rsidP="009550E3">
      <w:pPr>
        <w:pStyle w:val="ListParagraph"/>
        <w:ind w:left="284"/>
      </w:pPr>
      <w:r>
        <w:t>See Section</w:t>
      </w:r>
      <w:r w:rsidR="00D031DB">
        <w:t xml:space="preserve"> </w:t>
      </w:r>
      <w:r w:rsidR="00541B88">
        <w:t xml:space="preserve">1.6.1 </w:t>
      </w:r>
      <w:r w:rsidR="00B03E8B">
        <w:t xml:space="preserve">, Box 2 </w:t>
      </w:r>
      <w:r>
        <w:t xml:space="preserve">and Case </w:t>
      </w:r>
      <w:r w:rsidR="00467D22">
        <w:t>S</w:t>
      </w:r>
      <w:r>
        <w:t xml:space="preserve">tudies </w:t>
      </w:r>
      <w:r w:rsidR="00B03E8B">
        <w:t>3</w:t>
      </w:r>
      <w:r>
        <w:t xml:space="preserve"> and </w:t>
      </w:r>
      <w:r w:rsidR="00B03E8B">
        <w:t>4</w:t>
      </w:r>
      <w:r>
        <w:t xml:space="preserve"> for more context and guidance.</w:t>
      </w:r>
    </w:p>
    <w:p w14:paraId="100A619B" w14:textId="519FFF91" w:rsidR="003E6867" w:rsidRPr="008A3378" w:rsidRDefault="003E6867" w:rsidP="00A21DF7">
      <w:pPr>
        <w:pStyle w:val="ListParagraph"/>
        <w:numPr>
          <w:ilvl w:val="0"/>
          <w:numId w:val="17"/>
        </w:numPr>
        <w:ind w:left="142" w:hanging="142"/>
      </w:pPr>
      <w:r w:rsidRPr="0017741D">
        <w:rPr>
          <w:b/>
          <w:bCs/>
        </w:rPr>
        <w:t xml:space="preserve">What </w:t>
      </w:r>
      <w:r w:rsidR="000A6222" w:rsidRPr="0017741D">
        <w:rPr>
          <w:b/>
          <w:bCs/>
        </w:rPr>
        <w:t xml:space="preserve">sort of </w:t>
      </w:r>
      <w:r w:rsidRPr="0017741D">
        <w:rPr>
          <w:b/>
          <w:bCs/>
        </w:rPr>
        <w:t>records do I need to keep for reporting?</w:t>
      </w:r>
      <w:r w:rsidRPr="008A3378">
        <w:br/>
        <w:t xml:space="preserve">At minimum, </w:t>
      </w:r>
      <w:r w:rsidR="00BB5A03">
        <w:t xml:space="preserve">for a livestock enterprise </w:t>
      </w:r>
      <w:r w:rsidRPr="008A3378">
        <w:t>you need:</w:t>
      </w:r>
    </w:p>
    <w:p w14:paraId="794F3A5E" w14:textId="77777777" w:rsidR="003E6867" w:rsidRPr="008A3378" w:rsidRDefault="003E6867" w:rsidP="00A21DF7">
      <w:pPr>
        <w:numPr>
          <w:ilvl w:val="0"/>
          <w:numId w:val="16"/>
        </w:numPr>
        <w:spacing w:after="120"/>
      </w:pPr>
      <w:r w:rsidRPr="008A3378">
        <w:t>Stock numbers (by class) at key times in the year.</w:t>
      </w:r>
    </w:p>
    <w:p w14:paraId="6F7F17CA" w14:textId="77777777" w:rsidR="003E6867" w:rsidRPr="008A3378" w:rsidRDefault="003E6867" w:rsidP="00A21DF7">
      <w:pPr>
        <w:numPr>
          <w:ilvl w:val="0"/>
          <w:numId w:val="16"/>
        </w:numPr>
        <w:spacing w:after="120"/>
      </w:pPr>
      <w:r w:rsidRPr="008A3378">
        <w:t>Amounts of fertiliser, lime, and chemicals used.</w:t>
      </w:r>
    </w:p>
    <w:p w14:paraId="79C09318" w14:textId="77777777" w:rsidR="003E6867" w:rsidRPr="008A3378" w:rsidRDefault="003E6867" w:rsidP="00A21DF7">
      <w:pPr>
        <w:numPr>
          <w:ilvl w:val="0"/>
          <w:numId w:val="16"/>
        </w:numPr>
        <w:spacing w:after="120"/>
      </w:pPr>
      <w:r w:rsidRPr="008A3378">
        <w:t>Fuel and electricity use.</w:t>
      </w:r>
    </w:p>
    <w:p w14:paraId="26A5FBD6" w14:textId="127CD383" w:rsidR="009550E3" w:rsidRDefault="003E6867" w:rsidP="00A21DF7">
      <w:pPr>
        <w:numPr>
          <w:ilvl w:val="0"/>
          <w:numId w:val="16"/>
        </w:numPr>
        <w:tabs>
          <w:tab w:val="clear" w:pos="720"/>
          <w:tab w:val="num" w:pos="426"/>
        </w:tabs>
        <w:spacing w:after="120"/>
        <w:ind w:left="0" w:firstLine="360"/>
      </w:pPr>
      <w:r w:rsidRPr="008A3378">
        <w:t>Any purchases like livestock or inputs.</w:t>
      </w:r>
    </w:p>
    <w:p w14:paraId="7452C492" w14:textId="7A6242B4" w:rsidR="00BB5A03" w:rsidRDefault="00BB5A03" w:rsidP="009550E3">
      <w:r>
        <w:t>At minimum, for a non-livestock enterprise you need:</w:t>
      </w:r>
    </w:p>
    <w:p w14:paraId="50E5B7CB" w14:textId="77777777" w:rsidR="00BB5A03" w:rsidRDefault="00BB5A03" w:rsidP="00A21DF7">
      <w:pPr>
        <w:numPr>
          <w:ilvl w:val="0"/>
          <w:numId w:val="14"/>
        </w:numPr>
        <w:spacing w:after="120"/>
      </w:pPr>
      <w:r>
        <w:t>Area and production of crop</w:t>
      </w:r>
    </w:p>
    <w:p w14:paraId="0737465B" w14:textId="1420FF10" w:rsidR="00BB5A03" w:rsidRPr="008A3378" w:rsidRDefault="00BB5A03" w:rsidP="00A21DF7">
      <w:pPr>
        <w:numPr>
          <w:ilvl w:val="0"/>
          <w:numId w:val="14"/>
        </w:numPr>
        <w:spacing w:after="120"/>
      </w:pPr>
      <w:r w:rsidRPr="008A3378">
        <w:t>Amounts of fertiliser, lime, and chemicals used.</w:t>
      </w:r>
    </w:p>
    <w:p w14:paraId="6E92B266" w14:textId="77777777" w:rsidR="00BB5A03" w:rsidRPr="008A3378" w:rsidRDefault="00BB5A03" w:rsidP="00A21DF7">
      <w:pPr>
        <w:numPr>
          <w:ilvl w:val="0"/>
          <w:numId w:val="14"/>
        </w:numPr>
        <w:spacing w:after="120"/>
      </w:pPr>
      <w:r w:rsidRPr="008A3378">
        <w:t>Fuel and electricity use.</w:t>
      </w:r>
    </w:p>
    <w:p w14:paraId="7CFCFD04" w14:textId="7E501A5C" w:rsidR="00BB5A03" w:rsidRDefault="00BB5A03" w:rsidP="00A21DF7">
      <w:pPr>
        <w:numPr>
          <w:ilvl w:val="0"/>
          <w:numId w:val="14"/>
        </w:numPr>
        <w:spacing w:after="120"/>
      </w:pPr>
      <w:r w:rsidRPr="008A3378">
        <w:t>Any purchase</w:t>
      </w:r>
      <w:r>
        <w:t>d</w:t>
      </w:r>
      <w:r w:rsidRPr="008A3378">
        <w:t xml:space="preserve"> inputs.</w:t>
      </w:r>
    </w:p>
    <w:p w14:paraId="02001E7D" w14:textId="062BCE60" w:rsidR="00935C9A" w:rsidRPr="00B1632C" w:rsidRDefault="003E6867" w:rsidP="00BB5A03">
      <w:r w:rsidRPr="008A3378">
        <w:t>The more accurate your records, the better your estimate.</w:t>
      </w:r>
      <w:r w:rsidR="00B93F4C">
        <w:t xml:space="preserve"> Refer to Section </w:t>
      </w:r>
      <w:r w:rsidR="0091758F">
        <w:t>1.6</w:t>
      </w:r>
      <w:r w:rsidR="00B93F4C">
        <w:t xml:space="preserve"> and Data Tables in relevant Modules for more guidance open sources of data and guidance on Quality Assurance and Quality Control.</w:t>
      </w:r>
      <w:r w:rsidR="00935C9A">
        <w:br w:type="page"/>
      </w:r>
    </w:p>
    <w:p w14:paraId="01E4A0BB" w14:textId="7BF66DD3" w:rsidR="00084CE3" w:rsidRDefault="00740BDB" w:rsidP="00F3090E">
      <w:pPr>
        <w:pStyle w:val="Style2"/>
        <w:ind w:left="576"/>
      </w:pPr>
      <w:bookmarkStart w:id="42" w:name="_Toc212762146"/>
      <w:r>
        <w:lastRenderedPageBreak/>
        <w:t>Key terms</w:t>
      </w:r>
      <w:bookmarkEnd w:id="42"/>
    </w:p>
    <w:p w14:paraId="0CA320D5" w14:textId="0077282F" w:rsidR="005D0DE9" w:rsidRPr="00583AA3" w:rsidRDefault="009550E3" w:rsidP="005D0DE9">
      <w:r>
        <w:rPr>
          <w:b/>
          <w:bCs/>
        </w:rPr>
        <w:t>A</w:t>
      </w:r>
      <w:r w:rsidR="005D0DE9" w:rsidRPr="00583AA3">
        <w:rPr>
          <w:b/>
          <w:bCs/>
        </w:rPr>
        <w:t>ccuracy</w:t>
      </w:r>
      <w:r w:rsidR="005D0DE9">
        <w:rPr>
          <w:b/>
          <w:bCs/>
        </w:rPr>
        <w:t xml:space="preserve"> </w:t>
      </w:r>
      <w:r w:rsidR="005D0DE9" w:rsidRPr="006204F5">
        <w:t>represents the</w:t>
      </w:r>
      <w:r w:rsidR="005D0DE9" w:rsidRPr="00583AA3">
        <w:t xml:space="preserve"> degree to which an estimate reflects the true value of the quantity being measured.</w:t>
      </w:r>
      <w:r w:rsidR="005D0DE9">
        <w:t xml:space="preserve"> </w:t>
      </w:r>
      <w:r w:rsidR="005D0DE9" w:rsidRPr="00583AA3">
        <w:t>In practice, it's about how close your GHG estimate</w:t>
      </w:r>
      <w:r w:rsidR="005D0DE9">
        <w:t>s</w:t>
      </w:r>
      <w:r w:rsidR="005D0DE9" w:rsidRPr="00583AA3">
        <w:t xml:space="preserve"> are to the actual emissions or removals.</w:t>
      </w:r>
      <w:r w:rsidR="005D0DE9" w:rsidRPr="006204F5">
        <w:t xml:space="preserve"> </w:t>
      </w:r>
      <w:r w:rsidR="005D0DE9" w:rsidRPr="00583AA3">
        <w:t>It depends on both the correctness of the methods and the quality of the input data.</w:t>
      </w:r>
    </w:p>
    <w:p w14:paraId="0A81DF5A" w14:textId="187DD7DC" w:rsidR="00756748" w:rsidRDefault="004A073F" w:rsidP="005D0DE9">
      <w:r>
        <w:rPr>
          <w:b/>
          <w:bCs/>
        </w:rPr>
        <w:t xml:space="preserve">Agistment </w:t>
      </w:r>
      <w:r w:rsidRPr="004A073F">
        <w:t>is an arrangement between a stock owner and the owner of a short-term supplier of feed.</w:t>
      </w:r>
      <w:r w:rsidR="00AF2CB9">
        <w:t xml:space="preserve"> </w:t>
      </w:r>
      <w:r w:rsidR="00AF2CB9" w:rsidRPr="003B4293">
        <w:t>A</w:t>
      </w:r>
      <w:r w:rsidR="00AF2CB9">
        <w:t>g</w:t>
      </w:r>
      <w:r w:rsidR="00AF2CB9" w:rsidRPr="003B4293">
        <w:t>istments are typically defined for a shorter period of time than pasture or grazing leases</w:t>
      </w:r>
      <w:r w:rsidR="00756748">
        <w:t xml:space="preserve">. </w:t>
      </w:r>
    </w:p>
    <w:p w14:paraId="5A557E16" w14:textId="049D366C" w:rsidR="002C081F" w:rsidRDefault="002C081F" w:rsidP="005D0DE9">
      <w:r w:rsidRPr="002C081F">
        <w:rPr>
          <w:b/>
          <w:bCs/>
        </w:rPr>
        <w:t xml:space="preserve">Annual </w:t>
      </w:r>
      <w:r>
        <w:t>is defined as a 12-month period, either a calendar or financial year, or other specified 12-month period which is relevant to the operations under consideration.</w:t>
      </w:r>
    </w:p>
    <w:p w14:paraId="56E8D882" w14:textId="50E383CB" w:rsidR="00B102D7" w:rsidRPr="00B102D7" w:rsidRDefault="00B102D7" w:rsidP="0067348D">
      <w:r w:rsidRPr="0067348D">
        <w:rPr>
          <w:b/>
          <w:bCs/>
        </w:rPr>
        <w:t>Carbon dioxide equivalent (CO</w:t>
      </w:r>
      <w:r w:rsidRPr="0067348D">
        <w:rPr>
          <w:b/>
          <w:bCs/>
          <w:vertAlign w:val="subscript"/>
        </w:rPr>
        <w:t>2</w:t>
      </w:r>
      <w:r w:rsidRPr="0067348D">
        <w:rPr>
          <w:b/>
          <w:bCs/>
        </w:rPr>
        <w:t>e)</w:t>
      </w:r>
      <w:r>
        <w:t xml:space="preserve"> </w:t>
      </w:r>
      <w:r w:rsidR="0067348D">
        <w:t>is a standard unit for comparing emissions of different greenhouse gases by expressing them as the amount of CO</w:t>
      </w:r>
      <w:r w:rsidR="0067348D">
        <w:rPr>
          <w:rFonts w:ascii="Cambria Math" w:hAnsi="Cambria Math" w:cs="Cambria Math"/>
        </w:rPr>
        <w:t>₂</w:t>
      </w:r>
      <w:r w:rsidR="0067348D">
        <w:t xml:space="preserve"> that would have the same warming effect over a set period (usually 100 years).</w:t>
      </w:r>
    </w:p>
    <w:p w14:paraId="0E464456" w14:textId="4CD81CA1" w:rsidR="005D0DE9" w:rsidRDefault="005D0DE9" w:rsidP="005D0DE9">
      <w:r w:rsidRPr="00CF6633">
        <w:rPr>
          <w:b/>
          <w:bCs/>
        </w:rPr>
        <w:t>Default data</w:t>
      </w:r>
      <w:r w:rsidR="006C4526">
        <w:rPr>
          <w:b/>
          <w:bCs/>
        </w:rPr>
        <w:t xml:space="preserve"> </w:t>
      </w:r>
      <w:r w:rsidR="006C4526">
        <w:t xml:space="preserve">is </w:t>
      </w:r>
      <w:r w:rsidRPr="00CF6633">
        <w:t xml:space="preserve">readily available </w:t>
      </w:r>
      <w:r w:rsidR="006C4526">
        <w:t xml:space="preserve">based on </w:t>
      </w:r>
      <w:r w:rsidRPr="00CF6633">
        <w:t xml:space="preserve">national statistics </w:t>
      </w:r>
      <w:r w:rsidR="006C4526">
        <w:t xml:space="preserve">or </w:t>
      </w:r>
      <w:r w:rsidRPr="00CF6633">
        <w:t xml:space="preserve">emission factors and additional parameters </w:t>
      </w:r>
      <w:r w:rsidR="006C4526">
        <w:t>to provide an option for estimation where more specific data is not available</w:t>
      </w:r>
      <w:r w:rsidRPr="00CF6633">
        <w:t xml:space="preserve">.  </w:t>
      </w:r>
    </w:p>
    <w:p w14:paraId="3AB137C5" w14:textId="1B40BBEA" w:rsidR="0067348D" w:rsidRDefault="0067348D" w:rsidP="0067348D">
      <w:r w:rsidRPr="0067348D">
        <w:rPr>
          <w:b/>
          <w:bCs/>
        </w:rPr>
        <w:t>Greenhouse gas (GHG)</w:t>
      </w:r>
      <w:r>
        <w:t xml:space="preserve"> are gases that absorb and emit radiation causing the greenhouse effect. These gases include carbon dioxide (CO</w:t>
      </w:r>
      <w:r>
        <w:rPr>
          <w:rFonts w:ascii="Cambria Math" w:hAnsi="Cambria Math" w:cs="Cambria Math"/>
        </w:rPr>
        <w:t>₂</w:t>
      </w:r>
      <w:r>
        <w:t>), methane (CH</w:t>
      </w:r>
      <w:r>
        <w:rPr>
          <w:rFonts w:ascii="Cambria Math" w:hAnsi="Cambria Math" w:cs="Cambria Math"/>
        </w:rPr>
        <w:t>₄</w:t>
      </w:r>
      <w:r>
        <w:t>), nitrous oxide (N</w:t>
      </w:r>
      <w:r>
        <w:rPr>
          <w:rFonts w:ascii="Cambria Math" w:hAnsi="Cambria Math" w:cs="Cambria Math"/>
        </w:rPr>
        <w:t>₂</w:t>
      </w:r>
      <w:r>
        <w:t>O), and certain fluorinated gases. GHGs differ in their potency as a GHG and their atmospheric lifetime.</w:t>
      </w:r>
    </w:p>
    <w:p w14:paraId="31B69BE1" w14:textId="0EB9969E" w:rsidR="00CF6633" w:rsidRDefault="00436C98" w:rsidP="00436C98">
      <w:r w:rsidRPr="004B4494">
        <w:rPr>
          <w:b/>
          <w:bCs/>
        </w:rPr>
        <w:t>Liveweight</w:t>
      </w:r>
      <w:r w:rsidR="00903745">
        <w:rPr>
          <w:b/>
          <w:bCs/>
        </w:rPr>
        <w:t xml:space="preserve"> (LW)</w:t>
      </w:r>
      <w:r w:rsidRPr="004B4494">
        <w:t xml:space="preserve"> is the average liveweight for each stock class</w:t>
      </w:r>
      <w:r w:rsidR="00FD0222">
        <w:t xml:space="preserve"> at a defined point in time. </w:t>
      </w:r>
    </w:p>
    <w:p w14:paraId="634261B6" w14:textId="43D93E5D" w:rsidR="00436C98" w:rsidRDefault="00436C98" w:rsidP="00436C98">
      <w:r w:rsidRPr="004B4494">
        <w:rPr>
          <w:b/>
          <w:bCs/>
        </w:rPr>
        <w:t>Liveweight gain</w:t>
      </w:r>
      <w:r w:rsidR="00903745">
        <w:rPr>
          <w:b/>
          <w:bCs/>
        </w:rPr>
        <w:t xml:space="preserve"> (LWG)</w:t>
      </w:r>
      <w:r w:rsidRPr="004B4494">
        <w:t xml:space="preserve"> is the average weight gain per day</w:t>
      </w:r>
      <w:r w:rsidR="00FD0222">
        <w:t xml:space="preserve">. </w:t>
      </w:r>
    </w:p>
    <w:p w14:paraId="7893E28C" w14:textId="2FB39E22" w:rsidR="00DD20E1" w:rsidRDefault="00DD20E1" w:rsidP="00436C98">
      <w:r w:rsidRPr="00DD20E1">
        <w:rPr>
          <w:b/>
          <w:bCs/>
        </w:rPr>
        <w:t>Supply Chain</w:t>
      </w:r>
      <w:r>
        <w:t xml:space="preserve"> is the network of systems involved in producing a product or service, from extraction of raw materials, through to the final customer.</w:t>
      </w:r>
    </w:p>
    <w:p w14:paraId="5A533310" w14:textId="44D1B536" w:rsidR="004D06FB" w:rsidRPr="00C921FD" w:rsidRDefault="004D06FB" w:rsidP="00436C98">
      <w:r w:rsidRPr="000167F1">
        <w:rPr>
          <w:b/>
          <w:bCs/>
        </w:rPr>
        <w:t>Materiality</w:t>
      </w:r>
      <w:r w:rsidR="00C921FD" w:rsidRPr="00C921FD">
        <w:t xml:space="preserve"> in the context of greenhouse gas</w:t>
      </w:r>
      <w:r w:rsidR="00C921FD">
        <w:t xml:space="preserve"> inventories </w:t>
      </w:r>
      <w:r w:rsidR="00C921FD" w:rsidRPr="00C921FD">
        <w:t>refers to the significance of emission sources or categories</w:t>
      </w:r>
      <w:r w:rsidR="00C921FD">
        <w:t xml:space="preserve">, </w:t>
      </w:r>
      <w:r w:rsidR="00C921FD" w:rsidRPr="00C921FD">
        <w:t>determining which ones are important enough to warrant inclusion and detailed tracking.</w:t>
      </w:r>
      <w:r w:rsidR="00C921FD">
        <w:t xml:space="preserve"> </w:t>
      </w:r>
      <w:r w:rsidR="00C921FD" w:rsidRPr="00C921FD">
        <w:t xml:space="preserve">By applying a materiality threshold, often a specific percentage of total emissions, </w:t>
      </w:r>
      <w:r w:rsidR="00C921FD">
        <w:t xml:space="preserve">resources can be </w:t>
      </w:r>
      <w:r w:rsidR="00C921FD" w:rsidRPr="00C921FD">
        <w:t>focus</w:t>
      </w:r>
      <w:r w:rsidR="00C921FD">
        <w:t>ed</w:t>
      </w:r>
      <w:r w:rsidR="00C921FD" w:rsidRPr="00C921FD">
        <w:t xml:space="preserve"> on the most impactful aspects of a GHG inventory, ensuring that significant data, errors, or omissions that could influence user decisions are identified and addressed.</w:t>
      </w:r>
    </w:p>
    <w:p w14:paraId="21E66D1C" w14:textId="13A7F613" w:rsidR="00CF6633" w:rsidRDefault="005D0DE9" w:rsidP="00CF6633">
      <w:r>
        <w:rPr>
          <w:b/>
          <w:bCs/>
        </w:rPr>
        <w:t>Methods</w:t>
      </w:r>
      <w:r w:rsidR="00CF6633" w:rsidRPr="00CF6633">
        <w:t xml:space="preserve"> </w:t>
      </w:r>
      <w:r w:rsidR="00C37AB7">
        <w:t>are t</w:t>
      </w:r>
      <w:r w:rsidR="00C37AB7" w:rsidRPr="00C37AB7">
        <w:t xml:space="preserve">he </w:t>
      </w:r>
      <w:r w:rsidR="00C37AB7">
        <w:t xml:space="preserve">procedures </w:t>
      </w:r>
      <w:r w:rsidR="00C37AB7" w:rsidRPr="00C37AB7">
        <w:t>for measurement and estimation of GHG emissions and removals</w:t>
      </w:r>
      <w:r w:rsidR="00C37AB7">
        <w:t xml:space="preserve">. </w:t>
      </w:r>
      <w:r w:rsidR="0049290C">
        <w:t xml:space="preserve">Higher </w:t>
      </w:r>
      <w:r w:rsidR="00A23E62">
        <w:t xml:space="preserve">level </w:t>
      </w:r>
      <w:r w:rsidR="00CF6633" w:rsidRPr="00CF6633">
        <w:t>methods are generally considered to be more accurate</w:t>
      </w:r>
      <w:r w:rsidR="0049290C">
        <w:t>.</w:t>
      </w:r>
    </w:p>
    <w:p w14:paraId="1245FC22" w14:textId="0B038695" w:rsidR="00CF6633" w:rsidRPr="005D0DE9" w:rsidRDefault="005D0DE9" w:rsidP="00436C98">
      <w:r w:rsidRPr="00702466">
        <w:rPr>
          <w:b/>
        </w:rPr>
        <w:t>Report</w:t>
      </w:r>
      <w:r w:rsidR="00F3090E" w:rsidRPr="00702466">
        <w:rPr>
          <w:b/>
        </w:rPr>
        <w:t>ing entity</w:t>
      </w:r>
      <w:r>
        <w:rPr>
          <w:b/>
          <w:bCs/>
        </w:rPr>
        <w:t xml:space="preserve"> </w:t>
      </w:r>
      <w:r w:rsidRPr="005D0DE9">
        <w:t>is the</w:t>
      </w:r>
      <w:r w:rsidR="00F3090E">
        <w:t xml:space="preserve"> entity</w:t>
      </w:r>
      <w:r w:rsidRPr="005D0DE9">
        <w:t xml:space="preserve"> responsible for developing the greenhouse gas estimate and may be selecting various methods based on assessing availability of data.</w:t>
      </w:r>
    </w:p>
    <w:p w14:paraId="5904A471" w14:textId="26F4B294" w:rsidR="006720FD" w:rsidRDefault="00DD20E1" w:rsidP="009550E3">
      <w:r w:rsidRPr="00DD20E1">
        <w:rPr>
          <w:b/>
          <w:bCs/>
        </w:rPr>
        <w:t>Value Chain</w:t>
      </w:r>
      <w:r>
        <w:t xml:space="preserve"> is the process or activities which a company adds value to a product or service, at any point in the supply chain.</w:t>
      </w:r>
    </w:p>
    <w:p w14:paraId="1D1FC210" w14:textId="79EF437E" w:rsidR="006720FD" w:rsidRPr="00B34AB9" w:rsidRDefault="006720FD" w:rsidP="009550E3"/>
    <w:sectPr w:rsidR="006720FD" w:rsidRPr="00B34AB9" w:rsidSect="00531E94">
      <w:pgSz w:w="11906" w:h="16838"/>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6FF185" w14:textId="77777777" w:rsidR="00932A6F" w:rsidRDefault="00932A6F" w:rsidP="009D5E93">
      <w:pPr>
        <w:spacing w:after="0" w:line="240" w:lineRule="auto"/>
      </w:pPr>
      <w:r>
        <w:separator/>
      </w:r>
    </w:p>
  </w:endnote>
  <w:endnote w:type="continuationSeparator" w:id="0">
    <w:p w14:paraId="4F34A8ED" w14:textId="77777777" w:rsidR="00932A6F" w:rsidRDefault="00932A6F" w:rsidP="009D5E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othamNarrow-Light">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7FDD1" w14:textId="77777777" w:rsidR="00E87D3A" w:rsidRPr="009138F7" w:rsidRDefault="00E87D3A" w:rsidP="00E87D3A">
    <w:pPr>
      <w:pStyle w:val="Footer"/>
      <w:rPr>
        <w:sz w:val="18"/>
      </w:rPr>
    </w:pPr>
    <w:r w:rsidRPr="009138F7">
      <w:rPr>
        <w:sz w:val="18"/>
      </w:rPr>
      <w:t>Draft Greenhouse Gas Emissions Estimation and Reporting Guidelines for Agriculture, Fisheries and Forestry</w:t>
    </w:r>
  </w:p>
  <w:sdt>
    <w:sdtPr>
      <w:id w:val="-499423993"/>
      <w:docPartObj>
        <w:docPartGallery w:val="Page Numbers (Bottom of Page)"/>
        <w:docPartUnique/>
      </w:docPartObj>
    </w:sdtPr>
    <w:sdtEndPr>
      <w:rPr>
        <w:noProof/>
      </w:rPr>
    </w:sdtEndPr>
    <w:sdtContent>
      <w:p w14:paraId="5AD6EF5A" w14:textId="2F4B26DA" w:rsidR="00E87D3A" w:rsidRDefault="00E87D3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18D09A0" w14:textId="6376ACFA" w:rsidR="0092450F" w:rsidRDefault="009245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1B5DE" w14:textId="77777777" w:rsidR="00932A6F" w:rsidRDefault="00932A6F" w:rsidP="009D5E93">
      <w:pPr>
        <w:spacing w:after="0" w:line="240" w:lineRule="auto"/>
      </w:pPr>
      <w:r>
        <w:separator/>
      </w:r>
    </w:p>
  </w:footnote>
  <w:footnote w:type="continuationSeparator" w:id="0">
    <w:p w14:paraId="0B5F9737" w14:textId="77777777" w:rsidR="00932A6F" w:rsidRDefault="00932A6F" w:rsidP="009D5E93">
      <w:pPr>
        <w:spacing w:after="0" w:line="240" w:lineRule="auto"/>
      </w:pPr>
      <w:r>
        <w:continuationSeparator/>
      </w:r>
    </w:p>
  </w:footnote>
  <w:footnote w:id="1">
    <w:p w14:paraId="218AF85D" w14:textId="13EFB274" w:rsidR="0083558D" w:rsidRDefault="0083558D" w:rsidP="0083558D">
      <w:pPr>
        <w:pStyle w:val="FootnoteText"/>
      </w:pPr>
      <w:r>
        <w:rPr>
          <w:rStyle w:val="FootnoteReference"/>
        </w:rPr>
        <w:footnoteRef/>
      </w:r>
      <w:r>
        <w:t xml:space="preserve"> </w:t>
      </w:r>
      <w:r w:rsidR="003F52CE">
        <w:t xml:space="preserve">The </w:t>
      </w:r>
      <w:r w:rsidR="004F0624">
        <w:t xml:space="preserve">agriculture sector </w:t>
      </w:r>
      <w:r>
        <w:t xml:space="preserve">methods </w:t>
      </w:r>
      <w:r w:rsidR="007E7289">
        <w:t>in</w:t>
      </w:r>
      <w:r>
        <w:t xml:space="preserve"> the National Inventory Report are currently being updated</w:t>
      </w:r>
      <w:r w:rsidR="006F7C33">
        <w:t>. The methods provide</w:t>
      </w:r>
      <w:r w:rsidR="00146D3B">
        <w:t>d</w:t>
      </w:r>
      <w:r w:rsidR="006F7C33">
        <w:t xml:space="preserve"> in the G</w:t>
      </w:r>
      <w:r>
        <w:t>uid</w:t>
      </w:r>
      <w:r w:rsidR="006F7C33">
        <w:t>ance</w:t>
      </w:r>
      <w:r>
        <w:t xml:space="preserve"> reflect the most up</w:t>
      </w:r>
      <w:r w:rsidR="00A12EC3">
        <w:t xml:space="preserve"> </w:t>
      </w:r>
      <w:r>
        <w:t>to date</w:t>
      </w:r>
      <w:r w:rsidR="00A12EC3">
        <w:t xml:space="preserve"> information on the</w:t>
      </w:r>
      <w:r w:rsidR="003B648B">
        <w:t xml:space="preserve"> proposed</w:t>
      </w:r>
      <w:r w:rsidR="00A12EC3">
        <w:t xml:space="preserve"> </w:t>
      </w:r>
      <w:r>
        <w:t>changes</w:t>
      </w:r>
      <w:r w:rsidR="003B648B">
        <w:t xml:space="preserve"> and may be</w:t>
      </w:r>
      <w:r>
        <w:t xml:space="preserve"> </w:t>
      </w:r>
      <w:r w:rsidR="007F0604">
        <w:t>revised</w:t>
      </w:r>
      <w:r>
        <w:t xml:space="preserve"> </w:t>
      </w:r>
      <w:r w:rsidR="003B648B">
        <w:t>before</w:t>
      </w:r>
      <w:r>
        <w:t xml:space="preserve"> publication.</w:t>
      </w:r>
    </w:p>
    <w:p w14:paraId="5DADAF7C" w14:textId="77777777" w:rsidR="008B551F" w:rsidRDefault="008B551F" w:rsidP="0083558D">
      <w:pPr>
        <w:pStyle w:val="FootnoteText"/>
      </w:pPr>
    </w:p>
  </w:footnote>
  <w:footnote w:id="2">
    <w:p w14:paraId="7C0F02A0" w14:textId="383A841A" w:rsidR="0013423A" w:rsidRPr="0013423A" w:rsidRDefault="0013423A">
      <w:pPr>
        <w:pStyle w:val="FootnoteText"/>
        <w:rPr>
          <w:lang w:val="en-NZ"/>
        </w:rPr>
      </w:pPr>
      <w:r>
        <w:rPr>
          <w:rStyle w:val="FootnoteReference"/>
        </w:rPr>
        <w:footnoteRef/>
      </w:r>
      <w:r>
        <w:t xml:space="preserve"> </w:t>
      </w:r>
      <w:r>
        <w:rPr>
          <w:lang w:val="en-NZ"/>
        </w:rPr>
        <w:t xml:space="preserve">eWater Toolkit climate dataset is available at: </w:t>
      </w:r>
      <w:r w:rsidRPr="0013423A">
        <w:rPr>
          <w:lang w:val="en-NZ"/>
        </w:rPr>
        <w:t>https://toolkit.ewater.org.au/Tools/Category-Climate</w:t>
      </w:r>
    </w:p>
  </w:footnote>
  <w:footnote w:id="3">
    <w:p w14:paraId="03F0538A" w14:textId="3650A8E4" w:rsidR="0013423A" w:rsidRPr="0013423A" w:rsidRDefault="0013423A">
      <w:pPr>
        <w:pStyle w:val="FootnoteText"/>
        <w:rPr>
          <w:lang w:val="en-NZ"/>
        </w:rPr>
      </w:pPr>
      <w:r>
        <w:rPr>
          <w:rStyle w:val="FootnoteReference"/>
        </w:rPr>
        <w:footnoteRef/>
      </w:r>
      <w:r>
        <w:t xml:space="preserve"> </w:t>
      </w:r>
      <w:r>
        <w:rPr>
          <w:lang w:val="en-NZ"/>
        </w:rPr>
        <w:t xml:space="preserve">TERN actual evapotranspiration dataset is available at: </w:t>
      </w:r>
      <w:r w:rsidRPr="0013423A">
        <w:rPr>
          <w:lang w:val="en-NZ"/>
        </w:rPr>
        <w:t>https://portal.tern.org.au/metadata/TERN/9fefa68b-dbed-4c20-88db-a9429fb4ba97</w:t>
      </w:r>
    </w:p>
  </w:footnote>
  <w:footnote w:id="4">
    <w:p w14:paraId="0F9B208B" w14:textId="59FEBA3D" w:rsidR="0013423A" w:rsidRPr="0013423A" w:rsidRDefault="0013423A">
      <w:pPr>
        <w:pStyle w:val="FootnoteText"/>
        <w:rPr>
          <w:lang w:val="en-NZ"/>
        </w:rPr>
      </w:pPr>
      <w:r>
        <w:rPr>
          <w:rStyle w:val="FootnoteReference"/>
        </w:rPr>
        <w:footnoteRef/>
      </w:r>
      <w:r>
        <w:t xml:space="preserve"> </w:t>
      </w:r>
      <w:r>
        <w:rPr>
          <w:lang w:val="en-NZ"/>
        </w:rPr>
        <w:t xml:space="preserve">Department of Primary Industries and Regional Development water tool is available at: </w:t>
      </w:r>
      <w:r w:rsidRPr="0013423A">
        <w:rPr>
          <w:lang w:val="en-NZ"/>
        </w:rPr>
        <w:t>https://www.dpird.wa.gov.au/online-tools/rain-and-irrigation-calculators/soil-water-tool/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E46EB" w14:textId="136737DF" w:rsidR="00DD5C3E" w:rsidRDefault="000D7BD3">
    <w:pPr>
      <w:pStyle w:val="Header"/>
    </w:pPr>
    <w:r>
      <w:rPr>
        <w:noProof/>
      </w:rPr>
      <mc:AlternateContent>
        <mc:Choice Requires="wps">
          <w:drawing>
            <wp:anchor distT="0" distB="0" distL="0" distR="0" simplePos="0" relativeHeight="251658241" behindDoc="0" locked="0" layoutInCell="1" allowOverlap="1" wp14:anchorId="4449C026" wp14:editId="4E1CE41D">
              <wp:simplePos x="635" y="635"/>
              <wp:positionH relativeFrom="page">
                <wp:align>center</wp:align>
              </wp:positionH>
              <wp:positionV relativeFrom="page">
                <wp:align>top</wp:align>
              </wp:positionV>
              <wp:extent cx="819150" cy="409575"/>
              <wp:effectExtent l="0" t="0" r="0" b="9525"/>
              <wp:wrapNone/>
              <wp:docPr id="1696051850" name="Text Box 5"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19150" cy="409575"/>
                      </a:xfrm>
                      <a:prstGeom prst="rect">
                        <a:avLst/>
                      </a:prstGeom>
                      <a:noFill/>
                      <a:ln>
                        <a:noFill/>
                      </a:ln>
                    </wps:spPr>
                    <wps:txbx>
                      <w:txbxContent>
                        <w:p w14:paraId="1C5AA308" w14:textId="5C2D3A27" w:rsidR="000D7BD3" w:rsidRPr="000D7BD3" w:rsidRDefault="000D7BD3" w:rsidP="000D7BD3">
                          <w:pPr>
                            <w:spacing w:after="0"/>
                            <w:rPr>
                              <w:rFonts w:ascii="Aptos" w:eastAsia="Aptos" w:hAnsi="Aptos" w:cs="Aptos"/>
                              <w:noProof/>
                              <w:color w:val="FF0000"/>
                              <w:sz w:val="24"/>
                              <w:szCs w:val="24"/>
                            </w:rPr>
                          </w:pPr>
                          <w:r w:rsidRPr="000D7BD3">
                            <w:rPr>
                              <w:rFonts w:ascii="Aptos" w:eastAsia="Aptos" w:hAnsi="Aptos" w:cs="Aptos"/>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49C026" id="_x0000_t202" coordsize="21600,21600" o:spt="202" path="m,l,21600r21600,l21600,xe">
              <v:stroke joinstyle="miter"/>
              <v:path gradientshapeok="t" o:connecttype="rect"/>
            </v:shapetype>
            <v:shape id="Text Box 5" o:spid="_x0000_s1026" type="#_x0000_t202" alt="UNOFFICIAL" style="position:absolute;margin-left:0;margin-top:0;width:64.5pt;height:32.2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" filled="f" stroked="f">
              <v:textbox style="mso-fit-shape-to-text:t" inset="0,15pt,0,0">
                <w:txbxContent>
                  <w:p w14:paraId="1C5AA308" w14:textId="5C2D3A27" w:rsidR="000D7BD3" w:rsidRPr="000D7BD3" w:rsidRDefault="000D7BD3" w:rsidP="000D7BD3">
                    <w:pPr>
                      <w:spacing w:after="0"/>
                      <w:rPr>
                        <w:rFonts w:ascii="Aptos" w:eastAsia="Aptos" w:hAnsi="Aptos" w:cs="Aptos"/>
                        <w:noProof/>
                        <w:color w:val="FF0000"/>
                        <w:sz w:val="24"/>
                        <w:szCs w:val="24"/>
                      </w:rPr>
                    </w:pPr>
                    <w:r w:rsidRPr="000D7BD3">
                      <w:rPr>
                        <w:rFonts w:ascii="Aptos" w:eastAsia="Aptos" w:hAnsi="Aptos" w:cs="Aptos"/>
                        <w:noProof/>
                        <w:color w:val="FF0000"/>
                        <w:sz w:val="24"/>
                        <w:szCs w:val="24"/>
                      </w:rPr>
                      <w:t>UNOFFICIAL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C2A8E" w14:textId="07514D4E" w:rsidR="00ED53CB" w:rsidRDefault="000D7BD3" w:rsidP="003D08A7">
    <w:pPr>
      <w:jc w:val="center"/>
    </w:pPr>
    <w:r>
      <w:rPr>
        <w:noProof/>
      </w:rPr>
      <mc:AlternateContent>
        <mc:Choice Requires="wps">
          <w:drawing>
            <wp:anchor distT="0" distB="0" distL="0" distR="0" simplePos="0" relativeHeight="251658242" behindDoc="0" locked="0" layoutInCell="1" allowOverlap="1" wp14:anchorId="099DA995" wp14:editId="19E5C3C7">
              <wp:simplePos x="635" y="635"/>
              <wp:positionH relativeFrom="page">
                <wp:align>center</wp:align>
              </wp:positionH>
              <wp:positionV relativeFrom="page">
                <wp:align>top</wp:align>
              </wp:positionV>
              <wp:extent cx="819150" cy="409575"/>
              <wp:effectExtent l="0" t="0" r="0" b="9525"/>
              <wp:wrapNone/>
              <wp:docPr id="301931242" name="Text Box 6"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19150" cy="409575"/>
                      </a:xfrm>
                      <a:prstGeom prst="rect">
                        <a:avLst/>
                      </a:prstGeom>
                      <a:noFill/>
                      <a:ln>
                        <a:noFill/>
                      </a:ln>
                    </wps:spPr>
                    <wps:txbx>
                      <w:txbxContent>
                        <w:p w14:paraId="0FBA708D" w14:textId="77777777" w:rsidR="00AB49F1" w:rsidRPr="00802C91" w:rsidRDefault="00AB49F1" w:rsidP="00AB49F1">
                          <w:pPr>
                            <w:spacing w:after="0"/>
                            <w:rPr>
                              <w:rFonts w:ascii="Calibri" w:eastAsia="Calibri" w:hAnsi="Calibri" w:cs="Calibri"/>
                              <w:noProof/>
                              <w:color w:val="FF0000"/>
                              <w:sz w:val="24"/>
                              <w:szCs w:val="24"/>
                            </w:rPr>
                          </w:pPr>
                          <w:r>
                            <w:rPr>
                              <w:rFonts w:ascii="Calibri" w:eastAsia="Calibri" w:hAnsi="Calibri" w:cs="Calibri"/>
                              <w:noProof/>
                              <w:color w:val="FF0000"/>
                              <w:sz w:val="24"/>
                              <w:szCs w:val="24"/>
                            </w:rPr>
                            <w:t>DRAFT – for public consultation</w:t>
                          </w:r>
                        </w:p>
                        <w:p w14:paraId="78F64D2C" w14:textId="0CB858DD" w:rsidR="000D7BD3" w:rsidRPr="000D7BD3" w:rsidRDefault="000D7BD3" w:rsidP="000D7BD3">
                          <w:pPr>
                            <w:spacing w:after="0"/>
                            <w:rPr>
                              <w:rFonts w:ascii="Aptos" w:eastAsia="Aptos" w:hAnsi="Aptos" w:cs="Aptos"/>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9DA995" id="_x0000_t202" coordsize="21600,21600" o:spt="202" path="m,l,21600r21600,l21600,xe">
              <v:stroke joinstyle="miter"/>
              <v:path gradientshapeok="t" o:connecttype="rect"/>
            </v:shapetype>
            <v:shape id="Text Box 6" o:spid="_x0000_s1027" type="#_x0000_t202" alt="UNOFFICIAL" style="position:absolute;left:0;text-align:left;margin-left:0;margin-top:0;width:64.5pt;height:32.2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" filled="f" stroked="f">
              <v:textbox style="mso-fit-shape-to-text:t" inset="0,15pt,0,0">
                <w:txbxContent>
                  <w:p w14:paraId="0FBA708D" w14:textId="77777777" w:rsidR="00AB49F1" w:rsidRPr="00802C91" w:rsidRDefault="00AB49F1" w:rsidP="00AB49F1">
                    <w:pPr>
                      <w:spacing w:after="0"/>
                      <w:rPr>
                        <w:rFonts w:ascii="Calibri" w:eastAsia="Calibri" w:hAnsi="Calibri" w:cs="Calibri"/>
                        <w:noProof/>
                        <w:color w:val="FF0000"/>
                        <w:sz w:val="24"/>
                        <w:szCs w:val="24"/>
                      </w:rPr>
                    </w:pPr>
                    <w:r>
                      <w:rPr>
                        <w:rFonts w:ascii="Calibri" w:eastAsia="Calibri" w:hAnsi="Calibri" w:cs="Calibri"/>
                        <w:noProof/>
                        <w:color w:val="FF0000"/>
                        <w:sz w:val="24"/>
                        <w:szCs w:val="24"/>
                      </w:rPr>
                      <w:t>DRAFT – for public consultation</w:t>
                    </w:r>
                  </w:p>
                  <w:p w14:paraId="78F64D2C" w14:textId="0CB858DD" w:rsidR="000D7BD3" w:rsidRPr="000D7BD3" w:rsidRDefault="000D7BD3" w:rsidP="000D7BD3">
                    <w:pPr>
                      <w:spacing w:after="0"/>
                      <w:rPr>
                        <w:rFonts w:ascii="Aptos" w:eastAsia="Aptos" w:hAnsi="Aptos" w:cs="Aptos"/>
                        <w:noProof/>
                        <w:color w:val="FF0000"/>
                        <w:sz w:val="24"/>
                        <w:szCs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216C1" w14:textId="7D111533" w:rsidR="00DD5C3E" w:rsidRDefault="000D7BD3">
    <w:pPr>
      <w:pStyle w:val="Header"/>
    </w:pPr>
    <w:r>
      <w:rPr>
        <w:noProof/>
      </w:rPr>
      <mc:AlternateContent>
        <mc:Choice Requires="wps">
          <w:drawing>
            <wp:anchor distT="0" distB="0" distL="0" distR="0" simplePos="0" relativeHeight="251658240" behindDoc="0" locked="0" layoutInCell="1" allowOverlap="1" wp14:anchorId="3E354252" wp14:editId="3D830496">
              <wp:simplePos x="635" y="635"/>
              <wp:positionH relativeFrom="page">
                <wp:align>center</wp:align>
              </wp:positionH>
              <wp:positionV relativeFrom="page">
                <wp:align>top</wp:align>
              </wp:positionV>
              <wp:extent cx="819150" cy="409575"/>
              <wp:effectExtent l="0" t="0" r="0" b="9525"/>
              <wp:wrapNone/>
              <wp:docPr id="2012996249" name="Text Box 4"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19150" cy="409575"/>
                      </a:xfrm>
                      <a:prstGeom prst="rect">
                        <a:avLst/>
                      </a:prstGeom>
                      <a:noFill/>
                      <a:ln>
                        <a:noFill/>
                      </a:ln>
                    </wps:spPr>
                    <wps:txbx>
                      <w:txbxContent>
                        <w:p w14:paraId="1AEA0244" w14:textId="1735D8C0" w:rsidR="000D7BD3" w:rsidRPr="000D7BD3" w:rsidRDefault="000D7BD3" w:rsidP="000D7BD3">
                          <w:pPr>
                            <w:spacing w:after="0"/>
                            <w:rPr>
                              <w:rFonts w:ascii="Aptos" w:eastAsia="Aptos" w:hAnsi="Aptos" w:cs="Aptos"/>
                              <w:noProof/>
                              <w:color w:val="FF0000"/>
                              <w:sz w:val="24"/>
                              <w:szCs w:val="24"/>
                            </w:rPr>
                          </w:pPr>
                          <w:r w:rsidRPr="000D7BD3">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354252" id="_x0000_t202" coordsize="21600,21600" o:spt="202" path="m,l,21600r21600,l21600,xe">
              <v:stroke joinstyle="miter"/>
              <v:path gradientshapeok="t" o:connecttype="rect"/>
            </v:shapetype>
            <v:shape id="Text Box 4" o:spid="_x0000_s1028" type="#_x0000_t202" alt="UNOFFICIAL" style="position:absolute;margin-left:0;margin-top:0;width:64.5pt;height:32.2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" filled="f" stroked="f">
              <v:textbox style="mso-fit-shape-to-text:t" inset="0,15pt,0,0">
                <w:txbxContent>
                  <w:p w14:paraId="1AEA0244" w14:textId="1735D8C0" w:rsidR="000D7BD3" w:rsidRPr="000D7BD3" w:rsidRDefault="000D7BD3" w:rsidP="000D7BD3">
                    <w:pPr>
                      <w:spacing w:after="0"/>
                      <w:rPr>
                        <w:rFonts w:ascii="Aptos" w:eastAsia="Aptos" w:hAnsi="Aptos" w:cs="Aptos"/>
                        <w:noProof/>
                        <w:color w:val="FF0000"/>
                        <w:sz w:val="24"/>
                        <w:szCs w:val="24"/>
                      </w:rPr>
                    </w:pPr>
                    <w:r w:rsidRPr="000D7BD3">
                      <w:rPr>
                        <w:rFonts w:ascii="Aptos" w:eastAsia="Aptos" w:hAnsi="Aptos" w:cs="Aptos"/>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AD219" w14:textId="77777777" w:rsidR="009B1EB9" w:rsidRDefault="009B1EB9">
    <w:pPr>
      <w:pStyle w:val="Header"/>
    </w:pPr>
    <w:r>
      <w:rPr>
        <w:noProof/>
      </w:rPr>
      <mc:AlternateContent>
        <mc:Choice Requires="wps">
          <w:drawing>
            <wp:anchor distT="0" distB="0" distL="0" distR="0" simplePos="0" relativeHeight="251658243" behindDoc="0" locked="0" layoutInCell="1" allowOverlap="1" wp14:anchorId="1872F39D" wp14:editId="0CF883B0">
              <wp:simplePos x="635" y="635"/>
              <wp:positionH relativeFrom="page">
                <wp:align>center</wp:align>
              </wp:positionH>
              <wp:positionV relativeFrom="page">
                <wp:align>top</wp:align>
              </wp:positionV>
              <wp:extent cx="819150" cy="409575"/>
              <wp:effectExtent l="0" t="0" r="0" b="9525"/>
              <wp:wrapNone/>
              <wp:docPr id="568987178" name="Text Box 8"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19150" cy="409575"/>
                      </a:xfrm>
                      <a:prstGeom prst="rect">
                        <a:avLst/>
                      </a:prstGeom>
                      <a:noFill/>
                      <a:ln>
                        <a:noFill/>
                      </a:ln>
                    </wps:spPr>
                    <wps:txbx>
                      <w:txbxContent>
                        <w:p w14:paraId="113F1862" w14:textId="77777777" w:rsidR="009B1EB9" w:rsidRPr="000D7BD3" w:rsidRDefault="009B1EB9" w:rsidP="000D7BD3">
                          <w:pPr>
                            <w:spacing w:after="0"/>
                            <w:rPr>
                              <w:rFonts w:ascii="Aptos" w:eastAsia="Aptos" w:hAnsi="Aptos" w:cs="Aptos"/>
                              <w:noProof/>
                              <w:color w:val="FF0000"/>
                              <w:sz w:val="24"/>
                              <w:szCs w:val="24"/>
                            </w:rPr>
                          </w:pPr>
                          <w:r w:rsidRPr="000D7BD3">
                            <w:rPr>
                              <w:rFonts w:ascii="Aptos" w:eastAsia="Aptos" w:hAnsi="Aptos" w:cs="Aptos"/>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72F39D" id="_x0000_t202" coordsize="21600,21600" o:spt="202" path="m,l,21600r21600,l21600,xe">
              <v:stroke joinstyle="miter"/>
              <v:path gradientshapeok="t" o:connecttype="rect"/>
            </v:shapetype>
            <v:shape id="Text Box 8" o:spid="_x0000_s1029" type="#_x0000_t202" alt="UNOFFICIAL" style="position:absolute;margin-left:0;margin-top:0;width:64.5pt;height:32.2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" filled="f" stroked="f">
              <v:textbox style="mso-fit-shape-to-text:t" inset="0,15pt,0,0">
                <w:txbxContent>
                  <w:p w14:paraId="113F1862" w14:textId="77777777" w:rsidR="009B1EB9" w:rsidRPr="000D7BD3" w:rsidRDefault="009B1EB9" w:rsidP="000D7BD3">
                    <w:pPr>
                      <w:spacing w:after="0"/>
                      <w:rPr>
                        <w:rFonts w:ascii="Aptos" w:eastAsia="Aptos" w:hAnsi="Aptos" w:cs="Aptos"/>
                        <w:noProof/>
                        <w:color w:val="FF0000"/>
                        <w:sz w:val="24"/>
                        <w:szCs w:val="24"/>
                      </w:rPr>
                    </w:pPr>
                    <w:r w:rsidRPr="000D7BD3">
                      <w:rPr>
                        <w:rFonts w:ascii="Aptos" w:eastAsia="Aptos" w:hAnsi="Aptos" w:cs="Aptos"/>
                        <w:noProof/>
                        <w:color w:val="FF0000"/>
                        <w:sz w:val="24"/>
                        <w:szCs w:val="24"/>
                      </w:rPr>
                      <w:t>UNOFFICIAL</w:t>
                    </w:r>
                  </w:p>
                </w:txbxContent>
              </v:textbox>
              <w10:wrap anchorx="page" anchory="page"/>
            </v:shape>
          </w:pict>
        </mc:Fallback>
      </mc:AlternateContent>
    </w:r>
    <w:r w:rsidR="00000000">
      <w:rPr>
        <w:noProof/>
      </w:rPr>
      <w:pict w14:anchorId="5F9A30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9" type="#_x0000_t136" style="position:absolute;margin-left:0;margin-top:0;width:451.25pt;height:180.5pt;z-index:-2516582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98BD8" w14:textId="77777777" w:rsidR="009B1EB9" w:rsidRDefault="009B1EB9">
    <w:pPr>
      <w:pStyle w:val="Header"/>
    </w:pPr>
    <w:r>
      <w:rPr>
        <w:noProof/>
      </w:rPr>
      <mc:AlternateContent>
        <mc:Choice Requires="wps">
          <w:drawing>
            <wp:anchor distT="0" distB="0" distL="0" distR="0" simplePos="0" relativeHeight="251658245" behindDoc="0" locked="0" layoutInCell="1" allowOverlap="1" wp14:anchorId="5C27A391" wp14:editId="77BAE284">
              <wp:simplePos x="635" y="635"/>
              <wp:positionH relativeFrom="page">
                <wp:align>center</wp:align>
              </wp:positionH>
              <wp:positionV relativeFrom="page">
                <wp:align>top</wp:align>
              </wp:positionV>
              <wp:extent cx="819150" cy="409575"/>
              <wp:effectExtent l="0" t="0" r="0" b="9525"/>
              <wp:wrapNone/>
              <wp:docPr id="550284192" name="Text Box 7"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19150" cy="409575"/>
                      </a:xfrm>
                      <a:prstGeom prst="rect">
                        <a:avLst/>
                      </a:prstGeom>
                      <a:noFill/>
                      <a:ln>
                        <a:noFill/>
                      </a:ln>
                    </wps:spPr>
                    <wps:txbx>
                      <w:txbxContent>
                        <w:p w14:paraId="3A2CF006" w14:textId="77777777" w:rsidR="009B1EB9" w:rsidRPr="000D7BD3" w:rsidRDefault="009B1EB9" w:rsidP="000D7BD3">
                          <w:pPr>
                            <w:spacing w:after="0"/>
                            <w:rPr>
                              <w:rFonts w:ascii="Aptos" w:eastAsia="Aptos" w:hAnsi="Aptos" w:cs="Aptos"/>
                              <w:noProof/>
                              <w:color w:val="FF0000"/>
                              <w:sz w:val="24"/>
                              <w:szCs w:val="24"/>
                            </w:rPr>
                          </w:pPr>
                          <w:r w:rsidRPr="000D7BD3">
                            <w:rPr>
                              <w:rFonts w:ascii="Aptos" w:eastAsia="Aptos" w:hAnsi="Aptos" w:cs="Aptos"/>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27A391" id="_x0000_t202" coordsize="21600,21600" o:spt="202" path="m,l,21600r21600,l21600,xe">
              <v:stroke joinstyle="miter"/>
              <v:path gradientshapeok="t" o:connecttype="rect"/>
            </v:shapetype>
            <v:shape id="Text Box 7" o:spid="_x0000_s1030" type="#_x0000_t202" alt="UNOFFICIAL" style="position:absolute;margin-left:0;margin-top:0;width:64.5pt;height:32.2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" filled="f" stroked="f">
              <v:textbox style="mso-fit-shape-to-text:t" inset="0,15pt,0,0">
                <w:txbxContent>
                  <w:p w14:paraId="3A2CF006" w14:textId="77777777" w:rsidR="009B1EB9" w:rsidRPr="000D7BD3" w:rsidRDefault="009B1EB9" w:rsidP="000D7BD3">
                    <w:pPr>
                      <w:spacing w:after="0"/>
                      <w:rPr>
                        <w:rFonts w:ascii="Aptos" w:eastAsia="Aptos" w:hAnsi="Aptos" w:cs="Aptos"/>
                        <w:noProof/>
                        <w:color w:val="FF0000"/>
                        <w:sz w:val="24"/>
                        <w:szCs w:val="24"/>
                      </w:rPr>
                    </w:pPr>
                    <w:r w:rsidRPr="000D7BD3">
                      <w:rPr>
                        <w:rFonts w:ascii="Aptos" w:eastAsia="Aptos" w:hAnsi="Aptos" w:cs="Aptos"/>
                        <w:noProof/>
                        <w:color w:val="FF0000"/>
                        <w:sz w:val="24"/>
                        <w:szCs w:val="24"/>
                      </w:rPr>
                      <w:t>UNOFFICIAL</w:t>
                    </w:r>
                  </w:p>
                </w:txbxContent>
              </v:textbox>
              <w10:wrap anchorx="page" anchory="page"/>
            </v:shape>
          </w:pict>
        </mc:Fallback>
      </mc:AlternateContent>
    </w:r>
    <w:r w:rsidR="00000000">
      <w:rPr>
        <w:noProof/>
      </w:rPr>
      <w:pict w14:anchorId="3BE9C8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margin-left:0;margin-top:0;width:451.25pt;height:180.5pt;z-index:-25165823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1815E" w14:textId="77777777" w:rsidR="00E15F1A" w:rsidRDefault="00E15F1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87971" w14:textId="77777777" w:rsidR="00E15F1A" w:rsidRDefault="00E15F1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8D7C9" w14:textId="77777777" w:rsidR="00E15F1A" w:rsidRDefault="00E15F1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5FFBC" w14:textId="77777777" w:rsidR="00E15F1A" w:rsidRDefault="00E15F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75731"/>
    <w:multiLevelType w:val="multilevel"/>
    <w:tmpl w:val="7696F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2D246F"/>
    <w:multiLevelType w:val="multilevel"/>
    <w:tmpl w:val="E7BCAC5A"/>
    <w:lvl w:ilvl="0">
      <w:start w:val="1"/>
      <w:numFmt w:val="decimal"/>
      <w:lvlText w:val="%1."/>
      <w:lvlJc w:val="left"/>
      <w:pPr>
        <w:tabs>
          <w:tab w:val="num" w:pos="644"/>
        </w:tabs>
        <w:ind w:left="644"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EA4C98"/>
    <w:multiLevelType w:val="multilevel"/>
    <w:tmpl w:val="68C01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524564"/>
    <w:multiLevelType w:val="multilevel"/>
    <w:tmpl w:val="B0C89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ED296E"/>
    <w:multiLevelType w:val="hybridMultilevel"/>
    <w:tmpl w:val="C0983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745825"/>
    <w:multiLevelType w:val="hybridMultilevel"/>
    <w:tmpl w:val="A1EED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2939E4"/>
    <w:multiLevelType w:val="multilevel"/>
    <w:tmpl w:val="3CF6F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CD598A"/>
    <w:multiLevelType w:val="hybridMultilevel"/>
    <w:tmpl w:val="A43863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748735D"/>
    <w:multiLevelType w:val="multilevel"/>
    <w:tmpl w:val="2B301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DA27DB"/>
    <w:multiLevelType w:val="hybridMultilevel"/>
    <w:tmpl w:val="6910F7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46294ADC"/>
    <w:multiLevelType w:val="hybridMultilevel"/>
    <w:tmpl w:val="94CCE27A"/>
    <w:lvl w:ilvl="0" w:tplc="3DD0B866">
      <w:start w:val="1"/>
      <w:numFmt w:val="decimal"/>
      <w:lvlText w:val="%1."/>
      <w:lvlJc w:val="left"/>
      <w:pPr>
        <w:ind w:left="502"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511D1905"/>
    <w:multiLevelType w:val="multilevel"/>
    <w:tmpl w:val="00889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406720"/>
    <w:multiLevelType w:val="hybridMultilevel"/>
    <w:tmpl w:val="AF96A496"/>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72610F0"/>
    <w:multiLevelType w:val="hybridMultilevel"/>
    <w:tmpl w:val="FC2EF8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61EB3086"/>
    <w:multiLevelType w:val="hybridMultilevel"/>
    <w:tmpl w:val="A5369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5AB24B7"/>
    <w:multiLevelType w:val="multilevel"/>
    <w:tmpl w:val="9752A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2E2C53"/>
    <w:multiLevelType w:val="multilevel"/>
    <w:tmpl w:val="23D2717C"/>
    <w:lvl w:ilvl="0">
      <w:start w:val="1"/>
      <w:numFmt w:val="decimal"/>
      <w:pStyle w:val="Heading1"/>
      <w:lvlText w:val="%1"/>
      <w:lvlJc w:val="left"/>
      <w:pPr>
        <w:ind w:left="432" w:hanging="432"/>
      </w:pPr>
    </w:lvl>
    <w:lvl w:ilvl="1">
      <w:start w:val="1"/>
      <w:numFmt w:val="decimal"/>
      <w:pStyle w:val="Heading2"/>
      <w:lvlText w:val="%1.%2"/>
      <w:lvlJc w:val="left"/>
      <w:pPr>
        <w:ind w:left="1143" w:hanging="576"/>
      </w:pPr>
    </w:lvl>
    <w:lvl w:ilvl="2">
      <w:start w:val="1"/>
      <w:numFmt w:val="decimal"/>
      <w:pStyle w:val="Heading3"/>
      <w:lvlText w:val="%1.%2.%3"/>
      <w:lvlJc w:val="left"/>
      <w:pPr>
        <w:ind w:left="3839"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6E7020D1"/>
    <w:multiLevelType w:val="hybridMultilevel"/>
    <w:tmpl w:val="2E8E8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2D239D2"/>
    <w:multiLevelType w:val="hybridMultilevel"/>
    <w:tmpl w:val="C590B246"/>
    <w:lvl w:ilvl="0" w:tplc="B6FEAFE4">
      <w:start w:val="1"/>
      <w:numFmt w:val="decimal"/>
      <w:pStyle w:val="bullets"/>
      <w:lvlText w:val="%1."/>
      <w:lvlJc w:val="left"/>
      <w:pPr>
        <w:ind w:left="2880" w:hanging="360"/>
      </w:pPr>
      <w:rPr>
        <w:rFont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15:restartNumberingAfterBreak="0">
    <w:nsid w:val="73914CFF"/>
    <w:multiLevelType w:val="hybridMultilevel"/>
    <w:tmpl w:val="0C546CB8"/>
    <w:lvl w:ilvl="0" w:tplc="14090001">
      <w:start w:val="1"/>
      <w:numFmt w:val="bullet"/>
      <w:lvlText w:val=""/>
      <w:lvlJc w:val="left"/>
      <w:pPr>
        <w:ind w:left="779" w:hanging="360"/>
      </w:pPr>
      <w:rPr>
        <w:rFonts w:ascii="Symbol" w:hAnsi="Symbol" w:hint="default"/>
      </w:rPr>
    </w:lvl>
    <w:lvl w:ilvl="1" w:tplc="14090003" w:tentative="1">
      <w:start w:val="1"/>
      <w:numFmt w:val="bullet"/>
      <w:lvlText w:val="o"/>
      <w:lvlJc w:val="left"/>
      <w:pPr>
        <w:ind w:left="1499" w:hanging="360"/>
      </w:pPr>
      <w:rPr>
        <w:rFonts w:ascii="Courier New" w:hAnsi="Courier New" w:cs="Courier New" w:hint="default"/>
      </w:rPr>
    </w:lvl>
    <w:lvl w:ilvl="2" w:tplc="14090005" w:tentative="1">
      <w:start w:val="1"/>
      <w:numFmt w:val="bullet"/>
      <w:lvlText w:val=""/>
      <w:lvlJc w:val="left"/>
      <w:pPr>
        <w:ind w:left="2219" w:hanging="360"/>
      </w:pPr>
      <w:rPr>
        <w:rFonts w:ascii="Wingdings" w:hAnsi="Wingdings" w:hint="default"/>
      </w:rPr>
    </w:lvl>
    <w:lvl w:ilvl="3" w:tplc="14090001" w:tentative="1">
      <w:start w:val="1"/>
      <w:numFmt w:val="bullet"/>
      <w:lvlText w:val=""/>
      <w:lvlJc w:val="left"/>
      <w:pPr>
        <w:ind w:left="2939" w:hanging="360"/>
      </w:pPr>
      <w:rPr>
        <w:rFonts w:ascii="Symbol" w:hAnsi="Symbol" w:hint="default"/>
      </w:rPr>
    </w:lvl>
    <w:lvl w:ilvl="4" w:tplc="14090003" w:tentative="1">
      <w:start w:val="1"/>
      <w:numFmt w:val="bullet"/>
      <w:lvlText w:val="o"/>
      <w:lvlJc w:val="left"/>
      <w:pPr>
        <w:ind w:left="3659" w:hanging="360"/>
      </w:pPr>
      <w:rPr>
        <w:rFonts w:ascii="Courier New" w:hAnsi="Courier New" w:cs="Courier New" w:hint="default"/>
      </w:rPr>
    </w:lvl>
    <w:lvl w:ilvl="5" w:tplc="14090005" w:tentative="1">
      <w:start w:val="1"/>
      <w:numFmt w:val="bullet"/>
      <w:lvlText w:val=""/>
      <w:lvlJc w:val="left"/>
      <w:pPr>
        <w:ind w:left="4379" w:hanging="360"/>
      </w:pPr>
      <w:rPr>
        <w:rFonts w:ascii="Wingdings" w:hAnsi="Wingdings" w:hint="default"/>
      </w:rPr>
    </w:lvl>
    <w:lvl w:ilvl="6" w:tplc="14090001" w:tentative="1">
      <w:start w:val="1"/>
      <w:numFmt w:val="bullet"/>
      <w:lvlText w:val=""/>
      <w:lvlJc w:val="left"/>
      <w:pPr>
        <w:ind w:left="5099" w:hanging="360"/>
      </w:pPr>
      <w:rPr>
        <w:rFonts w:ascii="Symbol" w:hAnsi="Symbol" w:hint="default"/>
      </w:rPr>
    </w:lvl>
    <w:lvl w:ilvl="7" w:tplc="14090003" w:tentative="1">
      <w:start w:val="1"/>
      <w:numFmt w:val="bullet"/>
      <w:lvlText w:val="o"/>
      <w:lvlJc w:val="left"/>
      <w:pPr>
        <w:ind w:left="5819" w:hanging="360"/>
      </w:pPr>
      <w:rPr>
        <w:rFonts w:ascii="Courier New" w:hAnsi="Courier New" w:cs="Courier New" w:hint="default"/>
      </w:rPr>
    </w:lvl>
    <w:lvl w:ilvl="8" w:tplc="14090005" w:tentative="1">
      <w:start w:val="1"/>
      <w:numFmt w:val="bullet"/>
      <w:lvlText w:val=""/>
      <w:lvlJc w:val="left"/>
      <w:pPr>
        <w:ind w:left="6539" w:hanging="360"/>
      </w:pPr>
      <w:rPr>
        <w:rFonts w:ascii="Wingdings" w:hAnsi="Wingdings" w:hint="default"/>
      </w:rPr>
    </w:lvl>
  </w:abstractNum>
  <w:abstractNum w:abstractNumId="20" w15:restartNumberingAfterBreak="0">
    <w:nsid w:val="741508A9"/>
    <w:multiLevelType w:val="multilevel"/>
    <w:tmpl w:val="B8C27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273B52"/>
    <w:multiLevelType w:val="hybridMultilevel"/>
    <w:tmpl w:val="E580D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EA8550D"/>
    <w:multiLevelType w:val="hybridMultilevel"/>
    <w:tmpl w:val="496AD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45121612">
    <w:abstractNumId w:val="16"/>
  </w:num>
  <w:num w:numId="2" w16cid:durableId="513350433">
    <w:abstractNumId w:val="18"/>
  </w:num>
  <w:num w:numId="3" w16cid:durableId="1530795817">
    <w:abstractNumId w:val="3"/>
  </w:num>
  <w:num w:numId="4" w16cid:durableId="1802336433">
    <w:abstractNumId w:val="6"/>
  </w:num>
  <w:num w:numId="5" w16cid:durableId="1074203626">
    <w:abstractNumId w:val="20"/>
  </w:num>
  <w:num w:numId="6" w16cid:durableId="613831192">
    <w:abstractNumId w:val="11"/>
  </w:num>
  <w:num w:numId="7" w16cid:durableId="1871723545">
    <w:abstractNumId w:val="15"/>
  </w:num>
  <w:num w:numId="8" w16cid:durableId="1981374252">
    <w:abstractNumId w:val="17"/>
  </w:num>
  <w:num w:numId="9" w16cid:durableId="231544672">
    <w:abstractNumId w:val="22"/>
  </w:num>
  <w:num w:numId="10" w16cid:durableId="136144648">
    <w:abstractNumId w:val="8"/>
  </w:num>
  <w:num w:numId="11" w16cid:durableId="1076710028">
    <w:abstractNumId w:val="1"/>
  </w:num>
  <w:num w:numId="12" w16cid:durableId="741027715">
    <w:abstractNumId w:val="21"/>
  </w:num>
  <w:num w:numId="13" w16cid:durableId="661734181">
    <w:abstractNumId w:val="5"/>
  </w:num>
  <w:num w:numId="14" w16cid:durableId="497580474">
    <w:abstractNumId w:val="7"/>
  </w:num>
  <w:num w:numId="15" w16cid:durableId="318923260">
    <w:abstractNumId w:val="2"/>
  </w:num>
  <w:num w:numId="16" w16cid:durableId="268320835">
    <w:abstractNumId w:val="0"/>
  </w:num>
  <w:num w:numId="17" w16cid:durableId="1824658016">
    <w:abstractNumId w:val="10"/>
  </w:num>
  <w:num w:numId="18" w16cid:durableId="1233538775">
    <w:abstractNumId w:val="9"/>
  </w:num>
  <w:num w:numId="19" w16cid:durableId="661934908">
    <w:abstractNumId w:val="19"/>
  </w:num>
  <w:num w:numId="20" w16cid:durableId="1051349533">
    <w:abstractNumId w:val="13"/>
  </w:num>
  <w:num w:numId="21" w16cid:durableId="2051882712">
    <w:abstractNumId w:val="4"/>
  </w:num>
  <w:num w:numId="22" w16cid:durableId="289943640">
    <w:abstractNumId w:val="12"/>
  </w:num>
  <w:num w:numId="23" w16cid:durableId="912816365">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FF9"/>
    <w:rsid w:val="000000AB"/>
    <w:rsid w:val="00000991"/>
    <w:rsid w:val="00002505"/>
    <w:rsid w:val="00002F3F"/>
    <w:rsid w:val="00005A2E"/>
    <w:rsid w:val="00006521"/>
    <w:rsid w:val="000100CE"/>
    <w:rsid w:val="00010F48"/>
    <w:rsid w:val="000116E6"/>
    <w:rsid w:val="00011A5E"/>
    <w:rsid w:val="00012979"/>
    <w:rsid w:val="00012E6B"/>
    <w:rsid w:val="00012E7B"/>
    <w:rsid w:val="00013990"/>
    <w:rsid w:val="0001483D"/>
    <w:rsid w:val="00015487"/>
    <w:rsid w:val="00015DE4"/>
    <w:rsid w:val="0001606B"/>
    <w:rsid w:val="0001610C"/>
    <w:rsid w:val="00016623"/>
    <w:rsid w:val="000167F1"/>
    <w:rsid w:val="00017EB4"/>
    <w:rsid w:val="00020303"/>
    <w:rsid w:val="00020615"/>
    <w:rsid w:val="00020912"/>
    <w:rsid w:val="00022E61"/>
    <w:rsid w:val="000243C1"/>
    <w:rsid w:val="00024C30"/>
    <w:rsid w:val="00024FA5"/>
    <w:rsid w:val="00027307"/>
    <w:rsid w:val="000305EE"/>
    <w:rsid w:val="000309F0"/>
    <w:rsid w:val="0003333A"/>
    <w:rsid w:val="00033CB7"/>
    <w:rsid w:val="00033E27"/>
    <w:rsid w:val="000340A4"/>
    <w:rsid w:val="00034329"/>
    <w:rsid w:val="00036BED"/>
    <w:rsid w:val="00036C7E"/>
    <w:rsid w:val="000378EB"/>
    <w:rsid w:val="00040C36"/>
    <w:rsid w:val="00040C93"/>
    <w:rsid w:val="000413CC"/>
    <w:rsid w:val="00042300"/>
    <w:rsid w:val="00042714"/>
    <w:rsid w:val="00042C40"/>
    <w:rsid w:val="00045479"/>
    <w:rsid w:val="0004588C"/>
    <w:rsid w:val="00046001"/>
    <w:rsid w:val="00046068"/>
    <w:rsid w:val="0005047A"/>
    <w:rsid w:val="000504F1"/>
    <w:rsid w:val="00050FBE"/>
    <w:rsid w:val="000532FE"/>
    <w:rsid w:val="00053C66"/>
    <w:rsid w:val="000540FE"/>
    <w:rsid w:val="000556E9"/>
    <w:rsid w:val="00056C5F"/>
    <w:rsid w:val="00056DA2"/>
    <w:rsid w:val="00056EA5"/>
    <w:rsid w:val="0006051E"/>
    <w:rsid w:val="00060761"/>
    <w:rsid w:val="000631FA"/>
    <w:rsid w:val="00065105"/>
    <w:rsid w:val="00065515"/>
    <w:rsid w:val="00065B45"/>
    <w:rsid w:val="00066AF0"/>
    <w:rsid w:val="00066FCC"/>
    <w:rsid w:val="000705D6"/>
    <w:rsid w:val="00070750"/>
    <w:rsid w:val="00070781"/>
    <w:rsid w:val="00073EAD"/>
    <w:rsid w:val="00074E9B"/>
    <w:rsid w:val="00081209"/>
    <w:rsid w:val="00082DF0"/>
    <w:rsid w:val="00083F6C"/>
    <w:rsid w:val="00084217"/>
    <w:rsid w:val="0008491C"/>
    <w:rsid w:val="00084AE1"/>
    <w:rsid w:val="00084CE3"/>
    <w:rsid w:val="000867BD"/>
    <w:rsid w:val="0008693D"/>
    <w:rsid w:val="00091761"/>
    <w:rsid w:val="000917B2"/>
    <w:rsid w:val="00092216"/>
    <w:rsid w:val="000930B6"/>
    <w:rsid w:val="000932C4"/>
    <w:rsid w:val="00094484"/>
    <w:rsid w:val="000944BA"/>
    <w:rsid w:val="0009477F"/>
    <w:rsid w:val="00096490"/>
    <w:rsid w:val="000A07C5"/>
    <w:rsid w:val="000A2C43"/>
    <w:rsid w:val="000A32A1"/>
    <w:rsid w:val="000A4139"/>
    <w:rsid w:val="000A4470"/>
    <w:rsid w:val="000A4686"/>
    <w:rsid w:val="000A4814"/>
    <w:rsid w:val="000A4E82"/>
    <w:rsid w:val="000A6222"/>
    <w:rsid w:val="000A64C8"/>
    <w:rsid w:val="000A6523"/>
    <w:rsid w:val="000A6A6F"/>
    <w:rsid w:val="000A7AAD"/>
    <w:rsid w:val="000A7B57"/>
    <w:rsid w:val="000B0C91"/>
    <w:rsid w:val="000B0DA2"/>
    <w:rsid w:val="000B4935"/>
    <w:rsid w:val="000B5625"/>
    <w:rsid w:val="000B5D1B"/>
    <w:rsid w:val="000B66AB"/>
    <w:rsid w:val="000C0511"/>
    <w:rsid w:val="000C0A3E"/>
    <w:rsid w:val="000C0B6F"/>
    <w:rsid w:val="000C23D9"/>
    <w:rsid w:val="000C25A6"/>
    <w:rsid w:val="000C321C"/>
    <w:rsid w:val="000C45EA"/>
    <w:rsid w:val="000C4B58"/>
    <w:rsid w:val="000C4ED0"/>
    <w:rsid w:val="000C6C2E"/>
    <w:rsid w:val="000C737A"/>
    <w:rsid w:val="000C7CB8"/>
    <w:rsid w:val="000D0FCB"/>
    <w:rsid w:val="000D19E4"/>
    <w:rsid w:val="000D225C"/>
    <w:rsid w:val="000D2DA0"/>
    <w:rsid w:val="000D36D7"/>
    <w:rsid w:val="000D43C0"/>
    <w:rsid w:val="000D47DE"/>
    <w:rsid w:val="000D4B26"/>
    <w:rsid w:val="000D500D"/>
    <w:rsid w:val="000D56A6"/>
    <w:rsid w:val="000D727E"/>
    <w:rsid w:val="000D7B1F"/>
    <w:rsid w:val="000D7BD3"/>
    <w:rsid w:val="000E205A"/>
    <w:rsid w:val="000E3AED"/>
    <w:rsid w:val="000E3B2B"/>
    <w:rsid w:val="000E45E4"/>
    <w:rsid w:val="000E48D6"/>
    <w:rsid w:val="000E565D"/>
    <w:rsid w:val="000E6CDD"/>
    <w:rsid w:val="000E73ED"/>
    <w:rsid w:val="000E7DE9"/>
    <w:rsid w:val="000F1780"/>
    <w:rsid w:val="000F4F21"/>
    <w:rsid w:val="000F4F8D"/>
    <w:rsid w:val="000F6EFC"/>
    <w:rsid w:val="000F72E4"/>
    <w:rsid w:val="00100BE6"/>
    <w:rsid w:val="001017C6"/>
    <w:rsid w:val="00102B58"/>
    <w:rsid w:val="00103A81"/>
    <w:rsid w:val="0010414D"/>
    <w:rsid w:val="00104CD4"/>
    <w:rsid w:val="001060A6"/>
    <w:rsid w:val="001074F1"/>
    <w:rsid w:val="00107C40"/>
    <w:rsid w:val="00110328"/>
    <w:rsid w:val="00114872"/>
    <w:rsid w:val="00115E06"/>
    <w:rsid w:val="00116C33"/>
    <w:rsid w:val="00120654"/>
    <w:rsid w:val="00120C57"/>
    <w:rsid w:val="00121B83"/>
    <w:rsid w:val="00122399"/>
    <w:rsid w:val="00123FAF"/>
    <w:rsid w:val="001244A3"/>
    <w:rsid w:val="00126FF1"/>
    <w:rsid w:val="00127957"/>
    <w:rsid w:val="00127AE3"/>
    <w:rsid w:val="001314C5"/>
    <w:rsid w:val="00131508"/>
    <w:rsid w:val="00132881"/>
    <w:rsid w:val="0013423A"/>
    <w:rsid w:val="0013588F"/>
    <w:rsid w:val="00135A53"/>
    <w:rsid w:val="00136D17"/>
    <w:rsid w:val="00137CD1"/>
    <w:rsid w:val="001400D9"/>
    <w:rsid w:val="00140D92"/>
    <w:rsid w:val="001412B0"/>
    <w:rsid w:val="00141A16"/>
    <w:rsid w:val="001433D2"/>
    <w:rsid w:val="001434D3"/>
    <w:rsid w:val="001440BA"/>
    <w:rsid w:val="00144B25"/>
    <w:rsid w:val="00145236"/>
    <w:rsid w:val="001455AF"/>
    <w:rsid w:val="00145DB5"/>
    <w:rsid w:val="00145ECA"/>
    <w:rsid w:val="0014647B"/>
    <w:rsid w:val="00146D3B"/>
    <w:rsid w:val="001470D6"/>
    <w:rsid w:val="00147F76"/>
    <w:rsid w:val="00151548"/>
    <w:rsid w:val="0015178B"/>
    <w:rsid w:val="0015241C"/>
    <w:rsid w:val="001534A2"/>
    <w:rsid w:val="00154199"/>
    <w:rsid w:val="0015466A"/>
    <w:rsid w:val="00155E16"/>
    <w:rsid w:val="001562C2"/>
    <w:rsid w:val="00156F62"/>
    <w:rsid w:val="00156FF9"/>
    <w:rsid w:val="00157CAF"/>
    <w:rsid w:val="0016027B"/>
    <w:rsid w:val="001610A1"/>
    <w:rsid w:val="00161987"/>
    <w:rsid w:val="00161BC1"/>
    <w:rsid w:val="0016512C"/>
    <w:rsid w:val="0016791B"/>
    <w:rsid w:val="00167D03"/>
    <w:rsid w:val="00167F35"/>
    <w:rsid w:val="001706E0"/>
    <w:rsid w:val="00174F40"/>
    <w:rsid w:val="00175112"/>
    <w:rsid w:val="00175325"/>
    <w:rsid w:val="001769B3"/>
    <w:rsid w:val="00176A88"/>
    <w:rsid w:val="00176BEB"/>
    <w:rsid w:val="00176DAC"/>
    <w:rsid w:val="0017741D"/>
    <w:rsid w:val="00177AEA"/>
    <w:rsid w:val="00177FE4"/>
    <w:rsid w:val="00180317"/>
    <w:rsid w:val="00180BEE"/>
    <w:rsid w:val="0018101F"/>
    <w:rsid w:val="00181D96"/>
    <w:rsid w:val="0018227F"/>
    <w:rsid w:val="00182C94"/>
    <w:rsid w:val="0018530B"/>
    <w:rsid w:val="00185534"/>
    <w:rsid w:val="0018714B"/>
    <w:rsid w:val="00187691"/>
    <w:rsid w:val="00187B73"/>
    <w:rsid w:val="00187E4C"/>
    <w:rsid w:val="0019047A"/>
    <w:rsid w:val="00192701"/>
    <w:rsid w:val="001929D9"/>
    <w:rsid w:val="00192D80"/>
    <w:rsid w:val="00192F87"/>
    <w:rsid w:val="00194077"/>
    <w:rsid w:val="00195C00"/>
    <w:rsid w:val="00195DB2"/>
    <w:rsid w:val="00195ECA"/>
    <w:rsid w:val="001960D8"/>
    <w:rsid w:val="001A0400"/>
    <w:rsid w:val="001A0576"/>
    <w:rsid w:val="001A2034"/>
    <w:rsid w:val="001A41C9"/>
    <w:rsid w:val="001A4467"/>
    <w:rsid w:val="001A50B0"/>
    <w:rsid w:val="001A545E"/>
    <w:rsid w:val="001A72F0"/>
    <w:rsid w:val="001A75C4"/>
    <w:rsid w:val="001B0B03"/>
    <w:rsid w:val="001B2743"/>
    <w:rsid w:val="001B2AD9"/>
    <w:rsid w:val="001B370E"/>
    <w:rsid w:val="001B4EDC"/>
    <w:rsid w:val="001B5751"/>
    <w:rsid w:val="001B756B"/>
    <w:rsid w:val="001B76A0"/>
    <w:rsid w:val="001B7B58"/>
    <w:rsid w:val="001C3084"/>
    <w:rsid w:val="001C5A15"/>
    <w:rsid w:val="001C6B5E"/>
    <w:rsid w:val="001C6EE8"/>
    <w:rsid w:val="001C7080"/>
    <w:rsid w:val="001C7212"/>
    <w:rsid w:val="001C7318"/>
    <w:rsid w:val="001C7CAD"/>
    <w:rsid w:val="001D0722"/>
    <w:rsid w:val="001D1A0A"/>
    <w:rsid w:val="001D1CAF"/>
    <w:rsid w:val="001D1E97"/>
    <w:rsid w:val="001D3D60"/>
    <w:rsid w:val="001D3E55"/>
    <w:rsid w:val="001D3E92"/>
    <w:rsid w:val="001D4BFE"/>
    <w:rsid w:val="001D4EA9"/>
    <w:rsid w:val="001D57C7"/>
    <w:rsid w:val="001D5E0B"/>
    <w:rsid w:val="001D6380"/>
    <w:rsid w:val="001E0289"/>
    <w:rsid w:val="001E0E4C"/>
    <w:rsid w:val="001E1911"/>
    <w:rsid w:val="001E2FCA"/>
    <w:rsid w:val="001E61CD"/>
    <w:rsid w:val="001F0981"/>
    <w:rsid w:val="001F2240"/>
    <w:rsid w:val="001F2501"/>
    <w:rsid w:val="001F34ED"/>
    <w:rsid w:val="001F3751"/>
    <w:rsid w:val="001F3D74"/>
    <w:rsid w:val="001F6236"/>
    <w:rsid w:val="001F64D1"/>
    <w:rsid w:val="001F64DC"/>
    <w:rsid w:val="001F6602"/>
    <w:rsid w:val="001F6CD8"/>
    <w:rsid w:val="001F6FA0"/>
    <w:rsid w:val="001F7531"/>
    <w:rsid w:val="001F7BE2"/>
    <w:rsid w:val="00200AAB"/>
    <w:rsid w:val="00200AB7"/>
    <w:rsid w:val="002013DF"/>
    <w:rsid w:val="00201C21"/>
    <w:rsid w:val="00202440"/>
    <w:rsid w:val="002037CF"/>
    <w:rsid w:val="002038CC"/>
    <w:rsid w:val="002038FA"/>
    <w:rsid w:val="00204BD1"/>
    <w:rsid w:val="00205196"/>
    <w:rsid w:val="00206A40"/>
    <w:rsid w:val="00207F07"/>
    <w:rsid w:val="00210CBC"/>
    <w:rsid w:val="00211560"/>
    <w:rsid w:val="00211811"/>
    <w:rsid w:val="00212886"/>
    <w:rsid w:val="00212B14"/>
    <w:rsid w:val="002137DE"/>
    <w:rsid w:val="00213CFB"/>
    <w:rsid w:val="002142BB"/>
    <w:rsid w:val="002145FB"/>
    <w:rsid w:val="00214909"/>
    <w:rsid w:val="00214A6D"/>
    <w:rsid w:val="00215422"/>
    <w:rsid w:val="0021675E"/>
    <w:rsid w:val="00216F22"/>
    <w:rsid w:val="0021780B"/>
    <w:rsid w:val="0022050C"/>
    <w:rsid w:val="00220B0F"/>
    <w:rsid w:val="002241FD"/>
    <w:rsid w:val="00224480"/>
    <w:rsid w:val="00224C6D"/>
    <w:rsid w:val="00226252"/>
    <w:rsid w:val="00226854"/>
    <w:rsid w:val="00226A37"/>
    <w:rsid w:val="00226EAA"/>
    <w:rsid w:val="00227FA8"/>
    <w:rsid w:val="00231118"/>
    <w:rsid w:val="00231379"/>
    <w:rsid w:val="002327A0"/>
    <w:rsid w:val="002342FA"/>
    <w:rsid w:val="002345E1"/>
    <w:rsid w:val="00234FAC"/>
    <w:rsid w:val="0023553D"/>
    <w:rsid w:val="002417C7"/>
    <w:rsid w:val="00241B54"/>
    <w:rsid w:val="002428F2"/>
    <w:rsid w:val="00242D6A"/>
    <w:rsid w:val="00243F9C"/>
    <w:rsid w:val="002441F5"/>
    <w:rsid w:val="002452CA"/>
    <w:rsid w:val="00247203"/>
    <w:rsid w:val="00247245"/>
    <w:rsid w:val="002473AE"/>
    <w:rsid w:val="0024741C"/>
    <w:rsid w:val="00247F6C"/>
    <w:rsid w:val="00250EA1"/>
    <w:rsid w:val="00250EB0"/>
    <w:rsid w:val="00252BA0"/>
    <w:rsid w:val="002543AF"/>
    <w:rsid w:val="00254974"/>
    <w:rsid w:val="00254C05"/>
    <w:rsid w:val="00254D51"/>
    <w:rsid w:val="00255414"/>
    <w:rsid w:val="002558C9"/>
    <w:rsid w:val="00255EAC"/>
    <w:rsid w:val="00256F57"/>
    <w:rsid w:val="0025737D"/>
    <w:rsid w:val="00260D6E"/>
    <w:rsid w:val="0026293B"/>
    <w:rsid w:val="00262E9C"/>
    <w:rsid w:val="00263192"/>
    <w:rsid w:val="0026369D"/>
    <w:rsid w:val="00264F28"/>
    <w:rsid w:val="00265041"/>
    <w:rsid w:val="002655A8"/>
    <w:rsid w:val="00265B9E"/>
    <w:rsid w:val="00266447"/>
    <w:rsid w:val="00266709"/>
    <w:rsid w:val="00270D5E"/>
    <w:rsid w:val="002719F0"/>
    <w:rsid w:val="00271B26"/>
    <w:rsid w:val="00271B81"/>
    <w:rsid w:val="00271BB9"/>
    <w:rsid w:val="002726A3"/>
    <w:rsid w:val="00272B06"/>
    <w:rsid w:val="00273C23"/>
    <w:rsid w:val="002752D3"/>
    <w:rsid w:val="00275400"/>
    <w:rsid w:val="00277109"/>
    <w:rsid w:val="002818EB"/>
    <w:rsid w:val="00282215"/>
    <w:rsid w:val="002827E0"/>
    <w:rsid w:val="0028321B"/>
    <w:rsid w:val="002836E3"/>
    <w:rsid w:val="00283D47"/>
    <w:rsid w:val="00285295"/>
    <w:rsid w:val="0028530E"/>
    <w:rsid w:val="00285694"/>
    <w:rsid w:val="00286A6A"/>
    <w:rsid w:val="00287368"/>
    <w:rsid w:val="0028776B"/>
    <w:rsid w:val="00287D74"/>
    <w:rsid w:val="002902FC"/>
    <w:rsid w:val="00290F41"/>
    <w:rsid w:val="0029179E"/>
    <w:rsid w:val="002937BF"/>
    <w:rsid w:val="002938CF"/>
    <w:rsid w:val="00293D6D"/>
    <w:rsid w:val="00293E00"/>
    <w:rsid w:val="00294384"/>
    <w:rsid w:val="00294B98"/>
    <w:rsid w:val="00294E4F"/>
    <w:rsid w:val="00295B3C"/>
    <w:rsid w:val="002979B7"/>
    <w:rsid w:val="002A00A2"/>
    <w:rsid w:val="002A03FA"/>
    <w:rsid w:val="002A0D54"/>
    <w:rsid w:val="002A121A"/>
    <w:rsid w:val="002A1E5C"/>
    <w:rsid w:val="002A3880"/>
    <w:rsid w:val="002A407D"/>
    <w:rsid w:val="002A42CB"/>
    <w:rsid w:val="002A482B"/>
    <w:rsid w:val="002A4D2C"/>
    <w:rsid w:val="002A5963"/>
    <w:rsid w:val="002A6DC6"/>
    <w:rsid w:val="002B017D"/>
    <w:rsid w:val="002B1EB1"/>
    <w:rsid w:val="002B3662"/>
    <w:rsid w:val="002B4337"/>
    <w:rsid w:val="002B58C2"/>
    <w:rsid w:val="002B638B"/>
    <w:rsid w:val="002B794E"/>
    <w:rsid w:val="002C00C0"/>
    <w:rsid w:val="002C02F1"/>
    <w:rsid w:val="002C081F"/>
    <w:rsid w:val="002C09BB"/>
    <w:rsid w:val="002C1505"/>
    <w:rsid w:val="002C194B"/>
    <w:rsid w:val="002C202E"/>
    <w:rsid w:val="002C40DA"/>
    <w:rsid w:val="002C42AA"/>
    <w:rsid w:val="002C478B"/>
    <w:rsid w:val="002C4B68"/>
    <w:rsid w:val="002C4E87"/>
    <w:rsid w:val="002C5219"/>
    <w:rsid w:val="002C5360"/>
    <w:rsid w:val="002C5834"/>
    <w:rsid w:val="002C5E1C"/>
    <w:rsid w:val="002C7442"/>
    <w:rsid w:val="002D13C8"/>
    <w:rsid w:val="002D1D55"/>
    <w:rsid w:val="002D278E"/>
    <w:rsid w:val="002D2DD3"/>
    <w:rsid w:val="002D4758"/>
    <w:rsid w:val="002D48B0"/>
    <w:rsid w:val="002D66B9"/>
    <w:rsid w:val="002D6AC9"/>
    <w:rsid w:val="002D7BCB"/>
    <w:rsid w:val="002E06A9"/>
    <w:rsid w:val="002E17E0"/>
    <w:rsid w:val="002E2BCC"/>
    <w:rsid w:val="002E556E"/>
    <w:rsid w:val="002E5907"/>
    <w:rsid w:val="002E5F07"/>
    <w:rsid w:val="002F0586"/>
    <w:rsid w:val="002F1726"/>
    <w:rsid w:val="002F1FDA"/>
    <w:rsid w:val="002F2141"/>
    <w:rsid w:val="002F29DA"/>
    <w:rsid w:val="002F3024"/>
    <w:rsid w:val="002F3475"/>
    <w:rsid w:val="002F36FA"/>
    <w:rsid w:val="002F3F9C"/>
    <w:rsid w:val="002F4B64"/>
    <w:rsid w:val="002F5278"/>
    <w:rsid w:val="002F5547"/>
    <w:rsid w:val="002F6C86"/>
    <w:rsid w:val="002F7810"/>
    <w:rsid w:val="002F7DA0"/>
    <w:rsid w:val="00300B04"/>
    <w:rsid w:val="00303852"/>
    <w:rsid w:val="003048A8"/>
    <w:rsid w:val="0030552F"/>
    <w:rsid w:val="0030566C"/>
    <w:rsid w:val="00305D80"/>
    <w:rsid w:val="003076FB"/>
    <w:rsid w:val="00307DAB"/>
    <w:rsid w:val="003110D7"/>
    <w:rsid w:val="003114E8"/>
    <w:rsid w:val="003117CF"/>
    <w:rsid w:val="003125DD"/>
    <w:rsid w:val="00312B27"/>
    <w:rsid w:val="0031517D"/>
    <w:rsid w:val="00315618"/>
    <w:rsid w:val="0031590B"/>
    <w:rsid w:val="00316120"/>
    <w:rsid w:val="00316B49"/>
    <w:rsid w:val="0031708C"/>
    <w:rsid w:val="00320866"/>
    <w:rsid w:val="003214DA"/>
    <w:rsid w:val="00323157"/>
    <w:rsid w:val="003233F1"/>
    <w:rsid w:val="003233F2"/>
    <w:rsid w:val="00323699"/>
    <w:rsid w:val="00323FF8"/>
    <w:rsid w:val="00324029"/>
    <w:rsid w:val="00324145"/>
    <w:rsid w:val="003300E9"/>
    <w:rsid w:val="00330318"/>
    <w:rsid w:val="003303A7"/>
    <w:rsid w:val="003305A9"/>
    <w:rsid w:val="00330815"/>
    <w:rsid w:val="00332384"/>
    <w:rsid w:val="003328ED"/>
    <w:rsid w:val="00332960"/>
    <w:rsid w:val="00332E62"/>
    <w:rsid w:val="003332F2"/>
    <w:rsid w:val="00333CE3"/>
    <w:rsid w:val="00334A4A"/>
    <w:rsid w:val="00334C43"/>
    <w:rsid w:val="00335C4D"/>
    <w:rsid w:val="00335D03"/>
    <w:rsid w:val="00336814"/>
    <w:rsid w:val="00336B15"/>
    <w:rsid w:val="00336B85"/>
    <w:rsid w:val="00340E11"/>
    <w:rsid w:val="00341B66"/>
    <w:rsid w:val="003427E2"/>
    <w:rsid w:val="0034302C"/>
    <w:rsid w:val="0034319A"/>
    <w:rsid w:val="003435F9"/>
    <w:rsid w:val="00345745"/>
    <w:rsid w:val="00345830"/>
    <w:rsid w:val="00347109"/>
    <w:rsid w:val="00347848"/>
    <w:rsid w:val="003508EB"/>
    <w:rsid w:val="00350B47"/>
    <w:rsid w:val="00351C0A"/>
    <w:rsid w:val="00352279"/>
    <w:rsid w:val="003531E5"/>
    <w:rsid w:val="00353C43"/>
    <w:rsid w:val="003541DC"/>
    <w:rsid w:val="003543C1"/>
    <w:rsid w:val="0035685D"/>
    <w:rsid w:val="0035694C"/>
    <w:rsid w:val="003608C3"/>
    <w:rsid w:val="00360F61"/>
    <w:rsid w:val="00361BE2"/>
    <w:rsid w:val="00361C4D"/>
    <w:rsid w:val="00361E43"/>
    <w:rsid w:val="00362342"/>
    <w:rsid w:val="00363E4E"/>
    <w:rsid w:val="0036452E"/>
    <w:rsid w:val="00365183"/>
    <w:rsid w:val="00365A16"/>
    <w:rsid w:val="003660A5"/>
    <w:rsid w:val="003674F0"/>
    <w:rsid w:val="00367729"/>
    <w:rsid w:val="00370919"/>
    <w:rsid w:val="00371FF0"/>
    <w:rsid w:val="00372178"/>
    <w:rsid w:val="00372434"/>
    <w:rsid w:val="00372A1B"/>
    <w:rsid w:val="00372A74"/>
    <w:rsid w:val="0037338A"/>
    <w:rsid w:val="003748F6"/>
    <w:rsid w:val="003762D8"/>
    <w:rsid w:val="003767EE"/>
    <w:rsid w:val="0038091B"/>
    <w:rsid w:val="003820D1"/>
    <w:rsid w:val="00382646"/>
    <w:rsid w:val="003827C7"/>
    <w:rsid w:val="00382857"/>
    <w:rsid w:val="00382A9F"/>
    <w:rsid w:val="0038340B"/>
    <w:rsid w:val="00384024"/>
    <w:rsid w:val="0038450C"/>
    <w:rsid w:val="0038458B"/>
    <w:rsid w:val="00386FBD"/>
    <w:rsid w:val="00390009"/>
    <w:rsid w:val="00391B6A"/>
    <w:rsid w:val="00391E7C"/>
    <w:rsid w:val="00392DCF"/>
    <w:rsid w:val="0039388D"/>
    <w:rsid w:val="00397B8C"/>
    <w:rsid w:val="003A0936"/>
    <w:rsid w:val="003A0F98"/>
    <w:rsid w:val="003A1D2B"/>
    <w:rsid w:val="003A31A8"/>
    <w:rsid w:val="003A32C5"/>
    <w:rsid w:val="003A559E"/>
    <w:rsid w:val="003A574E"/>
    <w:rsid w:val="003A6268"/>
    <w:rsid w:val="003A71C9"/>
    <w:rsid w:val="003B05DC"/>
    <w:rsid w:val="003B0CAD"/>
    <w:rsid w:val="003B12B8"/>
    <w:rsid w:val="003B12C8"/>
    <w:rsid w:val="003B207E"/>
    <w:rsid w:val="003B3295"/>
    <w:rsid w:val="003B3BD9"/>
    <w:rsid w:val="003B4293"/>
    <w:rsid w:val="003B513F"/>
    <w:rsid w:val="003B5F95"/>
    <w:rsid w:val="003B648B"/>
    <w:rsid w:val="003B65CF"/>
    <w:rsid w:val="003B763C"/>
    <w:rsid w:val="003B7808"/>
    <w:rsid w:val="003B7DDF"/>
    <w:rsid w:val="003B7DF9"/>
    <w:rsid w:val="003C0407"/>
    <w:rsid w:val="003C09EB"/>
    <w:rsid w:val="003C106B"/>
    <w:rsid w:val="003C1BF4"/>
    <w:rsid w:val="003C1CD4"/>
    <w:rsid w:val="003C264F"/>
    <w:rsid w:val="003C325C"/>
    <w:rsid w:val="003C3C06"/>
    <w:rsid w:val="003C4CEB"/>
    <w:rsid w:val="003C533C"/>
    <w:rsid w:val="003C73A4"/>
    <w:rsid w:val="003D08A7"/>
    <w:rsid w:val="003D1162"/>
    <w:rsid w:val="003D13CB"/>
    <w:rsid w:val="003D1447"/>
    <w:rsid w:val="003D1682"/>
    <w:rsid w:val="003D19A1"/>
    <w:rsid w:val="003D2911"/>
    <w:rsid w:val="003D2915"/>
    <w:rsid w:val="003D35B0"/>
    <w:rsid w:val="003D3E83"/>
    <w:rsid w:val="003D5516"/>
    <w:rsid w:val="003D66FC"/>
    <w:rsid w:val="003E028C"/>
    <w:rsid w:val="003E1648"/>
    <w:rsid w:val="003E1E1D"/>
    <w:rsid w:val="003E2CD4"/>
    <w:rsid w:val="003E3811"/>
    <w:rsid w:val="003E3D5E"/>
    <w:rsid w:val="003E4554"/>
    <w:rsid w:val="003E4CFB"/>
    <w:rsid w:val="003E6867"/>
    <w:rsid w:val="003E6F9A"/>
    <w:rsid w:val="003E74C7"/>
    <w:rsid w:val="003E7AF4"/>
    <w:rsid w:val="003F0DFF"/>
    <w:rsid w:val="003F2696"/>
    <w:rsid w:val="003F43E7"/>
    <w:rsid w:val="003F52CE"/>
    <w:rsid w:val="003F5C40"/>
    <w:rsid w:val="003F5D3D"/>
    <w:rsid w:val="003F5E99"/>
    <w:rsid w:val="003F628F"/>
    <w:rsid w:val="003F6581"/>
    <w:rsid w:val="003F6DA1"/>
    <w:rsid w:val="003F7590"/>
    <w:rsid w:val="00400C4E"/>
    <w:rsid w:val="00400F14"/>
    <w:rsid w:val="00401088"/>
    <w:rsid w:val="00401662"/>
    <w:rsid w:val="00403088"/>
    <w:rsid w:val="0040414B"/>
    <w:rsid w:val="004053C6"/>
    <w:rsid w:val="00405AAB"/>
    <w:rsid w:val="00406B57"/>
    <w:rsid w:val="00407758"/>
    <w:rsid w:val="00407C7F"/>
    <w:rsid w:val="004101C8"/>
    <w:rsid w:val="00410A30"/>
    <w:rsid w:val="00411262"/>
    <w:rsid w:val="00412021"/>
    <w:rsid w:val="00412E60"/>
    <w:rsid w:val="0041651B"/>
    <w:rsid w:val="00416640"/>
    <w:rsid w:val="00421430"/>
    <w:rsid w:val="00421B17"/>
    <w:rsid w:val="00421F88"/>
    <w:rsid w:val="0042237B"/>
    <w:rsid w:val="004248AF"/>
    <w:rsid w:val="00424B42"/>
    <w:rsid w:val="00427B1B"/>
    <w:rsid w:val="004304AD"/>
    <w:rsid w:val="0043072B"/>
    <w:rsid w:val="00431FF7"/>
    <w:rsid w:val="00432084"/>
    <w:rsid w:val="00433C6B"/>
    <w:rsid w:val="00435B60"/>
    <w:rsid w:val="004366B9"/>
    <w:rsid w:val="00436C98"/>
    <w:rsid w:val="0043708A"/>
    <w:rsid w:val="00437D9B"/>
    <w:rsid w:val="00441458"/>
    <w:rsid w:val="00441EDD"/>
    <w:rsid w:val="004426BC"/>
    <w:rsid w:val="00444388"/>
    <w:rsid w:val="00444A83"/>
    <w:rsid w:val="00444FC7"/>
    <w:rsid w:val="004460B1"/>
    <w:rsid w:val="00446931"/>
    <w:rsid w:val="00446A04"/>
    <w:rsid w:val="00447470"/>
    <w:rsid w:val="00447B69"/>
    <w:rsid w:val="00447DE7"/>
    <w:rsid w:val="00450B30"/>
    <w:rsid w:val="00451B7D"/>
    <w:rsid w:val="00451F5E"/>
    <w:rsid w:val="004526F1"/>
    <w:rsid w:val="004527BE"/>
    <w:rsid w:val="00453565"/>
    <w:rsid w:val="00453B11"/>
    <w:rsid w:val="004551F0"/>
    <w:rsid w:val="0045547B"/>
    <w:rsid w:val="0045665B"/>
    <w:rsid w:val="00456A51"/>
    <w:rsid w:val="00457ED7"/>
    <w:rsid w:val="004609EE"/>
    <w:rsid w:val="00460B62"/>
    <w:rsid w:val="00460EB4"/>
    <w:rsid w:val="00461B35"/>
    <w:rsid w:val="00461BF3"/>
    <w:rsid w:val="00461DC1"/>
    <w:rsid w:val="00464045"/>
    <w:rsid w:val="004646ED"/>
    <w:rsid w:val="00466FA9"/>
    <w:rsid w:val="00467A8D"/>
    <w:rsid w:val="00467D22"/>
    <w:rsid w:val="00470572"/>
    <w:rsid w:val="00471A6B"/>
    <w:rsid w:val="0047546B"/>
    <w:rsid w:val="00475889"/>
    <w:rsid w:val="00480257"/>
    <w:rsid w:val="004815BD"/>
    <w:rsid w:val="0048203B"/>
    <w:rsid w:val="00482E5E"/>
    <w:rsid w:val="004839F9"/>
    <w:rsid w:val="0048451C"/>
    <w:rsid w:val="00484DC3"/>
    <w:rsid w:val="0048523F"/>
    <w:rsid w:val="00485A80"/>
    <w:rsid w:val="0048635A"/>
    <w:rsid w:val="004867AC"/>
    <w:rsid w:val="00486D42"/>
    <w:rsid w:val="004870DF"/>
    <w:rsid w:val="00487A1C"/>
    <w:rsid w:val="00487C53"/>
    <w:rsid w:val="00487E24"/>
    <w:rsid w:val="00491A7F"/>
    <w:rsid w:val="0049290C"/>
    <w:rsid w:val="00492D93"/>
    <w:rsid w:val="00493A32"/>
    <w:rsid w:val="00494926"/>
    <w:rsid w:val="00495672"/>
    <w:rsid w:val="00495D71"/>
    <w:rsid w:val="00496C83"/>
    <w:rsid w:val="00497EEA"/>
    <w:rsid w:val="004A02DE"/>
    <w:rsid w:val="004A032A"/>
    <w:rsid w:val="004A073F"/>
    <w:rsid w:val="004A089C"/>
    <w:rsid w:val="004A0B15"/>
    <w:rsid w:val="004A1298"/>
    <w:rsid w:val="004A259F"/>
    <w:rsid w:val="004A3FDA"/>
    <w:rsid w:val="004A4052"/>
    <w:rsid w:val="004A526B"/>
    <w:rsid w:val="004A6B5E"/>
    <w:rsid w:val="004A7347"/>
    <w:rsid w:val="004B0599"/>
    <w:rsid w:val="004B102D"/>
    <w:rsid w:val="004B13BC"/>
    <w:rsid w:val="004B2178"/>
    <w:rsid w:val="004B2873"/>
    <w:rsid w:val="004B2CEB"/>
    <w:rsid w:val="004B35C7"/>
    <w:rsid w:val="004B3C96"/>
    <w:rsid w:val="004B49AC"/>
    <w:rsid w:val="004B4C50"/>
    <w:rsid w:val="004B544B"/>
    <w:rsid w:val="004B5AF5"/>
    <w:rsid w:val="004B650B"/>
    <w:rsid w:val="004B6FA5"/>
    <w:rsid w:val="004C088E"/>
    <w:rsid w:val="004C0F06"/>
    <w:rsid w:val="004C2E64"/>
    <w:rsid w:val="004C52B9"/>
    <w:rsid w:val="004C59AC"/>
    <w:rsid w:val="004C6022"/>
    <w:rsid w:val="004D06FB"/>
    <w:rsid w:val="004D07C8"/>
    <w:rsid w:val="004D0C6B"/>
    <w:rsid w:val="004D134C"/>
    <w:rsid w:val="004D1A98"/>
    <w:rsid w:val="004D2CBE"/>
    <w:rsid w:val="004D3EA8"/>
    <w:rsid w:val="004D503A"/>
    <w:rsid w:val="004D5127"/>
    <w:rsid w:val="004D64CF"/>
    <w:rsid w:val="004D6CA8"/>
    <w:rsid w:val="004D7531"/>
    <w:rsid w:val="004D772A"/>
    <w:rsid w:val="004E0274"/>
    <w:rsid w:val="004E06CF"/>
    <w:rsid w:val="004E07AF"/>
    <w:rsid w:val="004E159E"/>
    <w:rsid w:val="004E17C1"/>
    <w:rsid w:val="004E1B42"/>
    <w:rsid w:val="004E1DE4"/>
    <w:rsid w:val="004E39EE"/>
    <w:rsid w:val="004E4A4F"/>
    <w:rsid w:val="004E6738"/>
    <w:rsid w:val="004E6DA0"/>
    <w:rsid w:val="004F02B5"/>
    <w:rsid w:val="004F0624"/>
    <w:rsid w:val="004F1262"/>
    <w:rsid w:val="004F1602"/>
    <w:rsid w:val="004F2EDC"/>
    <w:rsid w:val="004F5C89"/>
    <w:rsid w:val="004F6D2B"/>
    <w:rsid w:val="004F76DF"/>
    <w:rsid w:val="00501EAF"/>
    <w:rsid w:val="0050208F"/>
    <w:rsid w:val="005040C2"/>
    <w:rsid w:val="005048F2"/>
    <w:rsid w:val="00505585"/>
    <w:rsid w:val="0050570C"/>
    <w:rsid w:val="00506182"/>
    <w:rsid w:val="00506203"/>
    <w:rsid w:val="005070C6"/>
    <w:rsid w:val="005075CB"/>
    <w:rsid w:val="00510365"/>
    <w:rsid w:val="0051075F"/>
    <w:rsid w:val="00510811"/>
    <w:rsid w:val="005115E4"/>
    <w:rsid w:val="00511A75"/>
    <w:rsid w:val="0051201A"/>
    <w:rsid w:val="005127F6"/>
    <w:rsid w:val="00514E6B"/>
    <w:rsid w:val="005153CC"/>
    <w:rsid w:val="00515B40"/>
    <w:rsid w:val="005163CF"/>
    <w:rsid w:val="00516D09"/>
    <w:rsid w:val="0051708D"/>
    <w:rsid w:val="0052013A"/>
    <w:rsid w:val="005207DD"/>
    <w:rsid w:val="005227A0"/>
    <w:rsid w:val="00523BC4"/>
    <w:rsid w:val="00524425"/>
    <w:rsid w:val="0052461F"/>
    <w:rsid w:val="005257FE"/>
    <w:rsid w:val="005301FB"/>
    <w:rsid w:val="0053100E"/>
    <w:rsid w:val="0053119A"/>
    <w:rsid w:val="00531E94"/>
    <w:rsid w:val="00532438"/>
    <w:rsid w:val="0053302E"/>
    <w:rsid w:val="0053359D"/>
    <w:rsid w:val="005344F7"/>
    <w:rsid w:val="00534604"/>
    <w:rsid w:val="005359EC"/>
    <w:rsid w:val="00536B50"/>
    <w:rsid w:val="005405AD"/>
    <w:rsid w:val="00541845"/>
    <w:rsid w:val="00541B6F"/>
    <w:rsid w:val="00541B88"/>
    <w:rsid w:val="00542CE2"/>
    <w:rsid w:val="00543B24"/>
    <w:rsid w:val="00544B4E"/>
    <w:rsid w:val="00546DBB"/>
    <w:rsid w:val="005470EE"/>
    <w:rsid w:val="00550658"/>
    <w:rsid w:val="005507F1"/>
    <w:rsid w:val="00551891"/>
    <w:rsid w:val="0055216F"/>
    <w:rsid w:val="0055249C"/>
    <w:rsid w:val="005524D6"/>
    <w:rsid w:val="00552C35"/>
    <w:rsid w:val="00552C98"/>
    <w:rsid w:val="00556715"/>
    <w:rsid w:val="00560001"/>
    <w:rsid w:val="00560E5B"/>
    <w:rsid w:val="00562201"/>
    <w:rsid w:val="00562590"/>
    <w:rsid w:val="0056509D"/>
    <w:rsid w:val="005663C1"/>
    <w:rsid w:val="00566EBF"/>
    <w:rsid w:val="00567446"/>
    <w:rsid w:val="00571535"/>
    <w:rsid w:val="0057329B"/>
    <w:rsid w:val="005772B7"/>
    <w:rsid w:val="00580BF9"/>
    <w:rsid w:val="0058152A"/>
    <w:rsid w:val="00581FD6"/>
    <w:rsid w:val="00581FFD"/>
    <w:rsid w:val="00583253"/>
    <w:rsid w:val="00583523"/>
    <w:rsid w:val="00583AA3"/>
    <w:rsid w:val="00584608"/>
    <w:rsid w:val="00586089"/>
    <w:rsid w:val="00586728"/>
    <w:rsid w:val="005869D4"/>
    <w:rsid w:val="005875A1"/>
    <w:rsid w:val="00587888"/>
    <w:rsid w:val="005908DE"/>
    <w:rsid w:val="00590AEE"/>
    <w:rsid w:val="005918DF"/>
    <w:rsid w:val="00591DE1"/>
    <w:rsid w:val="00592EB6"/>
    <w:rsid w:val="00593A22"/>
    <w:rsid w:val="00595827"/>
    <w:rsid w:val="00595B2A"/>
    <w:rsid w:val="00595C3B"/>
    <w:rsid w:val="00595CFB"/>
    <w:rsid w:val="005966E3"/>
    <w:rsid w:val="00596DC4"/>
    <w:rsid w:val="0059714B"/>
    <w:rsid w:val="005A07E8"/>
    <w:rsid w:val="005A0D53"/>
    <w:rsid w:val="005A12E4"/>
    <w:rsid w:val="005A2020"/>
    <w:rsid w:val="005A2CEA"/>
    <w:rsid w:val="005A2DB4"/>
    <w:rsid w:val="005A3F28"/>
    <w:rsid w:val="005A4D0D"/>
    <w:rsid w:val="005A4DB4"/>
    <w:rsid w:val="005A4E2B"/>
    <w:rsid w:val="005A4E5A"/>
    <w:rsid w:val="005A5E27"/>
    <w:rsid w:val="005A61CE"/>
    <w:rsid w:val="005A7020"/>
    <w:rsid w:val="005B0090"/>
    <w:rsid w:val="005B01EF"/>
    <w:rsid w:val="005B0215"/>
    <w:rsid w:val="005B0236"/>
    <w:rsid w:val="005B17B6"/>
    <w:rsid w:val="005B3E3C"/>
    <w:rsid w:val="005B447C"/>
    <w:rsid w:val="005B4CED"/>
    <w:rsid w:val="005B54FF"/>
    <w:rsid w:val="005B7248"/>
    <w:rsid w:val="005B75E8"/>
    <w:rsid w:val="005B7EAE"/>
    <w:rsid w:val="005B7EE3"/>
    <w:rsid w:val="005B7FAE"/>
    <w:rsid w:val="005C0AEE"/>
    <w:rsid w:val="005C2113"/>
    <w:rsid w:val="005C2A1F"/>
    <w:rsid w:val="005C2A69"/>
    <w:rsid w:val="005C528B"/>
    <w:rsid w:val="005C5A66"/>
    <w:rsid w:val="005C61EA"/>
    <w:rsid w:val="005C6964"/>
    <w:rsid w:val="005C7C6E"/>
    <w:rsid w:val="005D0DE9"/>
    <w:rsid w:val="005D10D6"/>
    <w:rsid w:val="005D115E"/>
    <w:rsid w:val="005D1F9D"/>
    <w:rsid w:val="005D256E"/>
    <w:rsid w:val="005D2851"/>
    <w:rsid w:val="005D4088"/>
    <w:rsid w:val="005D43CB"/>
    <w:rsid w:val="005D4AB5"/>
    <w:rsid w:val="005D6282"/>
    <w:rsid w:val="005D7504"/>
    <w:rsid w:val="005D7C49"/>
    <w:rsid w:val="005E0B9D"/>
    <w:rsid w:val="005E0D8E"/>
    <w:rsid w:val="005E0F95"/>
    <w:rsid w:val="005E15EF"/>
    <w:rsid w:val="005E23E2"/>
    <w:rsid w:val="005E2E74"/>
    <w:rsid w:val="005E39BC"/>
    <w:rsid w:val="005E511F"/>
    <w:rsid w:val="005E56B1"/>
    <w:rsid w:val="005E5F69"/>
    <w:rsid w:val="005E72E2"/>
    <w:rsid w:val="005F0828"/>
    <w:rsid w:val="005F1D98"/>
    <w:rsid w:val="005F26B5"/>
    <w:rsid w:val="005F2A40"/>
    <w:rsid w:val="005F3D7A"/>
    <w:rsid w:val="005F5059"/>
    <w:rsid w:val="005F75A9"/>
    <w:rsid w:val="005F7CAB"/>
    <w:rsid w:val="005F7CFE"/>
    <w:rsid w:val="006002F2"/>
    <w:rsid w:val="00601828"/>
    <w:rsid w:val="00601E18"/>
    <w:rsid w:val="0060533F"/>
    <w:rsid w:val="006067ED"/>
    <w:rsid w:val="00606C4A"/>
    <w:rsid w:val="0061011B"/>
    <w:rsid w:val="006117AE"/>
    <w:rsid w:val="00613667"/>
    <w:rsid w:val="0061367C"/>
    <w:rsid w:val="006155CC"/>
    <w:rsid w:val="00615990"/>
    <w:rsid w:val="00615F8A"/>
    <w:rsid w:val="0061601D"/>
    <w:rsid w:val="0061620F"/>
    <w:rsid w:val="006179C3"/>
    <w:rsid w:val="006179CB"/>
    <w:rsid w:val="006204F5"/>
    <w:rsid w:val="00620D3F"/>
    <w:rsid w:val="00622DE4"/>
    <w:rsid w:val="0062398C"/>
    <w:rsid w:val="0062474C"/>
    <w:rsid w:val="00624F02"/>
    <w:rsid w:val="0062507E"/>
    <w:rsid w:val="00625269"/>
    <w:rsid w:val="00626EDC"/>
    <w:rsid w:val="00627595"/>
    <w:rsid w:val="00627FED"/>
    <w:rsid w:val="00631F30"/>
    <w:rsid w:val="0063213B"/>
    <w:rsid w:val="006329D8"/>
    <w:rsid w:val="00633196"/>
    <w:rsid w:val="006338BD"/>
    <w:rsid w:val="00633EFC"/>
    <w:rsid w:val="00634766"/>
    <w:rsid w:val="00641E09"/>
    <w:rsid w:val="00642409"/>
    <w:rsid w:val="00642BE8"/>
    <w:rsid w:val="00642CAD"/>
    <w:rsid w:val="00643B86"/>
    <w:rsid w:val="006455B4"/>
    <w:rsid w:val="00645899"/>
    <w:rsid w:val="00650306"/>
    <w:rsid w:val="00651173"/>
    <w:rsid w:val="00651585"/>
    <w:rsid w:val="00651C69"/>
    <w:rsid w:val="006536C4"/>
    <w:rsid w:val="00654ACE"/>
    <w:rsid w:val="00654F21"/>
    <w:rsid w:val="006552A3"/>
    <w:rsid w:val="006553F4"/>
    <w:rsid w:val="00655B01"/>
    <w:rsid w:val="00655FF7"/>
    <w:rsid w:val="006612FB"/>
    <w:rsid w:val="00663D0D"/>
    <w:rsid w:val="006656DB"/>
    <w:rsid w:val="00665910"/>
    <w:rsid w:val="00665D3A"/>
    <w:rsid w:val="006667A9"/>
    <w:rsid w:val="0066685C"/>
    <w:rsid w:val="00666917"/>
    <w:rsid w:val="006701FA"/>
    <w:rsid w:val="00670A19"/>
    <w:rsid w:val="00671145"/>
    <w:rsid w:val="006720FD"/>
    <w:rsid w:val="0067238E"/>
    <w:rsid w:val="0067292D"/>
    <w:rsid w:val="00672D28"/>
    <w:rsid w:val="0067348D"/>
    <w:rsid w:val="0067398C"/>
    <w:rsid w:val="00674898"/>
    <w:rsid w:val="00675DB8"/>
    <w:rsid w:val="00675F01"/>
    <w:rsid w:val="006804F5"/>
    <w:rsid w:val="00681809"/>
    <w:rsid w:val="00684172"/>
    <w:rsid w:val="0068581F"/>
    <w:rsid w:val="00685DB4"/>
    <w:rsid w:val="00687715"/>
    <w:rsid w:val="006877FA"/>
    <w:rsid w:val="0069046A"/>
    <w:rsid w:val="00691A38"/>
    <w:rsid w:val="00691ACC"/>
    <w:rsid w:val="00692498"/>
    <w:rsid w:val="00692703"/>
    <w:rsid w:val="00692CF7"/>
    <w:rsid w:val="00693165"/>
    <w:rsid w:val="00693427"/>
    <w:rsid w:val="00694303"/>
    <w:rsid w:val="0069449C"/>
    <w:rsid w:val="006958DF"/>
    <w:rsid w:val="00695E8B"/>
    <w:rsid w:val="00697AC6"/>
    <w:rsid w:val="00697BDC"/>
    <w:rsid w:val="006A08FD"/>
    <w:rsid w:val="006A09DE"/>
    <w:rsid w:val="006A0A66"/>
    <w:rsid w:val="006A0F17"/>
    <w:rsid w:val="006A162B"/>
    <w:rsid w:val="006A2792"/>
    <w:rsid w:val="006A2A84"/>
    <w:rsid w:val="006A311B"/>
    <w:rsid w:val="006A36F0"/>
    <w:rsid w:val="006A3703"/>
    <w:rsid w:val="006A5A15"/>
    <w:rsid w:val="006A5F84"/>
    <w:rsid w:val="006A7614"/>
    <w:rsid w:val="006B1AE5"/>
    <w:rsid w:val="006B2026"/>
    <w:rsid w:val="006B2049"/>
    <w:rsid w:val="006B2E9E"/>
    <w:rsid w:val="006B3C5F"/>
    <w:rsid w:val="006B4EB6"/>
    <w:rsid w:val="006B4FB7"/>
    <w:rsid w:val="006B5A2A"/>
    <w:rsid w:val="006B65FF"/>
    <w:rsid w:val="006B760E"/>
    <w:rsid w:val="006B77D8"/>
    <w:rsid w:val="006B7F1F"/>
    <w:rsid w:val="006C08AC"/>
    <w:rsid w:val="006C4526"/>
    <w:rsid w:val="006C6294"/>
    <w:rsid w:val="006C7AE2"/>
    <w:rsid w:val="006D03D3"/>
    <w:rsid w:val="006D0DDF"/>
    <w:rsid w:val="006D126C"/>
    <w:rsid w:val="006D138C"/>
    <w:rsid w:val="006D224A"/>
    <w:rsid w:val="006D3046"/>
    <w:rsid w:val="006D488F"/>
    <w:rsid w:val="006D4DEC"/>
    <w:rsid w:val="006D532F"/>
    <w:rsid w:val="006D54A1"/>
    <w:rsid w:val="006D57AF"/>
    <w:rsid w:val="006D6B25"/>
    <w:rsid w:val="006D6CA8"/>
    <w:rsid w:val="006D79E8"/>
    <w:rsid w:val="006D7B53"/>
    <w:rsid w:val="006E05CE"/>
    <w:rsid w:val="006E0648"/>
    <w:rsid w:val="006E128D"/>
    <w:rsid w:val="006E2F98"/>
    <w:rsid w:val="006E38B9"/>
    <w:rsid w:val="006E4D78"/>
    <w:rsid w:val="006F0257"/>
    <w:rsid w:val="006F033E"/>
    <w:rsid w:val="006F134F"/>
    <w:rsid w:val="006F1BAC"/>
    <w:rsid w:val="006F3BDE"/>
    <w:rsid w:val="006F5CDB"/>
    <w:rsid w:val="006F7C33"/>
    <w:rsid w:val="00700455"/>
    <w:rsid w:val="00700BC3"/>
    <w:rsid w:val="00701E9C"/>
    <w:rsid w:val="00702466"/>
    <w:rsid w:val="00702C77"/>
    <w:rsid w:val="00703293"/>
    <w:rsid w:val="00703531"/>
    <w:rsid w:val="00704F87"/>
    <w:rsid w:val="00705074"/>
    <w:rsid w:val="007067E3"/>
    <w:rsid w:val="00707D9B"/>
    <w:rsid w:val="00707EED"/>
    <w:rsid w:val="007149AE"/>
    <w:rsid w:val="007178BE"/>
    <w:rsid w:val="00717BDC"/>
    <w:rsid w:val="00717FBB"/>
    <w:rsid w:val="007213AC"/>
    <w:rsid w:val="00721C72"/>
    <w:rsid w:val="00725116"/>
    <w:rsid w:val="00725563"/>
    <w:rsid w:val="0072571C"/>
    <w:rsid w:val="00726A8A"/>
    <w:rsid w:val="00727A96"/>
    <w:rsid w:val="00727D9C"/>
    <w:rsid w:val="0073069E"/>
    <w:rsid w:val="007308E7"/>
    <w:rsid w:val="00730C81"/>
    <w:rsid w:val="007333DC"/>
    <w:rsid w:val="00733E36"/>
    <w:rsid w:val="00734BC2"/>
    <w:rsid w:val="00734C3C"/>
    <w:rsid w:val="00735654"/>
    <w:rsid w:val="0073568C"/>
    <w:rsid w:val="00735718"/>
    <w:rsid w:val="00735B78"/>
    <w:rsid w:val="0073665C"/>
    <w:rsid w:val="0073759A"/>
    <w:rsid w:val="00737A08"/>
    <w:rsid w:val="00740BDB"/>
    <w:rsid w:val="00741345"/>
    <w:rsid w:val="0074227F"/>
    <w:rsid w:val="00742841"/>
    <w:rsid w:val="00742B74"/>
    <w:rsid w:val="00743243"/>
    <w:rsid w:val="00743782"/>
    <w:rsid w:val="00743B26"/>
    <w:rsid w:val="00745BB4"/>
    <w:rsid w:val="00746471"/>
    <w:rsid w:val="00746B6E"/>
    <w:rsid w:val="007505E9"/>
    <w:rsid w:val="00750CCB"/>
    <w:rsid w:val="007517FD"/>
    <w:rsid w:val="007518AA"/>
    <w:rsid w:val="0075323B"/>
    <w:rsid w:val="007541A4"/>
    <w:rsid w:val="00756748"/>
    <w:rsid w:val="00756750"/>
    <w:rsid w:val="007611A3"/>
    <w:rsid w:val="00762CBC"/>
    <w:rsid w:val="0076427A"/>
    <w:rsid w:val="007643AC"/>
    <w:rsid w:val="0076519B"/>
    <w:rsid w:val="00765D52"/>
    <w:rsid w:val="00766B0A"/>
    <w:rsid w:val="00766E1E"/>
    <w:rsid w:val="0077045B"/>
    <w:rsid w:val="007704A5"/>
    <w:rsid w:val="00772050"/>
    <w:rsid w:val="0077273F"/>
    <w:rsid w:val="00772D39"/>
    <w:rsid w:val="007737E2"/>
    <w:rsid w:val="00774219"/>
    <w:rsid w:val="007745C6"/>
    <w:rsid w:val="00775045"/>
    <w:rsid w:val="00775189"/>
    <w:rsid w:val="007770BF"/>
    <w:rsid w:val="00777AF9"/>
    <w:rsid w:val="00777EE2"/>
    <w:rsid w:val="007802C1"/>
    <w:rsid w:val="007803BB"/>
    <w:rsid w:val="00780DBD"/>
    <w:rsid w:val="007810DE"/>
    <w:rsid w:val="00781449"/>
    <w:rsid w:val="00781C05"/>
    <w:rsid w:val="00783223"/>
    <w:rsid w:val="00783471"/>
    <w:rsid w:val="00783717"/>
    <w:rsid w:val="00783ABE"/>
    <w:rsid w:val="00783BDD"/>
    <w:rsid w:val="00783CE3"/>
    <w:rsid w:val="00784579"/>
    <w:rsid w:val="00786BCD"/>
    <w:rsid w:val="00787051"/>
    <w:rsid w:val="00787B68"/>
    <w:rsid w:val="0079116B"/>
    <w:rsid w:val="0079117E"/>
    <w:rsid w:val="00792AE8"/>
    <w:rsid w:val="00792B17"/>
    <w:rsid w:val="007934C4"/>
    <w:rsid w:val="00793923"/>
    <w:rsid w:val="00793C83"/>
    <w:rsid w:val="0079616E"/>
    <w:rsid w:val="007964E0"/>
    <w:rsid w:val="00796CA4"/>
    <w:rsid w:val="00796D08"/>
    <w:rsid w:val="00797651"/>
    <w:rsid w:val="00797937"/>
    <w:rsid w:val="007A0450"/>
    <w:rsid w:val="007A05B4"/>
    <w:rsid w:val="007A0ADF"/>
    <w:rsid w:val="007A0FA0"/>
    <w:rsid w:val="007A1473"/>
    <w:rsid w:val="007A2121"/>
    <w:rsid w:val="007A2A99"/>
    <w:rsid w:val="007A2ED6"/>
    <w:rsid w:val="007A4DB2"/>
    <w:rsid w:val="007A6015"/>
    <w:rsid w:val="007A6025"/>
    <w:rsid w:val="007A64CE"/>
    <w:rsid w:val="007A6FB0"/>
    <w:rsid w:val="007A72C9"/>
    <w:rsid w:val="007A7F45"/>
    <w:rsid w:val="007B0022"/>
    <w:rsid w:val="007B0C08"/>
    <w:rsid w:val="007B146F"/>
    <w:rsid w:val="007B3251"/>
    <w:rsid w:val="007B3A4A"/>
    <w:rsid w:val="007B3B3E"/>
    <w:rsid w:val="007B58F8"/>
    <w:rsid w:val="007B67A9"/>
    <w:rsid w:val="007B6B9C"/>
    <w:rsid w:val="007B77A7"/>
    <w:rsid w:val="007C0021"/>
    <w:rsid w:val="007C19E8"/>
    <w:rsid w:val="007C302E"/>
    <w:rsid w:val="007C5144"/>
    <w:rsid w:val="007C57AF"/>
    <w:rsid w:val="007C6970"/>
    <w:rsid w:val="007C6D47"/>
    <w:rsid w:val="007C79DF"/>
    <w:rsid w:val="007C7D3A"/>
    <w:rsid w:val="007D0F2B"/>
    <w:rsid w:val="007D125E"/>
    <w:rsid w:val="007D12CD"/>
    <w:rsid w:val="007D1504"/>
    <w:rsid w:val="007D1DC0"/>
    <w:rsid w:val="007D3338"/>
    <w:rsid w:val="007D5302"/>
    <w:rsid w:val="007D6116"/>
    <w:rsid w:val="007D6158"/>
    <w:rsid w:val="007D62F9"/>
    <w:rsid w:val="007D7019"/>
    <w:rsid w:val="007D7391"/>
    <w:rsid w:val="007E090E"/>
    <w:rsid w:val="007E1552"/>
    <w:rsid w:val="007E254E"/>
    <w:rsid w:val="007E2B24"/>
    <w:rsid w:val="007E30BC"/>
    <w:rsid w:val="007E3F61"/>
    <w:rsid w:val="007E431B"/>
    <w:rsid w:val="007E4B34"/>
    <w:rsid w:val="007E579D"/>
    <w:rsid w:val="007E6AC5"/>
    <w:rsid w:val="007E6ECF"/>
    <w:rsid w:val="007E7289"/>
    <w:rsid w:val="007F03F8"/>
    <w:rsid w:val="007F0604"/>
    <w:rsid w:val="007F10C3"/>
    <w:rsid w:val="007F12D7"/>
    <w:rsid w:val="007F179D"/>
    <w:rsid w:val="007F17BC"/>
    <w:rsid w:val="007F28BA"/>
    <w:rsid w:val="007F3589"/>
    <w:rsid w:val="007F4C81"/>
    <w:rsid w:val="007F53A4"/>
    <w:rsid w:val="007F58A6"/>
    <w:rsid w:val="007F6409"/>
    <w:rsid w:val="007F689D"/>
    <w:rsid w:val="007F6D95"/>
    <w:rsid w:val="007F7455"/>
    <w:rsid w:val="007F7D50"/>
    <w:rsid w:val="008001FC"/>
    <w:rsid w:val="008006D0"/>
    <w:rsid w:val="0080288D"/>
    <w:rsid w:val="00802BF5"/>
    <w:rsid w:val="00802F2B"/>
    <w:rsid w:val="00804EE2"/>
    <w:rsid w:val="008051EB"/>
    <w:rsid w:val="00805603"/>
    <w:rsid w:val="008105FF"/>
    <w:rsid w:val="00811A5F"/>
    <w:rsid w:val="00812504"/>
    <w:rsid w:val="008138F5"/>
    <w:rsid w:val="008139A9"/>
    <w:rsid w:val="00813D2E"/>
    <w:rsid w:val="0081489B"/>
    <w:rsid w:val="00815821"/>
    <w:rsid w:val="00816CB4"/>
    <w:rsid w:val="008179A7"/>
    <w:rsid w:val="0082169B"/>
    <w:rsid w:val="00821734"/>
    <w:rsid w:val="008222FF"/>
    <w:rsid w:val="0082263E"/>
    <w:rsid w:val="0082395E"/>
    <w:rsid w:val="00823A6E"/>
    <w:rsid w:val="00825047"/>
    <w:rsid w:val="008328F7"/>
    <w:rsid w:val="0083321F"/>
    <w:rsid w:val="00833CBC"/>
    <w:rsid w:val="0083558D"/>
    <w:rsid w:val="008377AB"/>
    <w:rsid w:val="008404EF"/>
    <w:rsid w:val="00841616"/>
    <w:rsid w:val="008427CB"/>
    <w:rsid w:val="00843747"/>
    <w:rsid w:val="0084404D"/>
    <w:rsid w:val="00844B27"/>
    <w:rsid w:val="008458C2"/>
    <w:rsid w:val="00845A28"/>
    <w:rsid w:val="00845DDC"/>
    <w:rsid w:val="00846498"/>
    <w:rsid w:val="0084771D"/>
    <w:rsid w:val="00852AFC"/>
    <w:rsid w:val="00853C37"/>
    <w:rsid w:val="008541BA"/>
    <w:rsid w:val="00854B18"/>
    <w:rsid w:val="0085553B"/>
    <w:rsid w:val="00860E03"/>
    <w:rsid w:val="0086136E"/>
    <w:rsid w:val="00863061"/>
    <w:rsid w:val="0086373E"/>
    <w:rsid w:val="00863C08"/>
    <w:rsid w:val="00863C80"/>
    <w:rsid w:val="00867601"/>
    <w:rsid w:val="00870C10"/>
    <w:rsid w:val="00870DA7"/>
    <w:rsid w:val="008719AE"/>
    <w:rsid w:val="00871C18"/>
    <w:rsid w:val="00872087"/>
    <w:rsid w:val="00872179"/>
    <w:rsid w:val="00872494"/>
    <w:rsid w:val="008742FF"/>
    <w:rsid w:val="00874BF3"/>
    <w:rsid w:val="00875587"/>
    <w:rsid w:val="00875FA6"/>
    <w:rsid w:val="00877B7A"/>
    <w:rsid w:val="00877D0B"/>
    <w:rsid w:val="00880029"/>
    <w:rsid w:val="00880748"/>
    <w:rsid w:val="00880B74"/>
    <w:rsid w:val="00881345"/>
    <w:rsid w:val="00883CF0"/>
    <w:rsid w:val="008846E2"/>
    <w:rsid w:val="008864EB"/>
    <w:rsid w:val="00886BA9"/>
    <w:rsid w:val="00887E12"/>
    <w:rsid w:val="008900CD"/>
    <w:rsid w:val="00890209"/>
    <w:rsid w:val="00890E7F"/>
    <w:rsid w:val="00892064"/>
    <w:rsid w:val="00896A54"/>
    <w:rsid w:val="00897BA2"/>
    <w:rsid w:val="008A0B96"/>
    <w:rsid w:val="008A18EF"/>
    <w:rsid w:val="008A2C2C"/>
    <w:rsid w:val="008A32CB"/>
    <w:rsid w:val="008A3D75"/>
    <w:rsid w:val="008A4C23"/>
    <w:rsid w:val="008A4D83"/>
    <w:rsid w:val="008A54E7"/>
    <w:rsid w:val="008B0C14"/>
    <w:rsid w:val="008B10A9"/>
    <w:rsid w:val="008B213E"/>
    <w:rsid w:val="008B2D87"/>
    <w:rsid w:val="008B34DB"/>
    <w:rsid w:val="008B49F8"/>
    <w:rsid w:val="008B551F"/>
    <w:rsid w:val="008B570C"/>
    <w:rsid w:val="008B5986"/>
    <w:rsid w:val="008B6036"/>
    <w:rsid w:val="008B6646"/>
    <w:rsid w:val="008B6C60"/>
    <w:rsid w:val="008B75D8"/>
    <w:rsid w:val="008C075B"/>
    <w:rsid w:val="008C0AC0"/>
    <w:rsid w:val="008C14EB"/>
    <w:rsid w:val="008C1ECC"/>
    <w:rsid w:val="008C20B8"/>
    <w:rsid w:val="008C31FA"/>
    <w:rsid w:val="008C3FF3"/>
    <w:rsid w:val="008C42BE"/>
    <w:rsid w:val="008C4642"/>
    <w:rsid w:val="008C7CF0"/>
    <w:rsid w:val="008D06D9"/>
    <w:rsid w:val="008D0AF8"/>
    <w:rsid w:val="008D5F41"/>
    <w:rsid w:val="008D601F"/>
    <w:rsid w:val="008D62BC"/>
    <w:rsid w:val="008D6982"/>
    <w:rsid w:val="008D7DE5"/>
    <w:rsid w:val="008E1991"/>
    <w:rsid w:val="008E1AC9"/>
    <w:rsid w:val="008E26BF"/>
    <w:rsid w:val="008E3B4E"/>
    <w:rsid w:val="008E5C32"/>
    <w:rsid w:val="008E6637"/>
    <w:rsid w:val="008E6658"/>
    <w:rsid w:val="008F018D"/>
    <w:rsid w:val="008F026D"/>
    <w:rsid w:val="008F235E"/>
    <w:rsid w:val="008F26AB"/>
    <w:rsid w:val="008F40BF"/>
    <w:rsid w:val="008F4D0E"/>
    <w:rsid w:val="008F524A"/>
    <w:rsid w:val="008F5AEB"/>
    <w:rsid w:val="008F6359"/>
    <w:rsid w:val="008F6943"/>
    <w:rsid w:val="008F6C06"/>
    <w:rsid w:val="008F7BE1"/>
    <w:rsid w:val="0090037F"/>
    <w:rsid w:val="00900FB5"/>
    <w:rsid w:val="00901B34"/>
    <w:rsid w:val="00903007"/>
    <w:rsid w:val="00903745"/>
    <w:rsid w:val="00903827"/>
    <w:rsid w:val="00903D67"/>
    <w:rsid w:val="00903EDB"/>
    <w:rsid w:val="0090407C"/>
    <w:rsid w:val="00904553"/>
    <w:rsid w:val="00904E90"/>
    <w:rsid w:val="0090644B"/>
    <w:rsid w:val="00907778"/>
    <w:rsid w:val="00907BDD"/>
    <w:rsid w:val="00911896"/>
    <w:rsid w:val="0091200D"/>
    <w:rsid w:val="009139AC"/>
    <w:rsid w:val="0091417E"/>
    <w:rsid w:val="00914D20"/>
    <w:rsid w:val="00915525"/>
    <w:rsid w:val="009158A5"/>
    <w:rsid w:val="00916B14"/>
    <w:rsid w:val="0091758F"/>
    <w:rsid w:val="00917BEF"/>
    <w:rsid w:val="0092031C"/>
    <w:rsid w:val="0092450F"/>
    <w:rsid w:val="0092673C"/>
    <w:rsid w:val="00926F84"/>
    <w:rsid w:val="00927C9A"/>
    <w:rsid w:val="00927D75"/>
    <w:rsid w:val="00930E01"/>
    <w:rsid w:val="00932038"/>
    <w:rsid w:val="00932A6F"/>
    <w:rsid w:val="00932DE0"/>
    <w:rsid w:val="009333F4"/>
    <w:rsid w:val="00934E0C"/>
    <w:rsid w:val="00935772"/>
    <w:rsid w:val="00935C9A"/>
    <w:rsid w:val="00935F96"/>
    <w:rsid w:val="00937139"/>
    <w:rsid w:val="0094067F"/>
    <w:rsid w:val="009410CD"/>
    <w:rsid w:val="009415AA"/>
    <w:rsid w:val="00941CF2"/>
    <w:rsid w:val="00942A4B"/>
    <w:rsid w:val="00942B33"/>
    <w:rsid w:val="0094306B"/>
    <w:rsid w:val="00943191"/>
    <w:rsid w:val="00944342"/>
    <w:rsid w:val="00944A22"/>
    <w:rsid w:val="00944C47"/>
    <w:rsid w:val="00945223"/>
    <w:rsid w:val="00945E1B"/>
    <w:rsid w:val="009466CF"/>
    <w:rsid w:val="0094719E"/>
    <w:rsid w:val="0094765A"/>
    <w:rsid w:val="009478E1"/>
    <w:rsid w:val="00947D39"/>
    <w:rsid w:val="00950D38"/>
    <w:rsid w:val="009510CC"/>
    <w:rsid w:val="00951805"/>
    <w:rsid w:val="00952883"/>
    <w:rsid w:val="00954FCC"/>
    <w:rsid w:val="009550E3"/>
    <w:rsid w:val="00955DC2"/>
    <w:rsid w:val="00957732"/>
    <w:rsid w:val="009610DF"/>
    <w:rsid w:val="00962D38"/>
    <w:rsid w:val="009633BF"/>
    <w:rsid w:val="00963A8A"/>
    <w:rsid w:val="00964408"/>
    <w:rsid w:val="009655FA"/>
    <w:rsid w:val="00965E69"/>
    <w:rsid w:val="009670E4"/>
    <w:rsid w:val="0096762E"/>
    <w:rsid w:val="0097168E"/>
    <w:rsid w:val="00972658"/>
    <w:rsid w:val="00972E42"/>
    <w:rsid w:val="00974BD3"/>
    <w:rsid w:val="00976A81"/>
    <w:rsid w:val="009801E4"/>
    <w:rsid w:val="00980BF7"/>
    <w:rsid w:val="00980FB9"/>
    <w:rsid w:val="00982015"/>
    <w:rsid w:val="0098395C"/>
    <w:rsid w:val="00983F3F"/>
    <w:rsid w:val="00984D4C"/>
    <w:rsid w:val="0098563B"/>
    <w:rsid w:val="00985FCB"/>
    <w:rsid w:val="00987172"/>
    <w:rsid w:val="009905CD"/>
    <w:rsid w:val="00990E2B"/>
    <w:rsid w:val="00991DCB"/>
    <w:rsid w:val="0099274A"/>
    <w:rsid w:val="00992786"/>
    <w:rsid w:val="00992806"/>
    <w:rsid w:val="009934B6"/>
    <w:rsid w:val="00994157"/>
    <w:rsid w:val="009950C1"/>
    <w:rsid w:val="009969FE"/>
    <w:rsid w:val="009A0930"/>
    <w:rsid w:val="009A09C0"/>
    <w:rsid w:val="009A2601"/>
    <w:rsid w:val="009A39B5"/>
    <w:rsid w:val="009A44EB"/>
    <w:rsid w:val="009A49AD"/>
    <w:rsid w:val="009A568A"/>
    <w:rsid w:val="009A5CCB"/>
    <w:rsid w:val="009A5F7D"/>
    <w:rsid w:val="009A6464"/>
    <w:rsid w:val="009A6543"/>
    <w:rsid w:val="009A749B"/>
    <w:rsid w:val="009A7758"/>
    <w:rsid w:val="009A7C45"/>
    <w:rsid w:val="009B033D"/>
    <w:rsid w:val="009B03CD"/>
    <w:rsid w:val="009B0566"/>
    <w:rsid w:val="009B0B86"/>
    <w:rsid w:val="009B17A0"/>
    <w:rsid w:val="009B19CA"/>
    <w:rsid w:val="009B1EB9"/>
    <w:rsid w:val="009B2E0B"/>
    <w:rsid w:val="009B3F7C"/>
    <w:rsid w:val="009B4E9E"/>
    <w:rsid w:val="009B5C1F"/>
    <w:rsid w:val="009B616F"/>
    <w:rsid w:val="009B66DE"/>
    <w:rsid w:val="009B6C2C"/>
    <w:rsid w:val="009B6CD5"/>
    <w:rsid w:val="009B7A0A"/>
    <w:rsid w:val="009C0D50"/>
    <w:rsid w:val="009C12DF"/>
    <w:rsid w:val="009C149D"/>
    <w:rsid w:val="009C17F3"/>
    <w:rsid w:val="009C1D0B"/>
    <w:rsid w:val="009C4D58"/>
    <w:rsid w:val="009C52DD"/>
    <w:rsid w:val="009C5E57"/>
    <w:rsid w:val="009C6E53"/>
    <w:rsid w:val="009C724D"/>
    <w:rsid w:val="009D0092"/>
    <w:rsid w:val="009D1DC9"/>
    <w:rsid w:val="009D35BC"/>
    <w:rsid w:val="009D42D9"/>
    <w:rsid w:val="009D5171"/>
    <w:rsid w:val="009D5740"/>
    <w:rsid w:val="009D5E93"/>
    <w:rsid w:val="009D6D07"/>
    <w:rsid w:val="009D72AB"/>
    <w:rsid w:val="009D79C3"/>
    <w:rsid w:val="009E16D9"/>
    <w:rsid w:val="009E3004"/>
    <w:rsid w:val="009E36CD"/>
    <w:rsid w:val="009E4778"/>
    <w:rsid w:val="009E4A03"/>
    <w:rsid w:val="009E4F63"/>
    <w:rsid w:val="009E6797"/>
    <w:rsid w:val="009E75FA"/>
    <w:rsid w:val="009E7C10"/>
    <w:rsid w:val="009F1449"/>
    <w:rsid w:val="009F1566"/>
    <w:rsid w:val="009F1AB7"/>
    <w:rsid w:val="009F2274"/>
    <w:rsid w:val="009F3216"/>
    <w:rsid w:val="009F391C"/>
    <w:rsid w:val="009F3C3E"/>
    <w:rsid w:val="009F50BE"/>
    <w:rsid w:val="009F6AB8"/>
    <w:rsid w:val="009F7321"/>
    <w:rsid w:val="009F7EBF"/>
    <w:rsid w:val="00A00A18"/>
    <w:rsid w:val="00A03AE7"/>
    <w:rsid w:val="00A03EEE"/>
    <w:rsid w:val="00A044A2"/>
    <w:rsid w:val="00A04BFF"/>
    <w:rsid w:val="00A06BA1"/>
    <w:rsid w:val="00A10584"/>
    <w:rsid w:val="00A10697"/>
    <w:rsid w:val="00A12426"/>
    <w:rsid w:val="00A128D5"/>
    <w:rsid w:val="00A12EC3"/>
    <w:rsid w:val="00A13681"/>
    <w:rsid w:val="00A14C8B"/>
    <w:rsid w:val="00A153F2"/>
    <w:rsid w:val="00A15DAB"/>
    <w:rsid w:val="00A1799B"/>
    <w:rsid w:val="00A2177B"/>
    <w:rsid w:val="00A21A23"/>
    <w:rsid w:val="00A21DF7"/>
    <w:rsid w:val="00A221EA"/>
    <w:rsid w:val="00A23D7A"/>
    <w:rsid w:val="00A23E62"/>
    <w:rsid w:val="00A23F6F"/>
    <w:rsid w:val="00A24456"/>
    <w:rsid w:val="00A250BA"/>
    <w:rsid w:val="00A274D6"/>
    <w:rsid w:val="00A27522"/>
    <w:rsid w:val="00A31DFA"/>
    <w:rsid w:val="00A3268B"/>
    <w:rsid w:val="00A32ED5"/>
    <w:rsid w:val="00A33C8F"/>
    <w:rsid w:val="00A3459D"/>
    <w:rsid w:val="00A347C5"/>
    <w:rsid w:val="00A34EAF"/>
    <w:rsid w:val="00A35370"/>
    <w:rsid w:val="00A4119B"/>
    <w:rsid w:val="00A418B6"/>
    <w:rsid w:val="00A41A82"/>
    <w:rsid w:val="00A42B89"/>
    <w:rsid w:val="00A43629"/>
    <w:rsid w:val="00A43FBA"/>
    <w:rsid w:val="00A45A34"/>
    <w:rsid w:val="00A46183"/>
    <w:rsid w:val="00A46629"/>
    <w:rsid w:val="00A47747"/>
    <w:rsid w:val="00A47D00"/>
    <w:rsid w:val="00A47FCF"/>
    <w:rsid w:val="00A5016C"/>
    <w:rsid w:val="00A508F7"/>
    <w:rsid w:val="00A50B1D"/>
    <w:rsid w:val="00A52581"/>
    <w:rsid w:val="00A539F4"/>
    <w:rsid w:val="00A5414B"/>
    <w:rsid w:val="00A555A5"/>
    <w:rsid w:val="00A56369"/>
    <w:rsid w:val="00A5649B"/>
    <w:rsid w:val="00A603E4"/>
    <w:rsid w:val="00A6288D"/>
    <w:rsid w:val="00A62A68"/>
    <w:rsid w:val="00A62E53"/>
    <w:rsid w:val="00A63674"/>
    <w:rsid w:val="00A641F4"/>
    <w:rsid w:val="00A64EF6"/>
    <w:rsid w:val="00A6529E"/>
    <w:rsid w:val="00A71918"/>
    <w:rsid w:val="00A71F3E"/>
    <w:rsid w:val="00A729E2"/>
    <w:rsid w:val="00A73503"/>
    <w:rsid w:val="00A74763"/>
    <w:rsid w:val="00A74E80"/>
    <w:rsid w:val="00A75F88"/>
    <w:rsid w:val="00A764FA"/>
    <w:rsid w:val="00A76984"/>
    <w:rsid w:val="00A76CFE"/>
    <w:rsid w:val="00A77051"/>
    <w:rsid w:val="00A771AE"/>
    <w:rsid w:val="00A77CC4"/>
    <w:rsid w:val="00A802B1"/>
    <w:rsid w:val="00A808C7"/>
    <w:rsid w:val="00A80BBF"/>
    <w:rsid w:val="00A81935"/>
    <w:rsid w:val="00A829E5"/>
    <w:rsid w:val="00A830CB"/>
    <w:rsid w:val="00A84453"/>
    <w:rsid w:val="00A8602D"/>
    <w:rsid w:val="00A86090"/>
    <w:rsid w:val="00A86C35"/>
    <w:rsid w:val="00A87CED"/>
    <w:rsid w:val="00A90BAE"/>
    <w:rsid w:val="00A94106"/>
    <w:rsid w:val="00A94B1B"/>
    <w:rsid w:val="00A95083"/>
    <w:rsid w:val="00A961A0"/>
    <w:rsid w:val="00A966A7"/>
    <w:rsid w:val="00A96843"/>
    <w:rsid w:val="00A969F0"/>
    <w:rsid w:val="00AA018D"/>
    <w:rsid w:val="00AA1588"/>
    <w:rsid w:val="00AA1E6D"/>
    <w:rsid w:val="00AA21F1"/>
    <w:rsid w:val="00AA37C1"/>
    <w:rsid w:val="00AA4FB2"/>
    <w:rsid w:val="00AA5602"/>
    <w:rsid w:val="00AA705C"/>
    <w:rsid w:val="00AA734A"/>
    <w:rsid w:val="00AA798D"/>
    <w:rsid w:val="00AB0311"/>
    <w:rsid w:val="00AB0C1C"/>
    <w:rsid w:val="00AB12D3"/>
    <w:rsid w:val="00AB1AF7"/>
    <w:rsid w:val="00AB1BA2"/>
    <w:rsid w:val="00AB20CD"/>
    <w:rsid w:val="00AB2325"/>
    <w:rsid w:val="00AB2D8C"/>
    <w:rsid w:val="00AB3E31"/>
    <w:rsid w:val="00AB4654"/>
    <w:rsid w:val="00AB49F1"/>
    <w:rsid w:val="00AB504A"/>
    <w:rsid w:val="00AB56BB"/>
    <w:rsid w:val="00AC1DF1"/>
    <w:rsid w:val="00AC265A"/>
    <w:rsid w:val="00AC2AEA"/>
    <w:rsid w:val="00AC3192"/>
    <w:rsid w:val="00AC3AF5"/>
    <w:rsid w:val="00AC3E68"/>
    <w:rsid w:val="00AC4A08"/>
    <w:rsid w:val="00AC531E"/>
    <w:rsid w:val="00AC5CF5"/>
    <w:rsid w:val="00AC6454"/>
    <w:rsid w:val="00AC6505"/>
    <w:rsid w:val="00AC73FD"/>
    <w:rsid w:val="00AC765D"/>
    <w:rsid w:val="00AC798F"/>
    <w:rsid w:val="00AC7E4D"/>
    <w:rsid w:val="00AD0DA6"/>
    <w:rsid w:val="00AD2184"/>
    <w:rsid w:val="00AD2509"/>
    <w:rsid w:val="00AD4866"/>
    <w:rsid w:val="00AD4EAB"/>
    <w:rsid w:val="00AD79A6"/>
    <w:rsid w:val="00AE0203"/>
    <w:rsid w:val="00AE06B5"/>
    <w:rsid w:val="00AE0BC8"/>
    <w:rsid w:val="00AE0C85"/>
    <w:rsid w:val="00AE0D80"/>
    <w:rsid w:val="00AE2782"/>
    <w:rsid w:val="00AE5325"/>
    <w:rsid w:val="00AE5338"/>
    <w:rsid w:val="00AE5B05"/>
    <w:rsid w:val="00AE719F"/>
    <w:rsid w:val="00AE7555"/>
    <w:rsid w:val="00AF0131"/>
    <w:rsid w:val="00AF1177"/>
    <w:rsid w:val="00AF1F79"/>
    <w:rsid w:val="00AF2579"/>
    <w:rsid w:val="00AF276D"/>
    <w:rsid w:val="00AF2C31"/>
    <w:rsid w:val="00AF2CB9"/>
    <w:rsid w:val="00AF2E28"/>
    <w:rsid w:val="00AF47B7"/>
    <w:rsid w:val="00AF4947"/>
    <w:rsid w:val="00AF5F97"/>
    <w:rsid w:val="00AF687A"/>
    <w:rsid w:val="00AF71A7"/>
    <w:rsid w:val="00B00146"/>
    <w:rsid w:val="00B00F04"/>
    <w:rsid w:val="00B0271B"/>
    <w:rsid w:val="00B03E8B"/>
    <w:rsid w:val="00B04C90"/>
    <w:rsid w:val="00B0536C"/>
    <w:rsid w:val="00B05A87"/>
    <w:rsid w:val="00B076C4"/>
    <w:rsid w:val="00B07ADC"/>
    <w:rsid w:val="00B102D7"/>
    <w:rsid w:val="00B10A03"/>
    <w:rsid w:val="00B10C78"/>
    <w:rsid w:val="00B113FF"/>
    <w:rsid w:val="00B1200C"/>
    <w:rsid w:val="00B13D14"/>
    <w:rsid w:val="00B14559"/>
    <w:rsid w:val="00B1526A"/>
    <w:rsid w:val="00B15299"/>
    <w:rsid w:val="00B1632C"/>
    <w:rsid w:val="00B16F90"/>
    <w:rsid w:val="00B174C5"/>
    <w:rsid w:val="00B208AF"/>
    <w:rsid w:val="00B21091"/>
    <w:rsid w:val="00B22360"/>
    <w:rsid w:val="00B226B8"/>
    <w:rsid w:val="00B24A5F"/>
    <w:rsid w:val="00B256BB"/>
    <w:rsid w:val="00B25C02"/>
    <w:rsid w:val="00B2639A"/>
    <w:rsid w:val="00B26D50"/>
    <w:rsid w:val="00B274AF"/>
    <w:rsid w:val="00B278E4"/>
    <w:rsid w:val="00B27AAF"/>
    <w:rsid w:val="00B27B98"/>
    <w:rsid w:val="00B27EAE"/>
    <w:rsid w:val="00B30403"/>
    <w:rsid w:val="00B306D6"/>
    <w:rsid w:val="00B312F3"/>
    <w:rsid w:val="00B32A20"/>
    <w:rsid w:val="00B32B91"/>
    <w:rsid w:val="00B34AB9"/>
    <w:rsid w:val="00B34F23"/>
    <w:rsid w:val="00B35551"/>
    <w:rsid w:val="00B355A8"/>
    <w:rsid w:val="00B363D0"/>
    <w:rsid w:val="00B3751D"/>
    <w:rsid w:val="00B40091"/>
    <w:rsid w:val="00B40DF1"/>
    <w:rsid w:val="00B40EFF"/>
    <w:rsid w:val="00B4196F"/>
    <w:rsid w:val="00B4305A"/>
    <w:rsid w:val="00B44E9B"/>
    <w:rsid w:val="00B45A31"/>
    <w:rsid w:val="00B45AA3"/>
    <w:rsid w:val="00B464AE"/>
    <w:rsid w:val="00B466FF"/>
    <w:rsid w:val="00B46E7E"/>
    <w:rsid w:val="00B4781B"/>
    <w:rsid w:val="00B52EC9"/>
    <w:rsid w:val="00B5356C"/>
    <w:rsid w:val="00B537DE"/>
    <w:rsid w:val="00B53BC1"/>
    <w:rsid w:val="00B53C57"/>
    <w:rsid w:val="00B53FE4"/>
    <w:rsid w:val="00B5431F"/>
    <w:rsid w:val="00B552FC"/>
    <w:rsid w:val="00B55930"/>
    <w:rsid w:val="00B55B25"/>
    <w:rsid w:val="00B56DAD"/>
    <w:rsid w:val="00B57D78"/>
    <w:rsid w:val="00B57F2E"/>
    <w:rsid w:val="00B60916"/>
    <w:rsid w:val="00B63C7E"/>
    <w:rsid w:val="00B67D46"/>
    <w:rsid w:val="00B702E1"/>
    <w:rsid w:val="00B703D8"/>
    <w:rsid w:val="00B70857"/>
    <w:rsid w:val="00B726D8"/>
    <w:rsid w:val="00B73668"/>
    <w:rsid w:val="00B74AA0"/>
    <w:rsid w:val="00B75C16"/>
    <w:rsid w:val="00B76B80"/>
    <w:rsid w:val="00B7727A"/>
    <w:rsid w:val="00B80636"/>
    <w:rsid w:val="00B8268F"/>
    <w:rsid w:val="00B83399"/>
    <w:rsid w:val="00B83C1C"/>
    <w:rsid w:val="00B8479D"/>
    <w:rsid w:val="00B85079"/>
    <w:rsid w:val="00B85306"/>
    <w:rsid w:val="00B85335"/>
    <w:rsid w:val="00B863E9"/>
    <w:rsid w:val="00B870CC"/>
    <w:rsid w:val="00B9106C"/>
    <w:rsid w:val="00B91535"/>
    <w:rsid w:val="00B92DF0"/>
    <w:rsid w:val="00B93F4C"/>
    <w:rsid w:val="00B95ED3"/>
    <w:rsid w:val="00B963D6"/>
    <w:rsid w:val="00B97349"/>
    <w:rsid w:val="00BA0AC4"/>
    <w:rsid w:val="00BA2543"/>
    <w:rsid w:val="00BA2939"/>
    <w:rsid w:val="00BA35D0"/>
    <w:rsid w:val="00BA4433"/>
    <w:rsid w:val="00BB078E"/>
    <w:rsid w:val="00BB3514"/>
    <w:rsid w:val="00BB48D6"/>
    <w:rsid w:val="00BB4DF9"/>
    <w:rsid w:val="00BB5A03"/>
    <w:rsid w:val="00BB5C6C"/>
    <w:rsid w:val="00BB66FB"/>
    <w:rsid w:val="00BB786E"/>
    <w:rsid w:val="00BB7F34"/>
    <w:rsid w:val="00BC2300"/>
    <w:rsid w:val="00BC2512"/>
    <w:rsid w:val="00BC3240"/>
    <w:rsid w:val="00BC3651"/>
    <w:rsid w:val="00BC4C6C"/>
    <w:rsid w:val="00BC5D6E"/>
    <w:rsid w:val="00BC604B"/>
    <w:rsid w:val="00BC660F"/>
    <w:rsid w:val="00BC6AEA"/>
    <w:rsid w:val="00BC6E6E"/>
    <w:rsid w:val="00BC7856"/>
    <w:rsid w:val="00BC78F0"/>
    <w:rsid w:val="00BD0EDC"/>
    <w:rsid w:val="00BD1018"/>
    <w:rsid w:val="00BD17DC"/>
    <w:rsid w:val="00BD1DED"/>
    <w:rsid w:val="00BD2468"/>
    <w:rsid w:val="00BD45E3"/>
    <w:rsid w:val="00BD7CA1"/>
    <w:rsid w:val="00BE0A19"/>
    <w:rsid w:val="00BE24AB"/>
    <w:rsid w:val="00BE29A4"/>
    <w:rsid w:val="00BE5006"/>
    <w:rsid w:val="00BE508B"/>
    <w:rsid w:val="00BE516B"/>
    <w:rsid w:val="00BE547E"/>
    <w:rsid w:val="00BE5939"/>
    <w:rsid w:val="00BE5BF5"/>
    <w:rsid w:val="00BE6AA0"/>
    <w:rsid w:val="00BE7166"/>
    <w:rsid w:val="00BE755D"/>
    <w:rsid w:val="00BE7793"/>
    <w:rsid w:val="00BF008B"/>
    <w:rsid w:val="00BF1780"/>
    <w:rsid w:val="00BF1C36"/>
    <w:rsid w:val="00BF1F9B"/>
    <w:rsid w:val="00BF23C7"/>
    <w:rsid w:val="00BF2A92"/>
    <w:rsid w:val="00BF2E89"/>
    <w:rsid w:val="00BF2EC2"/>
    <w:rsid w:val="00BF4285"/>
    <w:rsid w:val="00BF50DD"/>
    <w:rsid w:val="00BF656B"/>
    <w:rsid w:val="00C00A3B"/>
    <w:rsid w:val="00C00D64"/>
    <w:rsid w:val="00C00F98"/>
    <w:rsid w:val="00C01174"/>
    <w:rsid w:val="00C0164B"/>
    <w:rsid w:val="00C01CAB"/>
    <w:rsid w:val="00C03163"/>
    <w:rsid w:val="00C04C05"/>
    <w:rsid w:val="00C05AB9"/>
    <w:rsid w:val="00C06F8C"/>
    <w:rsid w:val="00C0709C"/>
    <w:rsid w:val="00C07FEF"/>
    <w:rsid w:val="00C10248"/>
    <w:rsid w:val="00C10C7B"/>
    <w:rsid w:val="00C11D62"/>
    <w:rsid w:val="00C11DFF"/>
    <w:rsid w:val="00C13464"/>
    <w:rsid w:val="00C135AB"/>
    <w:rsid w:val="00C13683"/>
    <w:rsid w:val="00C143F7"/>
    <w:rsid w:val="00C14467"/>
    <w:rsid w:val="00C14A8D"/>
    <w:rsid w:val="00C1650C"/>
    <w:rsid w:val="00C16D1B"/>
    <w:rsid w:val="00C1756D"/>
    <w:rsid w:val="00C20D8E"/>
    <w:rsid w:val="00C2285A"/>
    <w:rsid w:val="00C228CD"/>
    <w:rsid w:val="00C2332F"/>
    <w:rsid w:val="00C23521"/>
    <w:rsid w:val="00C25958"/>
    <w:rsid w:val="00C26B4B"/>
    <w:rsid w:val="00C27B9A"/>
    <w:rsid w:val="00C304F7"/>
    <w:rsid w:val="00C30C5C"/>
    <w:rsid w:val="00C31781"/>
    <w:rsid w:val="00C31F6E"/>
    <w:rsid w:val="00C33FE9"/>
    <w:rsid w:val="00C34084"/>
    <w:rsid w:val="00C34507"/>
    <w:rsid w:val="00C366B3"/>
    <w:rsid w:val="00C36BE2"/>
    <w:rsid w:val="00C37AB7"/>
    <w:rsid w:val="00C425A6"/>
    <w:rsid w:val="00C425C1"/>
    <w:rsid w:val="00C43835"/>
    <w:rsid w:val="00C43E71"/>
    <w:rsid w:val="00C43FF4"/>
    <w:rsid w:val="00C445DA"/>
    <w:rsid w:val="00C447EB"/>
    <w:rsid w:val="00C44B08"/>
    <w:rsid w:val="00C45C1D"/>
    <w:rsid w:val="00C478EA"/>
    <w:rsid w:val="00C47C9F"/>
    <w:rsid w:val="00C47F72"/>
    <w:rsid w:val="00C503E8"/>
    <w:rsid w:val="00C52101"/>
    <w:rsid w:val="00C5442F"/>
    <w:rsid w:val="00C560C6"/>
    <w:rsid w:val="00C6087E"/>
    <w:rsid w:val="00C62CCD"/>
    <w:rsid w:val="00C638B6"/>
    <w:rsid w:val="00C64D82"/>
    <w:rsid w:val="00C65EAD"/>
    <w:rsid w:val="00C670FD"/>
    <w:rsid w:val="00C6736F"/>
    <w:rsid w:val="00C7064E"/>
    <w:rsid w:val="00C712AE"/>
    <w:rsid w:val="00C737F0"/>
    <w:rsid w:val="00C74545"/>
    <w:rsid w:val="00C75AF5"/>
    <w:rsid w:val="00C75FC3"/>
    <w:rsid w:val="00C81DA6"/>
    <w:rsid w:val="00C83EBB"/>
    <w:rsid w:val="00C850E8"/>
    <w:rsid w:val="00C851B4"/>
    <w:rsid w:val="00C87C84"/>
    <w:rsid w:val="00C90952"/>
    <w:rsid w:val="00C90B7C"/>
    <w:rsid w:val="00C9147E"/>
    <w:rsid w:val="00C91994"/>
    <w:rsid w:val="00C9209B"/>
    <w:rsid w:val="00C921FD"/>
    <w:rsid w:val="00C92A0B"/>
    <w:rsid w:val="00C92BB1"/>
    <w:rsid w:val="00C93276"/>
    <w:rsid w:val="00C93949"/>
    <w:rsid w:val="00C94B58"/>
    <w:rsid w:val="00C94F0F"/>
    <w:rsid w:val="00C96398"/>
    <w:rsid w:val="00C965DC"/>
    <w:rsid w:val="00C970C5"/>
    <w:rsid w:val="00C97679"/>
    <w:rsid w:val="00CA0C6A"/>
    <w:rsid w:val="00CA271A"/>
    <w:rsid w:val="00CA3119"/>
    <w:rsid w:val="00CA39F5"/>
    <w:rsid w:val="00CA4467"/>
    <w:rsid w:val="00CA5326"/>
    <w:rsid w:val="00CA57E6"/>
    <w:rsid w:val="00CA6213"/>
    <w:rsid w:val="00CA63EE"/>
    <w:rsid w:val="00CA66B3"/>
    <w:rsid w:val="00CB01D7"/>
    <w:rsid w:val="00CB2149"/>
    <w:rsid w:val="00CB2749"/>
    <w:rsid w:val="00CB35FE"/>
    <w:rsid w:val="00CB3625"/>
    <w:rsid w:val="00CB3825"/>
    <w:rsid w:val="00CB3EED"/>
    <w:rsid w:val="00CB45BE"/>
    <w:rsid w:val="00CB4602"/>
    <w:rsid w:val="00CB5382"/>
    <w:rsid w:val="00CB5E2A"/>
    <w:rsid w:val="00CB6F3C"/>
    <w:rsid w:val="00CB7AB9"/>
    <w:rsid w:val="00CC0137"/>
    <w:rsid w:val="00CC0627"/>
    <w:rsid w:val="00CC0C53"/>
    <w:rsid w:val="00CC0F6F"/>
    <w:rsid w:val="00CC1266"/>
    <w:rsid w:val="00CC129D"/>
    <w:rsid w:val="00CC1514"/>
    <w:rsid w:val="00CC194F"/>
    <w:rsid w:val="00CC2007"/>
    <w:rsid w:val="00CC26C2"/>
    <w:rsid w:val="00CC37FB"/>
    <w:rsid w:val="00CC43DE"/>
    <w:rsid w:val="00CC442A"/>
    <w:rsid w:val="00CC4B27"/>
    <w:rsid w:val="00CC5D2F"/>
    <w:rsid w:val="00CC5F86"/>
    <w:rsid w:val="00CC6283"/>
    <w:rsid w:val="00CC6BCD"/>
    <w:rsid w:val="00CD0AD1"/>
    <w:rsid w:val="00CD0B67"/>
    <w:rsid w:val="00CD206F"/>
    <w:rsid w:val="00CD5B48"/>
    <w:rsid w:val="00CD614A"/>
    <w:rsid w:val="00CD6944"/>
    <w:rsid w:val="00CD77D9"/>
    <w:rsid w:val="00CE0334"/>
    <w:rsid w:val="00CE0A84"/>
    <w:rsid w:val="00CE152B"/>
    <w:rsid w:val="00CE15EB"/>
    <w:rsid w:val="00CE26C6"/>
    <w:rsid w:val="00CE3255"/>
    <w:rsid w:val="00CE3B68"/>
    <w:rsid w:val="00CE5F89"/>
    <w:rsid w:val="00CE6B1D"/>
    <w:rsid w:val="00CE6E9D"/>
    <w:rsid w:val="00CE7DFD"/>
    <w:rsid w:val="00CE7F70"/>
    <w:rsid w:val="00CF0552"/>
    <w:rsid w:val="00CF0AF5"/>
    <w:rsid w:val="00CF1292"/>
    <w:rsid w:val="00CF3FC9"/>
    <w:rsid w:val="00CF5F1D"/>
    <w:rsid w:val="00CF6633"/>
    <w:rsid w:val="00CF6FE1"/>
    <w:rsid w:val="00CF7743"/>
    <w:rsid w:val="00CF7E25"/>
    <w:rsid w:val="00D003C4"/>
    <w:rsid w:val="00D031DB"/>
    <w:rsid w:val="00D035FD"/>
    <w:rsid w:val="00D044B4"/>
    <w:rsid w:val="00D05490"/>
    <w:rsid w:val="00D06034"/>
    <w:rsid w:val="00D066D3"/>
    <w:rsid w:val="00D068BA"/>
    <w:rsid w:val="00D07A5F"/>
    <w:rsid w:val="00D07C28"/>
    <w:rsid w:val="00D11292"/>
    <w:rsid w:val="00D12081"/>
    <w:rsid w:val="00D1257E"/>
    <w:rsid w:val="00D127D9"/>
    <w:rsid w:val="00D13B70"/>
    <w:rsid w:val="00D13D63"/>
    <w:rsid w:val="00D141B6"/>
    <w:rsid w:val="00D148EA"/>
    <w:rsid w:val="00D150E5"/>
    <w:rsid w:val="00D16ED7"/>
    <w:rsid w:val="00D16F07"/>
    <w:rsid w:val="00D16F7A"/>
    <w:rsid w:val="00D17CAE"/>
    <w:rsid w:val="00D22636"/>
    <w:rsid w:val="00D22ED4"/>
    <w:rsid w:val="00D23BD2"/>
    <w:rsid w:val="00D24016"/>
    <w:rsid w:val="00D24408"/>
    <w:rsid w:val="00D25ADD"/>
    <w:rsid w:val="00D261B9"/>
    <w:rsid w:val="00D266A2"/>
    <w:rsid w:val="00D2750D"/>
    <w:rsid w:val="00D276C5"/>
    <w:rsid w:val="00D32D48"/>
    <w:rsid w:val="00D34BF9"/>
    <w:rsid w:val="00D3539A"/>
    <w:rsid w:val="00D357FB"/>
    <w:rsid w:val="00D3648C"/>
    <w:rsid w:val="00D36C46"/>
    <w:rsid w:val="00D36E46"/>
    <w:rsid w:val="00D4051B"/>
    <w:rsid w:val="00D410C5"/>
    <w:rsid w:val="00D46A7B"/>
    <w:rsid w:val="00D50153"/>
    <w:rsid w:val="00D51450"/>
    <w:rsid w:val="00D5165E"/>
    <w:rsid w:val="00D51ED6"/>
    <w:rsid w:val="00D52369"/>
    <w:rsid w:val="00D523AD"/>
    <w:rsid w:val="00D5472D"/>
    <w:rsid w:val="00D558C9"/>
    <w:rsid w:val="00D56569"/>
    <w:rsid w:val="00D56773"/>
    <w:rsid w:val="00D56FA5"/>
    <w:rsid w:val="00D631EB"/>
    <w:rsid w:val="00D63F86"/>
    <w:rsid w:val="00D6404B"/>
    <w:rsid w:val="00D640C9"/>
    <w:rsid w:val="00D64B25"/>
    <w:rsid w:val="00D64EC6"/>
    <w:rsid w:val="00D650C4"/>
    <w:rsid w:val="00D6520F"/>
    <w:rsid w:val="00D658CF"/>
    <w:rsid w:val="00D6606F"/>
    <w:rsid w:val="00D66397"/>
    <w:rsid w:val="00D66E91"/>
    <w:rsid w:val="00D67223"/>
    <w:rsid w:val="00D67A97"/>
    <w:rsid w:val="00D704EF"/>
    <w:rsid w:val="00D707CA"/>
    <w:rsid w:val="00D71781"/>
    <w:rsid w:val="00D72588"/>
    <w:rsid w:val="00D74100"/>
    <w:rsid w:val="00D74635"/>
    <w:rsid w:val="00D751E0"/>
    <w:rsid w:val="00D75D5D"/>
    <w:rsid w:val="00D76D1F"/>
    <w:rsid w:val="00D77077"/>
    <w:rsid w:val="00D7734C"/>
    <w:rsid w:val="00D80336"/>
    <w:rsid w:val="00D80AD1"/>
    <w:rsid w:val="00D80B39"/>
    <w:rsid w:val="00D80EA6"/>
    <w:rsid w:val="00D81058"/>
    <w:rsid w:val="00D81BDE"/>
    <w:rsid w:val="00D81F6B"/>
    <w:rsid w:val="00D83966"/>
    <w:rsid w:val="00D83A0D"/>
    <w:rsid w:val="00D84B80"/>
    <w:rsid w:val="00D85BD2"/>
    <w:rsid w:val="00D871E2"/>
    <w:rsid w:val="00D875AD"/>
    <w:rsid w:val="00D875F0"/>
    <w:rsid w:val="00D9026A"/>
    <w:rsid w:val="00D91952"/>
    <w:rsid w:val="00D91B53"/>
    <w:rsid w:val="00D9241F"/>
    <w:rsid w:val="00D9258B"/>
    <w:rsid w:val="00D92FCC"/>
    <w:rsid w:val="00D932B2"/>
    <w:rsid w:val="00D937CF"/>
    <w:rsid w:val="00D93CCE"/>
    <w:rsid w:val="00D952B9"/>
    <w:rsid w:val="00D955A5"/>
    <w:rsid w:val="00D95CB6"/>
    <w:rsid w:val="00D9715B"/>
    <w:rsid w:val="00DA05D2"/>
    <w:rsid w:val="00DA0797"/>
    <w:rsid w:val="00DA1167"/>
    <w:rsid w:val="00DA1473"/>
    <w:rsid w:val="00DA1BC5"/>
    <w:rsid w:val="00DA26E7"/>
    <w:rsid w:val="00DA33E1"/>
    <w:rsid w:val="00DA3B89"/>
    <w:rsid w:val="00DA4665"/>
    <w:rsid w:val="00DA4A49"/>
    <w:rsid w:val="00DA522E"/>
    <w:rsid w:val="00DA5B89"/>
    <w:rsid w:val="00DA78FA"/>
    <w:rsid w:val="00DB0A94"/>
    <w:rsid w:val="00DB344D"/>
    <w:rsid w:val="00DB5B46"/>
    <w:rsid w:val="00DB5C16"/>
    <w:rsid w:val="00DB719D"/>
    <w:rsid w:val="00DB7310"/>
    <w:rsid w:val="00DB739C"/>
    <w:rsid w:val="00DB76C1"/>
    <w:rsid w:val="00DB7E11"/>
    <w:rsid w:val="00DC126F"/>
    <w:rsid w:val="00DC25F2"/>
    <w:rsid w:val="00DC28E5"/>
    <w:rsid w:val="00DC3DB7"/>
    <w:rsid w:val="00DC5598"/>
    <w:rsid w:val="00DC6134"/>
    <w:rsid w:val="00DC6808"/>
    <w:rsid w:val="00DC7646"/>
    <w:rsid w:val="00DD0084"/>
    <w:rsid w:val="00DD20E1"/>
    <w:rsid w:val="00DD25F3"/>
    <w:rsid w:val="00DD3B5E"/>
    <w:rsid w:val="00DD3DD9"/>
    <w:rsid w:val="00DD3E66"/>
    <w:rsid w:val="00DD4666"/>
    <w:rsid w:val="00DD4871"/>
    <w:rsid w:val="00DD56BE"/>
    <w:rsid w:val="00DD5C3E"/>
    <w:rsid w:val="00DD5D05"/>
    <w:rsid w:val="00DD7031"/>
    <w:rsid w:val="00DD7AC4"/>
    <w:rsid w:val="00DE063C"/>
    <w:rsid w:val="00DE0FF9"/>
    <w:rsid w:val="00DE1582"/>
    <w:rsid w:val="00DE1EB4"/>
    <w:rsid w:val="00DE382C"/>
    <w:rsid w:val="00DE53A8"/>
    <w:rsid w:val="00DE5AA7"/>
    <w:rsid w:val="00DE628B"/>
    <w:rsid w:val="00DE7C67"/>
    <w:rsid w:val="00DF04A4"/>
    <w:rsid w:val="00DF09DF"/>
    <w:rsid w:val="00DF0A37"/>
    <w:rsid w:val="00DF2F0A"/>
    <w:rsid w:val="00DF38E4"/>
    <w:rsid w:val="00E00418"/>
    <w:rsid w:val="00E02124"/>
    <w:rsid w:val="00E036E3"/>
    <w:rsid w:val="00E03CC7"/>
    <w:rsid w:val="00E0454C"/>
    <w:rsid w:val="00E045BA"/>
    <w:rsid w:val="00E05834"/>
    <w:rsid w:val="00E05E3D"/>
    <w:rsid w:val="00E07D36"/>
    <w:rsid w:val="00E1019B"/>
    <w:rsid w:val="00E11FE0"/>
    <w:rsid w:val="00E134DF"/>
    <w:rsid w:val="00E1518D"/>
    <w:rsid w:val="00E15816"/>
    <w:rsid w:val="00E15CC7"/>
    <w:rsid w:val="00E15F1A"/>
    <w:rsid w:val="00E15F26"/>
    <w:rsid w:val="00E17111"/>
    <w:rsid w:val="00E172BA"/>
    <w:rsid w:val="00E22F0B"/>
    <w:rsid w:val="00E25E24"/>
    <w:rsid w:val="00E26E42"/>
    <w:rsid w:val="00E31C58"/>
    <w:rsid w:val="00E32A85"/>
    <w:rsid w:val="00E33A2F"/>
    <w:rsid w:val="00E34BF4"/>
    <w:rsid w:val="00E34D31"/>
    <w:rsid w:val="00E36A64"/>
    <w:rsid w:val="00E4040F"/>
    <w:rsid w:val="00E41536"/>
    <w:rsid w:val="00E416D4"/>
    <w:rsid w:val="00E426EC"/>
    <w:rsid w:val="00E43250"/>
    <w:rsid w:val="00E43D67"/>
    <w:rsid w:val="00E44635"/>
    <w:rsid w:val="00E45069"/>
    <w:rsid w:val="00E47325"/>
    <w:rsid w:val="00E4767C"/>
    <w:rsid w:val="00E47B1A"/>
    <w:rsid w:val="00E50BBB"/>
    <w:rsid w:val="00E51711"/>
    <w:rsid w:val="00E52995"/>
    <w:rsid w:val="00E52C9A"/>
    <w:rsid w:val="00E53273"/>
    <w:rsid w:val="00E541D4"/>
    <w:rsid w:val="00E554FC"/>
    <w:rsid w:val="00E5599C"/>
    <w:rsid w:val="00E55BE5"/>
    <w:rsid w:val="00E56595"/>
    <w:rsid w:val="00E56E34"/>
    <w:rsid w:val="00E57F5E"/>
    <w:rsid w:val="00E601CE"/>
    <w:rsid w:val="00E60C0A"/>
    <w:rsid w:val="00E61503"/>
    <w:rsid w:val="00E61BD8"/>
    <w:rsid w:val="00E62059"/>
    <w:rsid w:val="00E6218A"/>
    <w:rsid w:val="00E629C5"/>
    <w:rsid w:val="00E64109"/>
    <w:rsid w:val="00E64D89"/>
    <w:rsid w:val="00E65355"/>
    <w:rsid w:val="00E657A0"/>
    <w:rsid w:val="00E6669F"/>
    <w:rsid w:val="00E671FD"/>
    <w:rsid w:val="00E704AC"/>
    <w:rsid w:val="00E71D9F"/>
    <w:rsid w:val="00E72224"/>
    <w:rsid w:val="00E73AD5"/>
    <w:rsid w:val="00E73C26"/>
    <w:rsid w:val="00E74485"/>
    <w:rsid w:val="00E748C6"/>
    <w:rsid w:val="00E74DAB"/>
    <w:rsid w:val="00E755F3"/>
    <w:rsid w:val="00E77776"/>
    <w:rsid w:val="00E8074C"/>
    <w:rsid w:val="00E80C9A"/>
    <w:rsid w:val="00E810E0"/>
    <w:rsid w:val="00E830C8"/>
    <w:rsid w:val="00E8455A"/>
    <w:rsid w:val="00E85ACD"/>
    <w:rsid w:val="00E85C44"/>
    <w:rsid w:val="00E87239"/>
    <w:rsid w:val="00E872A4"/>
    <w:rsid w:val="00E87926"/>
    <w:rsid w:val="00E87D3A"/>
    <w:rsid w:val="00E9008C"/>
    <w:rsid w:val="00E92741"/>
    <w:rsid w:val="00E92857"/>
    <w:rsid w:val="00E950E5"/>
    <w:rsid w:val="00E95AA6"/>
    <w:rsid w:val="00E95E43"/>
    <w:rsid w:val="00E96698"/>
    <w:rsid w:val="00E9689D"/>
    <w:rsid w:val="00E96FBA"/>
    <w:rsid w:val="00E97F42"/>
    <w:rsid w:val="00EA0187"/>
    <w:rsid w:val="00EA1974"/>
    <w:rsid w:val="00EA2005"/>
    <w:rsid w:val="00EA2ECC"/>
    <w:rsid w:val="00EA504C"/>
    <w:rsid w:val="00EA54CB"/>
    <w:rsid w:val="00EA6642"/>
    <w:rsid w:val="00EA6CD8"/>
    <w:rsid w:val="00EB1476"/>
    <w:rsid w:val="00EB163D"/>
    <w:rsid w:val="00EB1CCF"/>
    <w:rsid w:val="00EB3416"/>
    <w:rsid w:val="00EB65FB"/>
    <w:rsid w:val="00EC2116"/>
    <w:rsid w:val="00EC2AE4"/>
    <w:rsid w:val="00EC393A"/>
    <w:rsid w:val="00EC5AD4"/>
    <w:rsid w:val="00EC5CBE"/>
    <w:rsid w:val="00EC7363"/>
    <w:rsid w:val="00EC7BE1"/>
    <w:rsid w:val="00ED0A63"/>
    <w:rsid w:val="00ED1188"/>
    <w:rsid w:val="00ED20DF"/>
    <w:rsid w:val="00ED3084"/>
    <w:rsid w:val="00ED41A9"/>
    <w:rsid w:val="00ED53CB"/>
    <w:rsid w:val="00ED6BDF"/>
    <w:rsid w:val="00ED783D"/>
    <w:rsid w:val="00EE092F"/>
    <w:rsid w:val="00EE0FA8"/>
    <w:rsid w:val="00EE150A"/>
    <w:rsid w:val="00EE1F15"/>
    <w:rsid w:val="00EE2030"/>
    <w:rsid w:val="00EE27A1"/>
    <w:rsid w:val="00EE3D34"/>
    <w:rsid w:val="00EE51B7"/>
    <w:rsid w:val="00EE55E1"/>
    <w:rsid w:val="00EE76CF"/>
    <w:rsid w:val="00EE7FA6"/>
    <w:rsid w:val="00EF2268"/>
    <w:rsid w:val="00EF238A"/>
    <w:rsid w:val="00EF471A"/>
    <w:rsid w:val="00EF58EA"/>
    <w:rsid w:val="00EF5D76"/>
    <w:rsid w:val="00EF5DCD"/>
    <w:rsid w:val="00EF5F50"/>
    <w:rsid w:val="00EF67DA"/>
    <w:rsid w:val="00EF77A0"/>
    <w:rsid w:val="00EF7B35"/>
    <w:rsid w:val="00F00B20"/>
    <w:rsid w:val="00F00E96"/>
    <w:rsid w:val="00F03E5E"/>
    <w:rsid w:val="00F0799F"/>
    <w:rsid w:val="00F10213"/>
    <w:rsid w:val="00F107D2"/>
    <w:rsid w:val="00F1263C"/>
    <w:rsid w:val="00F145FA"/>
    <w:rsid w:val="00F159BF"/>
    <w:rsid w:val="00F16B5B"/>
    <w:rsid w:val="00F16BE6"/>
    <w:rsid w:val="00F16E24"/>
    <w:rsid w:val="00F16F98"/>
    <w:rsid w:val="00F17928"/>
    <w:rsid w:val="00F17A5A"/>
    <w:rsid w:val="00F20CC9"/>
    <w:rsid w:val="00F21AE0"/>
    <w:rsid w:val="00F223E3"/>
    <w:rsid w:val="00F23511"/>
    <w:rsid w:val="00F23757"/>
    <w:rsid w:val="00F24672"/>
    <w:rsid w:val="00F246C1"/>
    <w:rsid w:val="00F258AD"/>
    <w:rsid w:val="00F276ED"/>
    <w:rsid w:val="00F3090E"/>
    <w:rsid w:val="00F31F48"/>
    <w:rsid w:val="00F33776"/>
    <w:rsid w:val="00F338F8"/>
    <w:rsid w:val="00F34579"/>
    <w:rsid w:val="00F34C3F"/>
    <w:rsid w:val="00F34EEE"/>
    <w:rsid w:val="00F355F6"/>
    <w:rsid w:val="00F35A0D"/>
    <w:rsid w:val="00F36176"/>
    <w:rsid w:val="00F36E4B"/>
    <w:rsid w:val="00F36F85"/>
    <w:rsid w:val="00F377DF"/>
    <w:rsid w:val="00F4341E"/>
    <w:rsid w:val="00F447A7"/>
    <w:rsid w:val="00F44E3B"/>
    <w:rsid w:val="00F45049"/>
    <w:rsid w:val="00F454FF"/>
    <w:rsid w:val="00F45F29"/>
    <w:rsid w:val="00F46874"/>
    <w:rsid w:val="00F46A14"/>
    <w:rsid w:val="00F46F3E"/>
    <w:rsid w:val="00F471BF"/>
    <w:rsid w:val="00F47DF5"/>
    <w:rsid w:val="00F50C88"/>
    <w:rsid w:val="00F516CA"/>
    <w:rsid w:val="00F522BB"/>
    <w:rsid w:val="00F5269A"/>
    <w:rsid w:val="00F53A12"/>
    <w:rsid w:val="00F54202"/>
    <w:rsid w:val="00F54576"/>
    <w:rsid w:val="00F555FF"/>
    <w:rsid w:val="00F56399"/>
    <w:rsid w:val="00F56618"/>
    <w:rsid w:val="00F57C27"/>
    <w:rsid w:val="00F60AE7"/>
    <w:rsid w:val="00F612F0"/>
    <w:rsid w:val="00F61CCA"/>
    <w:rsid w:val="00F62BD3"/>
    <w:rsid w:val="00F63126"/>
    <w:rsid w:val="00F63CB6"/>
    <w:rsid w:val="00F656E7"/>
    <w:rsid w:val="00F66D46"/>
    <w:rsid w:val="00F706B2"/>
    <w:rsid w:val="00F71527"/>
    <w:rsid w:val="00F719D7"/>
    <w:rsid w:val="00F71D0A"/>
    <w:rsid w:val="00F71E25"/>
    <w:rsid w:val="00F73947"/>
    <w:rsid w:val="00F7443C"/>
    <w:rsid w:val="00F74EBE"/>
    <w:rsid w:val="00F760F2"/>
    <w:rsid w:val="00F76321"/>
    <w:rsid w:val="00F80372"/>
    <w:rsid w:val="00F8129F"/>
    <w:rsid w:val="00F813AA"/>
    <w:rsid w:val="00F81C9D"/>
    <w:rsid w:val="00F853E7"/>
    <w:rsid w:val="00F91D8F"/>
    <w:rsid w:val="00F91EF1"/>
    <w:rsid w:val="00F961F0"/>
    <w:rsid w:val="00F96712"/>
    <w:rsid w:val="00F9781E"/>
    <w:rsid w:val="00F9799F"/>
    <w:rsid w:val="00FA0730"/>
    <w:rsid w:val="00FA3A61"/>
    <w:rsid w:val="00FA44AB"/>
    <w:rsid w:val="00FA46ED"/>
    <w:rsid w:val="00FA59E3"/>
    <w:rsid w:val="00FA5A07"/>
    <w:rsid w:val="00FA5C79"/>
    <w:rsid w:val="00FA608D"/>
    <w:rsid w:val="00FA6A3C"/>
    <w:rsid w:val="00FA7016"/>
    <w:rsid w:val="00FA716B"/>
    <w:rsid w:val="00FA73F2"/>
    <w:rsid w:val="00FA7AD2"/>
    <w:rsid w:val="00FB064A"/>
    <w:rsid w:val="00FB07B1"/>
    <w:rsid w:val="00FB08D0"/>
    <w:rsid w:val="00FB1142"/>
    <w:rsid w:val="00FB13B6"/>
    <w:rsid w:val="00FB1E3F"/>
    <w:rsid w:val="00FB2A24"/>
    <w:rsid w:val="00FB4E86"/>
    <w:rsid w:val="00FB5EDC"/>
    <w:rsid w:val="00FB60C9"/>
    <w:rsid w:val="00FB6B6B"/>
    <w:rsid w:val="00FB751E"/>
    <w:rsid w:val="00FB793A"/>
    <w:rsid w:val="00FB7F7D"/>
    <w:rsid w:val="00FC012E"/>
    <w:rsid w:val="00FC078D"/>
    <w:rsid w:val="00FC2B1B"/>
    <w:rsid w:val="00FC2E85"/>
    <w:rsid w:val="00FC391B"/>
    <w:rsid w:val="00FC3CBB"/>
    <w:rsid w:val="00FC4328"/>
    <w:rsid w:val="00FC500F"/>
    <w:rsid w:val="00FC564B"/>
    <w:rsid w:val="00FC5767"/>
    <w:rsid w:val="00FC626D"/>
    <w:rsid w:val="00FC65FB"/>
    <w:rsid w:val="00FC6689"/>
    <w:rsid w:val="00FC6782"/>
    <w:rsid w:val="00FC6DBF"/>
    <w:rsid w:val="00FC747C"/>
    <w:rsid w:val="00FC76DC"/>
    <w:rsid w:val="00FD0222"/>
    <w:rsid w:val="00FD0D88"/>
    <w:rsid w:val="00FD1BAE"/>
    <w:rsid w:val="00FD641B"/>
    <w:rsid w:val="00FD76DA"/>
    <w:rsid w:val="00FD79DE"/>
    <w:rsid w:val="00FD7F2F"/>
    <w:rsid w:val="00FE046F"/>
    <w:rsid w:val="00FE0546"/>
    <w:rsid w:val="00FE08CB"/>
    <w:rsid w:val="00FE1D99"/>
    <w:rsid w:val="00FE3661"/>
    <w:rsid w:val="00FE385F"/>
    <w:rsid w:val="00FE407B"/>
    <w:rsid w:val="00FE663D"/>
    <w:rsid w:val="00FE73BC"/>
    <w:rsid w:val="00FE7A9E"/>
    <w:rsid w:val="00FF0392"/>
    <w:rsid w:val="00FF0D68"/>
    <w:rsid w:val="00FF5861"/>
    <w:rsid w:val="00FF5ED1"/>
    <w:rsid w:val="00FF70EF"/>
    <w:rsid w:val="01CC5125"/>
    <w:rsid w:val="01EC6239"/>
    <w:rsid w:val="05806986"/>
    <w:rsid w:val="05CBC89A"/>
    <w:rsid w:val="06716E4D"/>
    <w:rsid w:val="08AFF6D5"/>
    <w:rsid w:val="095C8906"/>
    <w:rsid w:val="11CB3290"/>
    <w:rsid w:val="13305EE5"/>
    <w:rsid w:val="14CD672A"/>
    <w:rsid w:val="18DA45BA"/>
    <w:rsid w:val="195C858B"/>
    <w:rsid w:val="196183E6"/>
    <w:rsid w:val="1A3546D0"/>
    <w:rsid w:val="1D4F805A"/>
    <w:rsid w:val="1DDD4ED6"/>
    <w:rsid w:val="20927EAB"/>
    <w:rsid w:val="226219B8"/>
    <w:rsid w:val="22842142"/>
    <w:rsid w:val="23C67B7C"/>
    <w:rsid w:val="2575284F"/>
    <w:rsid w:val="265952FD"/>
    <w:rsid w:val="26C82849"/>
    <w:rsid w:val="29BFA361"/>
    <w:rsid w:val="2B417D55"/>
    <w:rsid w:val="2D530F44"/>
    <w:rsid w:val="33013599"/>
    <w:rsid w:val="33A9AD9E"/>
    <w:rsid w:val="35130C9B"/>
    <w:rsid w:val="356D75E7"/>
    <w:rsid w:val="3838BFA4"/>
    <w:rsid w:val="3A3F1127"/>
    <w:rsid w:val="3A8D2C4A"/>
    <w:rsid w:val="3B5DA917"/>
    <w:rsid w:val="3E6ADA59"/>
    <w:rsid w:val="40A94011"/>
    <w:rsid w:val="4210D3CF"/>
    <w:rsid w:val="429C5A9C"/>
    <w:rsid w:val="42D45E69"/>
    <w:rsid w:val="481EB703"/>
    <w:rsid w:val="48219846"/>
    <w:rsid w:val="48F23990"/>
    <w:rsid w:val="49049F8A"/>
    <w:rsid w:val="49A4C3D5"/>
    <w:rsid w:val="49E19E81"/>
    <w:rsid w:val="4BF139E7"/>
    <w:rsid w:val="4D82D89D"/>
    <w:rsid w:val="4D868812"/>
    <w:rsid w:val="4E365017"/>
    <w:rsid w:val="4EDAABB7"/>
    <w:rsid w:val="4EF33479"/>
    <w:rsid w:val="54884461"/>
    <w:rsid w:val="57A1F3FC"/>
    <w:rsid w:val="57F0EFBE"/>
    <w:rsid w:val="5B33279F"/>
    <w:rsid w:val="5B9EF190"/>
    <w:rsid w:val="5CFB27F0"/>
    <w:rsid w:val="5D1782FD"/>
    <w:rsid w:val="5FF82C4F"/>
    <w:rsid w:val="616ACAAF"/>
    <w:rsid w:val="63DDF2EC"/>
    <w:rsid w:val="6443EEF2"/>
    <w:rsid w:val="64FE9860"/>
    <w:rsid w:val="66924AF8"/>
    <w:rsid w:val="6B013A4E"/>
    <w:rsid w:val="73924B46"/>
    <w:rsid w:val="73B35C2F"/>
    <w:rsid w:val="7654CBB7"/>
    <w:rsid w:val="78CA8A04"/>
    <w:rsid w:val="7A4B5762"/>
    <w:rsid w:val="7AD44C49"/>
    <w:rsid w:val="7C57A6A5"/>
    <w:rsid w:val="7CAEF0EC"/>
    <w:rsid w:val="7CB95275"/>
    <w:rsid w:val="7CC5A539"/>
    <w:rsid w:val="7D1F4174"/>
    <w:rsid w:val="7D2E27C2"/>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12F5A"/>
  <w15:docId w15:val="{4E9A5D66-57E1-41FB-A1AC-D52270DA4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60" w:line="288" w:lineRule="auto"/>
        <w:ind w:left="2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2FE"/>
    <w:pPr>
      <w:spacing w:after="200" w:line="276" w:lineRule="auto"/>
      <w:ind w:left="0"/>
    </w:pPr>
    <w:rPr>
      <w:rFonts w:ascii="Arial" w:hAnsi="Arial"/>
      <w:color w:val="000000" w:themeColor="text1"/>
      <w:sz w:val="22"/>
      <w:szCs w:val="18"/>
    </w:rPr>
  </w:style>
  <w:style w:type="paragraph" w:styleId="Heading1">
    <w:name w:val="heading 1"/>
    <w:basedOn w:val="Normal"/>
    <w:next w:val="Normal"/>
    <w:link w:val="Heading1Char"/>
    <w:uiPriority w:val="9"/>
    <w:qFormat/>
    <w:rsid w:val="00096490"/>
    <w:pPr>
      <w:keepNext/>
      <w:numPr>
        <w:numId w:val="1"/>
      </w:numPr>
      <w:spacing w:before="400" w:after="240" w:line="240" w:lineRule="auto"/>
      <w:contextualSpacing/>
      <w:outlineLvl w:val="0"/>
    </w:pPr>
    <w:rPr>
      <w:rFonts w:eastAsiaTheme="majorEastAsia" w:cstheme="majorBidi"/>
      <w:color w:val="0D0D0D" w:themeColor="text1" w:themeTint="F2"/>
      <w:spacing w:val="20"/>
      <w:sz w:val="32"/>
      <w:szCs w:val="32"/>
    </w:rPr>
  </w:style>
  <w:style w:type="paragraph" w:styleId="Heading2">
    <w:name w:val="heading 2"/>
    <w:basedOn w:val="Normal"/>
    <w:next w:val="Normal"/>
    <w:link w:val="Heading2Char"/>
    <w:autoRedefine/>
    <w:uiPriority w:val="9"/>
    <w:unhideWhenUsed/>
    <w:qFormat/>
    <w:rsid w:val="005B7248"/>
    <w:pPr>
      <w:keepNext/>
      <w:numPr>
        <w:ilvl w:val="1"/>
        <w:numId w:val="1"/>
      </w:numPr>
      <w:spacing w:before="120" w:after="240" w:line="240" w:lineRule="auto"/>
      <w:contextualSpacing/>
      <w:outlineLvl w:val="1"/>
    </w:pPr>
    <w:rPr>
      <w:rFonts w:eastAsiaTheme="majorEastAsia" w:cstheme="majorBidi"/>
      <w:color w:val="B2C662" w:themeColor="accent3" w:themeTint="99"/>
      <w:spacing w:val="20"/>
      <w:sz w:val="26"/>
      <w:szCs w:val="26"/>
    </w:rPr>
  </w:style>
  <w:style w:type="paragraph" w:styleId="Heading3">
    <w:name w:val="heading 3"/>
    <w:basedOn w:val="Normal"/>
    <w:next w:val="Normal"/>
    <w:link w:val="Heading3Char"/>
    <w:uiPriority w:val="9"/>
    <w:unhideWhenUsed/>
    <w:qFormat/>
    <w:rsid w:val="002428F2"/>
    <w:pPr>
      <w:keepNext/>
      <w:numPr>
        <w:ilvl w:val="2"/>
        <w:numId w:val="1"/>
      </w:numPr>
      <w:pBdr>
        <w:bottom w:val="single" w:sz="4" w:space="1" w:color="auto"/>
      </w:pBdr>
      <w:spacing w:before="120" w:after="60" w:line="240" w:lineRule="auto"/>
      <w:contextualSpacing/>
      <w:outlineLvl w:val="2"/>
    </w:pPr>
    <w:rPr>
      <w:rFonts w:eastAsiaTheme="majorEastAsia" w:cstheme="majorBidi"/>
      <w:b/>
      <w:color w:val="auto"/>
      <w:spacing w:val="20"/>
    </w:rPr>
  </w:style>
  <w:style w:type="paragraph" w:styleId="Heading4">
    <w:name w:val="heading 4"/>
    <w:basedOn w:val="Normal"/>
    <w:next w:val="Normal"/>
    <w:link w:val="Heading4Char"/>
    <w:uiPriority w:val="9"/>
    <w:unhideWhenUsed/>
    <w:qFormat/>
    <w:rsid w:val="00951805"/>
    <w:pPr>
      <w:keepNext/>
      <w:numPr>
        <w:ilvl w:val="3"/>
        <w:numId w:val="1"/>
      </w:numPr>
      <w:spacing w:before="200" w:after="100" w:line="240" w:lineRule="auto"/>
      <w:ind w:left="862" w:hanging="862"/>
      <w:contextualSpacing/>
      <w:outlineLvl w:val="3"/>
    </w:pPr>
    <w:rPr>
      <w:rFonts w:asciiTheme="majorHAnsi" w:eastAsiaTheme="majorEastAsia" w:hAnsiTheme="majorHAnsi" w:cstheme="majorBidi"/>
      <w:i/>
      <w:spacing w:val="20"/>
    </w:rPr>
  </w:style>
  <w:style w:type="paragraph" w:styleId="Heading5">
    <w:name w:val="heading 5"/>
    <w:basedOn w:val="Normal"/>
    <w:next w:val="Normal"/>
    <w:link w:val="Heading5Char"/>
    <w:uiPriority w:val="9"/>
    <w:unhideWhenUsed/>
    <w:qFormat/>
    <w:rsid w:val="0090644B"/>
    <w:pPr>
      <w:keepNext/>
      <w:numPr>
        <w:ilvl w:val="4"/>
        <w:numId w:val="1"/>
      </w:numPr>
      <w:spacing w:before="200" w:after="100" w:line="240" w:lineRule="auto"/>
      <w:contextualSpacing/>
      <w:outlineLvl w:val="4"/>
    </w:pPr>
    <w:rPr>
      <w:rFonts w:asciiTheme="majorHAnsi" w:eastAsiaTheme="majorEastAsia" w:hAnsiTheme="majorHAnsi" w:cstheme="majorBidi"/>
      <w:spacing w:val="20"/>
    </w:rPr>
  </w:style>
  <w:style w:type="paragraph" w:styleId="Heading6">
    <w:name w:val="heading 6"/>
    <w:basedOn w:val="Normal"/>
    <w:next w:val="Normal"/>
    <w:link w:val="Heading6Char"/>
    <w:uiPriority w:val="9"/>
    <w:semiHidden/>
    <w:unhideWhenUsed/>
    <w:qFormat/>
    <w:rsid w:val="00743782"/>
    <w:pPr>
      <w:keepNext/>
      <w:numPr>
        <w:ilvl w:val="5"/>
        <w:numId w:val="1"/>
      </w:num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743782"/>
    <w:pPr>
      <w:keepNext/>
      <w:numPr>
        <w:ilvl w:val="6"/>
        <w:numId w:val="1"/>
      </w:num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743782"/>
    <w:pPr>
      <w:keepNext/>
      <w:numPr>
        <w:ilvl w:val="7"/>
        <w:numId w:val="1"/>
      </w:num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743782"/>
    <w:pPr>
      <w:keepNext/>
      <w:numPr>
        <w:ilvl w:val="8"/>
        <w:numId w:val="1"/>
      </w:num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9026A"/>
    <w:pPr>
      <w:spacing w:after="0" w:line="240" w:lineRule="auto"/>
      <w:ind w:left="0"/>
    </w:pPr>
    <w:rPr>
      <w:rFonts w:ascii="Arial" w:eastAsiaTheme="minorEastAsia" w:hAnsi="Arial"/>
      <w:color w:val="000000" w:themeColor="text1"/>
      <w:sz w:val="18"/>
      <w:szCs w:val="18"/>
    </w:rPr>
  </w:style>
  <w:style w:type="character" w:customStyle="1" w:styleId="NoSpacingChar">
    <w:name w:val="No Spacing Char"/>
    <w:basedOn w:val="DefaultParagraphFont"/>
    <w:link w:val="NoSpacing"/>
    <w:uiPriority w:val="1"/>
    <w:rsid w:val="00D9026A"/>
    <w:rPr>
      <w:rFonts w:ascii="Arial" w:eastAsiaTheme="minorEastAsia" w:hAnsi="Arial"/>
      <w:color w:val="000000" w:themeColor="text1"/>
      <w:sz w:val="18"/>
      <w:szCs w:val="18"/>
    </w:rPr>
  </w:style>
  <w:style w:type="table" w:customStyle="1" w:styleId="EASSimpleTable">
    <w:name w:val="EAS Simple Table"/>
    <w:basedOn w:val="TableNormal"/>
    <w:uiPriority w:val="99"/>
    <w:qFormat/>
    <w:rsid w:val="00D9026A"/>
    <w:pPr>
      <w:spacing w:after="0" w:line="240" w:lineRule="auto"/>
      <w:ind w:left="0"/>
    </w:pPr>
    <w:rPr>
      <w:rFonts w:ascii="Arial" w:hAnsi="Arial"/>
      <w:color w:val="000000" w:themeColor="text1"/>
      <w:szCs w:val="18"/>
    </w:rPr>
    <w:tblPr>
      <w:tblBorders>
        <w:bottom w:val="single" w:sz="4" w:space="0" w:color="000000" w:themeColor="text1"/>
      </w:tblBorders>
    </w:tblPr>
    <w:tblStylePr w:type="firstRow">
      <w:rPr>
        <w:b/>
      </w:rPr>
      <w:tblPr/>
      <w:trPr>
        <w:cantSplit/>
        <w:tblHeader/>
      </w:trPr>
      <w:tcPr>
        <w:tcBorders>
          <w:top w:val="single" w:sz="4" w:space="0" w:color="000000" w:themeColor="text1"/>
          <w:bottom w:val="single" w:sz="4" w:space="0" w:color="000000" w:themeColor="text1"/>
        </w:tcBorders>
        <w:shd w:val="clear" w:color="auto" w:fill="D9D9D9" w:themeFill="background1" w:themeFillShade="D9"/>
      </w:tcPr>
    </w:tblStylePr>
    <w:tblStylePr w:type="lastRow">
      <w:tblPr/>
      <w:tcPr>
        <w:tcBorders>
          <w:bottom w:val="single" w:sz="4" w:space="0" w:color="000000" w:themeColor="text1"/>
        </w:tcBorders>
      </w:tcPr>
    </w:tblStylePr>
  </w:style>
  <w:style w:type="table" w:customStyle="1" w:styleId="EASXYTable">
    <w:name w:val="EAS XY Table"/>
    <w:basedOn w:val="EASSimpleTable"/>
    <w:uiPriority w:val="99"/>
    <w:qFormat/>
    <w:rsid w:val="00D9026A"/>
    <w:tblPr/>
    <w:tblStylePr w:type="firstRow">
      <w:rPr>
        <w:b/>
      </w:rPr>
      <w:tblPr/>
      <w:trPr>
        <w:cantSplit/>
        <w:tblHeader/>
      </w:trPr>
      <w:tcPr>
        <w:tcBorders>
          <w:top w:val="single" w:sz="4" w:space="0" w:color="000000" w:themeColor="text1"/>
          <w:bottom w:val="single" w:sz="4" w:space="0" w:color="000000" w:themeColor="text1"/>
        </w:tcBorders>
        <w:shd w:val="clear" w:color="auto" w:fill="D9D9D9" w:themeFill="background1" w:themeFillShade="D9"/>
      </w:tcPr>
    </w:tblStylePr>
    <w:tblStylePr w:type="lastRow">
      <w:tblPr/>
      <w:tcPr>
        <w:tcBorders>
          <w:bottom w:val="single" w:sz="4" w:space="0" w:color="000000" w:themeColor="text1"/>
        </w:tcBorders>
      </w:tcPr>
    </w:tblStylePr>
    <w:tblStylePr w:type="firstCol">
      <w:rPr>
        <w:b/>
      </w:rPr>
      <w:tblPr/>
      <w:tcPr>
        <w:tcBorders>
          <w:right w:val="single" w:sz="4" w:space="0" w:color="000000" w:themeColor="text1"/>
        </w:tcBorders>
        <w:shd w:val="clear" w:color="auto" w:fill="D9D9D9" w:themeFill="background1" w:themeFillShade="D9"/>
      </w:tcPr>
    </w:tblStylePr>
    <w:tblStylePr w:type="nwCell">
      <w:tblPr/>
      <w:tcPr>
        <w:shd w:val="clear" w:color="auto" w:fill="D9D9D9" w:themeFill="background1" w:themeFillShade="D9"/>
      </w:tcPr>
    </w:tblStylePr>
  </w:style>
  <w:style w:type="paragraph" w:styleId="Caption">
    <w:name w:val="caption"/>
    <w:basedOn w:val="Normal"/>
    <w:next w:val="Normal"/>
    <w:link w:val="CaptionChar"/>
    <w:uiPriority w:val="35"/>
    <w:unhideWhenUsed/>
    <w:qFormat/>
    <w:rsid w:val="00A77CC4"/>
    <w:pPr>
      <w:keepNext/>
      <w:spacing w:line="240" w:lineRule="auto"/>
    </w:pPr>
    <w:rPr>
      <w:b/>
      <w:bCs/>
      <w:color w:val="auto"/>
    </w:rPr>
  </w:style>
  <w:style w:type="paragraph" w:styleId="TableofFigures">
    <w:name w:val="table of figures"/>
    <w:basedOn w:val="Normal"/>
    <w:next w:val="Normal"/>
    <w:uiPriority w:val="99"/>
    <w:unhideWhenUsed/>
    <w:rsid w:val="00D9026A"/>
    <w:pPr>
      <w:tabs>
        <w:tab w:val="right" w:pos="9350"/>
      </w:tabs>
      <w:spacing w:after="0" w:line="360" w:lineRule="auto"/>
    </w:pPr>
  </w:style>
  <w:style w:type="paragraph" w:customStyle="1" w:styleId="Footnote">
    <w:name w:val="Footnote"/>
    <w:basedOn w:val="Normal"/>
    <w:link w:val="FootnoteChar"/>
    <w:qFormat/>
    <w:rsid w:val="00D9026A"/>
    <w:pPr>
      <w:spacing w:after="240" w:line="240" w:lineRule="auto"/>
    </w:pPr>
    <w:rPr>
      <w:color w:val="auto"/>
      <w:sz w:val="16"/>
      <w:szCs w:val="20"/>
    </w:rPr>
  </w:style>
  <w:style w:type="character" w:customStyle="1" w:styleId="FootnoteChar">
    <w:name w:val="Footnote Char"/>
    <w:basedOn w:val="DefaultParagraphFont"/>
    <w:link w:val="Footnote"/>
    <w:rsid w:val="00D9026A"/>
    <w:rPr>
      <w:rFonts w:ascii="Arial" w:hAnsi="Arial"/>
      <w:sz w:val="16"/>
    </w:rPr>
  </w:style>
  <w:style w:type="paragraph" w:styleId="FootnoteText">
    <w:name w:val="footnote text"/>
    <w:basedOn w:val="Normal"/>
    <w:link w:val="FootnoteTextChar"/>
    <w:uiPriority w:val="99"/>
    <w:unhideWhenUsed/>
    <w:qFormat/>
    <w:rsid w:val="00D9026A"/>
    <w:pPr>
      <w:spacing w:after="0" w:line="240" w:lineRule="auto"/>
    </w:pPr>
    <w:rPr>
      <w:color w:val="auto"/>
      <w:sz w:val="16"/>
      <w:szCs w:val="20"/>
    </w:rPr>
  </w:style>
  <w:style w:type="character" w:customStyle="1" w:styleId="FootnoteTextChar">
    <w:name w:val="Footnote Text Char"/>
    <w:basedOn w:val="DefaultParagraphFont"/>
    <w:link w:val="FootnoteText"/>
    <w:uiPriority w:val="99"/>
    <w:rsid w:val="00D9026A"/>
    <w:rPr>
      <w:rFonts w:ascii="Arial" w:hAnsi="Arial"/>
      <w:sz w:val="16"/>
    </w:rPr>
  </w:style>
  <w:style w:type="paragraph" w:styleId="TOC1">
    <w:name w:val="toc 1"/>
    <w:basedOn w:val="Normal"/>
    <w:next w:val="Normal"/>
    <w:autoRedefine/>
    <w:uiPriority w:val="39"/>
    <w:unhideWhenUsed/>
    <w:rsid w:val="00D9026A"/>
    <w:pPr>
      <w:tabs>
        <w:tab w:val="right" w:pos="9350"/>
      </w:tabs>
      <w:spacing w:before="240" w:after="120"/>
    </w:pPr>
    <w:rPr>
      <w:b/>
      <w:szCs w:val="20"/>
    </w:rPr>
  </w:style>
  <w:style w:type="character" w:customStyle="1" w:styleId="Heading1Char">
    <w:name w:val="Heading 1 Char"/>
    <w:basedOn w:val="DefaultParagraphFont"/>
    <w:link w:val="Heading1"/>
    <w:uiPriority w:val="9"/>
    <w:rsid w:val="00096490"/>
    <w:rPr>
      <w:rFonts w:ascii="Arial" w:eastAsiaTheme="majorEastAsia" w:hAnsi="Arial" w:cstheme="majorBidi"/>
      <w:color w:val="0D0D0D" w:themeColor="text1" w:themeTint="F2"/>
      <w:spacing w:val="20"/>
      <w:sz w:val="32"/>
      <w:szCs w:val="32"/>
    </w:rPr>
  </w:style>
  <w:style w:type="character" w:customStyle="1" w:styleId="Heading2Char">
    <w:name w:val="Heading 2 Char"/>
    <w:basedOn w:val="DefaultParagraphFont"/>
    <w:link w:val="Heading2"/>
    <w:uiPriority w:val="9"/>
    <w:rsid w:val="005B7248"/>
    <w:rPr>
      <w:rFonts w:ascii="Arial" w:eastAsiaTheme="majorEastAsia" w:hAnsi="Arial" w:cstheme="majorBidi"/>
      <w:color w:val="B2C662" w:themeColor="accent3" w:themeTint="99"/>
      <w:spacing w:val="20"/>
      <w:sz w:val="26"/>
      <w:szCs w:val="26"/>
    </w:rPr>
  </w:style>
  <w:style w:type="character" w:customStyle="1" w:styleId="Heading3Char">
    <w:name w:val="Heading 3 Char"/>
    <w:basedOn w:val="DefaultParagraphFont"/>
    <w:link w:val="Heading3"/>
    <w:uiPriority w:val="9"/>
    <w:rsid w:val="002428F2"/>
    <w:rPr>
      <w:rFonts w:ascii="Arial" w:eastAsiaTheme="majorEastAsia" w:hAnsi="Arial" w:cstheme="majorBidi"/>
      <w:b/>
      <w:spacing w:val="20"/>
      <w:sz w:val="22"/>
      <w:szCs w:val="18"/>
    </w:rPr>
  </w:style>
  <w:style w:type="character" w:customStyle="1" w:styleId="Heading4Char">
    <w:name w:val="Heading 4 Char"/>
    <w:basedOn w:val="DefaultParagraphFont"/>
    <w:link w:val="Heading4"/>
    <w:uiPriority w:val="9"/>
    <w:rsid w:val="00951805"/>
    <w:rPr>
      <w:rFonts w:asciiTheme="majorHAnsi" w:eastAsiaTheme="majorEastAsia" w:hAnsiTheme="majorHAnsi" w:cstheme="majorBidi"/>
      <w:i/>
      <w:color w:val="000000" w:themeColor="text1"/>
      <w:spacing w:val="20"/>
      <w:sz w:val="22"/>
      <w:szCs w:val="18"/>
    </w:rPr>
  </w:style>
  <w:style w:type="character" w:customStyle="1" w:styleId="Heading5Char">
    <w:name w:val="Heading 5 Char"/>
    <w:basedOn w:val="DefaultParagraphFont"/>
    <w:link w:val="Heading5"/>
    <w:uiPriority w:val="9"/>
    <w:rsid w:val="0090644B"/>
    <w:rPr>
      <w:rFonts w:asciiTheme="majorHAnsi" w:eastAsiaTheme="majorEastAsia" w:hAnsiTheme="majorHAnsi" w:cstheme="majorBidi"/>
      <w:color w:val="000000" w:themeColor="text1"/>
      <w:spacing w:val="20"/>
      <w:sz w:val="22"/>
      <w:szCs w:val="18"/>
    </w:rPr>
  </w:style>
  <w:style w:type="character" w:customStyle="1" w:styleId="Heading6Char">
    <w:name w:val="Heading 6 Char"/>
    <w:basedOn w:val="DefaultParagraphFont"/>
    <w:link w:val="Heading6"/>
    <w:uiPriority w:val="9"/>
    <w:semiHidden/>
    <w:rsid w:val="00D9026A"/>
    <w:rPr>
      <w:rFonts w:asciiTheme="majorHAnsi" w:eastAsiaTheme="majorEastAsia" w:hAnsiTheme="majorHAnsi" w:cstheme="majorBidi"/>
      <w:smallCaps/>
      <w:color w:val="938953" w:themeColor="background2" w:themeShade="7F"/>
      <w:spacing w:val="20"/>
      <w:sz w:val="22"/>
      <w:szCs w:val="18"/>
    </w:rPr>
  </w:style>
  <w:style w:type="character" w:customStyle="1" w:styleId="Heading7Char">
    <w:name w:val="Heading 7 Char"/>
    <w:basedOn w:val="DefaultParagraphFont"/>
    <w:link w:val="Heading7"/>
    <w:uiPriority w:val="9"/>
    <w:semiHidden/>
    <w:rsid w:val="00D9026A"/>
    <w:rPr>
      <w:rFonts w:asciiTheme="majorHAnsi" w:eastAsiaTheme="majorEastAsia" w:hAnsiTheme="majorHAnsi" w:cstheme="majorBidi"/>
      <w:b/>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D9026A"/>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D9026A"/>
    <w:rPr>
      <w:rFonts w:asciiTheme="majorHAnsi" w:eastAsiaTheme="majorEastAsia" w:hAnsiTheme="majorHAnsi" w:cstheme="majorBidi"/>
      <w:smallCaps/>
      <w:color w:val="938953" w:themeColor="background2" w:themeShade="7F"/>
      <w:spacing w:val="20"/>
      <w:sz w:val="16"/>
      <w:szCs w:val="16"/>
    </w:rPr>
  </w:style>
  <w:style w:type="paragraph" w:styleId="TOC2">
    <w:name w:val="toc 2"/>
    <w:basedOn w:val="Normal"/>
    <w:next w:val="Normal"/>
    <w:autoRedefine/>
    <w:uiPriority w:val="39"/>
    <w:unhideWhenUsed/>
    <w:rsid w:val="00D9026A"/>
    <w:pPr>
      <w:tabs>
        <w:tab w:val="left" w:pos="720"/>
        <w:tab w:val="right" w:pos="9350"/>
      </w:tabs>
      <w:spacing w:after="0"/>
      <w:ind w:left="245"/>
    </w:pPr>
    <w:rPr>
      <w:i/>
      <w:iCs/>
      <w:szCs w:val="20"/>
    </w:rPr>
  </w:style>
  <w:style w:type="paragraph" w:styleId="TOC3">
    <w:name w:val="toc 3"/>
    <w:basedOn w:val="Normal"/>
    <w:next w:val="Normal"/>
    <w:autoRedefine/>
    <w:uiPriority w:val="39"/>
    <w:unhideWhenUsed/>
    <w:rsid w:val="00D9026A"/>
    <w:pPr>
      <w:spacing w:after="0"/>
      <w:ind w:left="480"/>
    </w:pPr>
    <w:rPr>
      <w:szCs w:val="20"/>
    </w:rPr>
  </w:style>
  <w:style w:type="paragraph" w:styleId="TOC4">
    <w:name w:val="toc 4"/>
    <w:basedOn w:val="Normal"/>
    <w:next w:val="Normal"/>
    <w:autoRedefine/>
    <w:uiPriority w:val="39"/>
    <w:unhideWhenUsed/>
    <w:rsid w:val="00D9026A"/>
    <w:pPr>
      <w:spacing w:after="0"/>
      <w:ind w:left="720"/>
    </w:pPr>
    <w:rPr>
      <w:szCs w:val="20"/>
    </w:rPr>
  </w:style>
  <w:style w:type="paragraph" w:styleId="TOC5">
    <w:name w:val="toc 5"/>
    <w:basedOn w:val="Normal"/>
    <w:next w:val="Normal"/>
    <w:autoRedefine/>
    <w:uiPriority w:val="39"/>
    <w:unhideWhenUsed/>
    <w:rsid w:val="00D9026A"/>
    <w:pPr>
      <w:spacing w:after="0"/>
      <w:ind w:left="960"/>
    </w:pPr>
    <w:rPr>
      <w:szCs w:val="20"/>
    </w:rPr>
  </w:style>
  <w:style w:type="paragraph" w:styleId="TOC6">
    <w:name w:val="toc 6"/>
    <w:basedOn w:val="Normal"/>
    <w:next w:val="Normal"/>
    <w:autoRedefine/>
    <w:uiPriority w:val="39"/>
    <w:unhideWhenUsed/>
    <w:rsid w:val="00D9026A"/>
    <w:pPr>
      <w:spacing w:after="0"/>
      <w:ind w:left="1200"/>
    </w:pPr>
    <w:rPr>
      <w:szCs w:val="20"/>
    </w:rPr>
  </w:style>
  <w:style w:type="paragraph" w:styleId="TOC7">
    <w:name w:val="toc 7"/>
    <w:basedOn w:val="Normal"/>
    <w:next w:val="Normal"/>
    <w:autoRedefine/>
    <w:uiPriority w:val="39"/>
    <w:unhideWhenUsed/>
    <w:rsid w:val="00D9026A"/>
    <w:pPr>
      <w:spacing w:after="0"/>
      <w:ind w:left="1440"/>
    </w:pPr>
    <w:rPr>
      <w:szCs w:val="20"/>
    </w:rPr>
  </w:style>
  <w:style w:type="paragraph" w:styleId="TOC8">
    <w:name w:val="toc 8"/>
    <w:basedOn w:val="Normal"/>
    <w:next w:val="Normal"/>
    <w:autoRedefine/>
    <w:uiPriority w:val="39"/>
    <w:unhideWhenUsed/>
    <w:rsid w:val="00D9026A"/>
    <w:pPr>
      <w:spacing w:after="0"/>
      <w:ind w:left="1680"/>
    </w:pPr>
    <w:rPr>
      <w:szCs w:val="20"/>
    </w:rPr>
  </w:style>
  <w:style w:type="paragraph" w:styleId="TOC9">
    <w:name w:val="toc 9"/>
    <w:basedOn w:val="Normal"/>
    <w:next w:val="Normal"/>
    <w:autoRedefine/>
    <w:uiPriority w:val="39"/>
    <w:unhideWhenUsed/>
    <w:rsid w:val="00D9026A"/>
    <w:pPr>
      <w:spacing w:after="0"/>
      <w:ind w:left="1920"/>
    </w:pPr>
    <w:rPr>
      <w:szCs w:val="20"/>
    </w:rPr>
  </w:style>
  <w:style w:type="paragraph" w:styleId="CommentText">
    <w:name w:val="annotation text"/>
    <w:basedOn w:val="Normal"/>
    <w:link w:val="CommentTextChar"/>
    <w:uiPriority w:val="99"/>
    <w:unhideWhenUsed/>
    <w:rsid w:val="00D9026A"/>
    <w:pPr>
      <w:spacing w:line="240" w:lineRule="auto"/>
    </w:pPr>
  </w:style>
  <w:style w:type="character" w:customStyle="1" w:styleId="CommentTextChar">
    <w:name w:val="Comment Text Char"/>
    <w:basedOn w:val="DefaultParagraphFont"/>
    <w:link w:val="CommentText"/>
    <w:uiPriority w:val="99"/>
    <w:rsid w:val="00D9026A"/>
    <w:rPr>
      <w:rFonts w:ascii="Arial" w:hAnsi="Arial"/>
      <w:color w:val="000000" w:themeColor="text1"/>
      <w:sz w:val="22"/>
      <w:szCs w:val="18"/>
    </w:rPr>
  </w:style>
  <w:style w:type="paragraph" w:styleId="Header">
    <w:name w:val="header"/>
    <w:basedOn w:val="Normal"/>
    <w:link w:val="HeaderChar"/>
    <w:uiPriority w:val="99"/>
    <w:unhideWhenUsed/>
    <w:rsid w:val="00D9026A"/>
    <w:pPr>
      <w:keepNext/>
      <w:tabs>
        <w:tab w:val="center" w:pos="4513"/>
        <w:tab w:val="right" w:pos="9026"/>
      </w:tabs>
      <w:spacing w:after="0" w:line="240" w:lineRule="auto"/>
    </w:pPr>
  </w:style>
  <w:style w:type="character" w:customStyle="1" w:styleId="HeaderChar">
    <w:name w:val="Header Char"/>
    <w:basedOn w:val="DefaultParagraphFont"/>
    <w:link w:val="Header"/>
    <w:uiPriority w:val="99"/>
    <w:rsid w:val="00D9026A"/>
    <w:rPr>
      <w:rFonts w:ascii="Arial" w:hAnsi="Arial"/>
      <w:color w:val="000000" w:themeColor="text1"/>
      <w:sz w:val="22"/>
      <w:szCs w:val="18"/>
    </w:rPr>
  </w:style>
  <w:style w:type="paragraph" w:styleId="Footer">
    <w:name w:val="footer"/>
    <w:basedOn w:val="Normal"/>
    <w:link w:val="FooterChar"/>
    <w:uiPriority w:val="99"/>
    <w:unhideWhenUsed/>
    <w:rsid w:val="00D902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026A"/>
    <w:rPr>
      <w:rFonts w:ascii="Arial" w:hAnsi="Arial"/>
      <w:color w:val="000000" w:themeColor="text1"/>
      <w:sz w:val="22"/>
      <w:szCs w:val="18"/>
    </w:rPr>
  </w:style>
  <w:style w:type="character" w:styleId="FootnoteReference">
    <w:name w:val="footnote reference"/>
    <w:basedOn w:val="DefaultParagraphFont"/>
    <w:uiPriority w:val="99"/>
    <w:semiHidden/>
    <w:unhideWhenUsed/>
    <w:rsid w:val="00D9026A"/>
    <w:rPr>
      <w:vertAlign w:val="superscript"/>
    </w:rPr>
  </w:style>
  <w:style w:type="character" w:styleId="CommentReference">
    <w:name w:val="annotation reference"/>
    <w:basedOn w:val="DefaultParagraphFont"/>
    <w:uiPriority w:val="99"/>
    <w:semiHidden/>
    <w:unhideWhenUsed/>
    <w:rsid w:val="00D9026A"/>
    <w:rPr>
      <w:sz w:val="16"/>
      <w:szCs w:val="16"/>
    </w:rPr>
  </w:style>
  <w:style w:type="character" w:styleId="EndnoteReference">
    <w:name w:val="endnote reference"/>
    <w:basedOn w:val="DefaultParagraphFont"/>
    <w:uiPriority w:val="99"/>
    <w:semiHidden/>
    <w:unhideWhenUsed/>
    <w:rsid w:val="00D9026A"/>
    <w:rPr>
      <w:vertAlign w:val="superscript"/>
    </w:rPr>
  </w:style>
  <w:style w:type="paragraph" w:styleId="EndnoteText">
    <w:name w:val="endnote text"/>
    <w:basedOn w:val="Normal"/>
    <w:link w:val="EndnoteTextChar"/>
    <w:uiPriority w:val="99"/>
    <w:semiHidden/>
    <w:unhideWhenUsed/>
    <w:rsid w:val="00D9026A"/>
    <w:pPr>
      <w:spacing w:after="0" w:line="240" w:lineRule="auto"/>
    </w:pPr>
    <w:rPr>
      <w:szCs w:val="20"/>
    </w:rPr>
  </w:style>
  <w:style w:type="character" w:customStyle="1" w:styleId="EndnoteTextChar">
    <w:name w:val="Endnote Text Char"/>
    <w:basedOn w:val="DefaultParagraphFont"/>
    <w:link w:val="EndnoteText"/>
    <w:uiPriority w:val="99"/>
    <w:semiHidden/>
    <w:rsid w:val="00D9026A"/>
    <w:rPr>
      <w:rFonts w:ascii="Arial" w:hAnsi="Arial"/>
      <w:color w:val="000000" w:themeColor="text1"/>
      <w:sz w:val="22"/>
    </w:rPr>
  </w:style>
  <w:style w:type="paragraph" w:styleId="Title">
    <w:name w:val="Title"/>
    <w:basedOn w:val="Heading1"/>
    <w:next w:val="Heading1"/>
    <w:link w:val="TitleChar"/>
    <w:uiPriority w:val="10"/>
    <w:qFormat/>
    <w:rsid w:val="00D9026A"/>
    <w:pPr>
      <w:ind w:left="0"/>
    </w:pPr>
    <w:rPr>
      <w:rFonts w:asciiTheme="majorHAnsi" w:hAnsiTheme="majorHAnsi"/>
      <w:bCs/>
      <w:smallCaps/>
      <w:color w:val="17365D" w:themeColor="text2" w:themeShade="BF"/>
      <w:spacing w:val="5"/>
      <w:sz w:val="72"/>
      <w:szCs w:val="72"/>
      <w:lang w:val="en-US" w:bidi="en-US"/>
    </w:rPr>
  </w:style>
  <w:style w:type="character" w:customStyle="1" w:styleId="TitleChar">
    <w:name w:val="Title Char"/>
    <w:basedOn w:val="DefaultParagraphFont"/>
    <w:link w:val="Title"/>
    <w:uiPriority w:val="10"/>
    <w:rsid w:val="00781449"/>
    <w:rPr>
      <w:rFonts w:asciiTheme="majorHAnsi" w:eastAsiaTheme="majorEastAsia" w:hAnsiTheme="majorHAnsi" w:cstheme="majorBidi"/>
      <w:bCs/>
      <w:smallCaps/>
      <w:color w:val="17365D" w:themeColor="text2" w:themeShade="BF"/>
      <w:spacing w:val="5"/>
      <w:sz w:val="72"/>
      <w:szCs w:val="72"/>
      <w:lang w:val="en-US" w:bidi="en-US"/>
    </w:rPr>
  </w:style>
  <w:style w:type="paragraph" w:styleId="Subtitle">
    <w:name w:val="Subtitle"/>
    <w:next w:val="Normal"/>
    <w:link w:val="SubtitleChar"/>
    <w:uiPriority w:val="11"/>
    <w:qFormat/>
    <w:rsid w:val="00D9026A"/>
    <w:pPr>
      <w:spacing w:after="600" w:line="240" w:lineRule="auto"/>
      <w:ind w:left="0"/>
    </w:pPr>
    <w:rPr>
      <w:rFonts w:eastAsiaTheme="minorEastAsia"/>
      <w:bCs/>
      <w:smallCaps/>
      <w:color w:val="938953" w:themeColor="background2" w:themeShade="7F"/>
      <w:spacing w:val="5"/>
      <w:sz w:val="28"/>
      <w:szCs w:val="28"/>
      <w:lang w:val="en-US" w:bidi="en-US"/>
    </w:rPr>
  </w:style>
  <w:style w:type="character" w:customStyle="1" w:styleId="SubtitleChar">
    <w:name w:val="Subtitle Char"/>
    <w:basedOn w:val="DefaultParagraphFont"/>
    <w:link w:val="Subtitle"/>
    <w:uiPriority w:val="11"/>
    <w:rsid w:val="00D9026A"/>
    <w:rPr>
      <w:rFonts w:eastAsiaTheme="minorEastAsia"/>
      <w:bCs/>
      <w:smallCaps/>
      <w:color w:val="938953" w:themeColor="background2" w:themeShade="7F"/>
      <w:spacing w:val="5"/>
      <w:sz w:val="28"/>
      <w:szCs w:val="28"/>
      <w:lang w:val="en-US" w:bidi="en-US"/>
    </w:rPr>
  </w:style>
  <w:style w:type="character" w:styleId="Hyperlink">
    <w:name w:val="Hyperlink"/>
    <w:basedOn w:val="DefaultParagraphFont"/>
    <w:uiPriority w:val="99"/>
    <w:unhideWhenUsed/>
    <w:rsid w:val="00D9026A"/>
    <w:rPr>
      <w:color w:val="000000" w:themeColor="hyperlink"/>
      <w:u w:val="single"/>
    </w:rPr>
  </w:style>
  <w:style w:type="character" w:styleId="FollowedHyperlink">
    <w:name w:val="FollowedHyperlink"/>
    <w:basedOn w:val="DefaultParagraphFont"/>
    <w:uiPriority w:val="99"/>
    <w:semiHidden/>
    <w:unhideWhenUsed/>
    <w:rsid w:val="00D9026A"/>
    <w:rPr>
      <w:color w:val="800080" w:themeColor="followedHyperlink"/>
      <w:u w:val="single"/>
    </w:rPr>
  </w:style>
  <w:style w:type="character" w:styleId="Strong">
    <w:name w:val="Strong"/>
    <w:uiPriority w:val="22"/>
    <w:qFormat/>
    <w:rsid w:val="00D9026A"/>
    <w:rPr>
      <w:b/>
      <w:bCs w:val="0"/>
      <w:color w:val="FFFFFF" w:themeColor="background1"/>
      <w:sz w:val="20"/>
      <w:szCs w:val="20"/>
    </w:rPr>
  </w:style>
  <w:style w:type="character" w:styleId="Emphasis">
    <w:name w:val="Emphasis"/>
    <w:uiPriority w:val="20"/>
    <w:qFormat/>
    <w:rsid w:val="00D9026A"/>
    <w:rPr>
      <w:b/>
      <w:bCs w:val="0"/>
      <w:smallCaps/>
      <w:dstrike w:val="0"/>
      <w:color w:val="5A5A5A" w:themeColor="text1" w:themeTint="A5"/>
      <w:spacing w:val="20"/>
      <w:kern w:val="0"/>
      <w:vertAlign w:val="baseline"/>
    </w:rPr>
  </w:style>
  <w:style w:type="paragraph" w:styleId="DocumentMap">
    <w:name w:val="Document Map"/>
    <w:basedOn w:val="Normal"/>
    <w:link w:val="DocumentMapChar"/>
    <w:uiPriority w:val="99"/>
    <w:semiHidden/>
    <w:unhideWhenUsed/>
    <w:rsid w:val="00D9026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9026A"/>
    <w:rPr>
      <w:rFonts w:ascii="Tahoma" w:hAnsi="Tahoma" w:cs="Tahoma"/>
      <w:color w:val="000000" w:themeColor="text1"/>
      <w:sz w:val="16"/>
      <w:szCs w:val="16"/>
    </w:rPr>
  </w:style>
  <w:style w:type="paragraph" w:styleId="NormalWeb">
    <w:name w:val="Normal (Web)"/>
    <w:basedOn w:val="Normal"/>
    <w:uiPriority w:val="99"/>
    <w:unhideWhenUsed/>
    <w:rsid w:val="00D9026A"/>
    <w:pPr>
      <w:spacing w:before="100" w:beforeAutospacing="1" w:after="100" w:afterAutospacing="1" w:line="240" w:lineRule="auto"/>
    </w:pPr>
    <w:rPr>
      <w:rFonts w:ascii="Times New Roman" w:eastAsia="Times New Roman" w:hAnsi="Times New Roman" w:cs="Times New Roman"/>
      <w:bCs/>
      <w:color w:val="auto"/>
      <w:sz w:val="24"/>
      <w:szCs w:val="24"/>
      <w:lang w:eastAsia="en-AU"/>
    </w:rPr>
  </w:style>
  <w:style w:type="paragraph" w:styleId="CommentSubject">
    <w:name w:val="annotation subject"/>
    <w:basedOn w:val="CommentText"/>
    <w:next w:val="CommentText"/>
    <w:link w:val="CommentSubjectChar"/>
    <w:uiPriority w:val="99"/>
    <w:semiHidden/>
    <w:unhideWhenUsed/>
    <w:rsid w:val="00D9026A"/>
    <w:rPr>
      <w:b/>
    </w:rPr>
  </w:style>
  <w:style w:type="character" w:customStyle="1" w:styleId="CommentSubjectChar">
    <w:name w:val="Comment Subject Char"/>
    <w:basedOn w:val="CommentTextChar"/>
    <w:link w:val="CommentSubject"/>
    <w:uiPriority w:val="99"/>
    <w:semiHidden/>
    <w:rsid w:val="00D9026A"/>
    <w:rPr>
      <w:rFonts w:ascii="Arial" w:hAnsi="Arial"/>
      <w:b/>
      <w:color w:val="000000" w:themeColor="text1"/>
      <w:sz w:val="22"/>
      <w:szCs w:val="18"/>
    </w:rPr>
  </w:style>
  <w:style w:type="paragraph" w:styleId="BalloonText">
    <w:name w:val="Balloon Text"/>
    <w:basedOn w:val="Normal"/>
    <w:link w:val="BalloonTextChar"/>
    <w:uiPriority w:val="99"/>
    <w:semiHidden/>
    <w:unhideWhenUsed/>
    <w:rsid w:val="00D902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026A"/>
    <w:rPr>
      <w:rFonts w:ascii="Tahoma" w:hAnsi="Tahoma" w:cs="Tahoma"/>
      <w:color w:val="000000" w:themeColor="text1"/>
      <w:sz w:val="16"/>
      <w:szCs w:val="16"/>
    </w:rPr>
  </w:style>
  <w:style w:type="table" w:styleId="TableGrid">
    <w:name w:val="Table Grid"/>
    <w:basedOn w:val="TableNormal"/>
    <w:uiPriority w:val="39"/>
    <w:rsid w:val="00D9026A"/>
    <w:pPr>
      <w:spacing w:after="0" w:line="240" w:lineRule="auto"/>
      <w:ind w:left="0"/>
    </w:pPr>
    <w:rPr>
      <w:bCs/>
      <w:sz w:val="22"/>
      <w:szCs w:val="22"/>
      <w:lang w:val="en-US"/>
    </w:rPr>
    <w:tblPr/>
  </w:style>
  <w:style w:type="character" w:styleId="PlaceholderText">
    <w:name w:val="Placeholder Text"/>
    <w:basedOn w:val="DefaultParagraphFont"/>
    <w:uiPriority w:val="99"/>
    <w:semiHidden/>
    <w:rsid w:val="00D9026A"/>
    <w:rPr>
      <w:color w:val="808080"/>
    </w:rPr>
  </w:style>
  <w:style w:type="paragraph" w:styleId="ListParagraph">
    <w:name w:val="List Paragraph"/>
    <w:basedOn w:val="Normal"/>
    <w:link w:val="ListParagraphChar"/>
    <w:uiPriority w:val="34"/>
    <w:qFormat/>
    <w:rsid w:val="00D9026A"/>
    <w:pPr>
      <w:ind w:left="720"/>
    </w:pPr>
  </w:style>
  <w:style w:type="paragraph" w:styleId="Quote">
    <w:name w:val="Quote"/>
    <w:basedOn w:val="Normal"/>
    <w:next w:val="Normal"/>
    <w:link w:val="QuoteChar"/>
    <w:uiPriority w:val="29"/>
    <w:qFormat/>
    <w:rsid w:val="00D9026A"/>
    <w:rPr>
      <w:i/>
      <w:iCs/>
    </w:rPr>
  </w:style>
  <w:style w:type="character" w:customStyle="1" w:styleId="QuoteChar">
    <w:name w:val="Quote Char"/>
    <w:basedOn w:val="DefaultParagraphFont"/>
    <w:link w:val="Quote"/>
    <w:uiPriority w:val="29"/>
    <w:rsid w:val="00D9026A"/>
    <w:rPr>
      <w:rFonts w:ascii="Arial" w:hAnsi="Arial"/>
      <w:i/>
      <w:iCs/>
      <w:color w:val="000000" w:themeColor="text1"/>
      <w:sz w:val="22"/>
      <w:szCs w:val="18"/>
    </w:rPr>
  </w:style>
  <w:style w:type="paragraph" w:styleId="IntenseQuote">
    <w:name w:val="Intense Quote"/>
    <w:basedOn w:val="Normal"/>
    <w:next w:val="Normal"/>
    <w:link w:val="IntenseQuoteChar"/>
    <w:uiPriority w:val="30"/>
    <w:qFormat/>
    <w:rsid w:val="00D9026A"/>
    <w:pPr>
      <w:pBdr>
        <w:top w:val="single" w:sz="4" w:space="12" w:color="9F9F9F" w:themeColor="accent1" w:themeTint="BF"/>
        <w:left w:val="single" w:sz="4" w:space="15" w:color="9F9F9F" w:themeColor="accent1" w:themeTint="BF"/>
        <w:bottom w:val="single" w:sz="12" w:space="10" w:color="5F5F5F" w:themeColor="accent1" w:themeShade="BF"/>
        <w:right w:val="single" w:sz="12" w:space="15" w:color="5F5F5F" w:themeColor="accent1" w:themeShade="BF"/>
        <w:between w:val="single" w:sz="4" w:space="12" w:color="9F9F9F" w:themeColor="accent1" w:themeTint="BF"/>
        <w:bar w:val="single" w:sz="4" w:color="9F9F9F" w:themeColor="accent1" w:themeTint="BF"/>
      </w:pBdr>
      <w:spacing w:line="300" w:lineRule="auto"/>
      <w:ind w:left="2506" w:right="432"/>
    </w:pPr>
    <w:rPr>
      <w:rFonts w:asciiTheme="majorHAnsi" w:eastAsiaTheme="majorEastAsia" w:hAnsiTheme="majorHAnsi" w:cstheme="majorBidi"/>
      <w:smallCaps/>
      <w:color w:val="5F5F5F" w:themeColor="accent1" w:themeShade="BF"/>
    </w:rPr>
  </w:style>
  <w:style w:type="character" w:customStyle="1" w:styleId="IntenseQuoteChar">
    <w:name w:val="Intense Quote Char"/>
    <w:basedOn w:val="DefaultParagraphFont"/>
    <w:link w:val="IntenseQuote"/>
    <w:uiPriority w:val="30"/>
    <w:rsid w:val="00D9026A"/>
    <w:rPr>
      <w:rFonts w:asciiTheme="majorHAnsi" w:eastAsiaTheme="majorEastAsia" w:hAnsiTheme="majorHAnsi" w:cstheme="majorBidi"/>
      <w:smallCaps/>
      <w:color w:val="5F5F5F" w:themeColor="accent1" w:themeShade="BF"/>
      <w:sz w:val="22"/>
      <w:szCs w:val="18"/>
    </w:rPr>
  </w:style>
  <w:style w:type="character" w:styleId="SubtleEmphasis">
    <w:name w:val="Subtle Emphasis"/>
    <w:uiPriority w:val="19"/>
    <w:qFormat/>
    <w:rsid w:val="00D9026A"/>
    <w:rPr>
      <w:b/>
      <w:smallCaps/>
      <w:color w:val="auto"/>
    </w:rPr>
  </w:style>
  <w:style w:type="character" w:styleId="IntenseEmphasis">
    <w:name w:val="Intense Emphasis"/>
    <w:uiPriority w:val="21"/>
    <w:qFormat/>
    <w:rsid w:val="00D9026A"/>
    <w:rPr>
      <w:b/>
      <w:bCs w:val="0"/>
      <w:smallCaps/>
      <w:color w:val="7F7F7F" w:themeColor="accent1"/>
      <w:spacing w:val="40"/>
    </w:rPr>
  </w:style>
  <w:style w:type="character" w:styleId="SubtleReference">
    <w:name w:val="Subtle Reference"/>
    <w:uiPriority w:val="31"/>
    <w:qFormat/>
    <w:rsid w:val="00D9026A"/>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D9026A"/>
    <w:rPr>
      <w:rFonts w:asciiTheme="majorHAnsi" w:eastAsiaTheme="majorEastAsia" w:hAnsiTheme="majorHAnsi" w:cstheme="majorBidi"/>
      <w:b/>
      <w:bCs w:val="0"/>
      <w:i/>
      <w:iCs/>
      <w:smallCaps/>
      <w:color w:val="17365D" w:themeColor="text2" w:themeShade="BF"/>
      <w:spacing w:val="20"/>
    </w:rPr>
  </w:style>
  <w:style w:type="character" w:styleId="BookTitle">
    <w:name w:val="Book Title"/>
    <w:uiPriority w:val="33"/>
    <w:qFormat/>
    <w:rsid w:val="00D9026A"/>
    <w:rPr>
      <w:rFonts w:asciiTheme="majorHAnsi" w:eastAsiaTheme="majorEastAsia" w:hAnsiTheme="majorHAnsi" w:cstheme="majorBidi"/>
      <w:b/>
      <w:bCs w:val="0"/>
      <w:smallCaps/>
      <w:color w:val="17365D" w:themeColor="text2" w:themeShade="BF"/>
      <w:spacing w:val="10"/>
      <w:u w:val="single"/>
    </w:rPr>
  </w:style>
  <w:style w:type="paragraph" w:styleId="TOCHeading">
    <w:name w:val="TOC Heading"/>
    <w:basedOn w:val="Heading1"/>
    <w:next w:val="Normal"/>
    <w:uiPriority w:val="39"/>
    <w:unhideWhenUsed/>
    <w:qFormat/>
    <w:rsid w:val="00D9026A"/>
    <w:pPr>
      <w:numPr>
        <w:numId w:val="0"/>
      </w:numPr>
      <w:outlineLvl w:val="9"/>
    </w:pPr>
  </w:style>
  <w:style w:type="paragraph" w:customStyle="1" w:styleId="Default">
    <w:name w:val="Default"/>
    <w:rsid w:val="00D9026A"/>
    <w:pPr>
      <w:autoSpaceDE w:val="0"/>
      <w:autoSpaceDN w:val="0"/>
      <w:adjustRightInd w:val="0"/>
      <w:spacing w:after="0" w:line="240" w:lineRule="auto"/>
      <w:ind w:left="0"/>
    </w:pPr>
    <w:rPr>
      <w:rFonts w:ascii="Times New Roman" w:eastAsiaTheme="minorEastAsia" w:hAnsi="Times New Roman" w:cs="Times New Roman"/>
      <w:bCs/>
      <w:color w:val="000000"/>
      <w:sz w:val="24"/>
      <w:szCs w:val="24"/>
      <w:lang w:val="en-US"/>
    </w:rPr>
  </w:style>
  <w:style w:type="paragraph" w:customStyle="1" w:styleId="bullets">
    <w:name w:val="bullets"/>
    <w:basedOn w:val="ListParagraph"/>
    <w:qFormat/>
    <w:rsid w:val="00D9026A"/>
    <w:pPr>
      <w:numPr>
        <w:numId w:val="2"/>
      </w:numPr>
    </w:pPr>
  </w:style>
  <w:style w:type="paragraph" w:customStyle="1" w:styleId="Body">
    <w:name w:val="Body"/>
    <w:aliases w:val="b,bullet,bu,B,b Char Char Char Char Char Char Char Char,b Char Char Char,b Char Char Char Char Char Char,b Char Char,Body Char1 Char1,body,Body1,b Char"/>
    <w:rsid w:val="00D9026A"/>
    <w:pPr>
      <w:spacing w:before="60" w:after="120" w:line="280" w:lineRule="atLeast"/>
      <w:ind w:left="0"/>
    </w:pPr>
    <w:rPr>
      <w:rFonts w:ascii="Arial" w:eastAsia="SimSun" w:hAnsi="Arial" w:cs="Times New Roman"/>
      <w:bCs/>
    </w:rPr>
  </w:style>
  <w:style w:type="paragraph" w:customStyle="1" w:styleId="DecimalAligned">
    <w:name w:val="Decimal Aligned"/>
    <w:basedOn w:val="Normal"/>
    <w:uiPriority w:val="40"/>
    <w:qFormat/>
    <w:rsid w:val="00D9026A"/>
    <w:pPr>
      <w:tabs>
        <w:tab w:val="decimal" w:pos="360"/>
      </w:tabs>
    </w:pPr>
    <w:rPr>
      <w:color w:val="auto"/>
      <w:szCs w:val="22"/>
    </w:rPr>
  </w:style>
  <w:style w:type="table" w:customStyle="1" w:styleId="LightShading-Accent11">
    <w:name w:val="Light Shading - Accent 11"/>
    <w:basedOn w:val="TableNormal"/>
    <w:uiPriority w:val="60"/>
    <w:rsid w:val="00D9026A"/>
    <w:pPr>
      <w:spacing w:after="0" w:line="240" w:lineRule="auto"/>
      <w:ind w:left="0"/>
    </w:pPr>
    <w:rPr>
      <w:rFonts w:eastAsiaTheme="minorEastAsia"/>
      <w:bCs/>
      <w:color w:val="5F5F5F" w:themeColor="accent1" w:themeShade="BF"/>
      <w:sz w:val="22"/>
      <w:szCs w:val="22"/>
      <w:lang w:val="en-US" w:bidi="en-US"/>
    </w:rPr>
    <w:tblPr>
      <w:tblStyleRowBandSize w:val="1"/>
      <w:tblStyleColBandSize w:val="1"/>
    </w:tblPr>
    <w:tcPr>
      <w:tcBorders>
        <w:left w:val="nil"/>
        <w:right w:val="nil"/>
      </w:tcBorders>
      <w:shd w:val="clear" w:color="auto" w:fill="DFDFDF" w:themeFill="accent1" w:themeFillTint="3F"/>
    </w:tcPr>
    <w:tblStylePr w:type="firstRow">
      <w:pPr>
        <w:spacing w:before="0" w:after="0" w:line="240" w:lineRule="auto"/>
      </w:pPr>
      <w:rPr>
        <w:b/>
        <w:bCs/>
      </w:rPr>
      <w:tblPr/>
      <w:tcPr>
        <w:tcBorders>
          <w:top w:val="single" w:sz="8" w:space="0" w:color="7F7F7F" w:themeColor="accent1"/>
          <w:left w:val="nil"/>
          <w:bottom w:val="single" w:sz="8" w:space="0" w:color="7F7F7F" w:themeColor="accent1"/>
          <w:right w:val="nil"/>
          <w:insideH w:val="nil"/>
          <w:insideV w:val="nil"/>
        </w:tcBorders>
      </w:tcPr>
    </w:tblStylePr>
    <w:tblStylePr w:type="lastRow">
      <w:pPr>
        <w:spacing w:before="0" w:after="0" w:line="240" w:lineRule="auto"/>
      </w:pPr>
      <w:rPr>
        <w:b/>
        <w:bCs/>
      </w:rPr>
      <w:tblPr/>
      <w:tcPr>
        <w:tcBorders>
          <w:top w:val="single" w:sz="8" w:space="0" w:color="7F7F7F" w:themeColor="accent1"/>
          <w:left w:val="nil"/>
          <w:bottom w:val="single" w:sz="8" w:space="0" w:color="7F7F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1" w:themeFillTint="3F"/>
      </w:tcPr>
    </w:tblStylePr>
  </w:style>
  <w:style w:type="paragraph" w:customStyle="1" w:styleId="Status">
    <w:name w:val="Status"/>
    <w:basedOn w:val="Normal"/>
    <w:rsid w:val="00D9026A"/>
    <w:pPr>
      <w:spacing w:before="60" w:after="120" w:line="280" w:lineRule="atLeast"/>
    </w:pPr>
    <w:rPr>
      <w:rFonts w:eastAsia="SimSun" w:cs="Times New Roman"/>
      <w:bCs/>
      <w:color w:val="auto"/>
      <w:szCs w:val="20"/>
    </w:rPr>
  </w:style>
  <w:style w:type="paragraph" w:customStyle="1" w:styleId="FigureCaption">
    <w:name w:val="Figure Caption"/>
    <w:basedOn w:val="Caption"/>
    <w:next w:val="Normal"/>
    <w:qFormat/>
    <w:rsid w:val="00D9026A"/>
    <w:pPr>
      <w:keepNext w:val="0"/>
    </w:pPr>
  </w:style>
  <w:style w:type="paragraph" w:customStyle="1" w:styleId="TableCaption">
    <w:name w:val="Table Caption"/>
    <w:basedOn w:val="Caption"/>
    <w:qFormat/>
    <w:rsid w:val="00D9026A"/>
  </w:style>
  <w:style w:type="paragraph" w:customStyle="1" w:styleId="Code">
    <w:name w:val="Code"/>
    <w:basedOn w:val="Normal"/>
    <w:qFormat/>
    <w:rsid w:val="009A5CCB"/>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contextualSpacing/>
    </w:pPr>
    <w:rPr>
      <w:rFonts w:ascii="Courier New" w:hAnsi="Courier New"/>
      <w:bCs/>
      <w:sz w:val="18"/>
      <w:lang w:val="en-NZ" w:eastAsia="en-NZ"/>
    </w:rPr>
  </w:style>
  <w:style w:type="character" w:customStyle="1" w:styleId="ListParagraphChar">
    <w:name w:val="List Paragraph Char"/>
    <w:basedOn w:val="DefaultParagraphFont"/>
    <w:link w:val="ListParagraph"/>
    <w:uiPriority w:val="34"/>
    <w:rsid w:val="002327A0"/>
    <w:rPr>
      <w:rFonts w:ascii="Arial" w:hAnsi="Arial"/>
      <w:color w:val="000000" w:themeColor="text1"/>
      <w:sz w:val="22"/>
      <w:szCs w:val="18"/>
    </w:rPr>
  </w:style>
  <w:style w:type="table" w:customStyle="1" w:styleId="TableGrid1">
    <w:name w:val="Table Grid1"/>
    <w:basedOn w:val="TableNormal"/>
    <w:next w:val="TableGrid"/>
    <w:uiPriority w:val="39"/>
    <w:rsid w:val="00D141B6"/>
    <w:pPr>
      <w:spacing w:after="0" w:line="240" w:lineRule="auto"/>
      <w:ind w:left="0"/>
    </w:pPr>
    <w:rPr>
      <w:bCs/>
      <w:sz w:val="22"/>
      <w:szCs w:val="22"/>
      <w:lang w:val="en-NZ"/>
    </w:rPr>
    <w:tblPr/>
  </w:style>
  <w:style w:type="paragraph" w:styleId="Revision">
    <w:name w:val="Revision"/>
    <w:hidden/>
    <w:uiPriority w:val="99"/>
    <w:semiHidden/>
    <w:rsid w:val="00156FF9"/>
    <w:pPr>
      <w:spacing w:after="0" w:line="240" w:lineRule="auto"/>
      <w:ind w:left="0"/>
    </w:pPr>
    <w:rPr>
      <w:rFonts w:ascii="Arial" w:hAnsi="Arial"/>
      <w:color w:val="000000" w:themeColor="text1"/>
      <w:sz w:val="22"/>
      <w:szCs w:val="18"/>
    </w:rPr>
  </w:style>
  <w:style w:type="paragraph" w:customStyle="1" w:styleId="CCSNormalText">
    <w:name w:val="CCS Normal Text"/>
    <w:basedOn w:val="Normal"/>
    <w:link w:val="CCSNormalTextChar"/>
    <w:qFormat/>
    <w:rsid w:val="0073069E"/>
    <w:pPr>
      <w:spacing w:before="60" w:after="120" w:line="240" w:lineRule="auto"/>
    </w:pPr>
    <w:rPr>
      <w:rFonts w:cs="Arial"/>
      <w:color w:val="auto"/>
      <w:szCs w:val="22"/>
      <w:lang w:eastAsia="zh-CN" w:bidi="th-TH"/>
    </w:rPr>
  </w:style>
  <w:style w:type="paragraph" w:customStyle="1" w:styleId="CCS-TableHeading">
    <w:name w:val="CCS-Table Heading"/>
    <w:basedOn w:val="Normal"/>
    <w:link w:val="CCS-TableHeadingChar"/>
    <w:qFormat/>
    <w:rsid w:val="0073069E"/>
    <w:pPr>
      <w:tabs>
        <w:tab w:val="left" w:pos="1134"/>
      </w:tabs>
      <w:spacing w:before="60" w:after="120" w:line="240" w:lineRule="auto"/>
    </w:pPr>
    <w:rPr>
      <w:rFonts w:cs="Arial"/>
      <w:b/>
      <w:color w:val="auto"/>
      <w:szCs w:val="22"/>
    </w:rPr>
  </w:style>
  <w:style w:type="paragraph" w:customStyle="1" w:styleId="CCS-TableText">
    <w:name w:val="CCS-Table Text"/>
    <w:basedOn w:val="Normal"/>
    <w:link w:val="CCS-TableTextChar"/>
    <w:qFormat/>
    <w:rsid w:val="0073069E"/>
    <w:pPr>
      <w:spacing w:before="60" w:after="60" w:line="240" w:lineRule="auto"/>
    </w:pPr>
    <w:rPr>
      <w:rFonts w:cs="Arial"/>
      <w:color w:val="auto"/>
      <w:szCs w:val="22"/>
    </w:rPr>
  </w:style>
  <w:style w:type="character" w:customStyle="1" w:styleId="CCS-TableHeadingChar">
    <w:name w:val="CCS-Table Heading Char"/>
    <w:basedOn w:val="DefaultParagraphFont"/>
    <w:link w:val="CCS-TableHeading"/>
    <w:rsid w:val="0073069E"/>
    <w:rPr>
      <w:rFonts w:ascii="Arial" w:hAnsi="Arial" w:cs="Arial"/>
      <w:b/>
      <w:sz w:val="22"/>
      <w:szCs w:val="22"/>
    </w:rPr>
  </w:style>
  <w:style w:type="character" w:customStyle="1" w:styleId="CCSNormalTextChar">
    <w:name w:val="CCS Normal Text Char"/>
    <w:basedOn w:val="DefaultParagraphFont"/>
    <w:link w:val="CCSNormalText"/>
    <w:locked/>
    <w:rsid w:val="0073069E"/>
    <w:rPr>
      <w:rFonts w:ascii="Arial" w:hAnsi="Arial" w:cs="Arial"/>
      <w:sz w:val="22"/>
      <w:szCs w:val="22"/>
      <w:lang w:eastAsia="zh-CN" w:bidi="th-TH"/>
    </w:rPr>
  </w:style>
  <w:style w:type="character" w:customStyle="1" w:styleId="CCS-TableTextChar">
    <w:name w:val="CCS-Table Text Char"/>
    <w:basedOn w:val="DefaultParagraphFont"/>
    <w:link w:val="CCS-TableText"/>
    <w:locked/>
    <w:rsid w:val="0073069E"/>
    <w:rPr>
      <w:rFonts w:ascii="Arial" w:hAnsi="Arial" w:cs="Arial"/>
      <w:sz w:val="22"/>
      <w:szCs w:val="22"/>
    </w:rPr>
  </w:style>
  <w:style w:type="table" w:styleId="PlainTable2">
    <w:name w:val="Plain Table 2"/>
    <w:basedOn w:val="TableNormal"/>
    <w:uiPriority w:val="42"/>
    <w:rsid w:val="0073069E"/>
    <w:pPr>
      <w:spacing w:after="0" w:line="240" w:lineRule="auto"/>
      <w:ind w:left="0"/>
    </w:pPr>
    <w:rPr>
      <w:sz w:val="22"/>
      <w:szCs w:val="22"/>
    </w:rPr>
    <w:tblPr>
      <w:tblStyleRowBandSize w:val="1"/>
      <w:tblStyleColBandSize w:val="1"/>
    </w:tblPr>
    <w:tcPr>
      <w:tcBorders>
        <w:left w:val="single" w:sz="4" w:space="0" w:color="7F7F7F" w:themeColor="text1" w:themeTint="80"/>
        <w:right w:val="single" w:sz="4" w:space="0" w:color="7F7F7F" w:themeColor="text1" w:themeTint="80"/>
      </w:tcBorders>
    </w:tcPr>
    <w:tblStylePr w:type="firstRow">
      <w:rPr>
        <w:b/>
        <w:bCs/>
      </w:rPr>
    </w:tblStylePr>
    <w:tblStylePr w:type="lastRow">
      <w:rPr>
        <w:b/>
        <w:bCs/>
      </w:rPr>
    </w:tblStylePr>
    <w:tblStylePr w:type="firstCol">
      <w:rPr>
        <w:b/>
        <w:bCs/>
      </w:rPr>
    </w:tblStylePr>
    <w:tblStylePr w:type="lastCol">
      <w:rPr>
        <w:b/>
        <w:bCs/>
      </w:rPr>
    </w:tblStylePr>
  </w:style>
  <w:style w:type="paragraph" w:customStyle="1" w:styleId="CCS-TableHeading2">
    <w:name w:val="CCS-Table Heading 2"/>
    <w:basedOn w:val="CCS-TableHeading"/>
    <w:link w:val="CCS-TableHeading2Char"/>
    <w:qFormat/>
    <w:rsid w:val="00994157"/>
    <w:pPr>
      <w:jc w:val="center"/>
    </w:pPr>
    <w:rPr>
      <w:sz w:val="21"/>
      <w:szCs w:val="21"/>
    </w:rPr>
  </w:style>
  <w:style w:type="character" w:customStyle="1" w:styleId="CCS-TableHeading2Char">
    <w:name w:val="CCS-Table Heading 2 Char"/>
    <w:basedOn w:val="CCS-TableHeadingChar"/>
    <w:link w:val="CCS-TableHeading2"/>
    <w:rsid w:val="00994157"/>
    <w:rPr>
      <w:rFonts w:ascii="Arial" w:hAnsi="Arial" w:cs="Arial"/>
      <w:b/>
      <w:sz w:val="21"/>
      <w:szCs w:val="21"/>
    </w:rPr>
  </w:style>
  <w:style w:type="character" w:styleId="UnresolvedMention">
    <w:name w:val="Unresolved Mention"/>
    <w:basedOn w:val="DefaultParagraphFont"/>
    <w:uiPriority w:val="99"/>
    <w:semiHidden/>
    <w:unhideWhenUsed/>
    <w:rsid w:val="00994157"/>
    <w:rPr>
      <w:color w:val="605E5C"/>
      <w:shd w:val="clear" w:color="auto" w:fill="E1DFDD"/>
    </w:rPr>
  </w:style>
  <w:style w:type="table" w:customStyle="1" w:styleId="GridTable5Dark-Accent21">
    <w:name w:val="Grid Table 5 Dark - Accent 21"/>
    <w:basedOn w:val="TableNormal"/>
    <w:next w:val="GridTable5Dark-Accent2"/>
    <w:uiPriority w:val="50"/>
    <w:rsid w:val="008001FC"/>
    <w:pPr>
      <w:spacing w:after="0" w:line="240" w:lineRule="auto"/>
      <w:ind w:left="0"/>
    </w:pPr>
    <w:rPr>
      <w:rFonts w:ascii="Arial" w:eastAsia="Arial" w:hAnsi="Arial" w:cs="Arial"/>
      <w:sz w:val="22"/>
      <w:szCs w:val="22"/>
      <w:lang w:val="en-US"/>
    </w:rPr>
    <w:tblPr>
      <w:tblStyleRowBandSize w:val="1"/>
      <w:tblStyleColBandSize w:val="1"/>
    </w:tblPr>
    <w:tcPr>
      <w:tcBorders>
        <w:top w:val="single" w:sz="4" w:space="0" w:color="FFFFFF"/>
        <w:bottom w:val="single" w:sz="4" w:space="0" w:color="FFFFFF"/>
        <w:right w:val="single" w:sz="4" w:space="0" w:color="FFFFFF"/>
      </w:tcBorders>
      <w:shd w:val="clear" w:color="auto" w:fill="CCD4E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B395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B395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B3957"/>
      </w:tcPr>
    </w:tblStylePr>
    <w:tblStylePr w:type="lastCol">
      <w:rPr>
        <w:b/>
        <w:bCs/>
        <w:color w:val="FFFFFF"/>
      </w:rPr>
    </w:tblStylePr>
  </w:style>
  <w:style w:type="table" w:styleId="GridTable5Dark-Accent2">
    <w:name w:val="Grid Table 5 Dark Accent 2"/>
    <w:basedOn w:val="TableNormal"/>
    <w:uiPriority w:val="50"/>
    <w:rsid w:val="008001FC"/>
    <w:pPr>
      <w:spacing w:after="0" w:line="240" w:lineRule="auto"/>
    </w:pPr>
    <w:tblPr>
      <w:tblStyleRowBandSize w:val="1"/>
      <w:tblStyleColBandSize w:val="1"/>
    </w:tblPr>
    <w:tcPr>
      <w:tcBorders>
        <w:left w:val="single" w:sz="4" w:space="0" w:color="FFFFFF" w:themeColor="background1"/>
        <w:right w:val="single" w:sz="4" w:space="0" w:color="FFFFFF" w:themeColor="background1"/>
      </w:tcBorders>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StylePr>
    <w:tblStylePr w:type="lastCol">
      <w:rPr>
        <w:b/>
        <w:bCs/>
        <w:color w:val="FFFFFF" w:themeColor="background1"/>
      </w:rPr>
    </w:tblStylePr>
  </w:style>
  <w:style w:type="paragraph" w:styleId="BodyText">
    <w:name w:val="Body Text"/>
    <w:basedOn w:val="Normal"/>
    <w:link w:val="BodyTextChar"/>
    <w:uiPriority w:val="99"/>
    <w:unhideWhenUsed/>
    <w:rsid w:val="00D4051B"/>
    <w:pPr>
      <w:widowControl w:val="0"/>
      <w:spacing w:after="240" w:line="240" w:lineRule="auto"/>
    </w:pPr>
    <w:rPr>
      <w:rFonts w:eastAsia="Courier New" w:cs="Courier New"/>
      <w:color w:val="auto"/>
      <w:sz w:val="20"/>
      <w:szCs w:val="24"/>
      <w:lang w:val="en-US" w:eastAsia="en-IN"/>
    </w:rPr>
  </w:style>
  <w:style w:type="character" w:customStyle="1" w:styleId="BodyTextChar">
    <w:name w:val="Body Text Char"/>
    <w:basedOn w:val="DefaultParagraphFont"/>
    <w:link w:val="BodyText"/>
    <w:uiPriority w:val="99"/>
    <w:rsid w:val="00D4051B"/>
    <w:rPr>
      <w:rFonts w:ascii="Arial" w:eastAsia="Courier New" w:hAnsi="Arial" w:cs="Courier New"/>
      <w:szCs w:val="24"/>
      <w:lang w:val="en-US" w:eastAsia="en-IN"/>
    </w:rPr>
  </w:style>
  <w:style w:type="table" w:customStyle="1" w:styleId="EASXYTable1">
    <w:name w:val="EAS XY Table1"/>
    <w:basedOn w:val="EASSimpleTable"/>
    <w:uiPriority w:val="99"/>
    <w:qFormat/>
    <w:rsid w:val="005D6282"/>
    <w:tblPr/>
    <w:tblStylePr w:type="firstRow">
      <w:rPr>
        <w:b/>
      </w:rPr>
      <w:tblPr/>
      <w:trPr>
        <w:cantSplit/>
        <w:tblHeader/>
      </w:trPr>
      <w:tcPr>
        <w:tcBorders>
          <w:top w:val="single" w:sz="4" w:space="0" w:color="000000" w:themeColor="text1"/>
          <w:bottom w:val="single" w:sz="4" w:space="0" w:color="000000" w:themeColor="text1"/>
        </w:tcBorders>
        <w:shd w:val="clear" w:color="auto" w:fill="D9D9D9" w:themeFill="background1" w:themeFillShade="D9"/>
      </w:tcPr>
    </w:tblStylePr>
    <w:tblStylePr w:type="lastRow">
      <w:tblPr/>
      <w:tcPr>
        <w:tcBorders>
          <w:bottom w:val="single" w:sz="4" w:space="0" w:color="000000" w:themeColor="text1"/>
        </w:tcBorders>
      </w:tcPr>
    </w:tblStylePr>
    <w:tblStylePr w:type="firstCol">
      <w:rPr>
        <w:b/>
      </w:rPr>
    </w:tblStylePr>
    <w:tblStylePr w:type="nwCell">
      <w:tblPr/>
      <w:tcPr>
        <w:shd w:val="clear" w:color="auto" w:fill="D9D9D9" w:themeFill="background1" w:themeFillShade="D9"/>
      </w:tcPr>
    </w:tblStylePr>
  </w:style>
  <w:style w:type="character" w:customStyle="1" w:styleId="fontstyle01">
    <w:name w:val="fontstyle01"/>
    <w:basedOn w:val="DefaultParagraphFont"/>
    <w:rsid w:val="005D6282"/>
    <w:rPr>
      <w:rFonts w:ascii="GothamNarrow-Light" w:hAnsi="GothamNarrow-Light" w:hint="default"/>
      <w:b w:val="0"/>
      <w:bCs w:val="0"/>
      <w:i w:val="0"/>
      <w:iCs w:val="0"/>
      <w:color w:val="000000"/>
      <w:sz w:val="16"/>
      <w:szCs w:val="16"/>
    </w:rPr>
  </w:style>
  <w:style w:type="table" w:styleId="PlainTable3">
    <w:name w:val="Plain Table 3"/>
    <w:basedOn w:val="TableNormal"/>
    <w:uiPriority w:val="43"/>
    <w:rsid w:val="005D6282"/>
    <w:pPr>
      <w:spacing w:after="0" w:line="240" w:lineRule="auto"/>
    </w:pPr>
    <w:tblPr>
      <w:tblStyleRowBandSize w:val="1"/>
      <w:tblStyleColBandSize w:val="1"/>
    </w:tblPr>
    <w:tcPr>
      <w:tcBorders>
        <w:bottom w:val="single" w:sz="4" w:space="0" w:color="7F7F7F" w:themeColor="text1" w:themeTint="80"/>
        <w:right w:val="single" w:sz="4" w:space="0" w:color="7F7F7F" w:themeColor="text1" w:themeTint="80"/>
      </w:tcBorders>
    </w:tcPr>
    <w:tblStylePr w:type="firstRow">
      <w:rPr>
        <w:b/>
        <w:bCs/>
        <w:caps/>
      </w:rPr>
    </w:tblStylePr>
    <w:tblStylePr w:type="lastRow">
      <w:rPr>
        <w:b/>
        <w:bCs/>
        <w:caps/>
      </w:rPr>
    </w:tblStylePr>
    <w:tblStylePr w:type="firstCol">
      <w:rPr>
        <w:b/>
        <w:bCs/>
        <w:caps/>
      </w:rPr>
    </w:tblStylePr>
    <w:tblStylePr w:type="lastCol">
      <w:rPr>
        <w:b/>
        <w:bCs/>
        <w:caps/>
      </w:rPr>
    </w:tblStylePr>
  </w:style>
  <w:style w:type="table" w:styleId="GridTable1Light">
    <w:name w:val="Grid Table 1 Light"/>
    <w:basedOn w:val="TableNormal"/>
    <w:uiPriority w:val="46"/>
    <w:rsid w:val="005D6282"/>
    <w:pPr>
      <w:spacing w:after="0" w:line="240" w:lineRule="auto"/>
    </w:pPr>
    <w:tblPr>
      <w:tblStyleRowBandSize w:val="1"/>
      <w:tblStyleColBandSize w:val="1"/>
    </w:tblPr>
    <w:tcPr>
      <w:tcBorders>
        <w:bottom w:val="single" w:sz="12" w:space="0" w:color="666666" w:themeColor="text1" w:themeTint="99"/>
      </w:tcBorders>
    </w:tcPr>
    <w:tblStylePr w:type="firstRow">
      <w:rPr>
        <w:b/>
        <w:bCs/>
      </w:rPr>
    </w:tblStylePr>
    <w:tblStylePr w:type="lastRow">
      <w:rPr>
        <w:b/>
        <w:bCs/>
      </w:rPr>
    </w:tblStylePr>
    <w:tblStylePr w:type="firstCol">
      <w:rPr>
        <w:b/>
        <w:bCs/>
      </w:rPr>
    </w:tblStylePr>
    <w:tblStylePr w:type="lastCol">
      <w:rPr>
        <w:b/>
        <w:bCs/>
      </w:rPr>
    </w:tblStylePr>
  </w:style>
  <w:style w:type="table" w:customStyle="1" w:styleId="EASXYTable2">
    <w:name w:val="EAS XY Table2"/>
    <w:basedOn w:val="EASSimpleTable"/>
    <w:uiPriority w:val="99"/>
    <w:qFormat/>
    <w:rsid w:val="005D6282"/>
    <w:tblPr/>
    <w:tblStylePr w:type="firstRow">
      <w:rPr>
        <w:b/>
      </w:rPr>
      <w:tblPr/>
      <w:trPr>
        <w:cantSplit/>
        <w:tblHeader/>
      </w:trPr>
      <w:tcPr>
        <w:tcBorders>
          <w:top w:val="single" w:sz="4" w:space="0" w:color="000000" w:themeColor="text1"/>
          <w:bottom w:val="single" w:sz="4" w:space="0" w:color="000000" w:themeColor="text1"/>
        </w:tcBorders>
        <w:shd w:val="clear" w:color="auto" w:fill="D9D9D9" w:themeFill="background1" w:themeFillShade="D9"/>
      </w:tcPr>
    </w:tblStylePr>
    <w:tblStylePr w:type="lastRow">
      <w:tblPr/>
      <w:tcPr>
        <w:tcBorders>
          <w:bottom w:val="single" w:sz="4" w:space="0" w:color="000000" w:themeColor="text1"/>
        </w:tcBorders>
      </w:tcPr>
    </w:tblStylePr>
    <w:tblStylePr w:type="firstCol">
      <w:rPr>
        <w:b/>
      </w:rPr>
    </w:tblStylePr>
    <w:tblStylePr w:type="nwCell">
      <w:tblPr/>
      <w:tcPr>
        <w:shd w:val="clear" w:color="auto" w:fill="D9D9D9" w:themeFill="background1" w:themeFillShade="D9"/>
      </w:tcPr>
    </w:tblStylePr>
  </w:style>
  <w:style w:type="character" w:styleId="LineNumber">
    <w:name w:val="line number"/>
    <w:basedOn w:val="DefaultParagraphFont"/>
    <w:uiPriority w:val="99"/>
    <w:semiHidden/>
    <w:unhideWhenUsed/>
    <w:rsid w:val="00531E94"/>
  </w:style>
  <w:style w:type="paragraph" w:styleId="Bibliography">
    <w:name w:val="Bibliography"/>
    <w:basedOn w:val="Normal"/>
    <w:next w:val="Normal"/>
    <w:uiPriority w:val="37"/>
    <w:unhideWhenUsed/>
    <w:rsid w:val="006720FD"/>
    <w:pPr>
      <w:tabs>
        <w:tab w:val="left" w:pos="384"/>
      </w:tabs>
      <w:spacing w:after="0" w:line="240" w:lineRule="auto"/>
      <w:ind w:left="384" w:hanging="384"/>
    </w:pPr>
  </w:style>
  <w:style w:type="paragraph" w:customStyle="1" w:styleId="Style1">
    <w:name w:val="Style1"/>
    <w:basedOn w:val="Heading2"/>
    <w:link w:val="Style1Char"/>
    <w:qFormat/>
    <w:rsid w:val="005B7248"/>
    <w:rPr>
      <w:color w:val="000000" w:themeColor="text1"/>
    </w:rPr>
  </w:style>
  <w:style w:type="character" w:customStyle="1" w:styleId="Style1Char">
    <w:name w:val="Style1 Char"/>
    <w:basedOn w:val="Heading2Char"/>
    <w:link w:val="Style1"/>
    <w:rsid w:val="005B7248"/>
    <w:rPr>
      <w:rFonts w:ascii="Arial" w:eastAsiaTheme="majorEastAsia" w:hAnsi="Arial" w:cstheme="majorBidi"/>
      <w:color w:val="000000" w:themeColor="text1"/>
      <w:spacing w:val="20"/>
      <w:sz w:val="26"/>
      <w:szCs w:val="26"/>
    </w:rPr>
  </w:style>
  <w:style w:type="paragraph" w:customStyle="1" w:styleId="Style2">
    <w:name w:val="Style2"/>
    <w:basedOn w:val="Style1"/>
    <w:link w:val="Style2Char"/>
    <w:qFormat/>
    <w:rsid w:val="005B7248"/>
  </w:style>
  <w:style w:type="character" w:customStyle="1" w:styleId="Style2Char">
    <w:name w:val="Style2 Char"/>
    <w:basedOn w:val="Style1Char"/>
    <w:link w:val="Style2"/>
    <w:rsid w:val="005B7248"/>
    <w:rPr>
      <w:rFonts w:ascii="Arial" w:eastAsiaTheme="majorEastAsia" w:hAnsi="Arial" w:cstheme="majorBidi"/>
      <w:color w:val="000000" w:themeColor="text1"/>
      <w:spacing w:val="20"/>
      <w:sz w:val="26"/>
      <w:szCs w:val="26"/>
    </w:rPr>
  </w:style>
  <w:style w:type="paragraph" w:customStyle="1" w:styleId="Sub-title">
    <w:name w:val="Sub-title"/>
    <w:qFormat/>
    <w:rsid w:val="00DB5B46"/>
    <w:pPr>
      <w:spacing w:before="120" w:after="0" w:line="259" w:lineRule="auto"/>
      <w:ind w:left="0"/>
    </w:pPr>
    <w:rPr>
      <w:rFonts w:ascii="Calibri" w:hAnsi="Calibri" w:cs="Calibri"/>
      <w:color w:val="083A42"/>
      <w:kern w:val="2"/>
      <w:sz w:val="56"/>
      <w:szCs w:val="56"/>
      <w14:ligatures w14:val="standardContextual"/>
    </w:rPr>
  </w:style>
  <w:style w:type="paragraph" w:customStyle="1" w:styleId="Authors">
    <w:name w:val="Authors"/>
    <w:qFormat/>
    <w:rsid w:val="00DB5B46"/>
    <w:pPr>
      <w:spacing w:after="60" w:line="259" w:lineRule="auto"/>
      <w:ind w:left="0"/>
    </w:pPr>
    <w:rPr>
      <w:b/>
      <w:bCs/>
      <w:color w:val="000000" w:themeColor="text1"/>
      <w:kern w:val="2"/>
      <w:sz w:val="28"/>
      <w:szCs w:val="28"/>
      <w14:ligatures w14:val="standardContextual"/>
    </w:rPr>
  </w:style>
  <w:style w:type="paragraph" w:customStyle="1" w:styleId="Copyright">
    <w:name w:val="Copyright"/>
    <w:basedOn w:val="Normal"/>
    <w:qFormat/>
    <w:rsid w:val="00DB5B46"/>
    <w:pPr>
      <w:spacing w:after="120" w:line="259" w:lineRule="auto"/>
    </w:pPr>
    <w:rPr>
      <w:rFonts w:ascii="Calibri" w:hAnsi="Calibri" w:cs="Calibri"/>
      <w:kern w:val="2"/>
      <w:sz w:val="18"/>
      <w14:ligatures w14:val="standardContextual"/>
    </w:rPr>
  </w:style>
  <w:style w:type="character" w:customStyle="1" w:styleId="CaptionChar">
    <w:name w:val="Caption Char"/>
    <w:link w:val="Caption"/>
    <w:uiPriority w:val="35"/>
    <w:rsid w:val="001C7CAD"/>
    <w:rPr>
      <w:rFonts w:ascii="Arial" w:hAnsi="Arial"/>
      <w:b/>
      <w:bCs/>
      <w:sz w:val="22"/>
      <w:szCs w:val="18"/>
    </w:rPr>
  </w:style>
  <w:style w:type="character" w:styleId="Mention">
    <w:name w:val="Mention"/>
    <w:basedOn w:val="DefaultParagraphFont"/>
    <w:uiPriority w:val="99"/>
    <w:unhideWhenUsed/>
    <w:rsid w:val="003A559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60929">
      <w:bodyDiv w:val="1"/>
      <w:marLeft w:val="0"/>
      <w:marRight w:val="0"/>
      <w:marTop w:val="0"/>
      <w:marBottom w:val="0"/>
      <w:divBdr>
        <w:top w:val="none" w:sz="0" w:space="0" w:color="auto"/>
        <w:left w:val="none" w:sz="0" w:space="0" w:color="auto"/>
        <w:bottom w:val="none" w:sz="0" w:space="0" w:color="auto"/>
        <w:right w:val="none" w:sz="0" w:space="0" w:color="auto"/>
      </w:divBdr>
    </w:div>
    <w:div w:id="101460381">
      <w:bodyDiv w:val="1"/>
      <w:marLeft w:val="0"/>
      <w:marRight w:val="0"/>
      <w:marTop w:val="0"/>
      <w:marBottom w:val="0"/>
      <w:divBdr>
        <w:top w:val="none" w:sz="0" w:space="0" w:color="auto"/>
        <w:left w:val="none" w:sz="0" w:space="0" w:color="auto"/>
        <w:bottom w:val="none" w:sz="0" w:space="0" w:color="auto"/>
        <w:right w:val="none" w:sz="0" w:space="0" w:color="auto"/>
      </w:divBdr>
    </w:div>
    <w:div w:id="103771641">
      <w:bodyDiv w:val="1"/>
      <w:marLeft w:val="0"/>
      <w:marRight w:val="0"/>
      <w:marTop w:val="0"/>
      <w:marBottom w:val="0"/>
      <w:divBdr>
        <w:top w:val="none" w:sz="0" w:space="0" w:color="auto"/>
        <w:left w:val="none" w:sz="0" w:space="0" w:color="auto"/>
        <w:bottom w:val="none" w:sz="0" w:space="0" w:color="auto"/>
        <w:right w:val="none" w:sz="0" w:space="0" w:color="auto"/>
      </w:divBdr>
    </w:div>
    <w:div w:id="110170451">
      <w:bodyDiv w:val="1"/>
      <w:marLeft w:val="0"/>
      <w:marRight w:val="0"/>
      <w:marTop w:val="0"/>
      <w:marBottom w:val="0"/>
      <w:divBdr>
        <w:top w:val="none" w:sz="0" w:space="0" w:color="auto"/>
        <w:left w:val="none" w:sz="0" w:space="0" w:color="auto"/>
        <w:bottom w:val="none" w:sz="0" w:space="0" w:color="auto"/>
        <w:right w:val="none" w:sz="0" w:space="0" w:color="auto"/>
      </w:divBdr>
    </w:div>
    <w:div w:id="203030803">
      <w:bodyDiv w:val="1"/>
      <w:marLeft w:val="0"/>
      <w:marRight w:val="0"/>
      <w:marTop w:val="0"/>
      <w:marBottom w:val="0"/>
      <w:divBdr>
        <w:top w:val="none" w:sz="0" w:space="0" w:color="auto"/>
        <w:left w:val="none" w:sz="0" w:space="0" w:color="auto"/>
        <w:bottom w:val="none" w:sz="0" w:space="0" w:color="auto"/>
        <w:right w:val="none" w:sz="0" w:space="0" w:color="auto"/>
      </w:divBdr>
    </w:div>
    <w:div w:id="206531092">
      <w:bodyDiv w:val="1"/>
      <w:marLeft w:val="0"/>
      <w:marRight w:val="0"/>
      <w:marTop w:val="0"/>
      <w:marBottom w:val="0"/>
      <w:divBdr>
        <w:top w:val="none" w:sz="0" w:space="0" w:color="auto"/>
        <w:left w:val="none" w:sz="0" w:space="0" w:color="auto"/>
        <w:bottom w:val="none" w:sz="0" w:space="0" w:color="auto"/>
        <w:right w:val="none" w:sz="0" w:space="0" w:color="auto"/>
      </w:divBdr>
    </w:div>
    <w:div w:id="232467412">
      <w:bodyDiv w:val="1"/>
      <w:marLeft w:val="0"/>
      <w:marRight w:val="0"/>
      <w:marTop w:val="0"/>
      <w:marBottom w:val="0"/>
      <w:divBdr>
        <w:top w:val="none" w:sz="0" w:space="0" w:color="auto"/>
        <w:left w:val="none" w:sz="0" w:space="0" w:color="auto"/>
        <w:bottom w:val="none" w:sz="0" w:space="0" w:color="auto"/>
        <w:right w:val="none" w:sz="0" w:space="0" w:color="auto"/>
      </w:divBdr>
    </w:div>
    <w:div w:id="359165148">
      <w:bodyDiv w:val="1"/>
      <w:marLeft w:val="0"/>
      <w:marRight w:val="0"/>
      <w:marTop w:val="0"/>
      <w:marBottom w:val="0"/>
      <w:divBdr>
        <w:top w:val="none" w:sz="0" w:space="0" w:color="auto"/>
        <w:left w:val="none" w:sz="0" w:space="0" w:color="auto"/>
        <w:bottom w:val="none" w:sz="0" w:space="0" w:color="auto"/>
        <w:right w:val="none" w:sz="0" w:space="0" w:color="auto"/>
      </w:divBdr>
    </w:div>
    <w:div w:id="410736063">
      <w:bodyDiv w:val="1"/>
      <w:marLeft w:val="0"/>
      <w:marRight w:val="0"/>
      <w:marTop w:val="0"/>
      <w:marBottom w:val="0"/>
      <w:divBdr>
        <w:top w:val="none" w:sz="0" w:space="0" w:color="auto"/>
        <w:left w:val="none" w:sz="0" w:space="0" w:color="auto"/>
        <w:bottom w:val="none" w:sz="0" w:space="0" w:color="auto"/>
        <w:right w:val="none" w:sz="0" w:space="0" w:color="auto"/>
      </w:divBdr>
    </w:div>
    <w:div w:id="521629971">
      <w:bodyDiv w:val="1"/>
      <w:marLeft w:val="0"/>
      <w:marRight w:val="0"/>
      <w:marTop w:val="0"/>
      <w:marBottom w:val="0"/>
      <w:divBdr>
        <w:top w:val="none" w:sz="0" w:space="0" w:color="auto"/>
        <w:left w:val="none" w:sz="0" w:space="0" w:color="auto"/>
        <w:bottom w:val="none" w:sz="0" w:space="0" w:color="auto"/>
        <w:right w:val="none" w:sz="0" w:space="0" w:color="auto"/>
      </w:divBdr>
    </w:div>
    <w:div w:id="528760038">
      <w:bodyDiv w:val="1"/>
      <w:marLeft w:val="0"/>
      <w:marRight w:val="0"/>
      <w:marTop w:val="0"/>
      <w:marBottom w:val="0"/>
      <w:divBdr>
        <w:top w:val="none" w:sz="0" w:space="0" w:color="auto"/>
        <w:left w:val="none" w:sz="0" w:space="0" w:color="auto"/>
        <w:bottom w:val="none" w:sz="0" w:space="0" w:color="auto"/>
        <w:right w:val="none" w:sz="0" w:space="0" w:color="auto"/>
      </w:divBdr>
    </w:div>
    <w:div w:id="553203389">
      <w:bodyDiv w:val="1"/>
      <w:marLeft w:val="0"/>
      <w:marRight w:val="0"/>
      <w:marTop w:val="0"/>
      <w:marBottom w:val="0"/>
      <w:divBdr>
        <w:top w:val="none" w:sz="0" w:space="0" w:color="auto"/>
        <w:left w:val="none" w:sz="0" w:space="0" w:color="auto"/>
        <w:bottom w:val="none" w:sz="0" w:space="0" w:color="auto"/>
        <w:right w:val="none" w:sz="0" w:space="0" w:color="auto"/>
      </w:divBdr>
    </w:div>
    <w:div w:id="554197574">
      <w:bodyDiv w:val="1"/>
      <w:marLeft w:val="0"/>
      <w:marRight w:val="0"/>
      <w:marTop w:val="0"/>
      <w:marBottom w:val="0"/>
      <w:divBdr>
        <w:top w:val="none" w:sz="0" w:space="0" w:color="auto"/>
        <w:left w:val="none" w:sz="0" w:space="0" w:color="auto"/>
        <w:bottom w:val="none" w:sz="0" w:space="0" w:color="auto"/>
        <w:right w:val="none" w:sz="0" w:space="0" w:color="auto"/>
      </w:divBdr>
      <w:divsChild>
        <w:div w:id="65230902">
          <w:marLeft w:val="0"/>
          <w:marRight w:val="0"/>
          <w:marTop w:val="0"/>
          <w:marBottom w:val="0"/>
          <w:divBdr>
            <w:top w:val="none" w:sz="0" w:space="0" w:color="auto"/>
            <w:left w:val="none" w:sz="0" w:space="0" w:color="auto"/>
            <w:bottom w:val="none" w:sz="0" w:space="0" w:color="auto"/>
            <w:right w:val="none" w:sz="0" w:space="0" w:color="auto"/>
          </w:divBdr>
          <w:divsChild>
            <w:div w:id="1218126377">
              <w:marLeft w:val="0"/>
              <w:marRight w:val="0"/>
              <w:marTop w:val="0"/>
              <w:marBottom w:val="0"/>
              <w:divBdr>
                <w:top w:val="none" w:sz="0" w:space="0" w:color="auto"/>
                <w:left w:val="none" w:sz="0" w:space="0" w:color="auto"/>
                <w:bottom w:val="none" w:sz="0" w:space="0" w:color="auto"/>
                <w:right w:val="none" w:sz="0" w:space="0" w:color="auto"/>
              </w:divBdr>
            </w:div>
          </w:divsChild>
        </w:div>
        <w:div w:id="195167990">
          <w:marLeft w:val="0"/>
          <w:marRight w:val="0"/>
          <w:marTop w:val="0"/>
          <w:marBottom w:val="0"/>
          <w:divBdr>
            <w:top w:val="none" w:sz="0" w:space="0" w:color="auto"/>
            <w:left w:val="none" w:sz="0" w:space="0" w:color="auto"/>
            <w:bottom w:val="none" w:sz="0" w:space="0" w:color="auto"/>
            <w:right w:val="none" w:sz="0" w:space="0" w:color="auto"/>
          </w:divBdr>
          <w:divsChild>
            <w:div w:id="940335585">
              <w:marLeft w:val="0"/>
              <w:marRight w:val="0"/>
              <w:marTop w:val="0"/>
              <w:marBottom w:val="0"/>
              <w:divBdr>
                <w:top w:val="none" w:sz="0" w:space="0" w:color="auto"/>
                <w:left w:val="none" w:sz="0" w:space="0" w:color="auto"/>
                <w:bottom w:val="none" w:sz="0" w:space="0" w:color="auto"/>
                <w:right w:val="none" w:sz="0" w:space="0" w:color="auto"/>
              </w:divBdr>
            </w:div>
          </w:divsChild>
        </w:div>
        <w:div w:id="1185704898">
          <w:marLeft w:val="0"/>
          <w:marRight w:val="0"/>
          <w:marTop w:val="0"/>
          <w:marBottom w:val="0"/>
          <w:divBdr>
            <w:top w:val="none" w:sz="0" w:space="0" w:color="auto"/>
            <w:left w:val="none" w:sz="0" w:space="0" w:color="auto"/>
            <w:bottom w:val="none" w:sz="0" w:space="0" w:color="auto"/>
            <w:right w:val="none" w:sz="0" w:space="0" w:color="auto"/>
          </w:divBdr>
          <w:divsChild>
            <w:div w:id="187642528">
              <w:marLeft w:val="0"/>
              <w:marRight w:val="0"/>
              <w:marTop w:val="0"/>
              <w:marBottom w:val="0"/>
              <w:divBdr>
                <w:top w:val="none" w:sz="0" w:space="0" w:color="auto"/>
                <w:left w:val="none" w:sz="0" w:space="0" w:color="auto"/>
                <w:bottom w:val="none" w:sz="0" w:space="0" w:color="auto"/>
                <w:right w:val="none" w:sz="0" w:space="0" w:color="auto"/>
              </w:divBdr>
            </w:div>
          </w:divsChild>
        </w:div>
        <w:div w:id="1495949739">
          <w:marLeft w:val="0"/>
          <w:marRight w:val="0"/>
          <w:marTop w:val="0"/>
          <w:marBottom w:val="0"/>
          <w:divBdr>
            <w:top w:val="none" w:sz="0" w:space="0" w:color="auto"/>
            <w:left w:val="none" w:sz="0" w:space="0" w:color="auto"/>
            <w:bottom w:val="none" w:sz="0" w:space="0" w:color="auto"/>
            <w:right w:val="none" w:sz="0" w:space="0" w:color="auto"/>
          </w:divBdr>
          <w:divsChild>
            <w:div w:id="1562866064">
              <w:marLeft w:val="0"/>
              <w:marRight w:val="0"/>
              <w:marTop w:val="0"/>
              <w:marBottom w:val="0"/>
              <w:divBdr>
                <w:top w:val="none" w:sz="0" w:space="0" w:color="auto"/>
                <w:left w:val="none" w:sz="0" w:space="0" w:color="auto"/>
                <w:bottom w:val="none" w:sz="0" w:space="0" w:color="auto"/>
                <w:right w:val="none" w:sz="0" w:space="0" w:color="auto"/>
              </w:divBdr>
            </w:div>
          </w:divsChild>
        </w:div>
        <w:div w:id="1917546738">
          <w:marLeft w:val="0"/>
          <w:marRight w:val="0"/>
          <w:marTop w:val="0"/>
          <w:marBottom w:val="0"/>
          <w:divBdr>
            <w:top w:val="none" w:sz="0" w:space="0" w:color="auto"/>
            <w:left w:val="none" w:sz="0" w:space="0" w:color="auto"/>
            <w:bottom w:val="none" w:sz="0" w:space="0" w:color="auto"/>
            <w:right w:val="none" w:sz="0" w:space="0" w:color="auto"/>
          </w:divBdr>
          <w:divsChild>
            <w:div w:id="31176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978741">
      <w:bodyDiv w:val="1"/>
      <w:marLeft w:val="0"/>
      <w:marRight w:val="0"/>
      <w:marTop w:val="0"/>
      <w:marBottom w:val="0"/>
      <w:divBdr>
        <w:top w:val="none" w:sz="0" w:space="0" w:color="auto"/>
        <w:left w:val="none" w:sz="0" w:space="0" w:color="auto"/>
        <w:bottom w:val="none" w:sz="0" w:space="0" w:color="auto"/>
        <w:right w:val="none" w:sz="0" w:space="0" w:color="auto"/>
      </w:divBdr>
    </w:div>
    <w:div w:id="670958117">
      <w:bodyDiv w:val="1"/>
      <w:marLeft w:val="0"/>
      <w:marRight w:val="0"/>
      <w:marTop w:val="0"/>
      <w:marBottom w:val="0"/>
      <w:divBdr>
        <w:top w:val="none" w:sz="0" w:space="0" w:color="auto"/>
        <w:left w:val="none" w:sz="0" w:space="0" w:color="auto"/>
        <w:bottom w:val="none" w:sz="0" w:space="0" w:color="auto"/>
        <w:right w:val="none" w:sz="0" w:space="0" w:color="auto"/>
      </w:divBdr>
    </w:div>
    <w:div w:id="701126254">
      <w:bodyDiv w:val="1"/>
      <w:marLeft w:val="0"/>
      <w:marRight w:val="0"/>
      <w:marTop w:val="0"/>
      <w:marBottom w:val="0"/>
      <w:divBdr>
        <w:top w:val="none" w:sz="0" w:space="0" w:color="auto"/>
        <w:left w:val="none" w:sz="0" w:space="0" w:color="auto"/>
        <w:bottom w:val="none" w:sz="0" w:space="0" w:color="auto"/>
        <w:right w:val="none" w:sz="0" w:space="0" w:color="auto"/>
      </w:divBdr>
    </w:div>
    <w:div w:id="703288751">
      <w:bodyDiv w:val="1"/>
      <w:marLeft w:val="0"/>
      <w:marRight w:val="0"/>
      <w:marTop w:val="0"/>
      <w:marBottom w:val="0"/>
      <w:divBdr>
        <w:top w:val="none" w:sz="0" w:space="0" w:color="auto"/>
        <w:left w:val="none" w:sz="0" w:space="0" w:color="auto"/>
        <w:bottom w:val="none" w:sz="0" w:space="0" w:color="auto"/>
        <w:right w:val="none" w:sz="0" w:space="0" w:color="auto"/>
      </w:divBdr>
    </w:div>
    <w:div w:id="720180022">
      <w:bodyDiv w:val="1"/>
      <w:marLeft w:val="0"/>
      <w:marRight w:val="0"/>
      <w:marTop w:val="0"/>
      <w:marBottom w:val="0"/>
      <w:divBdr>
        <w:top w:val="none" w:sz="0" w:space="0" w:color="auto"/>
        <w:left w:val="none" w:sz="0" w:space="0" w:color="auto"/>
        <w:bottom w:val="none" w:sz="0" w:space="0" w:color="auto"/>
        <w:right w:val="none" w:sz="0" w:space="0" w:color="auto"/>
      </w:divBdr>
    </w:div>
    <w:div w:id="737634700">
      <w:bodyDiv w:val="1"/>
      <w:marLeft w:val="0"/>
      <w:marRight w:val="0"/>
      <w:marTop w:val="0"/>
      <w:marBottom w:val="0"/>
      <w:divBdr>
        <w:top w:val="none" w:sz="0" w:space="0" w:color="auto"/>
        <w:left w:val="none" w:sz="0" w:space="0" w:color="auto"/>
        <w:bottom w:val="none" w:sz="0" w:space="0" w:color="auto"/>
        <w:right w:val="none" w:sz="0" w:space="0" w:color="auto"/>
      </w:divBdr>
    </w:div>
    <w:div w:id="753282997">
      <w:bodyDiv w:val="1"/>
      <w:marLeft w:val="0"/>
      <w:marRight w:val="0"/>
      <w:marTop w:val="0"/>
      <w:marBottom w:val="0"/>
      <w:divBdr>
        <w:top w:val="none" w:sz="0" w:space="0" w:color="auto"/>
        <w:left w:val="none" w:sz="0" w:space="0" w:color="auto"/>
        <w:bottom w:val="none" w:sz="0" w:space="0" w:color="auto"/>
        <w:right w:val="none" w:sz="0" w:space="0" w:color="auto"/>
      </w:divBdr>
    </w:div>
    <w:div w:id="756945934">
      <w:bodyDiv w:val="1"/>
      <w:marLeft w:val="0"/>
      <w:marRight w:val="0"/>
      <w:marTop w:val="0"/>
      <w:marBottom w:val="0"/>
      <w:divBdr>
        <w:top w:val="none" w:sz="0" w:space="0" w:color="auto"/>
        <w:left w:val="none" w:sz="0" w:space="0" w:color="auto"/>
        <w:bottom w:val="none" w:sz="0" w:space="0" w:color="auto"/>
        <w:right w:val="none" w:sz="0" w:space="0" w:color="auto"/>
      </w:divBdr>
    </w:div>
    <w:div w:id="815420314">
      <w:bodyDiv w:val="1"/>
      <w:marLeft w:val="0"/>
      <w:marRight w:val="0"/>
      <w:marTop w:val="0"/>
      <w:marBottom w:val="0"/>
      <w:divBdr>
        <w:top w:val="none" w:sz="0" w:space="0" w:color="auto"/>
        <w:left w:val="none" w:sz="0" w:space="0" w:color="auto"/>
        <w:bottom w:val="none" w:sz="0" w:space="0" w:color="auto"/>
        <w:right w:val="none" w:sz="0" w:space="0" w:color="auto"/>
      </w:divBdr>
    </w:div>
    <w:div w:id="893463337">
      <w:bodyDiv w:val="1"/>
      <w:marLeft w:val="0"/>
      <w:marRight w:val="0"/>
      <w:marTop w:val="0"/>
      <w:marBottom w:val="0"/>
      <w:divBdr>
        <w:top w:val="none" w:sz="0" w:space="0" w:color="auto"/>
        <w:left w:val="none" w:sz="0" w:space="0" w:color="auto"/>
        <w:bottom w:val="none" w:sz="0" w:space="0" w:color="auto"/>
        <w:right w:val="none" w:sz="0" w:space="0" w:color="auto"/>
      </w:divBdr>
    </w:div>
    <w:div w:id="907035789">
      <w:bodyDiv w:val="1"/>
      <w:marLeft w:val="0"/>
      <w:marRight w:val="0"/>
      <w:marTop w:val="0"/>
      <w:marBottom w:val="0"/>
      <w:divBdr>
        <w:top w:val="none" w:sz="0" w:space="0" w:color="auto"/>
        <w:left w:val="none" w:sz="0" w:space="0" w:color="auto"/>
        <w:bottom w:val="none" w:sz="0" w:space="0" w:color="auto"/>
        <w:right w:val="none" w:sz="0" w:space="0" w:color="auto"/>
      </w:divBdr>
    </w:div>
    <w:div w:id="932469397">
      <w:bodyDiv w:val="1"/>
      <w:marLeft w:val="0"/>
      <w:marRight w:val="0"/>
      <w:marTop w:val="0"/>
      <w:marBottom w:val="0"/>
      <w:divBdr>
        <w:top w:val="none" w:sz="0" w:space="0" w:color="auto"/>
        <w:left w:val="none" w:sz="0" w:space="0" w:color="auto"/>
        <w:bottom w:val="none" w:sz="0" w:space="0" w:color="auto"/>
        <w:right w:val="none" w:sz="0" w:space="0" w:color="auto"/>
      </w:divBdr>
    </w:div>
    <w:div w:id="941306442">
      <w:bodyDiv w:val="1"/>
      <w:marLeft w:val="0"/>
      <w:marRight w:val="0"/>
      <w:marTop w:val="0"/>
      <w:marBottom w:val="0"/>
      <w:divBdr>
        <w:top w:val="none" w:sz="0" w:space="0" w:color="auto"/>
        <w:left w:val="none" w:sz="0" w:space="0" w:color="auto"/>
        <w:bottom w:val="none" w:sz="0" w:space="0" w:color="auto"/>
        <w:right w:val="none" w:sz="0" w:space="0" w:color="auto"/>
      </w:divBdr>
    </w:div>
    <w:div w:id="979505687">
      <w:bodyDiv w:val="1"/>
      <w:marLeft w:val="0"/>
      <w:marRight w:val="0"/>
      <w:marTop w:val="0"/>
      <w:marBottom w:val="0"/>
      <w:divBdr>
        <w:top w:val="none" w:sz="0" w:space="0" w:color="auto"/>
        <w:left w:val="none" w:sz="0" w:space="0" w:color="auto"/>
        <w:bottom w:val="none" w:sz="0" w:space="0" w:color="auto"/>
        <w:right w:val="none" w:sz="0" w:space="0" w:color="auto"/>
      </w:divBdr>
    </w:div>
    <w:div w:id="1026827687">
      <w:bodyDiv w:val="1"/>
      <w:marLeft w:val="0"/>
      <w:marRight w:val="0"/>
      <w:marTop w:val="0"/>
      <w:marBottom w:val="0"/>
      <w:divBdr>
        <w:top w:val="none" w:sz="0" w:space="0" w:color="auto"/>
        <w:left w:val="none" w:sz="0" w:space="0" w:color="auto"/>
        <w:bottom w:val="none" w:sz="0" w:space="0" w:color="auto"/>
        <w:right w:val="none" w:sz="0" w:space="0" w:color="auto"/>
      </w:divBdr>
    </w:div>
    <w:div w:id="1043095547">
      <w:bodyDiv w:val="1"/>
      <w:marLeft w:val="0"/>
      <w:marRight w:val="0"/>
      <w:marTop w:val="0"/>
      <w:marBottom w:val="0"/>
      <w:divBdr>
        <w:top w:val="none" w:sz="0" w:space="0" w:color="auto"/>
        <w:left w:val="none" w:sz="0" w:space="0" w:color="auto"/>
        <w:bottom w:val="none" w:sz="0" w:space="0" w:color="auto"/>
        <w:right w:val="none" w:sz="0" w:space="0" w:color="auto"/>
      </w:divBdr>
    </w:div>
    <w:div w:id="1070494426">
      <w:bodyDiv w:val="1"/>
      <w:marLeft w:val="0"/>
      <w:marRight w:val="0"/>
      <w:marTop w:val="0"/>
      <w:marBottom w:val="0"/>
      <w:divBdr>
        <w:top w:val="none" w:sz="0" w:space="0" w:color="auto"/>
        <w:left w:val="none" w:sz="0" w:space="0" w:color="auto"/>
        <w:bottom w:val="none" w:sz="0" w:space="0" w:color="auto"/>
        <w:right w:val="none" w:sz="0" w:space="0" w:color="auto"/>
      </w:divBdr>
    </w:div>
    <w:div w:id="1096560897">
      <w:bodyDiv w:val="1"/>
      <w:marLeft w:val="0"/>
      <w:marRight w:val="0"/>
      <w:marTop w:val="0"/>
      <w:marBottom w:val="0"/>
      <w:divBdr>
        <w:top w:val="none" w:sz="0" w:space="0" w:color="auto"/>
        <w:left w:val="none" w:sz="0" w:space="0" w:color="auto"/>
        <w:bottom w:val="none" w:sz="0" w:space="0" w:color="auto"/>
        <w:right w:val="none" w:sz="0" w:space="0" w:color="auto"/>
      </w:divBdr>
    </w:div>
    <w:div w:id="1220047129">
      <w:bodyDiv w:val="1"/>
      <w:marLeft w:val="0"/>
      <w:marRight w:val="0"/>
      <w:marTop w:val="0"/>
      <w:marBottom w:val="0"/>
      <w:divBdr>
        <w:top w:val="none" w:sz="0" w:space="0" w:color="auto"/>
        <w:left w:val="none" w:sz="0" w:space="0" w:color="auto"/>
        <w:bottom w:val="none" w:sz="0" w:space="0" w:color="auto"/>
        <w:right w:val="none" w:sz="0" w:space="0" w:color="auto"/>
      </w:divBdr>
    </w:div>
    <w:div w:id="1243681381">
      <w:bodyDiv w:val="1"/>
      <w:marLeft w:val="0"/>
      <w:marRight w:val="0"/>
      <w:marTop w:val="0"/>
      <w:marBottom w:val="0"/>
      <w:divBdr>
        <w:top w:val="none" w:sz="0" w:space="0" w:color="auto"/>
        <w:left w:val="none" w:sz="0" w:space="0" w:color="auto"/>
        <w:bottom w:val="none" w:sz="0" w:space="0" w:color="auto"/>
        <w:right w:val="none" w:sz="0" w:space="0" w:color="auto"/>
      </w:divBdr>
    </w:div>
    <w:div w:id="1288394370">
      <w:bodyDiv w:val="1"/>
      <w:marLeft w:val="0"/>
      <w:marRight w:val="0"/>
      <w:marTop w:val="0"/>
      <w:marBottom w:val="0"/>
      <w:divBdr>
        <w:top w:val="none" w:sz="0" w:space="0" w:color="auto"/>
        <w:left w:val="none" w:sz="0" w:space="0" w:color="auto"/>
        <w:bottom w:val="none" w:sz="0" w:space="0" w:color="auto"/>
        <w:right w:val="none" w:sz="0" w:space="0" w:color="auto"/>
      </w:divBdr>
    </w:div>
    <w:div w:id="1340547619">
      <w:bodyDiv w:val="1"/>
      <w:marLeft w:val="0"/>
      <w:marRight w:val="0"/>
      <w:marTop w:val="0"/>
      <w:marBottom w:val="0"/>
      <w:divBdr>
        <w:top w:val="none" w:sz="0" w:space="0" w:color="auto"/>
        <w:left w:val="none" w:sz="0" w:space="0" w:color="auto"/>
        <w:bottom w:val="none" w:sz="0" w:space="0" w:color="auto"/>
        <w:right w:val="none" w:sz="0" w:space="0" w:color="auto"/>
      </w:divBdr>
    </w:div>
    <w:div w:id="1379475400">
      <w:bodyDiv w:val="1"/>
      <w:marLeft w:val="0"/>
      <w:marRight w:val="0"/>
      <w:marTop w:val="0"/>
      <w:marBottom w:val="0"/>
      <w:divBdr>
        <w:top w:val="none" w:sz="0" w:space="0" w:color="auto"/>
        <w:left w:val="none" w:sz="0" w:space="0" w:color="auto"/>
        <w:bottom w:val="none" w:sz="0" w:space="0" w:color="auto"/>
        <w:right w:val="none" w:sz="0" w:space="0" w:color="auto"/>
      </w:divBdr>
    </w:div>
    <w:div w:id="1392532542">
      <w:bodyDiv w:val="1"/>
      <w:marLeft w:val="0"/>
      <w:marRight w:val="0"/>
      <w:marTop w:val="0"/>
      <w:marBottom w:val="0"/>
      <w:divBdr>
        <w:top w:val="none" w:sz="0" w:space="0" w:color="auto"/>
        <w:left w:val="none" w:sz="0" w:space="0" w:color="auto"/>
        <w:bottom w:val="none" w:sz="0" w:space="0" w:color="auto"/>
        <w:right w:val="none" w:sz="0" w:space="0" w:color="auto"/>
      </w:divBdr>
    </w:div>
    <w:div w:id="1567103619">
      <w:bodyDiv w:val="1"/>
      <w:marLeft w:val="0"/>
      <w:marRight w:val="0"/>
      <w:marTop w:val="0"/>
      <w:marBottom w:val="0"/>
      <w:divBdr>
        <w:top w:val="none" w:sz="0" w:space="0" w:color="auto"/>
        <w:left w:val="none" w:sz="0" w:space="0" w:color="auto"/>
        <w:bottom w:val="none" w:sz="0" w:space="0" w:color="auto"/>
        <w:right w:val="none" w:sz="0" w:space="0" w:color="auto"/>
      </w:divBdr>
    </w:div>
    <w:div w:id="1568149236">
      <w:bodyDiv w:val="1"/>
      <w:marLeft w:val="0"/>
      <w:marRight w:val="0"/>
      <w:marTop w:val="0"/>
      <w:marBottom w:val="0"/>
      <w:divBdr>
        <w:top w:val="none" w:sz="0" w:space="0" w:color="auto"/>
        <w:left w:val="none" w:sz="0" w:space="0" w:color="auto"/>
        <w:bottom w:val="none" w:sz="0" w:space="0" w:color="auto"/>
        <w:right w:val="none" w:sz="0" w:space="0" w:color="auto"/>
      </w:divBdr>
    </w:div>
    <w:div w:id="1599680405">
      <w:bodyDiv w:val="1"/>
      <w:marLeft w:val="0"/>
      <w:marRight w:val="0"/>
      <w:marTop w:val="0"/>
      <w:marBottom w:val="0"/>
      <w:divBdr>
        <w:top w:val="none" w:sz="0" w:space="0" w:color="auto"/>
        <w:left w:val="none" w:sz="0" w:space="0" w:color="auto"/>
        <w:bottom w:val="none" w:sz="0" w:space="0" w:color="auto"/>
        <w:right w:val="none" w:sz="0" w:space="0" w:color="auto"/>
      </w:divBdr>
    </w:div>
    <w:div w:id="1632055293">
      <w:bodyDiv w:val="1"/>
      <w:marLeft w:val="0"/>
      <w:marRight w:val="0"/>
      <w:marTop w:val="0"/>
      <w:marBottom w:val="0"/>
      <w:divBdr>
        <w:top w:val="none" w:sz="0" w:space="0" w:color="auto"/>
        <w:left w:val="none" w:sz="0" w:space="0" w:color="auto"/>
        <w:bottom w:val="none" w:sz="0" w:space="0" w:color="auto"/>
        <w:right w:val="none" w:sz="0" w:space="0" w:color="auto"/>
      </w:divBdr>
      <w:divsChild>
        <w:div w:id="281613725">
          <w:blockQuote w:val="1"/>
          <w:marLeft w:val="720"/>
          <w:marRight w:val="720"/>
          <w:marTop w:val="100"/>
          <w:marBottom w:val="100"/>
          <w:divBdr>
            <w:top w:val="none" w:sz="0" w:space="0" w:color="auto"/>
            <w:left w:val="none" w:sz="0" w:space="0" w:color="auto"/>
            <w:bottom w:val="none" w:sz="0" w:space="0" w:color="auto"/>
            <w:right w:val="none" w:sz="0" w:space="0" w:color="auto"/>
          </w:divBdr>
        </w:div>
        <w:div w:id="5551633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4259344">
      <w:bodyDiv w:val="1"/>
      <w:marLeft w:val="0"/>
      <w:marRight w:val="0"/>
      <w:marTop w:val="0"/>
      <w:marBottom w:val="0"/>
      <w:divBdr>
        <w:top w:val="none" w:sz="0" w:space="0" w:color="auto"/>
        <w:left w:val="none" w:sz="0" w:space="0" w:color="auto"/>
        <w:bottom w:val="none" w:sz="0" w:space="0" w:color="auto"/>
        <w:right w:val="none" w:sz="0" w:space="0" w:color="auto"/>
      </w:divBdr>
    </w:div>
    <w:div w:id="1681467797">
      <w:bodyDiv w:val="1"/>
      <w:marLeft w:val="0"/>
      <w:marRight w:val="0"/>
      <w:marTop w:val="0"/>
      <w:marBottom w:val="0"/>
      <w:divBdr>
        <w:top w:val="none" w:sz="0" w:space="0" w:color="auto"/>
        <w:left w:val="none" w:sz="0" w:space="0" w:color="auto"/>
        <w:bottom w:val="none" w:sz="0" w:space="0" w:color="auto"/>
        <w:right w:val="none" w:sz="0" w:space="0" w:color="auto"/>
      </w:divBdr>
    </w:div>
    <w:div w:id="1683974184">
      <w:bodyDiv w:val="1"/>
      <w:marLeft w:val="0"/>
      <w:marRight w:val="0"/>
      <w:marTop w:val="0"/>
      <w:marBottom w:val="0"/>
      <w:divBdr>
        <w:top w:val="none" w:sz="0" w:space="0" w:color="auto"/>
        <w:left w:val="none" w:sz="0" w:space="0" w:color="auto"/>
        <w:bottom w:val="none" w:sz="0" w:space="0" w:color="auto"/>
        <w:right w:val="none" w:sz="0" w:space="0" w:color="auto"/>
      </w:divBdr>
    </w:div>
    <w:div w:id="1716078082">
      <w:bodyDiv w:val="1"/>
      <w:marLeft w:val="0"/>
      <w:marRight w:val="0"/>
      <w:marTop w:val="0"/>
      <w:marBottom w:val="0"/>
      <w:divBdr>
        <w:top w:val="none" w:sz="0" w:space="0" w:color="auto"/>
        <w:left w:val="none" w:sz="0" w:space="0" w:color="auto"/>
        <w:bottom w:val="none" w:sz="0" w:space="0" w:color="auto"/>
        <w:right w:val="none" w:sz="0" w:space="0" w:color="auto"/>
      </w:divBdr>
      <w:divsChild>
        <w:div w:id="90862220">
          <w:marLeft w:val="0"/>
          <w:marRight w:val="0"/>
          <w:marTop w:val="0"/>
          <w:marBottom w:val="300"/>
          <w:divBdr>
            <w:top w:val="none" w:sz="0" w:space="0" w:color="auto"/>
            <w:left w:val="none" w:sz="0" w:space="0" w:color="auto"/>
            <w:bottom w:val="none" w:sz="0" w:space="0" w:color="auto"/>
            <w:right w:val="none" w:sz="0" w:space="0" w:color="auto"/>
          </w:divBdr>
          <w:divsChild>
            <w:div w:id="1963268405">
              <w:marLeft w:val="0"/>
              <w:marRight w:val="0"/>
              <w:marTop w:val="0"/>
              <w:marBottom w:val="0"/>
              <w:divBdr>
                <w:top w:val="none" w:sz="0" w:space="0" w:color="auto"/>
                <w:left w:val="none" w:sz="0" w:space="0" w:color="auto"/>
                <w:bottom w:val="none" w:sz="0" w:space="0" w:color="auto"/>
                <w:right w:val="none" w:sz="0" w:space="0" w:color="auto"/>
              </w:divBdr>
            </w:div>
          </w:divsChild>
        </w:div>
        <w:div w:id="1302268111">
          <w:marLeft w:val="0"/>
          <w:marRight w:val="0"/>
          <w:marTop w:val="0"/>
          <w:marBottom w:val="300"/>
          <w:divBdr>
            <w:top w:val="none" w:sz="0" w:space="0" w:color="auto"/>
            <w:left w:val="none" w:sz="0" w:space="0" w:color="auto"/>
            <w:bottom w:val="none" w:sz="0" w:space="0" w:color="auto"/>
            <w:right w:val="none" w:sz="0" w:space="0" w:color="auto"/>
          </w:divBdr>
          <w:divsChild>
            <w:div w:id="6299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62025">
      <w:bodyDiv w:val="1"/>
      <w:marLeft w:val="0"/>
      <w:marRight w:val="0"/>
      <w:marTop w:val="0"/>
      <w:marBottom w:val="0"/>
      <w:divBdr>
        <w:top w:val="none" w:sz="0" w:space="0" w:color="auto"/>
        <w:left w:val="none" w:sz="0" w:space="0" w:color="auto"/>
        <w:bottom w:val="none" w:sz="0" w:space="0" w:color="auto"/>
        <w:right w:val="none" w:sz="0" w:space="0" w:color="auto"/>
      </w:divBdr>
    </w:div>
    <w:div w:id="1752391547">
      <w:bodyDiv w:val="1"/>
      <w:marLeft w:val="0"/>
      <w:marRight w:val="0"/>
      <w:marTop w:val="0"/>
      <w:marBottom w:val="0"/>
      <w:divBdr>
        <w:top w:val="none" w:sz="0" w:space="0" w:color="auto"/>
        <w:left w:val="none" w:sz="0" w:space="0" w:color="auto"/>
        <w:bottom w:val="none" w:sz="0" w:space="0" w:color="auto"/>
        <w:right w:val="none" w:sz="0" w:space="0" w:color="auto"/>
      </w:divBdr>
    </w:div>
    <w:div w:id="1763842456">
      <w:bodyDiv w:val="1"/>
      <w:marLeft w:val="0"/>
      <w:marRight w:val="0"/>
      <w:marTop w:val="0"/>
      <w:marBottom w:val="0"/>
      <w:divBdr>
        <w:top w:val="none" w:sz="0" w:space="0" w:color="auto"/>
        <w:left w:val="none" w:sz="0" w:space="0" w:color="auto"/>
        <w:bottom w:val="none" w:sz="0" w:space="0" w:color="auto"/>
        <w:right w:val="none" w:sz="0" w:space="0" w:color="auto"/>
      </w:divBdr>
    </w:div>
    <w:div w:id="1776485951">
      <w:bodyDiv w:val="1"/>
      <w:marLeft w:val="0"/>
      <w:marRight w:val="0"/>
      <w:marTop w:val="0"/>
      <w:marBottom w:val="0"/>
      <w:divBdr>
        <w:top w:val="none" w:sz="0" w:space="0" w:color="auto"/>
        <w:left w:val="none" w:sz="0" w:space="0" w:color="auto"/>
        <w:bottom w:val="none" w:sz="0" w:space="0" w:color="auto"/>
        <w:right w:val="none" w:sz="0" w:space="0" w:color="auto"/>
      </w:divBdr>
    </w:div>
    <w:div w:id="1807695060">
      <w:bodyDiv w:val="1"/>
      <w:marLeft w:val="0"/>
      <w:marRight w:val="0"/>
      <w:marTop w:val="0"/>
      <w:marBottom w:val="0"/>
      <w:divBdr>
        <w:top w:val="none" w:sz="0" w:space="0" w:color="auto"/>
        <w:left w:val="none" w:sz="0" w:space="0" w:color="auto"/>
        <w:bottom w:val="none" w:sz="0" w:space="0" w:color="auto"/>
        <w:right w:val="none" w:sz="0" w:space="0" w:color="auto"/>
      </w:divBdr>
    </w:div>
    <w:div w:id="1814172660">
      <w:bodyDiv w:val="1"/>
      <w:marLeft w:val="0"/>
      <w:marRight w:val="0"/>
      <w:marTop w:val="0"/>
      <w:marBottom w:val="0"/>
      <w:divBdr>
        <w:top w:val="none" w:sz="0" w:space="0" w:color="auto"/>
        <w:left w:val="none" w:sz="0" w:space="0" w:color="auto"/>
        <w:bottom w:val="none" w:sz="0" w:space="0" w:color="auto"/>
        <w:right w:val="none" w:sz="0" w:space="0" w:color="auto"/>
      </w:divBdr>
    </w:div>
    <w:div w:id="1851795371">
      <w:bodyDiv w:val="1"/>
      <w:marLeft w:val="0"/>
      <w:marRight w:val="0"/>
      <w:marTop w:val="0"/>
      <w:marBottom w:val="0"/>
      <w:divBdr>
        <w:top w:val="none" w:sz="0" w:space="0" w:color="auto"/>
        <w:left w:val="none" w:sz="0" w:space="0" w:color="auto"/>
        <w:bottom w:val="none" w:sz="0" w:space="0" w:color="auto"/>
        <w:right w:val="none" w:sz="0" w:space="0" w:color="auto"/>
      </w:divBdr>
    </w:div>
    <w:div w:id="1920552720">
      <w:bodyDiv w:val="1"/>
      <w:marLeft w:val="0"/>
      <w:marRight w:val="0"/>
      <w:marTop w:val="0"/>
      <w:marBottom w:val="0"/>
      <w:divBdr>
        <w:top w:val="none" w:sz="0" w:space="0" w:color="auto"/>
        <w:left w:val="none" w:sz="0" w:space="0" w:color="auto"/>
        <w:bottom w:val="none" w:sz="0" w:space="0" w:color="auto"/>
        <w:right w:val="none" w:sz="0" w:space="0" w:color="auto"/>
      </w:divBdr>
    </w:div>
    <w:div w:id="1955751399">
      <w:bodyDiv w:val="1"/>
      <w:marLeft w:val="0"/>
      <w:marRight w:val="0"/>
      <w:marTop w:val="0"/>
      <w:marBottom w:val="0"/>
      <w:divBdr>
        <w:top w:val="none" w:sz="0" w:space="0" w:color="auto"/>
        <w:left w:val="none" w:sz="0" w:space="0" w:color="auto"/>
        <w:bottom w:val="none" w:sz="0" w:space="0" w:color="auto"/>
        <w:right w:val="none" w:sz="0" w:space="0" w:color="auto"/>
      </w:divBdr>
    </w:div>
    <w:div w:id="1956791120">
      <w:bodyDiv w:val="1"/>
      <w:marLeft w:val="0"/>
      <w:marRight w:val="0"/>
      <w:marTop w:val="0"/>
      <w:marBottom w:val="0"/>
      <w:divBdr>
        <w:top w:val="none" w:sz="0" w:space="0" w:color="auto"/>
        <w:left w:val="none" w:sz="0" w:space="0" w:color="auto"/>
        <w:bottom w:val="none" w:sz="0" w:space="0" w:color="auto"/>
        <w:right w:val="none" w:sz="0" w:space="0" w:color="auto"/>
      </w:divBdr>
    </w:div>
    <w:div w:id="1998028539">
      <w:bodyDiv w:val="1"/>
      <w:marLeft w:val="0"/>
      <w:marRight w:val="0"/>
      <w:marTop w:val="0"/>
      <w:marBottom w:val="0"/>
      <w:divBdr>
        <w:top w:val="none" w:sz="0" w:space="0" w:color="auto"/>
        <w:left w:val="none" w:sz="0" w:space="0" w:color="auto"/>
        <w:bottom w:val="none" w:sz="0" w:space="0" w:color="auto"/>
        <w:right w:val="none" w:sz="0" w:space="0" w:color="auto"/>
      </w:divBdr>
      <w:divsChild>
        <w:div w:id="419523980">
          <w:marLeft w:val="0"/>
          <w:marRight w:val="0"/>
          <w:marTop w:val="0"/>
          <w:marBottom w:val="0"/>
          <w:divBdr>
            <w:top w:val="none" w:sz="0" w:space="0" w:color="auto"/>
            <w:left w:val="none" w:sz="0" w:space="0" w:color="auto"/>
            <w:bottom w:val="none" w:sz="0" w:space="0" w:color="auto"/>
            <w:right w:val="none" w:sz="0" w:space="0" w:color="auto"/>
          </w:divBdr>
          <w:divsChild>
            <w:div w:id="291640125">
              <w:marLeft w:val="0"/>
              <w:marRight w:val="0"/>
              <w:marTop w:val="0"/>
              <w:marBottom w:val="0"/>
              <w:divBdr>
                <w:top w:val="none" w:sz="0" w:space="0" w:color="auto"/>
                <w:left w:val="none" w:sz="0" w:space="0" w:color="auto"/>
                <w:bottom w:val="none" w:sz="0" w:space="0" w:color="auto"/>
                <w:right w:val="none" w:sz="0" w:space="0" w:color="auto"/>
              </w:divBdr>
            </w:div>
          </w:divsChild>
        </w:div>
        <w:div w:id="1019309715">
          <w:marLeft w:val="0"/>
          <w:marRight w:val="0"/>
          <w:marTop w:val="0"/>
          <w:marBottom w:val="0"/>
          <w:divBdr>
            <w:top w:val="none" w:sz="0" w:space="0" w:color="auto"/>
            <w:left w:val="none" w:sz="0" w:space="0" w:color="auto"/>
            <w:bottom w:val="none" w:sz="0" w:space="0" w:color="auto"/>
            <w:right w:val="none" w:sz="0" w:space="0" w:color="auto"/>
          </w:divBdr>
          <w:divsChild>
            <w:div w:id="605426284">
              <w:marLeft w:val="0"/>
              <w:marRight w:val="0"/>
              <w:marTop w:val="0"/>
              <w:marBottom w:val="0"/>
              <w:divBdr>
                <w:top w:val="none" w:sz="0" w:space="0" w:color="auto"/>
                <w:left w:val="none" w:sz="0" w:space="0" w:color="auto"/>
                <w:bottom w:val="none" w:sz="0" w:space="0" w:color="auto"/>
                <w:right w:val="none" w:sz="0" w:space="0" w:color="auto"/>
              </w:divBdr>
            </w:div>
          </w:divsChild>
        </w:div>
        <w:div w:id="1107703023">
          <w:marLeft w:val="0"/>
          <w:marRight w:val="0"/>
          <w:marTop w:val="0"/>
          <w:marBottom w:val="0"/>
          <w:divBdr>
            <w:top w:val="none" w:sz="0" w:space="0" w:color="auto"/>
            <w:left w:val="none" w:sz="0" w:space="0" w:color="auto"/>
            <w:bottom w:val="none" w:sz="0" w:space="0" w:color="auto"/>
            <w:right w:val="none" w:sz="0" w:space="0" w:color="auto"/>
          </w:divBdr>
          <w:divsChild>
            <w:div w:id="234510167">
              <w:marLeft w:val="0"/>
              <w:marRight w:val="0"/>
              <w:marTop w:val="0"/>
              <w:marBottom w:val="0"/>
              <w:divBdr>
                <w:top w:val="none" w:sz="0" w:space="0" w:color="auto"/>
                <w:left w:val="none" w:sz="0" w:space="0" w:color="auto"/>
                <w:bottom w:val="none" w:sz="0" w:space="0" w:color="auto"/>
                <w:right w:val="none" w:sz="0" w:space="0" w:color="auto"/>
              </w:divBdr>
            </w:div>
          </w:divsChild>
        </w:div>
        <w:div w:id="1711611165">
          <w:marLeft w:val="0"/>
          <w:marRight w:val="0"/>
          <w:marTop w:val="0"/>
          <w:marBottom w:val="0"/>
          <w:divBdr>
            <w:top w:val="none" w:sz="0" w:space="0" w:color="auto"/>
            <w:left w:val="none" w:sz="0" w:space="0" w:color="auto"/>
            <w:bottom w:val="none" w:sz="0" w:space="0" w:color="auto"/>
            <w:right w:val="none" w:sz="0" w:space="0" w:color="auto"/>
          </w:divBdr>
          <w:divsChild>
            <w:div w:id="788167638">
              <w:marLeft w:val="0"/>
              <w:marRight w:val="0"/>
              <w:marTop w:val="0"/>
              <w:marBottom w:val="0"/>
              <w:divBdr>
                <w:top w:val="none" w:sz="0" w:space="0" w:color="auto"/>
                <w:left w:val="none" w:sz="0" w:space="0" w:color="auto"/>
                <w:bottom w:val="none" w:sz="0" w:space="0" w:color="auto"/>
                <w:right w:val="none" w:sz="0" w:space="0" w:color="auto"/>
              </w:divBdr>
            </w:div>
          </w:divsChild>
        </w:div>
        <w:div w:id="1852334198">
          <w:marLeft w:val="0"/>
          <w:marRight w:val="0"/>
          <w:marTop w:val="0"/>
          <w:marBottom w:val="0"/>
          <w:divBdr>
            <w:top w:val="none" w:sz="0" w:space="0" w:color="auto"/>
            <w:left w:val="none" w:sz="0" w:space="0" w:color="auto"/>
            <w:bottom w:val="none" w:sz="0" w:space="0" w:color="auto"/>
            <w:right w:val="none" w:sz="0" w:space="0" w:color="auto"/>
          </w:divBdr>
          <w:divsChild>
            <w:div w:id="121458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392637">
      <w:bodyDiv w:val="1"/>
      <w:marLeft w:val="0"/>
      <w:marRight w:val="0"/>
      <w:marTop w:val="0"/>
      <w:marBottom w:val="0"/>
      <w:divBdr>
        <w:top w:val="none" w:sz="0" w:space="0" w:color="auto"/>
        <w:left w:val="none" w:sz="0" w:space="0" w:color="auto"/>
        <w:bottom w:val="none" w:sz="0" w:space="0" w:color="auto"/>
        <w:right w:val="none" w:sz="0" w:space="0" w:color="auto"/>
      </w:divBdr>
    </w:div>
    <w:div w:id="2020084041">
      <w:bodyDiv w:val="1"/>
      <w:marLeft w:val="0"/>
      <w:marRight w:val="0"/>
      <w:marTop w:val="0"/>
      <w:marBottom w:val="0"/>
      <w:divBdr>
        <w:top w:val="none" w:sz="0" w:space="0" w:color="auto"/>
        <w:left w:val="none" w:sz="0" w:space="0" w:color="auto"/>
        <w:bottom w:val="none" w:sz="0" w:space="0" w:color="auto"/>
        <w:right w:val="none" w:sz="0" w:space="0" w:color="auto"/>
      </w:divBdr>
    </w:div>
    <w:div w:id="2033724755">
      <w:bodyDiv w:val="1"/>
      <w:marLeft w:val="0"/>
      <w:marRight w:val="0"/>
      <w:marTop w:val="0"/>
      <w:marBottom w:val="0"/>
      <w:divBdr>
        <w:top w:val="none" w:sz="0" w:space="0" w:color="auto"/>
        <w:left w:val="none" w:sz="0" w:space="0" w:color="auto"/>
        <w:bottom w:val="none" w:sz="0" w:space="0" w:color="auto"/>
        <w:right w:val="none" w:sz="0" w:space="0" w:color="auto"/>
      </w:divBdr>
    </w:div>
    <w:div w:id="2058696823">
      <w:bodyDiv w:val="1"/>
      <w:marLeft w:val="0"/>
      <w:marRight w:val="0"/>
      <w:marTop w:val="0"/>
      <w:marBottom w:val="0"/>
      <w:divBdr>
        <w:top w:val="none" w:sz="0" w:space="0" w:color="auto"/>
        <w:left w:val="none" w:sz="0" w:space="0" w:color="auto"/>
        <w:bottom w:val="none" w:sz="0" w:space="0" w:color="auto"/>
        <w:right w:val="none" w:sz="0" w:space="0" w:color="auto"/>
      </w:divBdr>
    </w:div>
    <w:div w:id="2068336088">
      <w:bodyDiv w:val="1"/>
      <w:marLeft w:val="0"/>
      <w:marRight w:val="0"/>
      <w:marTop w:val="0"/>
      <w:marBottom w:val="0"/>
      <w:divBdr>
        <w:top w:val="none" w:sz="0" w:space="0" w:color="auto"/>
        <w:left w:val="none" w:sz="0" w:space="0" w:color="auto"/>
        <w:bottom w:val="none" w:sz="0" w:space="0" w:color="auto"/>
        <w:right w:val="none" w:sz="0" w:space="0" w:color="auto"/>
      </w:divBdr>
    </w:div>
    <w:div w:id="2085451940">
      <w:bodyDiv w:val="1"/>
      <w:marLeft w:val="0"/>
      <w:marRight w:val="0"/>
      <w:marTop w:val="0"/>
      <w:marBottom w:val="0"/>
      <w:divBdr>
        <w:top w:val="none" w:sz="0" w:space="0" w:color="auto"/>
        <w:left w:val="none" w:sz="0" w:space="0" w:color="auto"/>
        <w:bottom w:val="none" w:sz="0" w:space="0" w:color="auto"/>
        <w:right w:val="none" w:sz="0" w:space="0" w:color="auto"/>
      </w:divBdr>
      <w:divsChild>
        <w:div w:id="143354582">
          <w:blockQuote w:val="1"/>
          <w:marLeft w:val="720"/>
          <w:marRight w:val="720"/>
          <w:marTop w:val="100"/>
          <w:marBottom w:val="100"/>
          <w:divBdr>
            <w:top w:val="none" w:sz="0" w:space="0" w:color="auto"/>
            <w:left w:val="none" w:sz="0" w:space="0" w:color="auto"/>
            <w:bottom w:val="none" w:sz="0" w:space="0" w:color="auto"/>
            <w:right w:val="none" w:sz="0" w:space="0" w:color="auto"/>
          </w:divBdr>
        </w:div>
        <w:div w:id="18110496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6923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cceew.gov.au/about/contact" TargetMode="External"/><Relationship Id="rId18" Type="http://schemas.openxmlformats.org/officeDocument/2006/relationships/header" Target="header3.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yperlink" Target="https://aginnovationaustralia.com.au/ghg-accounting/"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footer" Target="footer1.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07/relationships/hdphoto" Target="media/hdphoto1.wdp"/><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3.png"/><Relationship Id="rId28"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ghgprotocol.org/" TargetMode="External"/><Relationship Id="rId27" Type="http://schemas.openxmlformats.org/officeDocument/2006/relationships/image" Target="media/image4.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EAS\eas-prj\Synlait\ClimateDisclosure2025\Proposal\EASProposal_SynlaitFY2025CRD.dotx" TargetMode="External"/></Relationships>
</file>

<file path=word/theme/theme1.xml><?xml version="1.0" encoding="utf-8"?>
<a:theme xmlns:a="http://schemas.openxmlformats.org/drawingml/2006/main" name="EAS Theme">
  <a:themeElements>
    <a:clrScheme name="EAS Theme Color">
      <a:dk1>
        <a:sysClr val="windowText" lastClr="000000"/>
      </a:dk1>
      <a:lt1>
        <a:sysClr val="window" lastClr="FFFFFF"/>
      </a:lt1>
      <a:dk2>
        <a:srgbClr val="1F497D"/>
      </a:dk2>
      <a:lt2>
        <a:srgbClr val="EEECE1"/>
      </a:lt2>
      <a:accent1>
        <a:srgbClr val="7F7F7F"/>
      </a:accent1>
      <a:accent2>
        <a:srgbClr val="C0504D"/>
      </a:accent2>
      <a:accent3>
        <a:srgbClr val="637129"/>
      </a:accent3>
      <a:accent4>
        <a:srgbClr val="8064A2"/>
      </a:accent4>
      <a:accent5>
        <a:srgbClr val="4BACC6"/>
      </a:accent5>
      <a:accent6>
        <a:srgbClr val="F79646"/>
      </a:accent6>
      <a:hlink>
        <a:srgbClr val="000000"/>
      </a:hlink>
      <a:folHlink>
        <a:srgbClr val="800080"/>
      </a:folHlink>
    </a:clrScheme>
    <a:fontScheme name="Default Desig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Default 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Default Design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Default Design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Default Design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Default Design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Default Design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Default Design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Default Design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Default Design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Default Design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Default Design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Default Design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98A716CE9F02CF47AB462D1BF17E0F0A" ma:contentTypeVersion="11" ma:contentTypeDescription="Create a new document." ma:contentTypeScope="" ma:versionID="968854f27906f6a7a95dac7e6fe2f77c">
  <xsd:schema xmlns:xsd="http://www.w3.org/2001/XMLSchema" xmlns:xs="http://www.w3.org/2001/XMLSchema" xmlns:p="http://schemas.microsoft.com/office/2006/metadata/properties" xmlns:ns1="http://schemas.microsoft.com/sharepoint/v3" xmlns:ns2="3ef4363a-507f-4a1b-a757-00273fee68d3" xmlns:ns3="71103ca5-d6d1-48c4-9222-550029d2687a" xmlns:ns4="480a4d6a-8dc9-4349-ae2b-ed53bf27c426" xmlns:ns5="e8238601-ce47-4778-85d0-8b1d6564965a" targetNamespace="http://schemas.microsoft.com/office/2006/metadata/properties" ma:root="true" ma:fieldsID="27399de798f1fac7c6e347da83950c04" ns1:_="" ns2:_="" ns3:_="" ns4:_="" ns5:_="">
    <xsd:import namespace="http://schemas.microsoft.com/sharepoint/v3"/>
    <xsd:import namespace="3ef4363a-507f-4a1b-a757-00273fee68d3"/>
    <xsd:import namespace="71103ca5-d6d1-48c4-9222-550029d2687a"/>
    <xsd:import namespace="480a4d6a-8dc9-4349-ae2b-ed53bf27c426"/>
    <xsd:import namespace="e8238601-ce47-4778-85d0-8b1d6564965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1:_ip_UnifiedCompliancePolicyProperties" minOccurs="0"/>
                <xsd:element ref="ns1:_ip_UnifiedCompliancePolicyUIAction" minOccurs="0"/>
                <xsd:element ref="ns4:MediaServiceDateTaken" minOccurs="0"/>
                <xsd:element ref="ns4:MediaServiceGenerationTime" minOccurs="0"/>
                <xsd:element ref="ns4:MediaServiceEventHashCode" minOccurs="0"/>
                <xsd:element ref="ns4:MediaLengthInSeconds" minOccurs="0"/>
                <xsd:element ref="ns4:lcf76f155ced4ddcb4097134ff3c332f" minOccurs="0"/>
                <xsd:element ref="ns5:TaxCatchAll"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f4363a-507f-4a1b-a757-00273fee68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103ca5-d6d1-48c4-9222-550029d2687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0a4d6a-8dc9-4349-ae2b-ed53bf27c426" elementFormDefault="qualified">
    <xsd:import namespace="http://schemas.microsoft.com/office/2006/documentManagement/types"/>
    <xsd:import namespace="http://schemas.microsoft.com/office/infopath/2007/PartnerControls"/>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238601-ce47-4778-85d0-8b1d6564965a"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94516796-82ae-4caa-b3ad-222c41a33246}" ma:internalName="TaxCatchAll" ma:showField="CatchAllData" ma:web="e069ed18-643f-4fa2-8f24-2a187e93a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480a4d6a-8dc9-4349-ae2b-ed53bf27c426">
      <Terms xmlns="http://schemas.microsoft.com/office/infopath/2007/PartnerControls"/>
    </lcf76f155ced4ddcb4097134ff3c332f>
    <_ip_UnifiedCompliancePolicyProperties xmlns="http://schemas.microsoft.com/sharepoint/v3" xsi:nil="true"/>
    <TaxCatchAll xmlns="e8238601-ce47-4778-85d0-8b1d6564965a" xsi:nil="true"/>
  </documentManagement>
</p:properties>
</file>

<file path=customXml/itemProps1.xml><?xml version="1.0" encoding="utf-8"?>
<ds:datastoreItem xmlns:ds="http://schemas.openxmlformats.org/officeDocument/2006/customXml" ds:itemID="{8749198C-555A-44AB-A5ED-4665A71B9F7D}">
  <ds:schemaRefs>
    <ds:schemaRef ds:uri="http://schemas.microsoft.com/sharepoint/v3/contenttype/forms"/>
  </ds:schemaRefs>
</ds:datastoreItem>
</file>

<file path=customXml/itemProps2.xml><?xml version="1.0" encoding="utf-8"?>
<ds:datastoreItem xmlns:ds="http://schemas.openxmlformats.org/officeDocument/2006/customXml" ds:itemID="{31898B5D-AF3D-4E54-80C4-3F558FB5C577}">
  <ds:schemaRefs>
    <ds:schemaRef ds:uri="http://schemas.openxmlformats.org/officeDocument/2006/bibliography"/>
  </ds:schemaRefs>
</ds:datastoreItem>
</file>

<file path=customXml/itemProps3.xml><?xml version="1.0" encoding="utf-8"?>
<ds:datastoreItem xmlns:ds="http://schemas.openxmlformats.org/officeDocument/2006/customXml" ds:itemID="{4B1289DE-CB37-49F7-841B-1EE6F83E90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f4363a-507f-4a1b-a757-00273fee68d3"/>
    <ds:schemaRef ds:uri="71103ca5-d6d1-48c4-9222-550029d2687a"/>
    <ds:schemaRef ds:uri="480a4d6a-8dc9-4349-ae2b-ed53bf27c426"/>
    <ds:schemaRef ds:uri="e8238601-ce47-4778-85d0-8b1d656496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A0B891-BE34-49D1-8EB7-CD6576E06EE4}">
  <ds:schemaRefs>
    <ds:schemaRef ds:uri="http://schemas.microsoft.com/office/2006/metadata/properties"/>
    <ds:schemaRef ds:uri="http://schemas.microsoft.com/office/infopath/2007/PartnerControls"/>
    <ds:schemaRef ds:uri="http://schemas.microsoft.com/sharepoint/v3"/>
    <ds:schemaRef ds:uri="480a4d6a-8dc9-4349-ae2b-ed53bf27c426"/>
    <ds:schemaRef ds:uri="e8238601-ce47-4778-85d0-8b1d6564965a"/>
  </ds:schemaRefs>
</ds:datastoreItem>
</file>

<file path=docMetadata/LabelInfo.xml><?xml version="1.0" encoding="utf-8"?>
<clbl:labelList xmlns:clbl="http://schemas.microsoft.com/office/2020/mipLabelMetadata">
  <clbl:label id="{db832601-ed1f-4474-a396-72de41204521}"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EASProposal_SynlaitFY2025CRD</Template>
  <TotalTime>586</TotalTime>
  <Pages>32</Pages>
  <Words>9533</Words>
  <Characters>50054</Characters>
  <Application>Microsoft Office Word</Application>
  <DocSecurity>0</DocSecurity>
  <Lines>1925</Lines>
  <Paragraphs>1568</Paragraphs>
  <ScaleCrop>false</ScaleCrop>
  <HeadingPairs>
    <vt:vector size="2" baseType="variant">
      <vt:variant>
        <vt:lpstr>Title</vt:lpstr>
      </vt:variant>
      <vt:variant>
        <vt:i4>1</vt:i4>
      </vt:variant>
    </vt:vector>
  </HeadingPairs>
  <TitlesOfParts>
    <vt:vector size="1" baseType="lpstr">
      <vt:lpstr>Methodological Guidance - Chapter 1: General Guidance</vt:lpstr>
    </vt:vector>
  </TitlesOfParts>
  <Company>Department of Climate Change, Energy, the Environment and Water</Company>
  <LinksUpToDate>false</LinksUpToDate>
  <CharactersWithSpaces>58019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Methodological Guidance - Chapter 1: General Guidance</dc:title>
  <dc:subject/>
  <dc:creator>Department of Climate Change, Energy, the Environment and Water</dc:creator>
  <cp:keywords/>
  <dc:description/>
  <cp:lastModifiedBy>John ABIAD</cp:lastModifiedBy>
  <cp:revision>614</cp:revision>
  <cp:lastPrinted>2025-11-05T05:40:00Z</cp:lastPrinted>
  <dcterms:created xsi:type="dcterms:W3CDTF">2025-10-18T16:16:00Z</dcterms:created>
  <dcterms:modified xsi:type="dcterms:W3CDTF">2025-11-05T05:40:00Z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id="hEe5vmws"/&gt;&lt;style id="http://www.zotero.org/styles/ieee" locale="en-NZ" hasBibliography="1" bibliographyStyleHasBeenSet="1"/&gt;&lt;prefs&gt;&lt;pref name="fieldType" value="Field"/&gt;&lt;/prefs&gt;&lt;/data&gt;</vt:lpwstr>
  </property>
  <property fmtid="{D5CDD505-2E9C-101B-9397-08002B2CF9AE}" pid="3" name="ClassificationContentMarkingHeaderShapeIds">
    <vt:lpwstr>19366344,22a9eea8,12c1c623,77fbe299,6517b28a,11ff1aea,3597b076,43f0c5dc,4f866456</vt:lpwstr>
  </property>
  <property fmtid="{D5CDD505-2E9C-101B-9397-08002B2CF9AE}" pid="4" name="ClassificationContentMarkingHeaderFontProps">
    <vt:lpwstr>#ff0000,12,Aptos</vt:lpwstr>
  </property>
  <property fmtid="{D5CDD505-2E9C-101B-9397-08002B2CF9AE}" pid="5" name="ClassificationContentMarkingHeaderText">
    <vt:lpwstr>UNOFFICIAL</vt:lpwstr>
  </property>
  <property fmtid="{D5CDD505-2E9C-101B-9397-08002B2CF9AE}" pid="6" name="ClassificationContentMarkingFooterShapeIds">
    <vt:lpwstr>50404734,7a574b48,7ab05222,400e3823,9b17604</vt:lpwstr>
  </property>
  <property fmtid="{D5CDD505-2E9C-101B-9397-08002B2CF9AE}" pid="7" name="ClassificationContentMarkingFooterFontProps">
    <vt:lpwstr>#ff0000,12,Aptos</vt:lpwstr>
  </property>
  <property fmtid="{D5CDD505-2E9C-101B-9397-08002B2CF9AE}" pid="8" name="ClassificationContentMarkingFooterText">
    <vt:lpwstr>UNOFFICIAL</vt:lpwstr>
  </property>
  <property fmtid="{D5CDD505-2E9C-101B-9397-08002B2CF9AE}" pid="9" name="MediaServiceImageTags">
    <vt:lpwstr/>
  </property>
  <property fmtid="{D5CDD505-2E9C-101B-9397-08002B2CF9AE}" pid="10" name="ContentTypeId">
    <vt:lpwstr>0x01010098A716CE9F02CF47AB462D1BF17E0F0A</vt:lpwstr>
  </property>
  <property fmtid="{D5CDD505-2E9C-101B-9397-08002B2CF9AE}" pid="11" name="Record Classification">
    <vt:lpwstr/>
  </property>
  <property fmtid="{D5CDD505-2E9C-101B-9397-08002B2CF9AE}" pid="12" name="Record_x0020_Classification">
    <vt:lpwstr/>
  </property>
  <property fmtid="{D5CDD505-2E9C-101B-9397-08002B2CF9AE}" pid="13" name="h64465b6520a47a58f1168c7a3f04764">
    <vt:lpwstr/>
  </property>
  <property fmtid="{D5CDD505-2E9C-101B-9397-08002B2CF9AE}" pid="14" name="docLang">
    <vt:lpwstr>en</vt:lpwstr>
  </property>
</Properties>
</file>