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260136091" w:displacedByCustomXml="next"/>
    <w:bookmarkEnd w:id="0" w:displacedByCustomXml="next"/>
    <w:bookmarkStart w:id="1" w:name="_Toc202445119" w:displacedByCustomXml="next"/>
    <w:sdt>
      <w:sdtPr>
        <w:rPr>
          <w:rFonts w:asciiTheme="majorHAnsi" w:eastAsiaTheme="majorEastAsia" w:hAnsiTheme="majorHAnsi" w:cstheme="majorBidi"/>
          <w:color w:val="0D0D0D" w:themeColor="text1" w:themeTint="F2"/>
          <w:spacing w:val="20"/>
          <w:sz w:val="24"/>
          <w:szCs w:val="24"/>
        </w:rPr>
        <w:id w:val="19808227"/>
        <w:docPartObj>
          <w:docPartGallery w:val="Cover Pages"/>
          <w:docPartUnique/>
        </w:docPartObj>
      </w:sdtPr>
      <w:sdtEndPr>
        <w:rPr>
          <w:color w:val="000000" w:themeColor="text1"/>
          <w:sz w:val="32"/>
          <w:szCs w:val="32"/>
        </w:rPr>
      </w:sdtEndPr>
      <w:sdtContent>
        <w:sdt>
          <w:sdtPr>
            <w:rPr>
              <w:rFonts w:asciiTheme="majorHAnsi" w:eastAsiaTheme="majorEastAsia" w:hAnsiTheme="majorHAnsi" w:cstheme="majorBidi"/>
              <w:bCs/>
              <w:smallCaps/>
              <w:color w:val="17365D" w:themeColor="text2" w:themeShade="BF"/>
              <w:spacing w:val="5"/>
              <w:sz w:val="24"/>
              <w:szCs w:val="24"/>
              <w:lang w:val="en-US" w:bidi="en-US"/>
            </w:rPr>
            <w:id w:val="7609825"/>
            <w:docPartObj>
              <w:docPartGallery w:val="Cover Pages"/>
            </w:docPartObj>
          </w:sdtPr>
          <w:sdtEndPr>
            <w:rPr>
              <w:color w:val="0F243E" w:themeColor="text2" w:themeShade="7F"/>
              <w:spacing w:val="20"/>
              <w:sz w:val="32"/>
              <w:szCs w:val="32"/>
            </w:rPr>
          </w:sdtEndPr>
          <w:sdtContent>
            <w:p w14:paraId="49B0F6BD" w14:textId="015D1729" w:rsidR="00ED53CB" w:rsidRPr="00182982" w:rsidRDefault="003B115C" w:rsidP="002B6E85">
              <w:r w:rsidRPr="003B115C">
                <w:rPr>
                  <w:rFonts w:eastAsia="Times New Roman" w:cs="Times New Roman"/>
                  <w:bCs/>
                  <w:smallCaps/>
                  <w:noProof/>
                  <w:color w:val="17365D" w:themeColor="text2" w:themeShade="BF"/>
                  <w:spacing w:val="5"/>
                  <w:sz w:val="72"/>
                  <w:szCs w:val="72"/>
                  <w:lang w:val="en-US" w:bidi="en-US"/>
                </w:rPr>
                <w:drawing>
                  <wp:anchor distT="0" distB="0" distL="114300" distR="114300" simplePos="0" relativeHeight="251658240" behindDoc="1" locked="0" layoutInCell="1" allowOverlap="1" wp14:anchorId="5F6F26BF" wp14:editId="3CF30959">
                    <wp:simplePos x="0" y="0"/>
                    <wp:positionH relativeFrom="page">
                      <wp:align>right</wp:align>
                    </wp:positionH>
                    <wp:positionV relativeFrom="paragraph">
                      <wp:posOffset>-963646</wp:posOffset>
                    </wp:positionV>
                    <wp:extent cx="7574280" cy="10713720"/>
                    <wp:effectExtent l="0" t="0" r="7620" b="0"/>
                    <wp:wrapNone/>
                    <wp:docPr id="7"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574280" cy="10713720"/>
                            </a:xfrm>
                            <a:prstGeom prst="rect">
                              <a:avLst/>
                            </a:prstGeom>
                            <a:noFill/>
                          </pic:spPr>
                        </pic:pic>
                      </a:graphicData>
                    </a:graphic>
                    <wp14:sizeRelH relativeFrom="margin">
                      <wp14:pctWidth>0</wp14:pctWidth>
                    </wp14:sizeRelH>
                    <wp14:sizeRelV relativeFrom="margin">
                      <wp14:pctHeight>0</wp14:pctHeight>
                    </wp14:sizeRelV>
                  </wp:anchor>
                </w:drawing>
              </w:r>
            </w:p>
            <w:p w14:paraId="0D6111AE" w14:textId="77777777" w:rsidR="003B115C" w:rsidRDefault="000A0BCA" w:rsidP="003B115C">
              <w:pPr>
                <w:pStyle w:val="Title"/>
                <w:tabs>
                  <w:tab w:val="center" w:pos="4513"/>
                </w:tabs>
                <w:spacing w:before="1200"/>
                <w:rPr>
                  <w:color w:val="0F243E" w:themeColor="text2" w:themeShade="7F"/>
                  <w:spacing w:val="20"/>
                  <w:sz w:val="32"/>
                  <w:szCs w:val="32"/>
                </w:rPr>
              </w:pPr>
            </w:p>
          </w:sdtContent>
        </w:sdt>
        <w:p w14:paraId="6341F41D" w14:textId="1EC83319" w:rsidR="003B115C" w:rsidRPr="00445171" w:rsidRDefault="003B115C" w:rsidP="003B115C">
          <w:pPr>
            <w:pStyle w:val="Title"/>
            <w:tabs>
              <w:tab w:val="center" w:pos="4513"/>
            </w:tabs>
            <w:spacing w:before="1200"/>
            <w:rPr>
              <w:rFonts w:eastAsia="Times New Roman" w:cs="Times New Roman"/>
              <w:smallCaps w:val="0"/>
              <w:color w:val="FFFFFF" w:themeColor="background1"/>
              <w:sz w:val="60"/>
              <w:szCs w:val="60"/>
            </w:rPr>
          </w:pPr>
          <w:bookmarkStart w:id="2" w:name="_Toc181009004"/>
          <w:bookmarkStart w:id="3" w:name="_Toc181009146"/>
          <w:bookmarkStart w:id="4" w:name="_Toc212768158"/>
          <w:r w:rsidRPr="00445171">
            <w:rPr>
              <w:rFonts w:ascii="Calibri" w:eastAsia="Times New Roman" w:hAnsi="Calibri" w:cs="Times New Roman"/>
              <w:b/>
              <w:smallCaps w:val="0"/>
              <w:color w:val="FFFFFF" w:themeColor="background1"/>
              <w:spacing w:val="-10"/>
              <w:kern w:val="28"/>
              <w:sz w:val="60"/>
              <w:szCs w:val="60"/>
              <w14:ligatures w14:val="standardContextual"/>
            </w:rPr>
            <w:t>DRAFT Greenhouse Gas Emissions Estimation and Reporting Guidelines for Agriculture, Fisheries and Forestry</w:t>
          </w:r>
          <w:bookmarkEnd w:id="2"/>
          <w:bookmarkEnd w:id="3"/>
          <w:bookmarkEnd w:id="4"/>
        </w:p>
        <w:p w14:paraId="743EED86" w14:textId="77777777" w:rsidR="003B115C" w:rsidRPr="003B115C" w:rsidRDefault="003B115C" w:rsidP="003B115C">
          <w:pPr>
            <w:spacing w:before="120" w:after="0" w:line="256" w:lineRule="auto"/>
            <w:ind w:right="521"/>
            <w:rPr>
              <w:rFonts w:ascii="Calibri" w:eastAsia="Arial" w:hAnsi="Calibri" w:cs="Calibri"/>
              <w:color w:val="FDB71A"/>
              <w:kern w:val="2"/>
              <w:sz w:val="56"/>
              <w:szCs w:val="56"/>
              <w14:ligatures w14:val="standardContextual"/>
            </w:rPr>
          </w:pPr>
          <w:r w:rsidRPr="003B115C">
            <w:rPr>
              <w:rFonts w:ascii="Calibri" w:eastAsia="Arial" w:hAnsi="Calibri" w:cs="Calibri"/>
              <w:color w:val="FDB71A"/>
              <w:kern w:val="2"/>
              <w:sz w:val="56"/>
              <w:szCs w:val="56"/>
              <w14:ligatures w14:val="standardContextual"/>
            </w:rPr>
            <w:t>Methodological Guidance</w:t>
          </w:r>
        </w:p>
        <w:p w14:paraId="2D2B2A96" w14:textId="77777777" w:rsidR="003B115C" w:rsidRPr="003B115C" w:rsidRDefault="003B115C" w:rsidP="003B115C">
          <w:pPr>
            <w:spacing w:before="120" w:after="0" w:line="256" w:lineRule="auto"/>
            <w:ind w:right="521"/>
            <w:rPr>
              <w:rFonts w:ascii="Aptos" w:eastAsia="Arial" w:hAnsi="Aptos" w:cs="Calibri"/>
              <w:b/>
              <w:bCs/>
              <w:color w:val="FDB71A"/>
              <w:kern w:val="2"/>
              <w:sz w:val="36"/>
              <w:szCs w:val="36"/>
              <w14:ligatures w14:val="standardContextual"/>
            </w:rPr>
          </w:pPr>
          <w:r w:rsidRPr="003B115C">
            <w:rPr>
              <w:rFonts w:ascii="Aptos" w:eastAsia="Arial" w:hAnsi="Aptos" w:cs="Calibri"/>
              <w:b/>
              <w:bCs/>
              <w:color w:val="FDB71A"/>
              <w:kern w:val="2"/>
              <w:sz w:val="28"/>
              <w:szCs w:val="28"/>
              <w14:ligatures w14:val="standardContextual"/>
            </w:rPr>
            <w:t>Chapter 3: Enteric Methane</w:t>
          </w:r>
        </w:p>
        <w:p w14:paraId="6C0D8E89" w14:textId="77777777" w:rsidR="003B115C" w:rsidRPr="003B115C" w:rsidRDefault="003B115C" w:rsidP="003B115C">
          <w:pPr>
            <w:spacing w:after="60" w:line="256" w:lineRule="auto"/>
            <w:rPr>
              <w:rFonts w:eastAsia="Arial" w:cs="Times New Roman"/>
              <w:b/>
              <w:bCs/>
              <w:kern w:val="2"/>
              <w:sz w:val="28"/>
              <w:szCs w:val="28"/>
              <w14:ligatures w14:val="standardContextual"/>
            </w:rPr>
          </w:pPr>
        </w:p>
        <w:p w14:paraId="5F221A00" w14:textId="77777777" w:rsidR="003B115C" w:rsidRPr="003B115C" w:rsidRDefault="003B115C" w:rsidP="003B115C">
          <w:pPr>
            <w:spacing w:before="60" w:after="120" w:line="280" w:lineRule="atLeast"/>
            <w:rPr>
              <w:rFonts w:eastAsia="SimSun" w:cs="Times New Roman"/>
              <w:bCs/>
              <w:color w:val="auto"/>
              <w:sz w:val="20"/>
              <w:szCs w:val="20"/>
            </w:rPr>
          </w:pPr>
          <w:r w:rsidRPr="003B115C">
            <w:rPr>
              <w:rFonts w:eastAsia="SimSun" w:cs="Times New Roman"/>
              <w:color w:val="auto"/>
              <w:sz w:val="20"/>
              <w:szCs w:val="20"/>
            </w:rPr>
            <w:br w:type="page"/>
          </w:r>
        </w:p>
        <w:p w14:paraId="3A4C5222" w14:textId="105DD46B" w:rsidR="003B115C" w:rsidRPr="003B115C" w:rsidRDefault="003B115C" w:rsidP="003B115C">
          <w:pPr>
            <w:spacing w:after="120" w:line="256" w:lineRule="auto"/>
            <w:rPr>
              <w:rFonts w:ascii="Calibri" w:eastAsia="Arial" w:hAnsi="Calibri" w:cs="Calibri"/>
              <w:kern w:val="2"/>
              <w:sz w:val="18"/>
              <w14:ligatures w14:val="standardContextual"/>
            </w:rPr>
          </w:pPr>
          <w:r w:rsidRPr="003B115C">
            <w:rPr>
              <w:rFonts w:ascii="Calibri" w:eastAsia="Arial" w:hAnsi="Calibri" w:cs="Calibri"/>
              <w:kern w:val="2"/>
              <w:sz w:val="18"/>
              <w14:ligatures w14:val="standardContextual"/>
            </w:rPr>
            <w:lastRenderedPageBreak/>
            <w:t>© Commonwealth of Australia 202</w:t>
          </w:r>
          <w:r w:rsidR="00BF767B">
            <w:rPr>
              <w:rFonts w:ascii="Calibri" w:eastAsia="Arial" w:hAnsi="Calibri" w:cs="Calibri"/>
              <w:kern w:val="2"/>
              <w:sz w:val="18"/>
              <w14:ligatures w14:val="standardContextual"/>
            </w:rPr>
            <w:t>6</w:t>
          </w:r>
        </w:p>
        <w:p w14:paraId="1CF7BDEB" w14:textId="77777777" w:rsidR="003B115C" w:rsidRPr="003B115C" w:rsidRDefault="003B115C" w:rsidP="003B115C">
          <w:pPr>
            <w:spacing w:after="120" w:line="256" w:lineRule="auto"/>
            <w:rPr>
              <w:rFonts w:ascii="Calibri" w:eastAsia="Arial" w:hAnsi="Calibri" w:cs="Calibri"/>
              <w:kern w:val="2"/>
              <w:sz w:val="18"/>
              <w14:ligatures w14:val="standardContextual"/>
            </w:rPr>
          </w:pPr>
          <w:r w:rsidRPr="003B115C">
            <w:rPr>
              <w:rFonts w:ascii="Calibri" w:eastAsia="Arial" w:hAnsi="Calibri" w:cs="Calibri"/>
              <w:kern w:val="2"/>
              <w:sz w:val="18"/>
              <w14:ligatures w14:val="standardContextual"/>
            </w:rPr>
            <w:t>Ownership of intellectual property rights</w:t>
          </w:r>
        </w:p>
        <w:p w14:paraId="673D927F" w14:textId="77777777" w:rsidR="003B115C" w:rsidRPr="003B115C" w:rsidRDefault="003B115C" w:rsidP="003B115C">
          <w:pPr>
            <w:spacing w:after="120" w:line="256" w:lineRule="auto"/>
            <w:rPr>
              <w:rFonts w:ascii="Calibri" w:eastAsia="Arial" w:hAnsi="Calibri" w:cs="Calibri"/>
              <w:kern w:val="2"/>
              <w:sz w:val="18"/>
              <w14:ligatures w14:val="standardContextual"/>
            </w:rPr>
          </w:pPr>
          <w:r w:rsidRPr="003B115C">
            <w:rPr>
              <w:rFonts w:ascii="Calibri" w:eastAsia="Arial" w:hAnsi="Calibri" w:cs="Calibri"/>
              <w:kern w:val="2"/>
              <w:sz w:val="18"/>
              <w14:ligatures w14:val="standardContextual"/>
            </w:rPr>
            <w:t>Unless otherwise noted, copyright (and any other intellectual property rights) in this publication is owned by the Commonwealth of Australia (referred to as the Commonwealth).</w:t>
          </w:r>
        </w:p>
        <w:p w14:paraId="4029FFD5" w14:textId="77777777" w:rsidR="003B115C" w:rsidRPr="003B115C" w:rsidRDefault="003B115C" w:rsidP="003B115C">
          <w:pPr>
            <w:spacing w:after="120" w:line="256" w:lineRule="auto"/>
            <w:rPr>
              <w:rFonts w:ascii="Calibri" w:eastAsia="Arial" w:hAnsi="Calibri" w:cs="Calibri"/>
              <w:kern w:val="2"/>
              <w:sz w:val="18"/>
              <w14:ligatures w14:val="standardContextual"/>
            </w:rPr>
          </w:pPr>
          <w:r w:rsidRPr="003B115C">
            <w:rPr>
              <w:rFonts w:ascii="Calibri" w:eastAsia="Arial" w:hAnsi="Calibri" w:cs="Calibri"/>
              <w:kern w:val="2"/>
              <w:sz w:val="18"/>
              <w14:ligatures w14:val="standardContextual"/>
            </w:rPr>
            <w:t>Creative Commons licence</w:t>
          </w:r>
        </w:p>
        <w:p w14:paraId="26486539" w14:textId="77777777" w:rsidR="003B115C" w:rsidRPr="003B115C" w:rsidRDefault="003B115C" w:rsidP="003B115C">
          <w:pPr>
            <w:spacing w:after="120" w:line="256" w:lineRule="auto"/>
            <w:rPr>
              <w:rFonts w:ascii="Calibri" w:eastAsia="Arial" w:hAnsi="Calibri" w:cs="Calibri"/>
              <w:kern w:val="2"/>
              <w:sz w:val="18"/>
              <w14:ligatures w14:val="standardContextual"/>
            </w:rPr>
          </w:pPr>
          <w:r w:rsidRPr="003B115C">
            <w:rPr>
              <w:rFonts w:ascii="Calibri" w:eastAsia="Arial" w:hAnsi="Calibri" w:cs="Calibri"/>
              <w:kern w:val="2"/>
              <w:sz w:val="18"/>
              <w14:ligatures w14:val="standardContextual"/>
            </w:rPr>
            <w:t xml:space="preserve">All material in this publication is licensed under a </w:t>
          </w:r>
          <w:hyperlink r:id="rId12" w:history="1">
            <w:r w:rsidRPr="003B115C">
              <w:rPr>
                <w:rFonts w:ascii="Calibri" w:eastAsia="Arial" w:hAnsi="Calibri" w:cs="Calibri"/>
                <w:color w:val="000000" w:themeColor="hyperlink"/>
                <w:kern w:val="2"/>
                <w:sz w:val="18"/>
                <w:u w:val="single"/>
                <w14:ligatures w14:val="standardContextual"/>
              </w:rPr>
              <w:t>Creative Commons Attribution 4.0 International Licence</w:t>
            </w:r>
          </w:hyperlink>
          <w:r w:rsidRPr="003B115C">
            <w:rPr>
              <w:rFonts w:ascii="Calibri" w:eastAsia="Arial" w:hAnsi="Calibri" w:cs="Calibri"/>
              <w:kern w:val="2"/>
              <w:sz w:val="18"/>
              <w14:ligatures w14:val="standardContextual"/>
            </w:rPr>
            <w:t xml:space="preserve"> except content supplied by third parties, logos and the Commonwealth Coat of Arms.</w:t>
          </w:r>
        </w:p>
        <w:p w14:paraId="42600330" w14:textId="77777777" w:rsidR="003B115C" w:rsidRPr="003B115C" w:rsidRDefault="003B115C" w:rsidP="003B115C">
          <w:pPr>
            <w:spacing w:after="120" w:line="256" w:lineRule="auto"/>
            <w:rPr>
              <w:rFonts w:ascii="Calibri" w:eastAsia="Arial" w:hAnsi="Calibri" w:cs="Calibri"/>
              <w:kern w:val="2"/>
              <w:sz w:val="18"/>
              <w14:ligatures w14:val="standardContextual"/>
            </w:rPr>
          </w:pPr>
          <w:r w:rsidRPr="003B115C">
            <w:rPr>
              <w:rFonts w:ascii="Calibri" w:eastAsia="Arial" w:hAnsi="Calibri" w:cs="Calibri"/>
              <w:kern w:val="2"/>
              <w:sz w:val="18"/>
              <w14:ligatures w14:val="standardContextual"/>
            </w:rPr>
            <w:t xml:space="preserve">Inquiries about the licence and any use of this document should be submitted via our online contact </w:t>
          </w:r>
          <w:hyperlink r:id="rId13" w:history="1">
            <w:r w:rsidRPr="003B115C">
              <w:rPr>
                <w:rFonts w:ascii="Calibri" w:eastAsia="Arial" w:hAnsi="Calibri" w:cs="Calibri"/>
                <w:color w:val="000000" w:themeColor="hyperlink"/>
                <w:kern w:val="2"/>
                <w:sz w:val="18"/>
                <w:u w:val="single"/>
                <w14:ligatures w14:val="standardContextual"/>
              </w:rPr>
              <w:t>form</w:t>
            </w:r>
          </w:hyperlink>
          <w:r w:rsidRPr="003B115C">
            <w:rPr>
              <w:rFonts w:ascii="Calibri" w:eastAsia="Arial" w:hAnsi="Calibri" w:cs="Calibri"/>
              <w:kern w:val="2"/>
              <w:sz w:val="18"/>
              <w14:ligatures w14:val="standardContextual"/>
            </w:rPr>
            <w:t>.</w:t>
          </w:r>
        </w:p>
        <w:p w14:paraId="78672D37" w14:textId="77777777" w:rsidR="003B115C" w:rsidRPr="003B115C" w:rsidRDefault="003B115C" w:rsidP="003B115C">
          <w:pPr>
            <w:spacing w:after="120" w:line="256" w:lineRule="auto"/>
            <w:rPr>
              <w:rFonts w:ascii="Calibri" w:eastAsia="Arial" w:hAnsi="Calibri" w:cs="Calibri"/>
              <w:kern w:val="2"/>
              <w:sz w:val="18"/>
              <w14:ligatures w14:val="standardContextual"/>
            </w:rPr>
          </w:pPr>
          <w:r w:rsidRPr="003B115C">
            <w:rPr>
              <w:rFonts w:ascii="Calibri" w:eastAsia="Arial" w:hAnsi="Calibri" w:cs="Calibri"/>
              <w:noProof/>
              <w:kern w:val="2"/>
              <w:sz w:val="18"/>
            </w:rPr>
            <w:drawing>
              <wp:inline distT="0" distB="0" distL="0" distR="0" wp14:anchorId="7C887E89" wp14:editId="1B6B4582">
                <wp:extent cx="725170" cy="252095"/>
                <wp:effectExtent l="0" t="0" r="0" b="0"/>
                <wp:docPr id="4"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extLst>
                            <a:ext uri="{C183D7F6-B498-43B3-948B-1728B52AA6E4}">
                              <adec:decorative xmlns:adec="http://schemas.microsoft.com/office/drawing/2017/decorative" val="1"/>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25170" cy="252095"/>
                        </a:xfrm>
                        <a:prstGeom prst="rect">
                          <a:avLst/>
                        </a:prstGeom>
                        <a:noFill/>
                        <a:ln>
                          <a:noFill/>
                        </a:ln>
                      </pic:spPr>
                    </pic:pic>
                  </a:graphicData>
                </a:graphic>
              </wp:inline>
            </w:drawing>
          </w:r>
        </w:p>
        <w:p w14:paraId="293E7C96" w14:textId="77777777" w:rsidR="003B115C" w:rsidRPr="003B115C" w:rsidRDefault="003B115C" w:rsidP="003B115C">
          <w:pPr>
            <w:spacing w:after="120" w:line="256" w:lineRule="auto"/>
            <w:rPr>
              <w:rFonts w:ascii="Calibri" w:eastAsia="Arial" w:hAnsi="Calibri" w:cs="Calibri"/>
              <w:kern w:val="2"/>
              <w:sz w:val="18"/>
              <w14:ligatures w14:val="standardContextual"/>
            </w:rPr>
          </w:pPr>
          <w:r w:rsidRPr="003B115C">
            <w:rPr>
              <w:rFonts w:ascii="Calibri" w:eastAsia="Arial" w:hAnsi="Calibri" w:cs="Calibri"/>
              <w:kern w:val="2"/>
              <w:sz w:val="18"/>
              <w14:ligatures w14:val="standardContextual"/>
            </w:rPr>
            <w:t>Cataloguing data</w:t>
          </w:r>
        </w:p>
        <w:p w14:paraId="5D3E45A8" w14:textId="67AE73E8" w:rsidR="003B115C" w:rsidRPr="003B115C" w:rsidRDefault="003B115C" w:rsidP="003B115C">
          <w:pPr>
            <w:spacing w:after="120" w:line="256" w:lineRule="auto"/>
            <w:rPr>
              <w:rFonts w:ascii="Calibri" w:eastAsia="Arial" w:hAnsi="Calibri" w:cs="Calibri"/>
              <w:kern w:val="2"/>
              <w:sz w:val="18"/>
              <w14:ligatures w14:val="standardContextual"/>
            </w:rPr>
          </w:pPr>
          <w:r w:rsidRPr="003B115C">
            <w:rPr>
              <w:rFonts w:ascii="Calibri" w:eastAsia="Arial" w:hAnsi="Calibri" w:cs="Calibri"/>
              <w:kern w:val="2"/>
              <w:sz w:val="18"/>
              <w14:ligatures w14:val="standardContextual"/>
            </w:rPr>
            <w:t>This publication (and any material sourced from it) should be attributed as: DCCEEW 202</w:t>
          </w:r>
          <w:r w:rsidR="003C65E4">
            <w:rPr>
              <w:rFonts w:ascii="Calibri" w:eastAsia="Arial" w:hAnsi="Calibri" w:cs="Calibri"/>
              <w:kern w:val="2"/>
              <w:sz w:val="18"/>
              <w14:ligatures w14:val="standardContextual"/>
            </w:rPr>
            <w:t>6</w:t>
          </w:r>
          <w:r w:rsidRPr="003B115C">
            <w:rPr>
              <w:rFonts w:ascii="Calibri" w:eastAsia="Arial" w:hAnsi="Calibri" w:cs="Calibri"/>
              <w:kern w:val="2"/>
              <w:sz w:val="18"/>
              <w14:ligatures w14:val="standardContextual"/>
            </w:rPr>
            <w:t xml:space="preserve">, DRAFT Greenhouse Gas Emissions Estimation and Reporting Guidelines for Agriculture, Fisheries and Forestry - Methodological Guidance, Department of Climate Change, Energy, the Environment and Water, Canberra, </w:t>
          </w:r>
          <w:r w:rsidR="003C65E4">
            <w:rPr>
              <w:rFonts w:ascii="Calibri" w:eastAsia="Arial" w:hAnsi="Calibri" w:cs="Calibri"/>
              <w:kern w:val="2"/>
              <w:sz w:val="18"/>
              <w14:ligatures w14:val="standardContextual"/>
            </w:rPr>
            <w:t>March</w:t>
          </w:r>
          <w:r w:rsidRPr="003B115C">
            <w:rPr>
              <w:rFonts w:ascii="Calibri" w:eastAsia="Arial" w:hAnsi="Calibri" w:cs="Calibri"/>
              <w:kern w:val="2"/>
              <w:sz w:val="18"/>
              <w14:ligatures w14:val="standardContextual"/>
            </w:rPr>
            <w:t>. CC BY 4.0.</w:t>
          </w:r>
        </w:p>
        <w:p w14:paraId="39031C97" w14:textId="77777777" w:rsidR="003B115C" w:rsidRPr="003B115C" w:rsidRDefault="003B115C" w:rsidP="003B115C">
          <w:pPr>
            <w:spacing w:after="120" w:line="256" w:lineRule="auto"/>
            <w:rPr>
              <w:rFonts w:ascii="Calibri" w:eastAsia="Arial" w:hAnsi="Calibri" w:cs="Calibri"/>
              <w:kern w:val="2"/>
              <w:sz w:val="18"/>
              <w14:ligatures w14:val="standardContextual"/>
            </w:rPr>
          </w:pPr>
          <w:r w:rsidRPr="003B115C">
            <w:rPr>
              <w:rFonts w:ascii="Calibri" w:eastAsia="Arial" w:hAnsi="Calibri" w:cs="Calibri"/>
              <w:kern w:val="2"/>
              <w:sz w:val="18"/>
              <w14:ligatures w14:val="standardContextual"/>
            </w:rPr>
            <w:t>This publication is available at dcceew.gov.au.</w:t>
          </w:r>
        </w:p>
        <w:p w14:paraId="476CAF89" w14:textId="77777777" w:rsidR="003B115C" w:rsidRPr="003B115C" w:rsidRDefault="003B115C" w:rsidP="003B115C">
          <w:pPr>
            <w:spacing w:after="120" w:line="256" w:lineRule="auto"/>
            <w:rPr>
              <w:rFonts w:ascii="Calibri" w:eastAsia="Arial" w:hAnsi="Calibri" w:cs="Calibri"/>
              <w:kern w:val="2"/>
              <w:sz w:val="18"/>
              <w14:ligatures w14:val="standardContextual"/>
            </w:rPr>
          </w:pPr>
          <w:r w:rsidRPr="003B115C">
            <w:rPr>
              <w:rFonts w:ascii="Calibri" w:eastAsia="Arial" w:hAnsi="Calibri" w:cs="Calibri"/>
              <w:kern w:val="2"/>
              <w:sz w:val="18"/>
              <w14:ligatures w14:val="standardContextual"/>
            </w:rPr>
            <w:t>Department of Climate Change, Energy, the Environment and Water</w:t>
          </w:r>
        </w:p>
        <w:p w14:paraId="2F96FD14" w14:textId="77777777" w:rsidR="003B115C" w:rsidRPr="003B115C" w:rsidRDefault="003B115C" w:rsidP="003B115C">
          <w:pPr>
            <w:spacing w:after="120" w:line="256" w:lineRule="auto"/>
            <w:rPr>
              <w:rFonts w:ascii="Calibri" w:eastAsia="Arial" w:hAnsi="Calibri" w:cs="Calibri"/>
              <w:kern w:val="2"/>
              <w:sz w:val="18"/>
              <w14:ligatures w14:val="standardContextual"/>
            </w:rPr>
          </w:pPr>
          <w:r w:rsidRPr="003B115C">
            <w:rPr>
              <w:rFonts w:ascii="Calibri" w:eastAsia="Arial" w:hAnsi="Calibri" w:cs="Calibri"/>
              <w:kern w:val="2"/>
              <w:sz w:val="18"/>
              <w14:ligatures w14:val="standardContextual"/>
            </w:rPr>
            <w:t>GPO Box 3090 Canberra ACT 2601</w:t>
          </w:r>
        </w:p>
        <w:p w14:paraId="4E77A7BB" w14:textId="77777777" w:rsidR="003B115C" w:rsidRPr="003B115C" w:rsidRDefault="003B115C" w:rsidP="003B115C">
          <w:pPr>
            <w:spacing w:after="120" w:line="256" w:lineRule="auto"/>
            <w:rPr>
              <w:rFonts w:ascii="Calibri" w:eastAsia="Arial" w:hAnsi="Calibri" w:cs="Calibri"/>
              <w:kern w:val="2"/>
              <w:sz w:val="18"/>
              <w14:ligatures w14:val="standardContextual"/>
            </w:rPr>
          </w:pPr>
          <w:r w:rsidRPr="003B115C">
            <w:rPr>
              <w:rFonts w:ascii="Calibri" w:eastAsia="Arial" w:hAnsi="Calibri" w:cs="Calibri"/>
              <w:kern w:val="2"/>
              <w:sz w:val="18"/>
              <w14:ligatures w14:val="standardContextual"/>
            </w:rPr>
            <w:t>Telephone 1800 920 528</w:t>
          </w:r>
        </w:p>
        <w:p w14:paraId="5F6A8500" w14:textId="77777777" w:rsidR="003B115C" w:rsidRPr="003B115C" w:rsidRDefault="003B115C" w:rsidP="003B115C">
          <w:pPr>
            <w:spacing w:after="120" w:line="256" w:lineRule="auto"/>
            <w:rPr>
              <w:rFonts w:ascii="Calibri" w:eastAsia="Arial" w:hAnsi="Calibri" w:cs="Calibri"/>
              <w:kern w:val="2"/>
              <w:sz w:val="18"/>
              <w14:ligatures w14:val="standardContextual"/>
            </w:rPr>
          </w:pPr>
          <w:r w:rsidRPr="003B115C">
            <w:rPr>
              <w:rFonts w:ascii="Calibri" w:eastAsia="Arial" w:hAnsi="Calibri" w:cs="Calibri"/>
              <w:kern w:val="2"/>
              <w:sz w:val="18"/>
              <w14:ligatures w14:val="standardContextual"/>
            </w:rPr>
            <w:t>Web dcceew.gov.au</w:t>
          </w:r>
        </w:p>
        <w:p w14:paraId="147D4990" w14:textId="77777777" w:rsidR="003B115C" w:rsidRPr="003B115C" w:rsidRDefault="003B115C" w:rsidP="003B115C">
          <w:pPr>
            <w:spacing w:after="120" w:line="256" w:lineRule="auto"/>
            <w:rPr>
              <w:rFonts w:ascii="Calibri" w:eastAsia="Arial" w:hAnsi="Calibri" w:cs="Calibri"/>
              <w:kern w:val="2"/>
              <w:sz w:val="18"/>
              <w14:ligatures w14:val="standardContextual"/>
            </w:rPr>
          </w:pPr>
          <w:r w:rsidRPr="003B115C">
            <w:rPr>
              <w:rFonts w:ascii="Calibri" w:eastAsia="Arial" w:hAnsi="Calibri" w:cs="Calibri"/>
              <w:kern w:val="2"/>
              <w:sz w:val="18"/>
              <w14:ligatures w14:val="standardContextual"/>
            </w:rPr>
            <w:t>Disclaimer</w:t>
          </w:r>
        </w:p>
        <w:p w14:paraId="257BD6C1" w14:textId="77777777" w:rsidR="003B115C" w:rsidRPr="003B115C" w:rsidRDefault="003B115C" w:rsidP="003B115C">
          <w:pPr>
            <w:spacing w:after="120" w:line="256" w:lineRule="auto"/>
            <w:rPr>
              <w:rFonts w:ascii="Calibri" w:eastAsia="Arial" w:hAnsi="Calibri" w:cs="Calibri"/>
              <w:kern w:val="2"/>
              <w:sz w:val="18"/>
              <w14:ligatures w14:val="standardContextual"/>
            </w:rPr>
          </w:pPr>
          <w:r w:rsidRPr="003B115C">
            <w:rPr>
              <w:rFonts w:ascii="Calibri" w:eastAsia="Arial" w:hAnsi="Calibri" w:cs="Calibri"/>
              <w:kern w:val="2"/>
              <w:sz w:val="18"/>
              <w14:ligatures w14:val="standardContextual"/>
            </w:rPr>
            <w:t xml:space="preserve">The Australian Government acting through the Department of Climate Change, Energy, the Environment and Water has exercised due care and skill in preparing and compiling the information and data in this publication. Notwithstanding, the Department of Climate Change, Energy, the Environment and Water, its employees and advisers disclaim all liability, including liability for negligence and for any loss, damage, injury, expense or cost incurred by any person </w:t>
          </w:r>
          <w:proofErr w:type="gramStart"/>
          <w:r w:rsidRPr="003B115C">
            <w:rPr>
              <w:rFonts w:ascii="Calibri" w:eastAsia="Arial" w:hAnsi="Calibri" w:cs="Calibri"/>
              <w:kern w:val="2"/>
              <w:sz w:val="18"/>
              <w14:ligatures w14:val="standardContextual"/>
            </w:rPr>
            <w:t>as a result of</w:t>
          </w:r>
          <w:proofErr w:type="gramEnd"/>
          <w:r w:rsidRPr="003B115C">
            <w:rPr>
              <w:rFonts w:ascii="Calibri" w:eastAsia="Arial" w:hAnsi="Calibri" w:cs="Calibri"/>
              <w:kern w:val="2"/>
              <w:sz w:val="18"/>
              <w14:ligatures w14:val="standardContextual"/>
            </w:rPr>
            <w:t xml:space="preserve"> accessing, using or relying on any of the information or data in this publication to the maximum extent permitted by law.</w:t>
          </w:r>
        </w:p>
        <w:p w14:paraId="1AEA81DB" w14:textId="77777777" w:rsidR="003B115C" w:rsidRPr="003B115C" w:rsidRDefault="003B115C" w:rsidP="003B115C">
          <w:pPr>
            <w:spacing w:after="120" w:line="256" w:lineRule="auto"/>
            <w:rPr>
              <w:rFonts w:ascii="Calibri" w:eastAsia="Arial" w:hAnsi="Calibri" w:cs="Calibri"/>
              <w:kern w:val="2"/>
              <w:sz w:val="18"/>
              <w14:ligatures w14:val="standardContextual"/>
            </w:rPr>
          </w:pPr>
          <w:r w:rsidRPr="003B115C">
            <w:rPr>
              <w:rFonts w:ascii="Calibri" w:eastAsia="Arial" w:hAnsi="Calibri" w:cs="Calibri"/>
              <w:kern w:val="2"/>
              <w:sz w:val="18"/>
              <w14:ligatures w14:val="standardContextual"/>
            </w:rPr>
            <w:t>Acknowledgements</w:t>
          </w:r>
        </w:p>
        <w:p w14:paraId="31847CEF" w14:textId="77777777" w:rsidR="003B115C" w:rsidRPr="003B115C" w:rsidRDefault="003B115C" w:rsidP="003B115C">
          <w:pPr>
            <w:spacing w:after="120" w:line="256" w:lineRule="auto"/>
            <w:rPr>
              <w:rFonts w:ascii="Calibri" w:eastAsia="Arial" w:hAnsi="Calibri" w:cs="Calibri"/>
              <w:kern w:val="2"/>
              <w:sz w:val="18"/>
              <w14:ligatures w14:val="standardContextual"/>
            </w:rPr>
          </w:pPr>
          <w:r w:rsidRPr="003B115C">
            <w:rPr>
              <w:rFonts w:ascii="Calibri" w:eastAsia="Arial" w:hAnsi="Calibri" w:cs="Calibri"/>
              <w:kern w:val="2"/>
              <w:sz w:val="18"/>
              <w14:ligatures w14:val="standardContextual"/>
            </w:rPr>
            <w:t>We thank Environmental Accounting Services for drafting this document, and the Voluntary Greenhouse Gas Estimation and Reporting Standards Reference Group for their valued contributions.</w:t>
          </w:r>
        </w:p>
        <w:p w14:paraId="42B9B683" w14:textId="77777777" w:rsidR="003B115C" w:rsidRPr="003B115C" w:rsidRDefault="003B115C" w:rsidP="003B115C">
          <w:pPr>
            <w:spacing w:after="120" w:line="256" w:lineRule="auto"/>
            <w:rPr>
              <w:rFonts w:ascii="Calibri" w:eastAsia="Arial" w:hAnsi="Calibri" w:cs="Calibri"/>
              <w:kern w:val="2"/>
              <w:sz w:val="18"/>
              <w14:ligatures w14:val="standardContextual"/>
            </w:rPr>
          </w:pPr>
          <w:r w:rsidRPr="003B115C">
            <w:rPr>
              <w:rFonts w:ascii="Calibri" w:eastAsia="Arial" w:hAnsi="Calibri" w:cs="Calibri"/>
              <w:kern w:val="2"/>
              <w:sz w:val="18"/>
              <w14:ligatures w14:val="standardContextual"/>
            </w:rPr>
            <w:t>Acknowledgement of Country</w:t>
          </w:r>
        </w:p>
        <w:p w14:paraId="187BEBD3" w14:textId="77777777" w:rsidR="003B115C" w:rsidRDefault="003B115C" w:rsidP="00BF078D">
          <w:pPr>
            <w:spacing w:after="120" w:line="256" w:lineRule="auto"/>
            <w:rPr>
              <w:rFonts w:ascii="Calibri" w:eastAsia="Arial" w:hAnsi="Calibri" w:cs="Calibri"/>
              <w:kern w:val="2"/>
              <w:sz w:val="18"/>
              <w14:ligatures w14:val="standardContextual"/>
            </w:rPr>
          </w:pPr>
          <w:r w:rsidRPr="003B115C">
            <w:rPr>
              <w:rFonts w:ascii="Calibri" w:eastAsia="Arial" w:hAnsi="Calibri" w:cs="Calibri"/>
              <w:kern w:val="2"/>
              <w:sz w:val="18"/>
              <w14:ligatures w14:val="standardContextual"/>
            </w:rPr>
            <w:t>We acknowledge the Traditional Owners of Country throughout Australia and recognise their continuing connection to land, waters and culture. We pay our respects to their Elders past and present.</w:t>
          </w:r>
        </w:p>
        <w:p w14:paraId="1A69C1EB" w14:textId="77777777" w:rsidR="00BF078D" w:rsidRPr="00BF078D" w:rsidRDefault="00BF078D" w:rsidP="00BF078D">
          <w:pPr>
            <w:rPr>
              <w:rFonts w:ascii="Calibri" w:eastAsia="Arial" w:hAnsi="Calibri" w:cs="Calibri"/>
              <w:sz w:val="18"/>
            </w:rPr>
          </w:pPr>
        </w:p>
        <w:p w14:paraId="6C1B305C" w14:textId="77777777" w:rsidR="00BF078D" w:rsidRPr="00BF078D" w:rsidRDefault="00BF078D" w:rsidP="00BF078D">
          <w:pPr>
            <w:rPr>
              <w:rFonts w:ascii="Calibri" w:eastAsia="Arial" w:hAnsi="Calibri" w:cs="Calibri"/>
              <w:sz w:val="18"/>
            </w:rPr>
          </w:pPr>
        </w:p>
        <w:p w14:paraId="2CB5F7F7" w14:textId="77777777" w:rsidR="00BF078D" w:rsidRPr="00BF078D" w:rsidRDefault="00BF078D" w:rsidP="00BF078D">
          <w:pPr>
            <w:rPr>
              <w:rFonts w:ascii="Calibri" w:eastAsia="Arial" w:hAnsi="Calibri" w:cs="Calibri"/>
              <w:sz w:val="18"/>
            </w:rPr>
          </w:pPr>
        </w:p>
        <w:p w14:paraId="1DE34F3D" w14:textId="77777777" w:rsidR="00BF078D" w:rsidRPr="00BF078D" w:rsidRDefault="00BF078D" w:rsidP="00BF078D">
          <w:pPr>
            <w:rPr>
              <w:rFonts w:ascii="Calibri" w:eastAsia="Arial" w:hAnsi="Calibri" w:cs="Calibri"/>
              <w:sz w:val="18"/>
            </w:rPr>
          </w:pPr>
        </w:p>
        <w:p w14:paraId="6E174F5A" w14:textId="77777777" w:rsidR="00BF078D" w:rsidRPr="00BF078D" w:rsidRDefault="00BF078D" w:rsidP="00BF078D">
          <w:pPr>
            <w:rPr>
              <w:rFonts w:ascii="Calibri" w:eastAsia="Arial" w:hAnsi="Calibri" w:cs="Calibri"/>
              <w:sz w:val="18"/>
            </w:rPr>
          </w:pPr>
        </w:p>
        <w:p w14:paraId="77F34671" w14:textId="77777777" w:rsidR="00BF078D" w:rsidRPr="00BF078D" w:rsidRDefault="00BF078D" w:rsidP="00BF078D">
          <w:pPr>
            <w:rPr>
              <w:rFonts w:ascii="Calibri" w:eastAsia="Arial" w:hAnsi="Calibri" w:cs="Calibri"/>
              <w:sz w:val="18"/>
            </w:rPr>
          </w:pPr>
        </w:p>
        <w:p w14:paraId="661B1B39" w14:textId="77777777" w:rsidR="00BF078D" w:rsidRDefault="00BF078D" w:rsidP="00BF078D">
          <w:pPr>
            <w:rPr>
              <w:rFonts w:ascii="Calibri" w:eastAsia="Arial" w:hAnsi="Calibri" w:cs="Calibri"/>
              <w:kern w:val="2"/>
              <w:sz w:val="18"/>
              <w14:ligatures w14:val="standardContextual"/>
            </w:rPr>
          </w:pPr>
        </w:p>
        <w:p w14:paraId="2C3364D2" w14:textId="0738C612" w:rsidR="00ED53CB" w:rsidRPr="00182982" w:rsidRDefault="00BF078D" w:rsidP="00BF078D">
          <w:pPr>
            <w:tabs>
              <w:tab w:val="left" w:pos="3178"/>
            </w:tabs>
            <w:rPr>
              <w:rFonts w:eastAsiaTheme="majorEastAsia" w:cstheme="majorBidi"/>
              <w:color w:val="0F243E" w:themeColor="text2" w:themeShade="7F"/>
              <w:spacing w:val="20"/>
              <w:sz w:val="32"/>
              <w:szCs w:val="32"/>
            </w:rPr>
          </w:pPr>
          <w:r>
            <w:rPr>
              <w:rFonts w:ascii="Calibri" w:eastAsia="Arial" w:hAnsi="Calibri" w:cs="Calibri"/>
              <w:kern w:val="2"/>
              <w:sz w:val="18"/>
              <w14:ligatures w14:val="standardContextual"/>
            </w:rPr>
            <w:tab/>
          </w:r>
        </w:p>
        <w:p w14:paraId="19CFD261" w14:textId="26A94117" w:rsidR="00ED53CB" w:rsidRPr="00182982" w:rsidRDefault="00ED53CB" w:rsidP="002B6E85">
          <w:pPr>
            <w:ind w:left="2160"/>
            <w:rPr>
              <w:rFonts w:eastAsiaTheme="majorEastAsia" w:cstheme="majorBidi"/>
              <w:color w:val="0F243E" w:themeColor="text2" w:themeShade="7F"/>
              <w:spacing w:val="20"/>
              <w:sz w:val="32"/>
              <w:szCs w:val="32"/>
            </w:rPr>
            <w:sectPr w:rsidR="00ED53CB" w:rsidRPr="00182982" w:rsidSect="00D463A5">
              <w:headerReference w:type="even" r:id="rId15"/>
              <w:headerReference w:type="default" r:id="rId16"/>
              <w:footerReference w:type="default" r:id="rId17"/>
              <w:headerReference w:type="first" r:id="rId18"/>
              <w:pgSz w:w="11907" w:h="16839" w:code="9"/>
              <w:pgMar w:top="1440" w:right="1440" w:bottom="1440" w:left="1440" w:header="720" w:footer="720" w:gutter="0"/>
              <w:cols w:space="720"/>
              <w:titlePg/>
              <w:docGrid w:linePitch="360"/>
            </w:sectPr>
          </w:pPr>
        </w:p>
        <w:sdt>
          <w:sdtPr>
            <w:rPr>
              <w:rFonts w:eastAsiaTheme="minorEastAsia" w:cstheme="minorBidi"/>
              <w:color w:val="000000" w:themeColor="text1"/>
              <w:spacing w:val="0"/>
              <w:sz w:val="22"/>
              <w:szCs w:val="22"/>
            </w:rPr>
            <w:id w:val="1184712777"/>
            <w:docPartObj>
              <w:docPartGallery w:val="Table of Contents"/>
              <w:docPartUnique/>
            </w:docPartObj>
          </w:sdtPr>
          <w:sdtEndPr>
            <w:rPr>
              <w:b/>
              <w:bCs/>
            </w:rPr>
          </w:sdtEndPr>
          <w:sdtContent>
            <w:p w14:paraId="3F255053" w14:textId="0099B204" w:rsidR="00B82121" w:rsidRDefault="00B82121">
              <w:pPr>
                <w:pStyle w:val="TOCHeading"/>
              </w:pPr>
              <w:r>
                <w:t>Contents</w:t>
              </w:r>
            </w:p>
            <w:p w14:paraId="31A2FDEA" w14:textId="3624D036" w:rsidR="000A0BCA" w:rsidRDefault="0061700F">
              <w:pPr>
                <w:pStyle w:val="TOC1"/>
                <w:tabs>
                  <w:tab w:val="left" w:pos="480"/>
                </w:tabs>
                <w:rPr>
                  <w:rFonts w:asciiTheme="minorHAnsi" w:eastAsiaTheme="minorEastAsia" w:hAnsiTheme="minorHAnsi"/>
                  <w:b w:val="0"/>
                  <w:noProof/>
                  <w:color w:val="auto"/>
                  <w:kern w:val="2"/>
                  <w:sz w:val="24"/>
                  <w:szCs w:val="24"/>
                  <w:lang w:eastAsia="en-AU"/>
                  <w14:ligatures w14:val="standardContextual"/>
                </w:rPr>
              </w:pPr>
              <w:r>
                <w:rPr>
                  <w:b w:val="0"/>
                </w:rPr>
                <w:fldChar w:fldCharType="begin"/>
              </w:r>
              <w:r>
                <w:rPr>
                  <w:b w:val="0"/>
                </w:rPr>
                <w:instrText xml:space="preserve"> TOC \o "1-4" \h \z \u </w:instrText>
              </w:r>
              <w:r>
                <w:rPr>
                  <w:b w:val="0"/>
                </w:rPr>
                <w:fldChar w:fldCharType="separate"/>
              </w:r>
              <w:hyperlink w:anchor="_Toc225350795" w:history="1">
                <w:r w:rsidR="000A0BCA" w:rsidRPr="009D073B">
                  <w:rPr>
                    <w:rStyle w:val="Hyperlink"/>
                    <w:noProof/>
                  </w:rPr>
                  <w:t>3</w:t>
                </w:r>
                <w:r w:rsidR="000A0BCA">
                  <w:rPr>
                    <w:rFonts w:asciiTheme="minorHAnsi" w:eastAsiaTheme="minorEastAsia" w:hAnsiTheme="minorHAnsi"/>
                    <w:b w:val="0"/>
                    <w:noProof/>
                    <w:color w:val="auto"/>
                    <w:kern w:val="2"/>
                    <w:sz w:val="24"/>
                    <w:szCs w:val="24"/>
                    <w:lang w:eastAsia="en-AU"/>
                    <w14:ligatures w14:val="standardContextual"/>
                  </w:rPr>
                  <w:tab/>
                </w:r>
                <w:r w:rsidR="000A0BCA" w:rsidRPr="009D073B">
                  <w:rPr>
                    <w:rStyle w:val="Hyperlink"/>
                    <w:noProof/>
                  </w:rPr>
                  <w:t>Scope 1 – Enteric Fermentation</w:t>
                </w:r>
                <w:r w:rsidR="000A0BCA">
                  <w:rPr>
                    <w:noProof/>
                    <w:webHidden/>
                  </w:rPr>
                  <w:tab/>
                </w:r>
                <w:r w:rsidR="000A0BCA">
                  <w:rPr>
                    <w:noProof/>
                    <w:webHidden/>
                  </w:rPr>
                  <w:fldChar w:fldCharType="begin"/>
                </w:r>
                <w:r w:rsidR="000A0BCA">
                  <w:rPr>
                    <w:noProof/>
                    <w:webHidden/>
                  </w:rPr>
                  <w:instrText xml:space="preserve"> PAGEREF _Toc225350795 \h </w:instrText>
                </w:r>
                <w:r w:rsidR="000A0BCA">
                  <w:rPr>
                    <w:noProof/>
                    <w:webHidden/>
                  </w:rPr>
                </w:r>
                <w:r w:rsidR="000A0BCA">
                  <w:rPr>
                    <w:noProof/>
                    <w:webHidden/>
                  </w:rPr>
                  <w:fldChar w:fldCharType="separate"/>
                </w:r>
                <w:r w:rsidR="001A04B4">
                  <w:rPr>
                    <w:noProof/>
                    <w:webHidden/>
                  </w:rPr>
                  <w:t>5</w:t>
                </w:r>
                <w:r w:rsidR="000A0BCA">
                  <w:rPr>
                    <w:noProof/>
                    <w:webHidden/>
                  </w:rPr>
                  <w:fldChar w:fldCharType="end"/>
                </w:r>
              </w:hyperlink>
            </w:p>
            <w:p w14:paraId="54F3D51F" w14:textId="66569A12" w:rsidR="000A0BCA" w:rsidRDefault="000A0BCA">
              <w:pPr>
                <w:pStyle w:val="TOC2"/>
                <w:rPr>
                  <w:rFonts w:asciiTheme="minorHAnsi" w:eastAsiaTheme="minorEastAsia" w:hAnsiTheme="minorHAnsi"/>
                  <w:i w:val="0"/>
                  <w:iCs w:val="0"/>
                  <w:noProof/>
                  <w:color w:val="auto"/>
                  <w:kern w:val="2"/>
                  <w:sz w:val="24"/>
                  <w:szCs w:val="24"/>
                  <w:lang w:eastAsia="en-AU"/>
                  <w14:ligatures w14:val="standardContextual"/>
                </w:rPr>
              </w:pPr>
              <w:hyperlink w:anchor="_Toc225350796" w:history="1">
                <w:r w:rsidRPr="009D073B">
                  <w:rPr>
                    <w:rStyle w:val="Hyperlink"/>
                    <w:noProof/>
                  </w:rPr>
                  <w:t>3.1</w:t>
                </w:r>
                <w:r>
                  <w:rPr>
                    <w:rFonts w:asciiTheme="minorHAnsi" w:eastAsiaTheme="minorEastAsia" w:hAnsiTheme="minorHAnsi"/>
                    <w:i w:val="0"/>
                    <w:iCs w:val="0"/>
                    <w:noProof/>
                    <w:color w:val="auto"/>
                    <w:kern w:val="2"/>
                    <w:sz w:val="24"/>
                    <w:szCs w:val="24"/>
                    <w:lang w:eastAsia="en-AU"/>
                    <w14:ligatures w14:val="standardContextual"/>
                  </w:rPr>
                  <w:tab/>
                </w:r>
                <w:r w:rsidRPr="009D073B">
                  <w:rPr>
                    <w:rStyle w:val="Hyperlink"/>
                    <w:noProof/>
                  </w:rPr>
                  <w:t>Beef Feedlot</w:t>
                </w:r>
                <w:r>
                  <w:rPr>
                    <w:noProof/>
                    <w:webHidden/>
                  </w:rPr>
                  <w:tab/>
                </w:r>
                <w:r>
                  <w:rPr>
                    <w:noProof/>
                    <w:webHidden/>
                  </w:rPr>
                  <w:fldChar w:fldCharType="begin"/>
                </w:r>
                <w:r>
                  <w:rPr>
                    <w:noProof/>
                    <w:webHidden/>
                  </w:rPr>
                  <w:instrText xml:space="preserve"> PAGEREF _Toc225350796 \h </w:instrText>
                </w:r>
                <w:r>
                  <w:rPr>
                    <w:noProof/>
                    <w:webHidden/>
                  </w:rPr>
                </w:r>
                <w:r>
                  <w:rPr>
                    <w:noProof/>
                    <w:webHidden/>
                  </w:rPr>
                  <w:fldChar w:fldCharType="separate"/>
                </w:r>
                <w:r w:rsidR="001A04B4">
                  <w:rPr>
                    <w:noProof/>
                    <w:webHidden/>
                  </w:rPr>
                  <w:t>5</w:t>
                </w:r>
                <w:r>
                  <w:rPr>
                    <w:noProof/>
                    <w:webHidden/>
                  </w:rPr>
                  <w:fldChar w:fldCharType="end"/>
                </w:r>
              </w:hyperlink>
            </w:p>
            <w:p w14:paraId="2943DB4F" w14:textId="72EE8AB8" w:rsidR="000A0BCA" w:rsidRDefault="000A0BCA">
              <w:pPr>
                <w:pStyle w:val="TOC3"/>
                <w:tabs>
                  <w:tab w:val="left" w:pos="1440"/>
                  <w:tab w:val="right" w:pos="9016"/>
                </w:tabs>
                <w:rPr>
                  <w:rFonts w:asciiTheme="minorHAnsi" w:eastAsiaTheme="minorEastAsia" w:hAnsiTheme="minorHAnsi"/>
                  <w:noProof/>
                  <w:color w:val="auto"/>
                  <w:kern w:val="2"/>
                  <w:sz w:val="24"/>
                  <w:szCs w:val="24"/>
                  <w:lang w:eastAsia="en-AU"/>
                  <w14:ligatures w14:val="standardContextual"/>
                </w:rPr>
              </w:pPr>
              <w:hyperlink w:anchor="_Toc225350797" w:history="1">
                <w:r w:rsidRPr="009D073B">
                  <w:rPr>
                    <w:rStyle w:val="Hyperlink"/>
                    <w:noProof/>
                  </w:rPr>
                  <w:t>3.1.1</w:t>
                </w:r>
                <w:r>
                  <w:rPr>
                    <w:rFonts w:asciiTheme="minorHAnsi" w:eastAsiaTheme="minorEastAsia" w:hAnsiTheme="minorHAnsi"/>
                    <w:noProof/>
                    <w:color w:val="auto"/>
                    <w:kern w:val="2"/>
                    <w:sz w:val="24"/>
                    <w:szCs w:val="24"/>
                    <w:lang w:eastAsia="en-AU"/>
                    <w14:ligatures w14:val="standardContextual"/>
                  </w:rPr>
                  <w:tab/>
                </w:r>
                <w:r w:rsidRPr="009D073B">
                  <w:rPr>
                    <w:rStyle w:val="Hyperlink"/>
                    <w:noProof/>
                  </w:rPr>
                  <w:t>Estimation methodology</w:t>
                </w:r>
                <w:r>
                  <w:rPr>
                    <w:noProof/>
                    <w:webHidden/>
                  </w:rPr>
                  <w:tab/>
                </w:r>
                <w:r>
                  <w:rPr>
                    <w:noProof/>
                    <w:webHidden/>
                  </w:rPr>
                  <w:fldChar w:fldCharType="begin"/>
                </w:r>
                <w:r>
                  <w:rPr>
                    <w:noProof/>
                    <w:webHidden/>
                  </w:rPr>
                  <w:instrText xml:space="preserve"> PAGEREF _Toc225350797 \h </w:instrText>
                </w:r>
                <w:r>
                  <w:rPr>
                    <w:noProof/>
                    <w:webHidden/>
                  </w:rPr>
                </w:r>
                <w:r>
                  <w:rPr>
                    <w:noProof/>
                    <w:webHidden/>
                  </w:rPr>
                  <w:fldChar w:fldCharType="separate"/>
                </w:r>
                <w:r w:rsidR="001A04B4">
                  <w:rPr>
                    <w:noProof/>
                    <w:webHidden/>
                  </w:rPr>
                  <w:t>6</w:t>
                </w:r>
                <w:r>
                  <w:rPr>
                    <w:noProof/>
                    <w:webHidden/>
                  </w:rPr>
                  <w:fldChar w:fldCharType="end"/>
                </w:r>
              </w:hyperlink>
            </w:p>
            <w:p w14:paraId="2B411F65" w14:textId="4DAAC074" w:rsidR="000A0BCA" w:rsidRDefault="000A0BCA">
              <w:pPr>
                <w:pStyle w:val="TOC4"/>
                <w:tabs>
                  <w:tab w:val="left" w:pos="1680"/>
                  <w:tab w:val="right" w:pos="9016"/>
                </w:tabs>
                <w:rPr>
                  <w:rFonts w:asciiTheme="minorHAnsi" w:eastAsiaTheme="minorEastAsia" w:hAnsiTheme="minorHAnsi"/>
                  <w:noProof/>
                  <w:color w:val="auto"/>
                  <w:kern w:val="2"/>
                  <w:sz w:val="24"/>
                  <w:szCs w:val="24"/>
                  <w:lang w:eastAsia="en-AU"/>
                  <w14:ligatures w14:val="standardContextual"/>
                </w:rPr>
              </w:pPr>
              <w:hyperlink w:anchor="_Toc225350798" w:history="1">
                <w:r w:rsidRPr="009D073B">
                  <w:rPr>
                    <w:rStyle w:val="Hyperlink"/>
                    <w:noProof/>
                  </w:rPr>
                  <w:t>3.1.1.1</w:t>
                </w:r>
                <w:r>
                  <w:rPr>
                    <w:rFonts w:asciiTheme="minorHAnsi" w:eastAsiaTheme="minorEastAsia" w:hAnsiTheme="minorHAnsi"/>
                    <w:noProof/>
                    <w:color w:val="auto"/>
                    <w:kern w:val="2"/>
                    <w:sz w:val="24"/>
                    <w:szCs w:val="24"/>
                    <w:lang w:eastAsia="en-AU"/>
                    <w14:ligatures w14:val="standardContextual"/>
                  </w:rPr>
                  <w:tab/>
                </w:r>
                <w:r w:rsidRPr="009D073B">
                  <w:rPr>
                    <w:rStyle w:val="Hyperlink"/>
                    <w:noProof/>
                  </w:rPr>
                  <w:t>Method 1 — Enteric Beef Feedlot</w:t>
                </w:r>
                <w:r>
                  <w:rPr>
                    <w:noProof/>
                    <w:webHidden/>
                  </w:rPr>
                  <w:tab/>
                </w:r>
                <w:r>
                  <w:rPr>
                    <w:noProof/>
                    <w:webHidden/>
                  </w:rPr>
                  <w:fldChar w:fldCharType="begin"/>
                </w:r>
                <w:r>
                  <w:rPr>
                    <w:noProof/>
                    <w:webHidden/>
                  </w:rPr>
                  <w:instrText xml:space="preserve"> PAGEREF _Toc225350798 \h </w:instrText>
                </w:r>
                <w:r>
                  <w:rPr>
                    <w:noProof/>
                    <w:webHidden/>
                  </w:rPr>
                </w:r>
                <w:r>
                  <w:rPr>
                    <w:noProof/>
                    <w:webHidden/>
                  </w:rPr>
                  <w:fldChar w:fldCharType="separate"/>
                </w:r>
                <w:r w:rsidR="001A04B4">
                  <w:rPr>
                    <w:noProof/>
                    <w:webHidden/>
                  </w:rPr>
                  <w:t>6</w:t>
                </w:r>
                <w:r>
                  <w:rPr>
                    <w:noProof/>
                    <w:webHidden/>
                  </w:rPr>
                  <w:fldChar w:fldCharType="end"/>
                </w:r>
              </w:hyperlink>
            </w:p>
            <w:p w14:paraId="7C5E3A48" w14:textId="3DBAB29B" w:rsidR="000A0BCA" w:rsidRDefault="000A0BCA">
              <w:pPr>
                <w:pStyle w:val="TOC4"/>
                <w:tabs>
                  <w:tab w:val="left" w:pos="1680"/>
                  <w:tab w:val="right" w:pos="9016"/>
                </w:tabs>
                <w:rPr>
                  <w:rFonts w:asciiTheme="minorHAnsi" w:eastAsiaTheme="minorEastAsia" w:hAnsiTheme="minorHAnsi"/>
                  <w:noProof/>
                  <w:color w:val="auto"/>
                  <w:kern w:val="2"/>
                  <w:sz w:val="24"/>
                  <w:szCs w:val="24"/>
                  <w:lang w:eastAsia="en-AU"/>
                  <w14:ligatures w14:val="standardContextual"/>
                </w:rPr>
              </w:pPr>
              <w:hyperlink w:anchor="_Toc225350799" w:history="1">
                <w:r w:rsidRPr="009D073B">
                  <w:rPr>
                    <w:rStyle w:val="Hyperlink"/>
                    <w:noProof/>
                  </w:rPr>
                  <w:t>3.1.1.2</w:t>
                </w:r>
                <w:r>
                  <w:rPr>
                    <w:rFonts w:asciiTheme="minorHAnsi" w:eastAsiaTheme="minorEastAsia" w:hAnsiTheme="minorHAnsi"/>
                    <w:noProof/>
                    <w:color w:val="auto"/>
                    <w:kern w:val="2"/>
                    <w:sz w:val="24"/>
                    <w:szCs w:val="24"/>
                    <w:lang w:eastAsia="en-AU"/>
                    <w14:ligatures w14:val="standardContextual"/>
                  </w:rPr>
                  <w:tab/>
                </w:r>
                <w:r w:rsidRPr="009D073B">
                  <w:rPr>
                    <w:rStyle w:val="Hyperlink"/>
                    <w:noProof/>
                  </w:rPr>
                  <w:t>Method 2 — Enteric Beef Feedlot</w:t>
                </w:r>
                <w:r>
                  <w:rPr>
                    <w:noProof/>
                    <w:webHidden/>
                  </w:rPr>
                  <w:tab/>
                </w:r>
                <w:r>
                  <w:rPr>
                    <w:noProof/>
                    <w:webHidden/>
                  </w:rPr>
                  <w:fldChar w:fldCharType="begin"/>
                </w:r>
                <w:r>
                  <w:rPr>
                    <w:noProof/>
                    <w:webHidden/>
                  </w:rPr>
                  <w:instrText xml:space="preserve"> PAGEREF _Toc225350799 \h </w:instrText>
                </w:r>
                <w:r>
                  <w:rPr>
                    <w:noProof/>
                    <w:webHidden/>
                  </w:rPr>
                </w:r>
                <w:r>
                  <w:rPr>
                    <w:noProof/>
                    <w:webHidden/>
                  </w:rPr>
                  <w:fldChar w:fldCharType="separate"/>
                </w:r>
                <w:r w:rsidR="001A04B4">
                  <w:rPr>
                    <w:noProof/>
                    <w:webHidden/>
                  </w:rPr>
                  <w:t>6</w:t>
                </w:r>
                <w:r>
                  <w:rPr>
                    <w:noProof/>
                    <w:webHidden/>
                  </w:rPr>
                  <w:fldChar w:fldCharType="end"/>
                </w:r>
              </w:hyperlink>
            </w:p>
            <w:p w14:paraId="45EEDF22" w14:textId="6B178124" w:rsidR="000A0BCA" w:rsidRDefault="000A0BCA">
              <w:pPr>
                <w:pStyle w:val="TOC3"/>
                <w:tabs>
                  <w:tab w:val="left" w:pos="1440"/>
                  <w:tab w:val="right" w:pos="9016"/>
                </w:tabs>
                <w:rPr>
                  <w:rFonts w:asciiTheme="minorHAnsi" w:eastAsiaTheme="minorEastAsia" w:hAnsiTheme="minorHAnsi"/>
                  <w:noProof/>
                  <w:color w:val="auto"/>
                  <w:kern w:val="2"/>
                  <w:sz w:val="24"/>
                  <w:szCs w:val="24"/>
                  <w:lang w:eastAsia="en-AU"/>
                  <w14:ligatures w14:val="standardContextual"/>
                </w:rPr>
              </w:pPr>
              <w:hyperlink w:anchor="_Toc225350800" w:history="1">
                <w:r w:rsidRPr="009D073B">
                  <w:rPr>
                    <w:rStyle w:val="Hyperlink"/>
                    <w:noProof/>
                  </w:rPr>
                  <w:t>3.1.2</w:t>
                </w:r>
                <w:r>
                  <w:rPr>
                    <w:rFonts w:asciiTheme="minorHAnsi" w:eastAsiaTheme="minorEastAsia" w:hAnsiTheme="minorHAnsi"/>
                    <w:noProof/>
                    <w:color w:val="auto"/>
                    <w:kern w:val="2"/>
                    <w:sz w:val="24"/>
                    <w:szCs w:val="24"/>
                    <w:lang w:eastAsia="en-AU"/>
                    <w14:ligatures w14:val="standardContextual"/>
                  </w:rPr>
                  <w:tab/>
                </w:r>
                <w:r w:rsidRPr="009D073B">
                  <w:rPr>
                    <w:rStyle w:val="Hyperlink"/>
                    <w:noProof/>
                  </w:rPr>
                  <w:t>Data/Parameters</w:t>
                </w:r>
                <w:r>
                  <w:rPr>
                    <w:noProof/>
                    <w:webHidden/>
                  </w:rPr>
                  <w:tab/>
                </w:r>
                <w:r>
                  <w:rPr>
                    <w:noProof/>
                    <w:webHidden/>
                  </w:rPr>
                  <w:fldChar w:fldCharType="begin"/>
                </w:r>
                <w:r>
                  <w:rPr>
                    <w:noProof/>
                    <w:webHidden/>
                  </w:rPr>
                  <w:instrText xml:space="preserve"> PAGEREF _Toc225350800 \h </w:instrText>
                </w:r>
                <w:r>
                  <w:rPr>
                    <w:noProof/>
                    <w:webHidden/>
                  </w:rPr>
                </w:r>
                <w:r>
                  <w:rPr>
                    <w:noProof/>
                    <w:webHidden/>
                  </w:rPr>
                  <w:fldChar w:fldCharType="separate"/>
                </w:r>
                <w:r w:rsidR="001A04B4">
                  <w:rPr>
                    <w:noProof/>
                    <w:webHidden/>
                  </w:rPr>
                  <w:t>7</w:t>
                </w:r>
                <w:r>
                  <w:rPr>
                    <w:noProof/>
                    <w:webHidden/>
                  </w:rPr>
                  <w:fldChar w:fldCharType="end"/>
                </w:r>
              </w:hyperlink>
            </w:p>
            <w:p w14:paraId="77F2E24E" w14:textId="586D4D63" w:rsidR="000A0BCA" w:rsidRDefault="000A0BCA">
              <w:pPr>
                <w:pStyle w:val="TOC4"/>
                <w:tabs>
                  <w:tab w:val="left" w:pos="1680"/>
                  <w:tab w:val="right" w:pos="9016"/>
                </w:tabs>
                <w:rPr>
                  <w:rFonts w:asciiTheme="minorHAnsi" w:eastAsiaTheme="minorEastAsia" w:hAnsiTheme="minorHAnsi"/>
                  <w:noProof/>
                  <w:color w:val="auto"/>
                  <w:kern w:val="2"/>
                  <w:sz w:val="24"/>
                  <w:szCs w:val="24"/>
                  <w:lang w:eastAsia="en-AU"/>
                  <w14:ligatures w14:val="standardContextual"/>
                </w:rPr>
              </w:pPr>
              <w:hyperlink w:anchor="_Toc225350801" w:history="1">
                <w:r w:rsidRPr="009D073B">
                  <w:rPr>
                    <w:rStyle w:val="Hyperlink"/>
                    <w:noProof/>
                  </w:rPr>
                  <w:t>3.1.2.1</w:t>
                </w:r>
                <w:r>
                  <w:rPr>
                    <w:rFonts w:asciiTheme="minorHAnsi" w:eastAsiaTheme="minorEastAsia" w:hAnsiTheme="minorHAnsi"/>
                    <w:noProof/>
                    <w:color w:val="auto"/>
                    <w:kern w:val="2"/>
                    <w:sz w:val="24"/>
                    <w:szCs w:val="24"/>
                    <w:lang w:eastAsia="en-AU"/>
                    <w14:ligatures w14:val="standardContextual"/>
                  </w:rPr>
                  <w:tab/>
                </w:r>
                <w:r w:rsidRPr="009D073B">
                  <w:rPr>
                    <w:rStyle w:val="Hyperlink"/>
                    <w:noProof/>
                  </w:rPr>
                  <w:t>Input Data (Required)</w:t>
                </w:r>
                <w:r>
                  <w:rPr>
                    <w:noProof/>
                    <w:webHidden/>
                  </w:rPr>
                  <w:tab/>
                </w:r>
                <w:r>
                  <w:rPr>
                    <w:noProof/>
                    <w:webHidden/>
                  </w:rPr>
                  <w:fldChar w:fldCharType="begin"/>
                </w:r>
                <w:r>
                  <w:rPr>
                    <w:noProof/>
                    <w:webHidden/>
                  </w:rPr>
                  <w:instrText xml:space="preserve"> PAGEREF _Toc225350801 \h </w:instrText>
                </w:r>
                <w:r>
                  <w:rPr>
                    <w:noProof/>
                    <w:webHidden/>
                  </w:rPr>
                </w:r>
                <w:r>
                  <w:rPr>
                    <w:noProof/>
                    <w:webHidden/>
                  </w:rPr>
                  <w:fldChar w:fldCharType="separate"/>
                </w:r>
                <w:r w:rsidR="001A04B4">
                  <w:rPr>
                    <w:noProof/>
                    <w:webHidden/>
                  </w:rPr>
                  <w:t>7</w:t>
                </w:r>
                <w:r>
                  <w:rPr>
                    <w:noProof/>
                    <w:webHidden/>
                  </w:rPr>
                  <w:fldChar w:fldCharType="end"/>
                </w:r>
              </w:hyperlink>
            </w:p>
            <w:p w14:paraId="3BE0CB10" w14:textId="21B3C5F6" w:rsidR="000A0BCA" w:rsidRDefault="000A0BCA">
              <w:pPr>
                <w:pStyle w:val="TOC4"/>
                <w:tabs>
                  <w:tab w:val="left" w:pos="1680"/>
                  <w:tab w:val="right" w:pos="9016"/>
                </w:tabs>
                <w:rPr>
                  <w:rFonts w:asciiTheme="minorHAnsi" w:eastAsiaTheme="minorEastAsia" w:hAnsiTheme="minorHAnsi"/>
                  <w:noProof/>
                  <w:color w:val="auto"/>
                  <w:kern w:val="2"/>
                  <w:sz w:val="24"/>
                  <w:szCs w:val="24"/>
                  <w:lang w:eastAsia="en-AU"/>
                  <w14:ligatures w14:val="standardContextual"/>
                </w:rPr>
              </w:pPr>
              <w:hyperlink w:anchor="_Toc225350802" w:history="1">
                <w:r w:rsidRPr="009D073B">
                  <w:rPr>
                    <w:rStyle w:val="Hyperlink"/>
                    <w:noProof/>
                  </w:rPr>
                  <w:t>3.1.2.2</w:t>
                </w:r>
                <w:r>
                  <w:rPr>
                    <w:rFonts w:asciiTheme="minorHAnsi" w:eastAsiaTheme="minorEastAsia" w:hAnsiTheme="minorHAnsi"/>
                    <w:noProof/>
                    <w:color w:val="auto"/>
                    <w:kern w:val="2"/>
                    <w:sz w:val="24"/>
                    <w:szCs w:val="24"/>
                    <w:lang w:eastAsia="en-AU"/>
                    <w14:ligatures w14:val="standardContextual"/>
                  </w:rPr>
                  <w:tab/>
                </w:r>
                <w:r w:rsidRPr="009D073B">
                  <w:rPr>
                    <w:rStyle w:val="Hyperlink"/>
                    <w:noProof/>
                  </w:rPr>
                  <w:t>Data (Method 1 and 2 Options)</w:t>
                </w:r>
                <w:r>
                  <w:rPr>
                    <w:noProof/>
                    <w:webHidden/>
                  </w:rPr>
                  <w:tab/>
                </w:r>
                <w:r>
                  <w:rPr>
                    <w:noProof/>
                    <w:webHidden/>
                  </w:rPr>
                  <w:fldChar w:fldCharType="begin"/>
                </w:r>
                <w:r>
                  <w:rPr>
                    <w:noProof/>
                    <w:webHidden/>
                  </w:rPr>
                  <w:instrText xml:space="preserve"> PAGEREF _Toc225350802 \h </w:instrText>
                </w:r>
                <w:r>
                  <w:rPr>
                    <w:noProof/>
                    <w:webHidden/>
                  </w:rPr>
                </w:r>
                <w:r>
                  <w:rPr>
                    <w:noProof/>
                    <w:webHidden/>
                  </w:rPr>
                  <w:fldChar w:fldCharType="separate"/>
                </w:r>
                <w:r w:rsidR="001A04B4">
                  <w:rPr>
                    <w:noProof/>
                    <w:webHidden/>
                  </w:rPr>
                  <w:t>8</w:t>
                </w:r>
                <w:r>
                  <w:rPr>
                    <w:noProof/>
                    <w:webHidden/>
                  </w:rPr>
                  <w:fldChar w:fldCharType="end"/>
                </w:r>
              </w:hyperlink>
            </w:p>
            <w:p w14:paraId="39DB010D" w14:textId="0216A248" w:rsidR="000A0BCA" w:rsidRDefault="000A0BCA">
              <w:pPr>
                <w:pStyle w:val="TOC2"/>
                <w:rPr>
                  <w:rFonts w:asciiTheme="minorHAnsi" w:eastAsiaTheme="minorEastAsia" w:hAnsiTheme="minorHAnsi"/>
                  <w:i w:val="0"/>
                  <w:iCs w:val="0"/>
                  <w:noProof/>
                  <w:color w:val="auto"/>
                  <w:kern w:val="2"/>
                  <w:sz w:val="24"/>
                  <w:szCs w:val="24"/>
                  <w:lang w:eastAsia="en-AU"/>
                  <w14:ligatures w14:val="standardContextual"/>
                </w:rPr>
              </w:pPr>
              <w:hyperlink w:anchor="_Toc225350803" w:history="1">
                <w:r w:rsidRPr="009D073B">
                  <w:rPr>
                    <w:rStyle w:val="Hyperlink"/>
                    <w:noProof/>
                  </w:rPr>
                  <w:t>3.2</w:t>
                </w:r>
                <w:r>
                  <w:rPr>
                    <w:rFonts w:asciiTheme="minorHAnsi" w:eastAsiaTheme="minorEastAsia" w:hAnsiTheme="minorHAnsi"/>
                    <w:i w:val="0"/>
                    <w:iCs w:val="0"/>
                    <w:noProof/>
                    <w:color w:val="auto"/>
                    <w:kern w:val="2"/>
                    <w:sz w:val="24"/>
                    <w:szCs w:val="24"/>
                    <w:lang w:eastAsia="en-AU"/>
                    <w14:ligatures w14:val="standardContextual"/>
                  </w:rPr>
                  <w:tab/>
                </w:r>
                <w:r w:rsidRPr="009D073B">
                  <w:rPr>
                    <w:rStyle w:val="Hyperlink"/>
                    <w:noProof/>
                  </w:rPr>
                  <w:t>Beef Pasture, Range, and Paddock</w:t>
                </w:r>
                <w:r>
                  <w:rPr>
                    <w:noProof/>
                    <w:webHidden/>
                  </w:rPr>
                  <w:tab/>
                </w:r>
                <w:r>
                  <w:rPr>
                    <w:noProof/>
                    <w:webHidden/>
                  </w:rPr>
                  <w:fldChar w:fldCharType="begin"/>
                </w:r>
                <w:r>
                  <w:rPr>
                    <w:noProof/>
                    <w:webHidden/>
                  </w:rPr>
                  <w:instrText xml:space="preserve"> PAGEREF _Toc225350803 \h </w:instrText>
                </w:r>
                <w:r>
                  <w:rPr>
                    <w:noProof/>
                    <w:webHidden/>
                  </w:rPr>
                </w:r>
                <w:r>
                  <w:rPr>
                    <w:noProof/>
                    <w:webHidden/>
                  </w:rPr>
                  <w:fldChar w:fldCharType="separate"/>
                </w:r>
                <w:r w:rsidR="001A04B4">
                  <w:rPr>
                    <w:noProof/>
                    <w:webHidden/>
                  </w:rPr>
                  <w:t>10</w:t>
                </w:r>
                <w:r>
                  <w:rPr>
                    <w:noProof/>
                    <w:webHidden/>
                  </w:rPr>
                  <w:fldChar w:fldCharType="end"/>
                </w:r>
              </w:hyperlink>
            </w:p>
            <w:p w14:paraId="21C41A34" w14:textId="2666F5DB" w:rsidR="000A0BCA" w:rsidRDefault="000A0BCA">
              <w:pPr>
                <w:pStyle w:val="TOC3"/>
                <w:tabs>
                  <w:tab w:val="left" w:pos="1440"/>
                  <w:tab w:val="right" w:pos="9016"/>
                </w:tabs>
                <w:rPr>
                  <w:rFonts w:asciiTheme="minorHAnsi" w:eastAsiaTheme="minorEastAsia" w:hAnsiTheme="minorHAnsi"/>
                  <w:noProof/>
                  <w:color w:val="auto"/>
                  <w:kern w:val="2"/>
                  <w:sz w:val="24"/>
                  <w:szCs w:val="24"/>
                  <w:lang w:eastAsia="en-AU"/>
                  <w14:ligatures w14:val="standardContextual"/>
                </w:rPr>
              </w:pPr>
              <w:hyperlink w:anchor="_Toc225350804" w:history="1">
                <w:r w:rsidRPr="009D073B">
                  <w:rPr>
                    <w:rStyle w:val="Hyperlink"/>
                    <w:noProof/>
                  </w:rPr>
                  <w:t>3.2.1</w:t>
                </w:r>
                <w:r>
                  <w:rPr>
                    <w:rFonts w:asciiTheme="minorHAnsi" w:eastAsiaTheme="minorEastAsia" w:hAnsiTheme="minorHAnsi"/>
                    <w:noProof/>
                    <w:color w:val="auto"/>
                    <w:kern w:val="2"/>
                    <w:sz w:val="24"/>
                    <w:szCs w:val="24"/>
                    <w:lang w:eastAsia="en-AU"/>
                    <w14:ligatures w14:val="standardContextual"/>
                  </w:rPr>
                  <w:tab/>
                </w:r>
                <w:r w:rsidRPr="009D073B">
                  <w:rPr>
                    <w:rStyle w:val="Hyperlink"/>
                    <w:noProof/>
                  </w:rPr>
                  <w:t>Estimation Methodology</w:t>
                </w:r>
                <w:r>
                  <w:rPr>
                    <w:noProof/>
                    <w:webHidden/>
                  </w:rPr>
                  <w:tab/>
                </w:r>
                <w:r>
                  <w:rPr>
                    <w:noProof/>
                    <w:webHidden/>
                  </w:rPr>
                  <w:fldChar w:fldCharType="begin"/>
                </w:r>
                <w:r>
                  <w:rPr>
                    <w:noProof/>
                    <w:webHidden/>
                  </w:rPr>
                  <w:instrText xml:space="preserve"> PAGEREF _Toc225350804 \h </w:instrText>
                </w:r>
                <w:r>
                  <w:rPr>
                    <w:noProof/>
                    <w:webHidden/>
                  </w:rPr>
                </w:r>
                <w:r>
                  <w:rPr>
                    <w:noProof/>
                    <w:webHidden/>
                  </w:rPr>
                  <w:fldChar w:fldCharType="separate"/>
                </w:r>
                <w:r w:rsidR="001A04B4">
                  <w:rPr>
                    <w:noProof/>
                    <w:webHidden/>
                  </w:rPr>
                  <w:t>11</w:t>
                </w:r>
                <w:r>
                  <w:rPr>
                    <w:noProof/>
                    <w:webHidden/>
                  </w:rPr>
                  <w:fldChar w:fldCharType="end"/>
                </w:r>
              </w:hyperlink>
            </w:p>
            <w:p w14:paraId="7B2E057E" w14:textId="340C566A" w:rsidR="000A0BCA" w:rsidRDefault="000A0BCA">
              <w:pPr>
                <w:pStyle w:val="TOC4"/>
                <w:tabs>
                  <w:tab w:val="left" w:pos="1680"/>
                  <w:tab w:val="right" w:pos="9016"/>
                </w:tabs>
                <w:rPr>
                  <w:rFonts w:asciiTheme="minorHAnsi" w:eastAsiaTheme="minorEastAsia" w:hAnsiTheme="minorHAnsi"/>
                  <w:noProof/>
                  <w:color w:val="auto"/>
                  <w:kern w:val="2"/>
                  <w:sz w:val="24"/>
                  <w:szCs w:val="24"/>
                  <w:lang w:eastAsia="en-AU"/>
                  <w14:ligatures w14:val="standardContextual"/>
                </w:rPr>
              </w:pPr>
              <w:hyperlink w:anchor="_Toc225350805" w:history="1">
                <w:r w:rsidRPr="009D073B">
                  <w:rPr>
                    <w:rStyle w:val="Hyperlink"/>
                    <w:noProof/>
                  </w:rPr>
                  <w:t>3.2.1.1</w:t>
                </w:r>
                <w:r>
                  <w:rPr>
                    <w:rFonts w:asciiTheme="minorHAnsi" w:eastAsiaTheme="minorEastAsia" w:hAnsiTheme="minorHAnsi"/>
                    <w:noProof/>
                    <w:color w:val="auto"/>
                    <w:kern w:val="2"/>
                    <w:sz w:val="24"/>
                    <w:szCs w:val="24"/>
                    <w:lang w:eastAsia="en-AU"/>
                    <w14:ligatures w14:val="standardContextual"/>
                  </w:rPr>
                  <w:tab/>
                </w:r>
                <w:r w:rsidRPr="009D073B">
                  <w:rPr>
                    <w:rStyle w:val="Hyperlink"/>
                    <w:noProof/>
                  </w:rPr>
                  <w:t>Method 1 — Enteric Beef Grazing</w:t>
                </w:r>
                <w:r>
                  <w:rPr>
                    <w:noProof/>
                    <w:webHidden/>
                  </w:rPr>
                  <w:tab/>
                </w:r>
                <w:r>
                  <w:rPr>
                    <w:noProof/>
                    <w:webHidden/>
                  </w:rPr>
                  <w:fldChar w:fldCharType="begin"/>
                </w:r>
                <w:r>
                  <w:rPr>
                    <w:noProof/>
                    <w:webHidden/>
                  </w:rPr>
                  <w:instrText xml:space="preserve"> PAGEREF _Toc225350805 \h </w:instrText>
                </w:r>
                <w:r>
                  <w:rPr>
                    <w:noProof/>
                    <w:webHidden/>
                  </w:rPr>
                </w:r>
                <w:r>
                  <w:rPr>
                    <w:noProof/>
                    <w:webHidden/>
                  </w:rPr>
                  <w:fldChar w:fldCharType="separate"/>
                </w:r>
                <w:r w:rsidR="001A04B4">
                  <w:rPr>
                    <w:noProof/>
                    <w:webHidden/>
                  </w:rPr>
                  <w:t>11</w:t>
                </w:r>
                <w:r>
                  <w:rPr>
                    <w:noProof/>
                    <w:webHidden/>
                  </w:rPr>
                  <w:fldChar w:fldCharType="end"/>
                </w:r>
              </w:hyperlink>
            </w:p>
            <w:p w14:paraId="2F95B35A" w14:textId="57A387EA" w:rsidR="000A0BCA" w:rsidRDefault="000A0BCA">
              <w:pPr>
                <w:pStyle w:val="TOC4"/>
                <w:tabs>
                  <w:tab w:val="left" w:pos="1680"/>
                  <w:tab w:val="right" w:pos="9016"/>
                </w:tabs>
                <w:rPr>
                  <w:rFonts w:asciiTheme="minorHAnsi" w:eastAsiaTheme="minorEastAsia" w:hAnsiTheme="minorHAnsi"/>
                  <w:noProof/>
                  <w:color w:val="auto"/>
                  <w:kern w:val="2"/>
                  <w:sz w:val="24"/>
                  <w:szCs w:val="24"/>
                  <w:lang w:eastAsia="en-AU"/>
                  <w14:ligatures w14:val="standardContextual"/>
                </w:rPr>
              </w:pPr>
              <w:hyperlink w:anchor="_Toc225350806" w:history="1">
                <w:r w:rsidRPr="009D073B">
                  <w:rPr>
                    <w:rStyle w:val="Hyperlink"/>
                    <w:noProof/>
                  </w:rPr>
                  <w:t>3.2.1.2</w:t>
                </w:r>
                <w:r>
                  <w:rPr>
                    <w:rFonts w:asciiTheme="minorHAnsi" w:eastAsiaTheme="minorEastAsia" w:hAnsiTheme="minorHAnsi"/>
                    <w:noProof/>
                    <w:color w:val="auto"/>
                    <w:kern w:val="2"/>
                    <w:sz w:val="24"/>
                    <w:szCs w:val="24"/>
                    <w:lang w:eastAsia="en-AU"/>
                    <w14:ligatures w14:val="standardContextual"/>
                  </w:rPr>
                  <w:tab/>
                </w:r>
                <w:r w:rsidRPr="009D073B">
                  <w:rPr>
                    <w:rStyle w:val="Hyperlink"/>
                    <w:noProof/>
                  </w:rPr>
                  <w:t>Method 2 — Enteric Beef Grazing</w:t>
                </w:r>
                <w:r>
                  <w:rPr>
                    <w:noProof/>
                    <w:webHidden/>
                  </w:rPr>
                  <w:tab/>
                </w:r>
                <w:r>
                  <w:rPr>
                    <w:noProof/>
                    <w:webHidden/>
                  </w:rPr>
                  <w:fldChar w:fldCharType="begin"/>
                </w:r>
                <w:r>
                  <w:rPr>
                    <w:noProof/>
                    <w:webHidden/>
                  </w:rPr>
                  <w:instrText xml:space="preserve"> PAGEREF _Toc225350806 \h </w:instrText>
                </w:r>
                <w:r>
                  <w:rPr>
                    <w:noProof/>
                    <w:webHidden/>
                  </w:rPr>
                </w:r>
                <w:r>
                  <w:rPr>
                    <w:noProof/>
                    <w:webHidden/>
                  </w:rPr>
                  <w:fldChar w:fldCharType="separate"/>
                </w:r>
                <w:r w:rsidR="001A04B4">
                  <w:rPr>
                    <w:noProof/>
                    <w:webHidden/>
                  </w:rPr>
                  <w:t>12</w:t>
                </w:r>
                <w:r>
                  <w:rPr>
                    <w:noProof/>
                    <w:webHidden/>
                  </w:rPr>
                  <w:fldChar w:fldCharType="end"/>
                </w:r>
              </w:hyperlink>
            </w:p>
            <w:p w14:paraId="1D0E51D9" w14:textId="5C166F5B" w:rsidR="000A0BCA" w:rsidRDefault="000A0BCA">
              <w:pPr>
                <w:pStyle w:val="TOC3"/>
                <w:tabs>
                  <w:tab w:val="left" w:pos="1440"/>
                  <w:tab w:val="right" w:pos="9016"/>
                </w:tabs>
                <w:rPr>
                  <w:rFonts w:asciiTheme="minorHAnsi" w:eastAsiaTheme="minorEastAsia" w:hAnsiTheme="minorHAnsi"/>
                  <w:noProof/>
                  <w:color w:val="auto"/>
                  <w:kern w:val="2"/>
                  <w:sz w:val="24"/>
                  <w:szCs w:val="24"/>
                  <w:lang w:eastAsia="en-AU"/>
                  <w14:ligatures w14:val="standardContextual"/>
                </w:rPr>
              </w:pPr>
              <w:hyperlink w:anchor="_Toc225350807" w:history="1">
                <w:r w:rsidRPr="009D073B">
                  <w:rPr>
                    <w:rStyle w:val="Hyperlink"/>
                    <w:noProof/>
                  </w:rPr>
                  <w:t>3.2.2</w:t>
                </w:r>
                <w:r>
                  <w:rPr>
                    <w:rFonts w:asciiTheme="minorHAnsi" w:eastAsiaTheme="minorEastAsia" w:hAnsiTheme="minorHAnsi"/>
                    <w:noProof/>
                    <w:color w:val="auto"/>
                    <w:kern w:val="2"/>
                    <w:sz w:val="24"/>
                    <w:szCs w:val="24"/>
                    <w:lang w:eastAsia="en-AU"/>
                    <w14:ligatures w14:val="standardContextual"/>
                  </w:rPr>
                  <w:tab/>
                </w:r>
                <w:r w:rsidRPr="009D073B">
                  <w:rPr>
                    <w:rStyle w:val="Hyperlink"/>
                    <w:noProof/>
                  </w:rPr>
                  <w:t>Data/Parameters</w:t>
                </w:r>
                <w:r>
                  <w:rPr>
                    <w:noProof/>
                    <w:webHidden/>
                  </w:rPr>
                  <w:tab/>
                </w:r>
                <w:r>
                  <w:rPr>
                    <w:noProof/>
                    <w:webHidden/>
                  </w:rPr>
                  <w:fldChar w:fldCharType="begin"/>
                </w:r>
                <w:r>
                  <w:rPr>
                    <w:noProof/>
                    <w:webHidden/>
                  </w:rPr>
                  <w:instrText xml:space="preserve"> PAGEREF _Toc225350807 \h </w:instrText>
                </w:r>
                <w:r>
                  <w:rPr>
                    <w:noProof/>
                    <w:webHidden/>
                  </w:rPr>
                </w:r>
                <w:r>
                  <w:rPr>
                    <w:noProof/>
                    <w:webHidden/>
                  </w:rPr>
                  <w:fldChar w:fldCharType="separate"/>
                </w:r>
                <w:r w:rsidR="001A04B4">
                  <w:rPr>
                    <w:noProof/>
                    <w:webHidden/>
                  </w:rPr>
                  <w:t>13</w:t>
                </w:r>
                <w:r>
                  <w:rPr>
                    <w:noProof/>
                    <w:webHidden/>
                  </w:rPr>
                  <w:fldChar w:fldCharType="end"/>
                </w:r>
              </w:hyperlink>
            </w:p>
            <w:p w14:paraId="4966B69E" w14:textId="120B4D9E" w:rsidR="000A0BCA" w:rsidRDefault="000A0BCA">
              <w:pPr>
                <w:pStyle w:val="TOC4"/>
                <w:tabs>
                  <w:tab w:val="left" w:pos="1680"/>
                  <w:tab w:val="right" w:pos="9016"/>
                </w:tabs>
                <w:rPr>
                  <w:rFonts w:asciiTheme="minorHAnsi" w:eastAsiaTheme="minorEastAsia" w:hAnsiTheme="minorHAnsi"/>
                  <w:noProof/>
                  <w:color w:val="auto"/>
                  <w:kern w:val="2"/>
                  <w:sz w:val="24"/>
                  <w:szCs w:val="24"/>
                  <w:lang w:eastAsia="en-AU"/>
                  <w14:ligatures w14:val="standardContextual"/>
                </w:rPr>
              </w:pPr>
              <w:hyperlink w:anchor="_Toc225350808" w:history="1">
                <w:r w:rsidRPr="009D073B">
                  <w:rPr>
                    <w:rStyle w:val="Hyperlink"/>
                    <w:noProof/>
                  </w:rPr>
                  <w:t>3.2.2.1</w:t>
                </w:r>
                <w:r>
                  <w:rPr>
                    <w:rFonts w:asciiTheme="minorHAnsi" w:eastAsiaTheme="minorEastAsia" w:hAnsiTheme="minorHAnsi"/>
                    <w:noProof/>
                    <w:color w:val="auto"/>
                    <w:kern w:val="2"/>
                    <w:sz w:val="24"/>
                    <w:szCs w:val="24"/>
                    <w:lang w:eastAsia="en-AU"/>
                    <w14:ligatures w14:val="standardContextual"/>
                  </w:rPr>
                  <w:tab/>
                </w:r>
                <w:r w:rsidRPr="009D073B">
                  <w:rPr>
                    <w:rStyle w:val="Hyperlink"/>
                    <w:noProof/>
                  </w:rPr>
                  <w:t>Input Data (Required)</w:t>
                </w:r>
                <w:r>
                  <w:rPr>
                    <w:noProof/>
                    <w:webHidden/>
                  </w:rPr>
                  <w:tab/>
                </w:r>
                <w:r>
                  <w:rPr>
                    <w:noProof/>
                    <w:webHidden/>
                  </w:rPr>
                  <w:fldChar w:fldCharType="begin"/>
                </w:r>
                <w:r>
                  <w:rPr>
                    <w:noProof/>
                    <w:webHidden/>
                  </w:rPr>
                  <w:instrText xml:space="preserve"> PAGEREF _Toc225350808 \h </w:instrText>
                </w:r>
                <w:r>
                  <w:rPr>
                    <w:noProof/>
                    <w:webHidden/>
                  </w:rPr>
                </w:r>
                <w:r>
                  <w:rPr>
                    <w:noProof/>
                    <w:webHidden/>
                  </w:rPr>
                  <w:fldChar w:fldCharType="separate"/>
                </w:r>
                <w:r w:rsidR="001A04B4">
                  <w:rPr>
                    <w:noProof/>
                    <w:webHidden/>
                  </w:rPr>
                  <w:t>13</w:t>
                </w:r>
                <w:r>
                  <w:rPr>
                    <w:noProof/>
                    <w:webHidden/>
                  </w:rPr>
                  <w:fldChar w:fldCharType="end"/>
                </w:r>
              </w:hyperlink>
            </w:p>
            <w:p w14:paraId="04789B80" w14:textId="52806201" w:rsidR="000A0BCA" w:rsidRDefault="000A0BCA">
              <w:pPr>
                <w:pStyle w:val="TOC4"/>
                <w:tabs>
                  <w:tab w:val="left" w:pos="1680"/>
                  <w:tab w:val="right" w:pos="9016"/>
                </w:tabs>
                <w:rPr>
                  <w:rFonts w:asciiTheme="minorHAnsi" w:eastAsiaTheme="minorEastAsia" w:hAnsiTheme="minorHAnsi"/>
                  <w:noProof/>
                  <w:color w:val="auto"/>
                  <w:kern w:val="2"/>
                  <w:sz w:val="24"/>
                  <w:szCs w:val="24"/>
                  <w:lang w:eastAsia="en-AU"/>
                  <w14:ligatures w14:val="standardContextual"/>
                </w:rPr>
              </w:pPr>
              <w:hyperlink w:anchor="_Toc225350809" w:history="1">
                <w:r w:rsidRPr="009D073B">
                  <w:rPr>
                    <w:rStyle w:val="Hyperlink"/>
                    <w:noProof/>
                  </w:rPr>
                  <w:t>3.2.2.2</w:t>
                </w:r>
                <w:r>
                  <w:rPr>
                    <w:rFonts w:asciiTheme="minorHAnsi" w:eastAsiaTheme="minorEastAsia" w:hAnsiTheme="minorHAnsi"/>
                    <w:noProof/>
                    <w:color w:val="auto"/>
                    <w:kern w:val="2"/>
                    <w:sz w:val="24"/>
                    <w:szCs w:val="24"/>
                    <w:lang w:eastAsia="en-AU"/>
                    <w14:ligatures w14:val="standardContextual"/>
                  </w:rPr>
                  <w:tab/>
                </w:r>
                <w:r w:rsidRPr="009D073B">
                  <w:rPr>
                    <w:rStyle w:val="Hyperlink"/>
                    <w:noProof/>
                  </w:rPr>
                  <w:t>Data (Method 1 and 2 Options)</w:t>
                </w:r>
                <w:r>
                  <w:rPr>
                    <w:noProof/>
                    <w:webHidden/>
                  </w:rPr>
                  <w:tab/>
                </w:r>
                <w:r>
                  <w:rPr>
                    <w:noProof/>
                    <w:webHidden/>
                  </w:rPr>
                  <w:fldChar w:fldCharType="begin"/>
                </w:r>
                <w:r>
                  <w:rPr>
                    <w:noProof/>
                    <w:webHidden/>
                  </w:rPr>
                  <w:instrText xml:space="preserve"> PAGEREF _Toc225350809 \h </w:instrText>
                </w:r>
                <w:r>
                  <w:rPr>
                    <w:noProof/>
                    <w:webHidden/>
                  </w:rPr>
                </w:r>
                <w:r>
                  <w:rPr>
                    <w:noProof/>
                    <w:webHidden/>
                  </w:rPr>
                  <w:fldChar w:fldCharType="separate"/>
                </w:r>
                <w:r w:rsidR="001A04B4">
                  <w:rPr>
                    <w:noProof/>
                    <w:webHidden/>
                  </w:rPr>
                  <w:t>14</w:t>
                </w:r>
                <w:r>
                  <w:rPr>
                    <w:noProof/>
                    <w:webHidden/>
                  </w:rPr>
                  <w:fldChar w:fldCharType="end"/>
                </w:r>
              </w:hyperlink>
            </w:p>
            <w:p w14:paraId="21F237A6" w14:textId="0B72DD5E" w:rsidR="000A0BCA" w:rsidRDefault="000A0BCA">
              <w:pPr>
                <w:pStyle w:val="TOC4"/>
                <w:tabs>
                  <w:tab w:val="left" w:pos="1680"/>
                  <w:tab w:val="right" w:pos="9016"/>
                </w:tabs>
                <w:rPr>
                  <w:rFonts w:asciiTheme="minorHAnsi" w:eastAsiaTheme="minorEastAsia" w:hAnsiTheme="minorHAnsi"/>
                  <w:noProof/>
                  <w:color w:val="auto"/>
                  <w:kern w:val="2"/>
                  <w:sz w:val="24"/>
                  <w:szCs w:val="24"/>
                  <w:lang w:eastAsia="en-AU"/>
                  <w14:ligatures w14:val="standardContextual"/>
                </w:rPr>
              </w:pPr>
              <w:hyperlink w:anchor="_Toc225350810" w:history="1">
                <w:r w:rsidRPr="009D073B">
                  <w:rPr>
                    <w:rStyle w:val="Hyperlink"/>
                    <w:noProof/>
                  </w:rPr>
                  <w:t>3.2.2.3</w:t>
                </w:r>
                <w:r>
                  <w:rPr>
                    <w:rFonts w:asciiTheme="minorHAnsi" w:eastAsiaTheme="minorEastAsia" w:hAnsiTheme="minorHAnsi"/>
                    <w:noProof/>
                    <w:color w:val="auto"/>
                    <w:kern w:val="2"/>
                    <w:sz w:val="24"/>
                    <w:szCs w:val="24"/>
                    <w:lang w:eastAsia="en-AU"/>
                    <w14:ligatures w14:val="standardContextual"/>
                  </w:rPr>
                  <w:tab/>
                </w:r>
                <w:r w:rsidRPr="009D073B">
                  <w:rPr>
                    <w:rStyle w:val="Hyperlink"/>
                    <w:noProof/>
                  </w:rPr>
                  <w:t>Constants</w:t>
                </w:r>
                <w:r>
                  <w:rPr>
                    <w:noProof/>
                    <w:webHidden/>
                  </w:rPr>
                  <w:tab/>
                </w:r>
                <w:r>
                  <w:rPr>
                    <w:noProof/>
                    <w:webHidden/>
                  </w:rPr>
                  <w:fldChar w:fldCharType="begin"/>
                </w:r>
                <w:r>
                  <w:rPr>
                    <w:noProof/>
                    <w:webHidden/>
                  </w:rPr>
                  <w:instrText xml:space="preserve"> PAGEREF _Toc225350810 \h </w:instrText>
                </w:r>
                <w:r>
                  <w:rPr>
                    <w:noProof/>
                    <w:webHidden/>
                  </w:rPr>
                </w:r>
                <w:r>
                  <w:rPr>
                    <w:noProof/>
                    <w:webHidden/>
                  </w:rPr>
                  <w:fldChar w:fldCharType="separate"/>
                </w:r>
                <w:r w:rsidR="001A04B4">
                  <w:rPr>
                    <w:noProof/>
                    <w:webHidden/>
                  </w:rPr>
                  <w:t>16</w:t>
                </w:r>
                <w:r>
                  <w:rPr>
                    <w:noProof/>
                    <w:webHidden/>
                  </w:rPr>
                  <w:fldChar w:fldCharType="end"/>
                </w:r>
              </w:hyperlink>
            </w:p>
            <w:p w14:paraId="644D8CFB" w14:textId="19568996" w:rsidR="000A0BCA" w:rsidRDefault="000A0BCA">
              <w:pPr>
                <w:pStyle w:val="TOC2"/>
                <w:rPr>
                  <w:rFonts w:asciiTheme="minorHAnsi" w:eastAsiaTheme="minorEastAsia" w:hAnsiTheme="minorHAnsi"/>
                  <w:i w:val="0"/>
                  <w:iCs w:val="0"/>
                  <w:noProof/>
                  <w:color w:val="auto"/>
                  <w:kern w:val="2"/>
                  <w:sz w:val="24"/>
                  <w:szCs w:val="24"/>
                  <w:lang w:eastAsia="en-AU"/>
                  <w14:ligatures w14:val="standardContextual"/>
                </w:rPr>
              </w:pPr>
              <w:hyperlink w:anchor="_Toc225350811" w:history="1">
                <w:r w:rsidRPr="009D073B">
                  <w:rPr>
                    <w:rStyle w:val="Hyperlink"/>
                    <w:noProof/>
                  </w:rPr>
                  <w:t>3.3</w:t>
                </w:r>
                <w:r>
                  <w:rPr>
                    <w:rFonts w:asciiTheme="minorHAnsi" w:eastAsiaTheme="minorEastAsia" w:hAnsiTheme="minorHAnsi"/>
                    <w:i w:val="0"/>
                    <w:iCs w:val="0"/>
                    <w:noProof/>
                    <w:color w:val="auto"/>
                    <w:kern w:val="2"/>
                    <w:sz w:val="24"/>
                    <w:szCs w:val="24"/>
                    <w:lang w:eastAsia="en-AU"/>
                    <w14:ligatures w14:val="standardContextual"/>
                  </w:rPr>
                  <w:tab/>
                </w:r>
                <w:r w:rsidRPr="009D073B">
                  <w:rPr>
                    <w:rStyle w:val="Hyperlink"/>
                    <w:noProof/>
                  </w:rPr>
                  <w:t>Dairy</w:t>
                </w:r>
                <w:r>
                  <w:rPr>
                    <w:noProof/>
                    <w:webHidden/>
                  </w:rPr>
                  <w:tab/>
                </w:r>
                <w:r>
                  <w:rPr>
                    <w:noProof/>
                    <w:webHidden/>
                  </w:rPr>
                  <w:fldChar w:fldCharType="begin"/>
                </w:r>
                <w:r>
                  <w:rPr>
                    <w:noProof/>
                    <w:webHidden/>
                  </w:rPr>
                  <w:instrText xml:space="preserve"> PAGEREF _Toc225350811 \h </w:instrText>
                </w:r>
                <w:r>
                  <w:rPr>
                    <w:noProof/>
                    <w:webHidden/>
                  </w:rPr>
                </w:r>
                <w:r>
                  <w:rPr>
                    <w:noProof/>
                    <w:webHidden/>
                  </w:rPr>
                  <w:fldChar w:fldCharType="separate"/>
                </w:r>
                <w:r w:rsidR="001A04B4">
                  <w:rPr>
                    <w:noProof/>
                    <w:webHidden/>
                  </w:rPr>
                  <w:t>17</w:t>
                </w:r>
                <w:r>
                  <w:rPr>
                    <w:noProof/>
                    <w:webHidden/>
                  </w:rPr>
                  <w:fldChar w:fldCharType="end"/>
                </w:r>
              </w:hyperlink>
            </w:p>
            <w:p w14:paraId="0E26636F" w14:textId="312DA9B4" w:rsidR="000A0BCA" w:rsidRDefault="000A0BCA">
              <w:pPr>
                <w:pStyle w:val="TOC3"/>
                <w:tabs>
                  <w:tab w:val="left" w:pos="1440"/>
                  <w:tab w:val="right" w:pos="9016"/>
                </w:tabs>
                <w:rPr>
                  <w:rFonts w:asciiTheme="minorHAnsi" w:eastAsiaTheme="minorEastAsia" w:hAnsiTheme="minorHAnsi"/>
                  <w:noProof/>
                  <w:color w:val="auto"/>
                  <w:kern w:val="2"/>
                  <w:sz w:val="24"/>
                  <w:szCs w:val="24"/>
                  <w:lang w:eastAsia="en-AU"/>
                  <w14:ligatures w14:val="standardContextual"/>
                </w:rPr>
              </w:pPr>
              <w:hyperlink w:anchor="_Toc225350812" w:history="1">
                <w:r w:rsidRPr="009D073B">
                  <w:rPr>
                    <w:rStyle w:val="Hyperlink"/>
                    <w:noProof/>
                  </w:rPr>
                  <w:t>3.3.1</w:t>
                </w:r>
                <w:r>
                  <w:rPr>
                    <w:rFonts w:asciiTheme="minorHAnsi" w:eastAsiaTheme="minorEastAsia" w:hAnsiTheme="minorHAnsi"/>
                    <w:noProof/>
                    <w:color w:val="auto"/>
                    <w:kern w:val="2"/>
                    <w:sz w:val="24"/>
                    <w:szCs w:val="24"/>
                    <w:lang w:eastAsia="en-AU"/>
                    <w14:ligatures w14:val="standardContextual"/>
                  </w:rPr>
                  <w:tab/>
                </w:r>
                <w:r w:rsidRPr="009D073B">
                  <w:rPr>
                    <w:rStyle w:val="Hyperlink"/>
                    <w:noProof/>
                  </w:rPr>
                  <w:t>Estimation methodology</w:t>
                </w:r>
                <w:r>
                  <w:rPr>
                    <w:noProof/>
                    <w:webHidden/>
                  </w:rPr>
                  <w:tab/>
                </w:r>
                <w:r>
                  <w:rPr>
                    <w:noProof/>
                    <w:webHidden/>
                  </w:rPr>
                  <w:fldChar w:fldCharType="begin"/>
                </w:r>
                <w:r>
                  <w:rPr>
                    <w:noProof/>
                    <w:webHidden/>
                  </w:rPr>
                  <w:instrText xml:space="preserve"> PAGEREF _Toc225350812 \h </w:instrText>
                </w:r>
                <w:r>
                  <w:rPr>
                    <w:noProof/>
                    <w:webHidden/>
                  </w:rPr>
                </w:r>
                <w:r>
                  <w:rPr>
                    <w:noProof/>
                    <w:webHidden/>
                  </w:rPr>
                  <w:fldChar w:fldCharType="separate"/>
                </w:r>
                <w:r w:rsidR="001A04B4">
                  <w:rPr>
                    <w:noProof/>
                    <w:webHidden/>
                  </w:rPr>
                  <w:t>18</w:t>
                </w:r>
                <w:r>
                  <w:rPr>
                    <w:noProof/>
                    <w:webHidden/>
                  </w:rPr>
                  <w:fldChar w:fldCharType="end"/>
                </w:r>
              </w:hyperlink>
            </w:p>
            <w:p w14:paraId="71C16287" w14:textId="49A3B672" w:rsidR="000A0BCA" w:rsidRDefault="000A0BCA">
              <w:pPr>
                <w:pStyle w:val="TOC4"/>
                <w:tabs>
                  <w:tab w:val="left" w:pos="1680"/>
                  <w:tab w:val="right" w:pos="9016"/>
                </w:tabs>
                <w:rPr>
                  <w:rFonts w:asciiTheme="minorHAnsi" w:eastAsiaTheme="minorEastAsia" w:hAnsiTheme="minorHAnsi"/>
                  <w:noProof/>
                  <w:color w:val="auto"/>
                  <w:kern w:val="2"/>
                  <w:sz w:val="24"/>
                  <w:szCs w:val="24"/>
                  <w:lang w:eastAsia="en-AU"/>
                  <w14:ligatures w14:val="standardContextual"/>
                </w:rPr>
              </w:pPr>
              <w:hyperlink w:anchor="_Toc225350813" w:history="1">
                <w:r w:rsidRPr="009D073B">
                  <w:rPr>
                    <w:rStyle w:val="Hyperlink"/>
                    <w:noProof/>
                  </w:rPr>
                  <w:t>3.3.1.1</w:t>
                </w:r>
                <w:r>
                  <w:rPr>
                    <w:rFonts w:asciiTheme="minorHAnsi" w:eastAsiaTheme="minorEastAsia" w:hAnsiTheme="minorHAnsi"/>
                    <w:noProof/>
                    <w:color w:val="auto"/>
                    <w:kern w:val="2"/>
                    <w:sz w:val="24"/>
                    <w:szCs w:val="24"/>
                    <w:lang w:eastAsia="en-AU"/>
                    <w14:ligatures w14:val="standardContextual"/>
                  </w:rPr>
                  <w:tab/>
                </w:r>
                <w:r w:rsidRPr="009D073B">
                  <w:rPr>
                    <w:rStyle w:val="Hyperlink"/>
                    <w:noProof/>
                  </w:rPr>
                  <w:t>Method 1 — Enteric Dairy Cattle</w:t>
                </w:r>
                <w:r>
                  <w:rPr>
                    <w:noProof/>
                    <w:webHidden/>
                  </w:rPr>
                  <w:tab/>
                </w:r>
                <w:r>
                  <w:rPr>
                    <w:noProof/>
                    <w:webHidden/>
                  </w:rPr>
                  <w:fldChar w:fldCharType="begin"/>
                </w:r>
                <w:r>
                  <w:rPr>
                    <w:noProof/>
                    <w:webHidden/>
                  </w:rPr>
                  <w:instrText xml:space="preserve"> PAGEREF _Toc225350813 \h </w:instrText>
                </w:r>
                <w:r>
                  <w:rPr>
                    <w:noProof/>
                    <w:webHidden/>
                  </w:rPr>
                </w:r>
                <w:r>
                  <w:rPr>
                    <w:noProof/>
                    <w:webHidden/>
                  </w:rPr>
                  <w:fldChar w:fldCharType="separate"/>
                </w:r>
                <w:r w:rsidR="001A04B4">
                  <w:rPr>
                    <w:noProof/>
                    <w:webHidden/>
                  </w:rPr>
                  <w:t>18</w:t>
                </w:r>
                <w:r>
                  <w:rPr>
                    <w:noProof/>
                    <w:webHidden/>
                  </w:rPr>
                  <w:fldChar w:fldCharType="end"/>
                </w:r>
              </w:hyperlink>
            </w:p>
            <w:p w14:paraId="22EDC0A4" w14:textId="5DB1BB4B" w:rsidR="000A0BCA" w:rsidRDefault="000A0BCA">
              <w:pPr>
                <w:pStyle w:val="TOC4"/>
                <w:tabs>
                  <w:tab w:val="left" w:pos="1680"/>
                  <w:tab w:val="right" w:pos="9016"/>
                </w:tabs>
                <w:rPr>
                  <w:rFonts w:asciiTheme="minorHAnsi" w:eastAsiaTheme="minorEastAsia" w:hAnsiTheme="minorHAnsi"/>
                  <w:noProof/>
                  <w:color w:val="auto"/>
                  <w:kern w:val="2"/>
                  <w:sz w:val="24"/>
                  <w:szCs w:val="24"/>
                  <w:lang w:eastAsia="en-AU"/>
                  <w14:ligatures w14:val="standardContextual"/>
                </w:rPr>
              </w:pPr>
              <w:hyperlink w:anchor="_Toc225350814" w:history="1">
                <w:r w:rsidRPr="009D073B">
                  <w:rPr>
                    <w:rStyle w:val="Hyperlink"/>
                    <w:noProof/>
                  </w:rPr>
                  <w:t>3.3.1.2</w:t>
                </w:r>
                <w:r>
                  <w:rPr>
                    <w:rFonts w:asciiTheme="minorHAnsi" w:eastAsiaTheme="minorEastAsia" w:hAnsiTheme="minorHAnsi"/>
                    <w:noProof/>
                    <w:color w:val="auto"/>
                    <w:kern w:val="2"/>
                    <w:sz w:val="24"/>
                    <w:szCs w:val="24"/>
                    <w:lang w:eastAsia="en-AU"/>
                    <w14:ligatures w14:val="standardContextual"/>
                  </w:rPr>
                  <w:tab/>
                </w:r>
                <w:r w:rsidRPr="009D073B">
                  <w:rPr>
                    <w:rStyle w:val="Hyperlink"/>
                    <w:noProof/>
                  </w:rPr>
                  <w:t>Method 2 — Enteric Dairy Cattle</w:t>
                </w:r>
                <w:r>
                  <w:rPr>
                    <w:noProof/>
                    <w:webHidden/>
                  </w:rPr>
                  <w:tab/>
                </w:r>
                <w:r>
                  <w:rPr>
                    <w:noProof/>
                    <w:webHidden/>
                  </w:rPr>
                  <w:fldChar w:fldCharType="begin"/>
                </w:r>
                <w:r>
                  <w:rPr>
                    <w:noProof/>
                    <w:webHidden/>
                  </w:rPr>
                  <w:instrText xml:space="preserve"> PAGEREF _Toc225350814 \h </w:instrText>
                </w:r>
                <w:r>
                  <w:rPr>
                    <w:noProof/>
                    <w:webHidden/>
                  </w:rPr>
                </w:r>
                <w:r>
                  <w:rPr>
                    <w:noProof/>
                    <w:webHidden/>
                  </w:rPr>
                  <w:fldChar w:fldCharType="separate"/>
                </w:r>
                <w:r w:rsidR="001A04B4">
                  <w:rPr>
                    <w:noProof/>
                    <w:webHidden/>
                  </w:rPr>
                  <w:t>19</w:t>
                </w:r>
                <w:r>
                  <w:rPr>
                    <w:noProof/>
                    <w:webHidden/>
                  </w:rPr>
                  <w:fldChar w:fldCharType="end"/>
                </w:r>
              </w:hyperlink>
            </w:p>
            <w:p w14:paraId="16042720" w14:textId="57503810" w:rsidR="000A0BCA" w:rsidRDefault="000A0BCA">
              <w:pPr>
                <w:pStyle w:val="TOC3"/>
                <w:tabs>
                  <w:tab w:val="left" w:pos="1440"/>
                  <w:tab w:val="right" w:pos="9016"/>
                </w:tabs>
                <w:rPr>
                  <w:rFonts w:asciiTheme="minorHAnsi" w:eastAsiaTheme="minorEastAsia" w:hAnsiTheme="minorHAnsi"/>
                  <w:noProof/>
                  <w:color w:val="auto"/>
                  <w:kern w:val="2"/>
                  <w:sz w:val="24"/>
                  <w:szCs w:val="24"/>
                  <w:lang w:eastAsia="en-AU"/>
                  <w14:ligatures w14:val="standardContextual"/>
                </w:rPr>
              </w:pPr>
              <w:hyperlink w:anchor="_Toc225350815" w:history="1">
                <w:r w:rsidRPr="009D073B">
                  <w:rPr>
                    <w:rStyle w:val="Hyperlink"/>
                    <w:noProof/>
                  </w:rPr>
                  <w:t>3.3.2</w:t>
                </w:r>
                <w:r>
                  <w:rPr>
                    <w:rFonts w:asciiTheme="minorHAnsi" w:eastAsiaTheme="minorEastAsia" w:hAnsiTheme="minorHAnsi"/>
                    <w:noProof/>
                    <w:color w:val="auto"/>
                    <w:kern w:val="2"/>
                    <w:sz w:val="24"/>
                    <w:szCs w:val="24"/>
                    <w:lang w:eastAsia="en-AU"/>
                    <w14:ligatures w14:val="standardContextual"/>
                  </w:rPr>
                  <w:tab/>
                </w:r>
                <w:r w:rsidRPr="009D073B">
                  <w:rPr>
                    <w:rStyle w:val="Hyperlink"/>
                    <w:noProof/>
                  </w:rPr>
                  <w:t>Data/Parameters</w:t>
                </w:r>
                <w:r>
                  <w:rPr>
                    <w:noProof/>
                    <w:webHidden/>
                  </w:rPr>
                  <w:tab/>
                </w:r>
                <w:r>
                  <w:rPr>
                    <w:noProof/>
                    <w:webHidden/>
                  </w:rPr>
                  <w:fldChar w:fldCharType="begin"/>
                </w:r>
                <w:r>
                  <w:rPr>
                    <w:noProof/>
                    <w:webHidden/>
                  </w:rPr>
                  <w:instrText xml:space="preserve"> PAGEREF _Toc225350815 \h </w:instrText>
                </w:r>
                <w:r>
                  <w:rPr>
                    <w:noProof/>
                    <w:webHidden/>
                  </w:rPr>
                </w:r>
                <w:r>
                  <w:rPr>
                    <w:noProof/>
                    <w:webHidden/>
                  </w:rPr>
                  <w:fldChar w:fldCharType="separate"/>
                </w:r>
                <w:r w:rsidR="001A04B4">
                  <w:rPr>
                    <w:noProof/>
                    <w:webHidden/>
                  </w:rPr>
                  <w:t>20</w:t>
                </w:r>
                <w:r>
                  <w:rPr>
                    <w:noProof/>
                    <w:webHidden/>
                  </w:rPr>
                  <w:fldChar w:fldCharType="end"/>
                </w:r>
              </w:hyperlink>
            </w:p>
            <w:p w14:paraId="385DBE68" w14:textId="43188AEF" w:rsidR="000A0BCA" w:rsidRDefault="000A0BCA">
              <w:pPr>
                <w:pStyle w:val="TOC4"/>
                <w:tabs>
                  <w:tab w:val="left" w:pos="1680"/>
                  <w:tab w:val="right" w:pos="9016"/>
                </w:tabs>
                <w:rPr>
                  <w:rFonts w:asciiTheme="minorHAnsi" w:eastAsiaTheme="minorEastAsia" w:hAnsiTheme="minorHAnsi"/>
                  <w:noProof/>
                  <w:color w:val="auto"/>
                  <w:kern w:val="2"/>
                  <w:sz w:val="24"/>
                  <w:szCs w:val="24"/>
                  <w:lang w:eastAsia="en-AU"/>
                  <w14:ligatures w14:val="standardContextual"/>
                </w:rPr>
              </w:pPr>
              <w:hyperlink w:anchor="_Toc225350816" w:history="1">
                <w:r w:rsidRPr="009D073B">
                  <w:rPr>
                    <w:rStyle w:val="Hyperlink"/>
                    <w:noProof/>
                  </w:rPr>
                  <w:t>3.3.2.1</w:t>
                </w:r>
                <w:r>
                  <w:rPr>
                    <w:rFonts w:asciiTheme="minorHAnsi" w:eastAsiaTheme="minorEastAsia" w:hAnsiTheme="minorHAnsi"/>
                    <w:noProof/>
                    <w:color w:val="auto"/>
                    <w:kern w:val="2"/>
                    <w:sz w:val="24"/>
                    <w:szCs w:val="24"/>
                    <w:lang w:eastAsia="en-AU"/>
                    <w14:ligatures w14:val="standardContextual"/>
                  </w:rPr>
                  <w:tab/>
                </w:r>
                <w:r w:rsidRPr="009D073B">
                  <w:rPr>
                    <w:rStyle w:val="Hyperlink"/>
                    <w:noProof/>
                  </w:rPr>
                  <w:t>Input Data (Required)</w:t>
                </w:r>
                <w:r>
                  <w:rPr>
                    <w:noProof/>
                    <w:webHidden/>
                  </w:rPr>
                  <w:tab/>
                </w:r>
                <w:r>
                  <w:rPr>
                    <w:noProof/>
                    <w:webHidden/>
                  </w:rPr>
                  <w:fldChar w:fldCharType="begin"/>
                </w:r>
                <w:r>
                  <w:rPr>
                    <w:noProof/>
                    <w:webHidden/>
                  </w:rPr>
                  <w:instrText xml:space="preserve"> PAGEREF _Toc225350816 \h </w:instrText>
                </w:r>
                <w:r>
                  <w:rPr>
                    <w:noProof/>
                    <w:webHidden/>
                  </w:rPr>
                </w:r>
                <w:r>
                  <w:rPr>
                    <w:noProof/>
                    <w:webHidden/>
                  </w:rPr>
                  <w:fldChar w:fldCharType="separate"/>
                </w:r>
                <w:r w:rsidR="001A04B4">
                  <w:rPr>
                    <w:noProof/>
                    <w:webHidden/>
                  </w:rPr>
                  <w:t>20</w:t>
                </w:r>
                <w:r>
                  <w:rPr>
                    <w:noProof/>
                    <w:webHidden/>
                  </w:rPr>
                  <w:fldChar w:fldCharType="end"/>
                </w:r>
              </w:hyperlink>
            </w:p>
            <w:p w14:paraId="7F5E7611" w14:textId="773F070A" w:rsidR="000A0BCA" w:rsidRDefault="000A0BCA">
              <w:pPr>
                <w:pStyle w:val="TOC4"/>
                <w:tabs>
                  <w:tab w:val="left" w:pos="1680"/>
                  <w:tab w:val="right" w:pos="9016"/>
                </w:tabs>
                <w:rPr>
                  <w:rFonts w:asciiTheme="minorHAnsi" w:eastAsiaTheme="minorEastAsia" w:hAnsiTheme="minorHAnsi"/>
                  <w:noProof/>
                  <w:color w:val="auto"/>
                  <w:kern w:val="2"/>
                  <w:sz w:val="24"/>
                  <w:szCs w:val="24"/>
                  <w:lang w:eastAsia="en-AU"/>
                  <w14:ligatures w14:val="standardContextual"/>
                </w:rPr>
              </w:pPr>
              <w:hyperlink w:anchor="_Toc225350817" w:history="1">
                <w:r w:rsidRPr="009D073B">
                  <w:rPr>
                    <w:rStyle w:val="Hyperlink"/>
                    <w:noProof/>
                  </w:rPr>
                  <w:t>3.3.2.2</w:t>
                </w:r>
                <w:r>
                  <w:rPr>
                    <w:rFonts w:asciiTheme="minorHAnsi" w:eastAsiaTheme="minorEastAsia" w:hAnsiTheme="minorHAnsi"/>
                    <w:noProof/>
                    <w:color w:val="auto"/>
                    <w:kern w:val="2"/>
                    <w:sz w:val="24"/>
                    <w:szCs w:val="24"/>
                    <w:lang w:eastAsia="en-AU"/>
                    <w14:ligatures w14:val="standardContextual"/>
                  </w:rPr>
                  <w:tab/>
                </w:r>
                <w:r w:rsidRPr="009D073B">
                  <w:rPr>
                    <w:rStyle w:val="Hyperlink"/>
                    <w:noProof/>
                  </w:rPr>
                  <w:t>Data (Method 1 and 2 Options)</w:t>
                </w:r>
                <w:r>
                  <w:rPr>
                    <w:noProof/>
                    <w:webHidden/>
                  </w:rPr>
                  <w:tab/>
                </w:r>
                <w:r>
                  <w:rPr>
                    <w:noProof/>
                    <w:webHidden/>
                  </w:rPr>
                  <w:fldChar w:fldCharType="begin"/>
                </w:r>
                <w:r>
                  <w:rPr>
                    <w:noProof/>
                    <w:webHidden/>
                  </w:rPr>
                  <w:instrText xml:space="preserve"> PAGEREF _Toc225350817 \h </w:instrText>
                </w:r>
                <w:r>
                  <w:rPr>
                    <w:noProof/>
                    <w:webHidden/>
                  </w:rPr>
                </w:r>
                <w:r>
                  <w:rPr>
                    <w:noProof/>
                    <w:webHidden/>
                  </w:rPr>
                  <w:fldChar w:fldCharType="separate"/>
                </w:r>
                <w:r w:rsidR="001A04B4">
                  <w:rPr>
                    <w:noProof/>
                    <w:webHidden/>
                  </w:rPr>
                  <w:t>21</w:t>
                </w:r>
                <w:r>
                  <w:rPr>
                    <w:noProof/>
                    <w:webHidden/>
                  </w:rPr>
                  <w:fldChar w:fldCharType="end"/>
                </w:r>
              </w:hyperlink>
            </w:p>
            <w:p w14:paraId="65E465A8" w14:textId="7606FB87" w:rsidR="000A0BCA" w:rsidRDefault="000A0BCA">
              <w:pPr>
                <w:pStyle w:val="TOC4"/>
                <w:tabs>
                  <w:tab w:val="left" w:pos="1680"/>
                  <w:tab w:val="right" w:pos="9016"/>
                </w:tabs>
                <w:rPr>
                  <w:rFonts w:asciiTheme="minorHAnsi" w:eastAsiaTheme="minorEastAsia" w:hAnsiTheme="minorHAnsi"/>
                  <w:noProof/>
                  <w:color w:val="auto"/>
                  <w:kern w:val="2"/>
                  <w:sz w:val="24"/>
                  <w:szCs w:val="24"/>
                  <w:lang w:eastAsia="en-AU"/>
                  <w14:ligatures w14:val="standardContextual"/>
                </w:rPr>
              </w:pPr>
              <w:hyperlink w:anchor="_Toc225350818" w:history="1">
                <w:r w:rsidRPr="009D073B">
                  <w:rPr>
                    <w:rStyle w:val="Hyperlink"/>
                    <w:noProof/>
                  </w:rPr>
                  <w:t>3.3.2.3</w:t>
                </w:r>
                <w:r>
                  <w:rPr>
                    <w:rFonts w:asciiTheme="minorHAnsi" w:eastAsiaTheme="minorEastAsia" w:hAnsiTheme="minorHAnsi"/>
                    <w:noProof/>
                    <w:color w:val="auto"/>
                    <w:kern w:val="2"/>
                    <w:sz w:val="24"/>
                    <w:szCs w:val="24"/>
                    <w:lang w:eastAsia="en-AU"/>
                    <w14:ligatures w14:val="standardContextual"/>
                  </w:rPr>
                  <w:tab/>
                </w:r>
                <w:r w:rsidRPr="009D073B">
                  <w:rPr>
                    <w:rStyle w:val="Hyperlink"/>
                    <w:noProof/>
                  </w:rPr>
                  <w:t>Constants</w:t>
                </w:r>
                <w:r>
                  <w:rPr>
                    <w:noProof/>
                    <w:webHidden/>
                  </w:rPr>
                  <w:tab/>
                </w:r>
                <w:r>
                  <w:rPr>
                    <w:noProof/>
                    <w:webHidden/>
                  </w:rPr>
                  <w:fldChar w:fldCharType="begin"/>
                </w:r>
                <w:r>
                  <w:rPr>
                    <w:noProof/>
                    <w:webHidden/>
                  </w:rPr>
                  <w:instrText xml:space="preserve"> PAGEREF _Toc225350818 \h </w:instrText>
                </w:r>
                <w:r>
                  <w:rPr>
                    <w:noProof/>
                    <w:webHidden/>
                  </w:rPr>
                </w:r>
                <w:r>
                  <w:rPr>
                    <w:noProof/>
                    <w:webHidden/>
                  </w:rPr>
                  <w:fldChar w:fldCharType="separate"/>
                </w:r>
                <w:r w:rsidR="001A04B4">
                  <w:rPr>
                    <w:noProof/>
                    <w:webHidden/>
                  </w:rPr>
                  <w:t>24</w:t>
                </w:r>
                <w:r>
                  <w:rPr>
                    <w:noProof/>
                    <w:webHidden/>
                  </w:rPr>
                  <w:fldChar w:fldCharType="end"/>
                </w:r>
              </w:hyperlink>
            </w:p>
            <w:p w14:paraId="061CC510" w14:textId="79030F41" w:rsidR="000A0BCA" w:rsidRDefault="000A0BCA">
              <w:pPr>
                <w:pStyle w:val="TOC2"/>
                <w:rPr>
                  <w:rFonts w:asciiTheme="minorHAnsi" w:eastAsiaTheme="minorEastAsia" w:hAnsiTheme="minorHAnsi"/>
                  <w:i w:val="0"/>
                  <w:iCs w:val="0"/>
                  <w:noProof/>
                  <w:color w:val="auto"/>
                  <w:kern w:val="2"/>
                  <w:sz w:val="24"/>
                  <w:szCs w:val="24"/>
                  <w:lang w:eastAsia="en-AU"/>
                  <w14:ligatures w14:val="standardContextual"/>
                </w:rPr>
              </w:pPr>
              <w:hyperlink w:anchor="_Toc225350819" w:history="1">
                <w:r w:rsidRPr="009D073B">
                  <w:rPr>
                    <w:rStyle w:val="Hyperlink"/>
                    <w:noProof/>
                  </w:rPr>
                  <w:t>3.4</w:t>
                </w:r>
                <w:r>
                  <w:rPr>
                    <w:rFonts w:asciiTheme="minorHAnsi" w:eastAsiaTheme="minorEastAsia" w:hAnsiTheme="minorHAnsi"/>
                    <w:i w:val="0"/>
                    <w:iCs w:val="0"/>
                    <w:noProof/>
                    <w:color w:val="auto"/>
                    <w:kern w:val="2"/>
                    <w:sz w:val="24"/>
                    <w:szCs w:val="24"/>
                    <w:lang w:eastAsia="en-AU"/>
                    <w14:ligatures w14:val="standardContextual"/>
                  </w:rPr>
                  <w:tab/>
                </w:r>
                <w:r w:rsidRPr="009D073B">
                  <w:rPr>
                    <w:rStyle w:val="Hyperlink"/>
                    <w:noProof/>
                  </w:rPr>
                  <w:t>Sheep</w:t>
                </w:r>
                <w:r>
                  <w:rPr>
                    <w:noProof/>
                    <w:webHidden/>
                  </w:rPr>
                  <w:tab/>
                </w:r>
                <w:r>
                  <w:rPr>
                    <w:noProof/>
                    <w:webHidden/>
                  </w:rPr>
                  <w:fldChar w:fldCharType="begin"/>
                </w:r>
                <w:r>
                  <w:rPr>
                    <w:noProof/>
                    <w:webHidden/>
                  </w:rPr>
                  <w:instrText xml:space="preserve"> PAGEREF _Toc225350819 \h </w:instrText>
                </w:r>
                <w:r>
                  <w:rPr>
                    <w:noProof/>
                    <w:webHidden/>
                  </w:rPr>
                </w:r>
                <w:r>
                  <w:rPr>
                    <w:noProof/>
                    <w:webHidden/>
                  </w:rPr>
                  <w:fldChar w:fldCharType="separate"/>
                </w:r>
                <w:r w:rsidR="001A04B4">
                  <w:rPr>
                    <w:noProof/>
                    <w:webHidden/>
                  </w:rPr>
                  <w:t>26</w:t>
                </w:r>
                <w:r>
                  <w:rPr>
                    <w:noProof/>
                    <w:webHidden/>
                  </w:rPr>
                  <w:fldChar w:fldCharType="end"/>
                </w:r>
              </w:hyperlink>
            </w:p>
            <w:p w14:paraId="18C0A0ED" w14:textId="4733480D" w:rsidR="000A0BCA" w:rsidRDefault="000A0BCA">
              <w:pPr>
                <w:pStyle w:val="TOC3"/>
                <w:tabs>
                  <w:tab w:val="left" w:pos="1440"/>
                  <w:tab w:val="right" w:pos="9016"/>
                </w:tabs>
                <w:rPr>
                  <w:rFonts w:asciiTheme="minorHAnsi" w:eastAsiaTheme="minorEastAsia" w:hAnsiTheme="minorHAnsi"/>
                  <w:noProof/>
                  <w:color w:val="auto"/>
                  <w:kern w:val="2"/>
                  <w:sz w:val="24"/>
                  <w:szCs w:val="24"/>
                  <w:lang w:eastAsia="en-AU"/>
                  <w14:ligatures w14:val="standardContextual"/>
                </w:rPr>
              </w:pPr>
              <w:hyperlink w:anchor="_Toc225350820" w:history="1">
                <w:r w:rsidRPr="009D073B">
                  <w:rPr>
                    <w:rStyle w:val="Hyperlink"/>
                    <w:noProof/>
                  </w:rPr>
                  <w:t>3.4.1</w:t>
                </w:r>
                <w:r>
                  <w:rPr>
                    <w:rFonts w:asciiTheme="minorHAnsi" w:eastAsiaTheme="minorEastAsia" w:hAnsiTheme="minorHAnsi"/>
                    <w:noProof/>
                    <w:color w:val="auto"/>
                    <w:kern w:val="2"/>
                    <w:sz w:val="24"/>
                    <w:szCs w:val="24"/>
                    <w:lang w:eastAsia="en-AU"/>
                    <w14:ligatures w14:val="standardContextual"/>
                  </w:rPr>
                  <w:tab/>
                </w:r>
                <w:r w:rsidRPr="009D073B">
                  <w:rPr>
                    <w:rStyle w:val="Hyperlink"/>
                    <w:noProof/>
                  </w:rPr>
                  <w:t>Estimation Methodology</w:t>
                </w:r>
                <w:r>
                  <w:rPr>
                    <w:noProof/>
                    <w:webHidden/>
                  </w:rPr>
                  <w:tab/>
                </w:r>
                <w:r>
                  <w:rPr>
                    <w:noProof/>
                    <w:webHidden/>
                  </w:rPr>
                  <w:fldChar w:fldCharType="begin"/>
                </w:r>
                <w:r>
                  <w:rPr>
                    <w:noProof/>
                    <w:webHidden/>
                  </w:rPr>
                  <w:instrText xml:space="preserve"> PAGEREF _Toc225350820 \h </w:instrText>
                </w:r>
                <w:r>
                  <w:rPr>
                    <w:noProof/>
                    <w:webHidden/>
                  </w:rPr>
                </w:r>
                <w:r>
                  <w:rPr>
                    <w:noProof/>
                    <w:webHidden/>
                  </w:rPr>
                  <w:fldChar w:fldCharType="separate"/>
                </w:r>
                <w:r w:rsidR="001A04B4">
                  <w:rPr>
                    <w:noProof/>
                    <w:webHidden/>
                  </w:rPr>
                  <w:t>27</w:t>
                </w:r>
                <w:r>
                  <w:rPr>
                    <w:noProof/>
                    <w:webHidden/>
                  </w:rPr>
                  <w:fldChar w:fldCharType="end"/>
                </w:r>
              </w:hyperlink>
            </w:p>
            <w:p w14:paraId="30EA5AB9" w14:textId="1E751BA2" w:rsidR="000A0BCA" w:rsidRDefault="000A0BCA">
              <w:pPr>
                <w:pStyle w:val="TOC4"/>
                <w:tabs>
                  <w:tab w:val="left" w:pos="1680"/>
                  <w:tab w:val="right" w:pos="9016"/>
                </w:tabs>
                <w:rPr>
                  <w:rFonts w:asciiTheme="minorHAnsi" w:eastAsiaTheme="minorEastAsia" w:hAnsiTheme="minorHAnsi"/>
                  <w:noProof/>
                  <w:color w:val="auto"/>
                  <w:kern w:val="2"/>
                  <w:sz w:val="24"/>
                  <w:szCs w:val="24"/>
                  <w:lang w:eastAsia="en-AU"/>
                  <w14:ligatures w14:val="standardContextual"/>
                </w:rPr>
              </w:pPr>
              <w:hyperlink w:anchor="_Toc225350821" w:history="1">
                <w:r w:rsidRPr="009D073B">
                  <w:rPr>
                    <w:rStyle w:val="Hyperlink"/>
                    <w:noProof/>
                  </w:rPr>
                  <w:t>3.4.1.1</w:t>
                </w:r>
                <w:r>
                  <w:rPr>
                    <w:rFonts w:asciiTheme="minorHAnsi" w:eastAsiaTheme="minorEastAsia" w:hAnsiTheme="minorHAnsi"/>
                    <w:noProof/>
                    <w:color w:val="auto"/>
                    <w:kern w:val="2"/>
                    <w:sz w:val="24"/>
                    <w:szCs w:val="24"/>
                    <w:lang w:eastAsia="en-AU"/>
                    <w14:ligatures w14:val="standardContextual"/>
                  </w:rPr>
                  <w:tab/>
                </w:r>
                <w:r w:rsidRPr="009D073B">
                  <w:rPr>
                    <w:rStyle w:val="Hyperlink"/>
                    <w:noProof/>
                  </w:rPr>
                  <w:t>Method 1 — Enteric Sheep</w:t>
                </w:r>
                <w:r>
                  <w:rPr>
                    <w:noProof/>
                    <w:webHidden/>
                  </w:rPr>
                  <w:tab/>
                </w:r>
                <w:r>
                  <w:rPr>
                    <w:noProof/>
                    <w:webHidden/>
                  </w:rPr>
                  <w:fldChar w:fldCharType="begin"/>
                </w:r>
                <w:r>
                  <w:rPr>
                    <w:noProof/>
                    <w:webHidden/>
                  </w:rPr>
                  <w:instrText xml:space="preserve"> PAGEREF _Toc225350821 \h </w:instrText>
                </w:r>
                <w:r>
                  <w:rPr>
                    <w:noProof/>
                    <w:webHidden/>
                  </w:rPr>
                </w:r>
                <w:r>
                  <w:rPr>
                    <w:noProof/>
                    <w:webHidden/>
                  </w:rPr>
                  <w:fldChar w:fldCharType="separate"/>
                </w:r>
                <w:r w:rsidR="001A04B4">
                  <w:rPr>
                    <w:noProof/>
                    <w:webHidden/>
                  </w:rPr>
                  <w:t>27</w:t>
                </w:r>
                <w:r>
                  <w:rPr>
                    <w:noProof/>
                    <w:webHidden/>
                  </w:rPr>
                  <w:fldChar w:fldCharType="end"/>
                </w:r>
              </w:hyperlink>
            </w:p>
            <w:p w14:paraId="29A72EA5" w14:textId="78E448EB" w:rsidR="000A0BCA" w:rsidRDefault="000A0BCA">
              <w:pPr>
                <w:pStyle w:val="TOC4"/>
                <w:tabs>
                  <w:tab w:val="left" w:pos="1680"/>
                  <w:tab w:val="right" w:pos="9016"/>
                </w:tabs>
                <w:rPr>
                  <w:rFonts w:asciiTheme="minorHAnsi" w:eastAsiaTheme="minorEastAsia" w:hAnsiTheme="minorHAnsi"/>
                  <w:noProof/>
                  <w:color w:val="auto"/>
                  <w:kern w:val="2"/>
                  <w:sz w:val="24"/>
                  <w:szCs w:val="24"/>
                  <w:lang w:eastAsia="en-AU"/>
                  <w14:ligatures w14:val="standardContextual"/>
                </w:rPr>
              </w:pPr>
              <w:hyperlink w:anchor="_Toc225350822" w:history="1">
                <w:r w:rsidRPr="009D073B">
                  <w:rPr>
                    <w:rStyle w:val="Hyperlink"/>
                    <w:noProof/>
                  </w:rPr>
                  <w:t>3.4.1.2</w:t>
                </w:r>
                <w:r>
                  <w:rPr>
                    <w:rFonts w:asciiTheme="minorHAnsi" w:eastAsiaTheme="minorEastAsia" w:hAnsiTheme="minorHAnsi"/>
                    <w:noProof/>
                    <w:color w:val="auto"/>
                    <w:kern w:val="2"/>
                    <w:sz w:val="24"/>
                    <w:szCs w:val="24"/>
                    <w:lang w:eastAsia="en-AU"/>
                    <w14:ligatures w14:val="standardContextual"/>
                  </w:rPr>
                  <w:tab/>
                </w:r>
                <w:r w:rsidRPr="009D073B">
                  <w:rPr>
                    <w:rStyle w:val="Hyperlink"/>
                    <w:noProof/>
                  </w:rPr>
                  <w:t>Method 2 — Enteric Sheep</w:t>
                </w:r>
                <w:r>
                  <w:rPr>
                    <w:noProof/>
                    <w:webHidden/>
                  </w:rPr>
                  <w:tab/>
                </w:r>
                <w:r>
                  <w:rPr>
                    <w:noProof/>
                    <w:webHidden/>
                  </w:rPr>
                  <w:fldChar w:fldCharType="begin"/>
                </w:r>
                <w:r>
                  <w:rPr>
                    <w:noProof/>
                    <w:webHidden/>
                  </w:rPr>
                  <w:instrText xml:space="preserve"> PAGEREF _Toc225350822 \h </w:instrText>
                </w:r>
                <w:r>
                  <w:rPr>
                    <w:noProof/>
                    <w:webHidden/>
                  </w:rPr>
                </w:r>
                <w:r>
                  <w:rPr>
                    <w:noProof/>
                    <w:webHidden/>
                  </w:rPr>
                  <w:fldChar w:fldCharType="separate"/>
                </w:r>
                <w:r w:rsidR="001A04B4">
                  <w:rPr>
                    <w:noProof/>
                    <w:webHidden/>
                  </w:rPr>
                  <w:t>28</w:t>
                </w:r>
                <w:r>
                  <w:rPr>
                    <w:noProof/>
                    <w:webHidden/>
                  </w:rPr>
                  <w:fldChar w:fldCharType="end"/>
                </w:r>
              </w:hyperlink>
            </w:p>
            <w:p w14:paraId="0DB535B4" w14:textId="4D022115" w:rsidR="000A0BCA" w:rsidRDefault="000A0BCA">
              <w:pPr>
                <w:pStyle w:val="TOC3"/>
                <w:tabs>
                  <w:tab w:val="left" w:pos="1440"/>
                  <w:tab w:val="right" w:pos="9016"/>
                </w:tabs>
                <w:rPr>
                  <w:rFonts w:asciiTheme="minorHAnsi" w:eastAsiaTheme="minorEastAsia" w:hAnsiTheme="minorHAnsi"/>
                  <w:noProof/>
                  <w:color w:val="auto"/>
                  <w:kern w:val="2"/>
                  <w:sz w:val="24"/>
                  <w:szCs w:val="24"/>
                  <w:lang w:eastAsia="en-AU"/>
                  <w14:ligatures w14:val="standardContextual"/>
                </w:rPr>
              </w:pPr>
              <w:hyperlink w:anchor="_Toc225350823" w:history="1">
                <w:r w:rsidRPr="009D073B">
                  <w:rPr>
                    <w:rStyle w:val="Hyperlink"/>
                    <w:noProof/>
                  </w:rPr>
                  <w:t>3.4.2</w:t>
                </w:r>
                <w:r>
                  <w:rPr>
                    <w:rFonts w:asciiTheme="minorHAnsi" w:eastAsiaTheme="minorEastAsia" w:hAnsiTheme="minorHAnsi"/>
                    <w:noProof/>
                    <w:color w:val="auto"/>
                    <w:kern w:val="2"/>
                    <w:sz w:val="24"/>
                    <w:szCs w:val="24"/>
                    <w:lang w:eastAsia="en-AU"/>
                    <w14:ligatures w14:val="standardContextual"/>
                  </w:rPr>
                  <w:tab/>
                </w:r>
                <w:r w:rsidRPr="009D073B">
                  <w:rPr>
                    <w:rStyle w:val="Hyperlink"/>
                    <w:noProof/>
                  </w:rPr>
                  <w:t>Data/Parameters</w:t>
                </w:r>
                <w:r>
                  <w:rPr>
                    <w:noProof/>
                    <w:webHidden/>
                  </w:rPr>
                  <w:tab/>
                </w:r>
                <w:r>
                  <w:rPr>
                    <w:noProof/>
                    <w:webHidden/>
                  </w:rPr>
                  <w:fldChar w:fldCharType="begin"/>
                </w:r>
                <w:r>
                  <w:rPr>
                    <w:noProof/>
                    <w:webHidden/>
                  </w:rPr>
                  <w:instrText xml:space="preserve"> PAGEREF _Toc225350823 \h </w:instrText>
                </w:r>
                <w:r>
                  <w:rPr>
                    <w:noProof/>
                    <w:webHidden/>
                  </w:rPr>
                </w:r>
                <w:r>
                  <w:rPr>
                    <w:noProof/>
                    <w:webHidden/>
                  </w:rPr>
                  <w:fldChar w:fldCharType="separate"/>
                </w:r>
                <w:r w:rsidR="001A04B4">
                  <w:rPr>
                    <w:noProof/>
                    <w:webHidden/>
                  </w:rPr>
                  <w:t>30</w:t>
                </w:r>
                <w:r>
                  <w:rPr>
                    <w:noProof/>
                    <w:webHidden/>
                  </w:rPr>
                  <w:fldChar w:fldCharType="end"/>
                </w:r>
              </w:hyperlink>
            </w:p>
            <w:p w14:paraId="7BD9F1FC" w14:textId="77A07B76" w:rsidR="000A0BCA" w:rsidRDefault="000A0BCA">
              <w:pPr>
                <w:pStyle w:val="TOC4"/>
                <w:tabs>
                  <w:tab w:val="left" w:pos="1680"/>
                  <w:tab w:val="right" w:pos="9016"/>
                </w:tabs>
                <w:rPr>
                  <w:rFonts w:asciiTheme="minorHAnsi" w:eastAsiaTheme="minorEastAsia" w:hAnsiTheme="minorHAnsi"/>
                  <w:noProof/>
                  <w:color w:val="auto"/>
                  <w:kern w:val="2"/>
                  <w:sz w:val="24"/>
                  <w:szCs w:val="24"/>
                  <w:lang w:eastAsia="en-AU"/>
                  <w14:ligatures w14:val="standardContextual"/>
                </w:rPr>
              </w:pPr>
              <w:hyperlink w:anchor="_Toc225350824" w:history="1">
                <w:r w:rsidRPr="009D073B">
                  <w:rPr>
                    <w:rStyle w:val="Hyperlink"/>
                    <w:noProof/>
                  </w:rPr>
                  <w:t>3.4.2.1</w:t>
                </w:r>
                <w:r>
                  <w:rPr>
                    <w:rFonts w:asciiTheme="minorHAnsi" w:eastAsiaTheme="minorEastAsia" w:hAnsiTheme="minorHAnsi"/>
                    <w:noProof/>
                    <w:color w:val="auto"/>
                    <w:kern w:val="2"/>
                    <w:sz w:val="24"/>
                    <w:szCs w:val="24"/>
                    <w:lang w:eastAsia="en-AU"/>
                    <w14:ligatures w14:val="standardContextual"/>
                  </w:rPr>
                  <w:tab/>
                </w:r>
                <w:r w:rsidRPr="009D073B">
                  <w:rPr>
                    <w:rStyle w:val="Hyperlink"/>
                    <w:noProof/>
                  </w:rPr>
                  <w:t>Input Data (Required)</w:t>
                </w:r>
                <w:r>
                  <w:rPr>
                    <w:noProof/>
                    <w:webHidden/>
                  </w:rPr>
                  <w:tab/>
                </w:r>
                <w:r>
                  <w:rPr>
                    <w:noProof/>
                    <w:webHidden/>
                  </w:rPr>
                  <w:fldChar w:fldCharType="begin"/>
                </w:r>
                <w:r>
                  <w:rPr>
                    <w:noProof/>
                    <w:webHidden/>
                  </w:rPr>
                  <w:instrText xml:space="preserve"> PAGEREF _Toc225350824 \h </w:instrText>
                </w:r>
                <w:r>
                  <w:rPr>
                    <w:noProof/>
                    <w:webHidden/>
                  </w:rPr>
                </w:r>
                <w:r>
                  <w:rPr>
                    <w:noProof/>
                    <w:webHidden/>
                  </w:rPr>
                  <w:fldChar w:fldCharType="separate"/>
                </w:r>
                <w:r w:rsidR="001A04B4">
                  <w:rPr>
                    <w:noProof/>
                    <w:webHidden/>
                  </w:rPr>
                  <w:t>30</w:t>
                </w:r>
                <w:r>
                  <w:rPr>
                    <w:noProof/>
                    <w:webHidden/>
                  </w:rPr>
                  <w:fldChar w:fldCharType="end"/>
                </w:r>
              </w:hyperlink>
            </w:p>
            <w:p w14:paraId="73254834" w14:textId="2EED9680" w:rsidR="000A0BCA" w:rsidRDefault="000A0BCA">
              <w:pPr>
                <w:pStyle w:val="TOC4"/>
                <w:tabs>
                  <w:tab w:val="left" w:pos="1680"/>
                  <w:tab w:val="right" w:pos="9016"/>
                </w:tabs>
                <w:rPr>
                  <w:rFonts w:asciiTheme="minorHAnsi" w:eastAsiaTheme="minorEastAsia" w:hAnsiTheme="minorHAnsi"/>
                  <w:noProof/>
                  <w:color w:val="auto"/>
                  <w:kern w:val="2"/>
                  <w:sz w:val="24"/>
                  <w:szCs w:val="24"/>
                  <w:lang w:eastAsia="en-AU"/>
                  <w14:ligatures w14:val="standardContextual"/>
                </w:rPr>
              </w:pPr>
              <w:hyperlink w:anchor="_Toc225350825" w:history="1">
                <w:r w:rsidRPr="009D073B">
                  <w:rPr>
                    <w:rStyle w:val="Hyperlink"/>
                    <w:noProof/>
                  </w:rPr>
                  <w:t>3.4.2.2</w:t>
                </w:r>
                <w:r>
                  <w:rPr>
                    <w:rFonts w:asciiTheme="minorHAnsi" w:eastAsiaTheme="minorEastAsia" w:hAnsiTheme="minorHAnsi"/>
                    <w:noProof/>
                    <w:color w:val="auto"/>
                    <w:kern w:val="2"/>
                    <w:sz w:val="24"/>
                    <w:szCs w:val="24"/>
                    <w:lang w:eastAsia="en-AU"/>
                    <w14:ligatures w14:val="standardContextual"/>
                  </w:rPr>
                  <w:tab/>
                </w:r>
                <w:r w:rsidRPr="009D073B">
                  <w:rPr>
                    <w:rStyle w:val="Hyperlink"/>
                    <w:noProof/>
                  </w:rPr>
                  <w:t>Data (Method 1 and 2 Options)</w:t>
                </w:r>
                <w:r>
                  <w:rPr>
                    <w:noProof/>
                    <w:webHidden/>
                  </w:rPr>
                  <w:tab/>
                </w:r>
                <w:r>
                  <w:rPr>
                    <w:noProof/>
                    <w:webHidden/>
                  </w:rPr>
                  <w:fldChar w:fldCharType="begin"/>
                </w:r>
                <w:r>
                  <w:rPr>
                    <w:noProof/>
                    <w:webHidden/>
                  </w:rPr>
                  <w:instrText xml:space="preserve"> PAGEREF _Toc225350825 \h </w:instrText>
                </w:r>
                <w:r>
                  <w:rPr>
                    <w:noProof/>
                    <w:webHidden/>
                  </w:rPr>
                </w:r>
                <w:r>
                  <w:rPr>
                    <w:noProof/>
                    <w:webHidden/>
                  </w:rPr>
                  <w:fldChar w:fldCharType="separate"/>
                </w:r>
                <w:r w:rsidR="001A04B4">
                  <w:rPr>
                    <w:noProof/>
                    <w:webHidden/>
                  </w:rPr>
                  <w:t>31</w:t>
                </w:r>
                <w:r>
                  <w:rPr>
                    <w:noProof/>
                    <w:webHidden/>
                  </w:rPr>
                  <w:fldChar w:fldCharType="end"/>
                </w:r>
              </w:hyperlink>
            </w:p>
            <w:p w14:paraId="784FF63D" w14:textId="5C925EB0" w:rsidR="000A0BCA" w:rsidRDefault="000A0BCA">
              <w:pPr>
                <w:pStyle w:val="TOC4"/>
                <w:tabs>
                  <w:tab w:val="left" w:pos="1680"/>
                  <w:tab w:val="right" w:pos="9016"/>
                </w:tabs>
                <w:rPr>
                  <w:rFonts w:asciiTheme="minorHAnsi" w:eastAsiaTheme="minorEastAsia" w:hAnsiTheme="minorHAnsi"/>
                  <w:noProof/>
                  <w:color w:val="auto"/>
                  <w:kern w:val="2"/>
                  <w:sz w:val="24"/>
                  <w:szCs w:val="24"/>
                  <w:lang w:eastAsia="en-AU"/>
                  <w14:ligatures w14:val="standardContextual"/>
                </w:rPr>
              </w:pPr>
              <w:hyperlink w:anchor="_Toc225350826" w:history="1">
                <w:r w:rsidRPr="009D073B">
                  <w:rPr>
                    <w:rStyle w:val="Hyperlink"/>
                    <w:noProof/>
                  </w:rPr>
                  <w:t>3.4.2.3</w:t>
                </w:r>
                <w:r>
                  <w:rPr>
                    <w:rFonts w:asciiTheme="minorHAnsi" w:eastAsiaTheme="minorEastAsia" w:hAnsiTheme="minorHAnsi"/>
                    <w:noProof/>
                    <w:color w:val="auto"/>
                    <w:kern w:val="2"/>
                    <w:sz w:val="24"/>
                    <w:szCs w:val="24"/>
                    <w:lang w:eastAsia="en-AU"/>
                    <w14:ligatures w14:val="standardContextual"/>
                  </w:rPr>
                  <w:tab/>
                </w:r>
                <w:r w:rsidRPr="009D073B">
                  <w:rPr>
                    <w:rStyle w:val="Hyperlink"/>
                    <w:noProof/>
                  </w:rPr>
                  <w:t>Constants</w:t>
                </w:r>
                <w:r>
                  <w:rPr>
                    <w:noProof/>
                    <w:webHidden/>
                  </w:rPr>
                  <w:tab/>
                </w:r>
                <w:r>
                  <w:rPr>
                    <w:noProof/>
                    <w:webHidden/>
                  </w:rPr>
                  <w:fldChar w:fldCharType="begin"/>
                </w:r>
                <w:r>
                  <w:rPr>
                    <w:noProof/>
                    <w:webHidden/>
                  </w:rPr>
                  <w:instrText xml:space="preserve"> PAGEREF _Toc225350826 \h </w:instrText>
                </w:r>
                <w:r>
                  <w:rPr>
                    <w:noProof/>
                    <w:webHidden/>
                  </w:rPr>
                </w:r>
                <w:r>
                  <w:rPr>
                    <w:noProof/>
                    <w:webHidden/>
                  </w:rPr>
                  <w:fldChar w:fldCharType="separate"/>
                </w:r>
                <w:r w:rsidR="001A04B4">
                  <w:rPr>
                    <w:noProof/>
                    <w:webHidden/>
                  </w:rPr>
                  <w:t>33</w:t>
                </w:r>
                <w:r>
                  <w:rPr>
                    <w:noProof/>
                    <w:webHidden/>
                  </w:rPr>
                  <w:fldChar w:fldCharType="end"/>
                </w:r>
              </w:hyperlink>
            </w:p>
            <w:p w14:paraId="2EA66C09" w14:textId="2D3D4F6E" w:rsidR="000A0BCA" w:rsidRDefault="000A0BCA">
              <w:pPr>
                <w:pStyle w:val="TOC2"/>
                <w:rPr>
                  <w:rFonts w:asciiTheme="minorHAnsi" w:eastAsiaTheme="minorEastAsia" w:hAnsiTheme="minorHAnsi"/>
                  <w:i w:val="0"/>
                  <w:iCs w:val="0"/>
                  <w:noProof/>
                  <w:color w:val="auto"/>
                  <w:kern w:val="2"/>
                  <w:sz w:val="24"/>
                  <w:szCs w:val="24"/>
                  <w:lang w:eastAsia="en-AU"/>
                  <w14:ligatures w14:val="standardContextual"/>
                </w:rPr>
              </w:pPr>
              <w:hyperlink w:anchor="_Toc225350827" w:history="1">
                <w:r w:rsidRPr="009D073B">
                  <w:rPr>
                    <w:rStyle w:val="Hyperlink"/>
                    <w:noProof/>
                  </w:rPr>
                  <w:t>3.5</w:t>
                </w:r>
                <w:r>
                  <w:rPr>
                    <w:rFonts w:asciiTheme="minorHAnsi" w:eastAsiaTheme="minorEastAsia" w:hAnsiTheme="minorHAnsi"/>
                    <w:i w:val="0"/>
                    <w:iCs w:val="0"/>
                    <w:noProof/>
                    <w:color w:val="auto"/>
                    <w:kern w:val="2"/>
                    <w:sz w:val="24"/>
                    <w:szCs w:val="24"/>
                    <w:lang w:eastAsia="en-AU"/>
                    <w14:ligatures w14:val="standardContextual"/>
                  </w:rPr>
                  <w:tab/>
                </w:r>
                <w:r w:rsidRPr="009D073B">
                  <w:rPr>
                    <w:rStyle w:val="Hyperlink"/>
                    <w:noProof/>
                  </w:rPr>
                  <w:t>Swine</w:t>
                </w:r>
                <w:r>
                  <w:rPr>
                    <w:noProof/>
                    <w:webHidden/>
                  </w:rPr>
                  <w:tab/>
                </w:r>
                <w:r>
                  <w:rPr>
                    <w:noProof/>
                    <w:webHidden/>
                  </w:rPr>
                  <w:fldChar w:fldCharType="begin"/>
                </w:r>
                <w:r>
                  <w:rPr>
                    <w:noProof/>
                    <w:webHidden/>
                  </w:rPr>
                  <w:instrText xml:space="preserve"> PAGEREF _Toc225350827 \h </w:instrText>
                </w:r>
                <w:r>
                  <w:rPr>
                    <w:noProof/>
                    <w:webHidden/>
                  </w:rPr>
                </w:r>
                <w:r>
                  <w:rPr>
                    <w:noProof/>
                    <w:webHidden/>
                  </w:rPr>
                  <w:fldChar w:fldCharType="separate"/>
                </w:r>
                <w:r w:rsidR="001A04B4">
                  <w:rPr>
                    <w:noProof/>
                    <w:webHidden/>
                  </w:rPr>
                  <w:t>34</w:t>
                </w:r>
                <w:r>
                  <w:rPr>
                    <w:noProof/>
                    <w:webHidden/>
                  </w:rPr>
                  <w:fldChar w:fldCharType="end"/>
                </w:r>
              </w:hyperlink>
            </w:p>
            <w:p w14:paraId="418B6212" w14:textId="05AB9765" w:rsidR="000A0BCA" w:rsidRDefault="000A0BCA">
              <w:pPr>
                <w:pStyle w:val="TOC3"/>
                <w:tabs>
                  <w:tab w:val="left" w:pos="1440"/>
                  <w:tab w:val="right" w:pos="9016"/>
                </w:tabs>
                <w:rPr>
                  <w:rFonts w:asciiTheme="minorHAnsi" w:eastAsiaTheme="minorEastAsia" w:hAnsiTheme="minorHAnsi"/>
                  <w:noProof/>
                  <w:color w:val="auto"/>
                  <w:kern w:val="2"/>
                  <w:sz w:val="24"/>
                  <w:szCs w:val="24"/>
                  <w:lang w:eastAsia="en-AU"/>
                  <w14:ligatures w14:val="standardContextual"/>
                </w:rPr>
              </w:pPr>
              <w:hyperlink w:anchor="_Toc225350828" w:history="1">
                <w:r w:rsidRPr="009D073B">
                  <w:rPr>
                    <w:rStyle w:val="Hyperlink"/>
                    <w:noProof/>
                  </w:rPr>
                  <w:t>3.5.1</w:t>
                </w:r>
                <w:r>
                  <w:rPr>
                    <w:rFonts w:asciiTheme="minorHAnsi" w:eastAsiaTheme="minorEastAsia" w:hAnsiTheme="minorHAnsi"/>
                    <w:noProof/>
                    <w:color w:val="auto"/>
                    <w:kern w:val="2"/>
                    <w:sz w:val="24"/>
                    <w:szCs w:val="24"/>
                    <w:lang w:eastAsia="en-AU"/>
                    <w14:ligatures w14:val="standardContextual"/>
                  </w:rPr>
                  <w:tab/>
                </w:r>
                <w:r w:rsidRPr="009D073B">
                  <w:rPr>
                    <w:rStyle w:val="Hyperlink"/>
                    <w:noProof/>
                  </w:rPr>
                  <w:t>Estimation methodology</w:t>
                </w:r>
                <w:r>
                  <w:rPr>
                    <w:noProof/>
                    <w:webHidden/>
                  </w:rPr>
                  <w:tab/>
                </w:r>
                <w:r>
                  <w:rPr>
                    <w:noProof/>
                    <w:webHidden/>
                  </w:rPr>
                  <w:fldChar w:fldCharType="begin"/>
                </w:r>
                <w:r>
                  <w:rPr>
                    <w:noProof/>
                    <w:webHidden/>
                  </w:rPr>
                  <w:instrText xml:space="preserve"> PAGEREF _Toc225350828 \h </w:instrText>
                </w:r>
                <w:r>
                  <w:rPr>
                    <w:noProof/>
                    <w:webHidden/>
                  </w:rPr>
                </w:r>
                <w:r>
                  <w:rPr>
                    <w:noProof/>
                    <w:webHidden/>
                  </w:rPr>
                  <w:fldChar w:fldCharType="separate"/>
                </w:r>
                <w:r w:rsidR="001A04B4">
                  <w:rPr>
                    <w:noProof/>
                    <w:webHidden/>
                  </w:rPr>
                  <w:t>34</w:t>
                </w:r>
                <w:r>
                  <w:rPr>
                    <w:noProof/>
                    <w:webHidden/>
                  </w:rPr>
                  <w:fldChar w:fldCharType="end"/>
                </w:r>
              </w:hyperlink>
            </w:p>
            <w:p w14:paraId="1B3E2D59" w14:textId="60BB5535" w:rsidR="000A0BCA" w:rsidRDefault="000A0BCA">
              <w:pPr>
                <w:pStyle w:val="TOC4"/>
                <w:tabs>
                  <w:tab w:val="left" w:pos="1680"/>
                  <w:tab w:val="right" w:pos="9016"/>
                </w:tabs>
                <w:rPr>
                  <w:rFonts w:asciiTheme="minorHAnsi" w:eastAsiaTheme="minorEastAsia" w:hAnsiTheme="minorHAnsi"/>
                  <w:noProof/>
                  <w:color w:val="auto"/>
                  <w:kern w:val="2"/>
                  <w:sz w:val="24"/>
                  <w:szCs w:val="24"/>
                  <w:lang w:eastAsia="en-AU"/>
                  <w14:ligatures w14:val="standardContextual"/>
                </w:rPr>
              </w:pPr>
              <w:hyperlink w:anchor="_Toc225350829" w:history="1">
                <w:r w:rsidRPr="009D073B">
                  <w:rPr>
                    <w:rStyle w:val="Hyperlink"/>
                    <w:noProof/>
                  </w:rPr>
                  <w:t>3.5.1.1</w:t>
                </w:r>
                <w:r>
                  <w:rPr>
                    <w:rFonts w:asciiTheme="minorHAnsi" w:eastAsiaTheme="minorEastAsia" w:hAnsiTheme="minorHAnsi"/>
                    <w:noProof/>
                    <w:color w:val="auto"/>
                    <w:kern w:val="2"/>
                    <w:sz w:val="24"/>
                    <w:szCs w:val="24"/>
                    <w:lang w:eastAsia="en-AU"/>
                    <w14:ligatures w14:val="standardContextual"/>
                  </w:rPr>
                  <w:tab/>
                </w:r>
                <w:r w:rsidRPr="009D073B">
                  <w:rPr>
                    <w:rStyle w:val="Hyperlink"/>
                    <w:noProof/>
                  </w:rPr>
                  <w:t>Method 1 – Enteric Swine</w:t>
                </w:r>
                <w:r>
                  <w:rPr>
                    <w:noProof/>
                    <w:webHidden/>
                  </w:rPr>
                  <w:tab/>
                </w:r>
                <w:r>
                  <w:rPr>
                    <w:noProof/>
                    <w:webHidden/>
                  </w:rPr>
                  <w:fldChar w:fldCharType="begin"/>
                </w:r>
                <w:r>
                  <w:rPr>
                    <w:noProof/>
                    <w:webHidden/>
                  </w:rPr>
                  <w:instrText xml:space="preserve"> PAGEREF _Toc225350829 \h </w:instrText>
                </w:r>
                <w:r>
                  <w:rPr>
                    <w:noProof/>
                    <w:webHidden/>
                  </w:rPr>
                </w:r>
                <w:r>
                  <w:rPr>
                    <w:noProof/>
                    <w:webHidden/>
                  </w:rPr>
                  <w:fldChar w:fldCharType="separate"/>
                </w:r>
                <w:r w:rsidR="001A04B4">
                  <w:rPr>
                    <w:noProof/>
                    <w:webHidden/>
                  </w:rPr>
                  <w:t>34</w:t>
                </w:r>
                <w:r>
                  <w:rPr>
                    <w:noProof/>
                    <w:webHidden/>
                  </w:rPr>
                  <w:fldChar w:fldCharType="end"/>
                </w:r>
              </w:hyperlink>
            </w:p>
            <w:p w14:paraId="3B5E7CE2" w14:textId="33FE61BC" w:rsidR="000A0BCA" w:rsidRDefault="000A0BCA">
              <w:pPr>
                <w:pStyle w:val="TOC4"/>
                <w:tabs>
                  <w:tab w:val="left" w:pos="1680"/>
                  <w:tab w:val="right" w:pos="9016"/>
                </w:tabs>
                <w:rPr>
                  <w:rFonts w:asciiTheme="minorHAnsi" w:eastAsiaTheme="minorEastAsia" w:hAnsiTheme="minorHAnsi"/>
                  <w:noProof/>
                  <w:color w:val="auto"/>
                  <w:kern w:val="2"/>
                  <w:sz w:val="24"/>
                  <w:szCs w:val="24"/>
                  <w:lang w:eastAsia="en-AU"/>
                  <w14:ligatures w14:val="standardContextual"/>
                </w:rPr>
              </w:pPr>
              <w:hyperlink w:anchor="_Toc225350830" w:history="1">
                <w:r w:rsidRPr="009D073B">
                  <w:rPr>
                    <w:rStyle w:val="Hyperlink"/>
                    <w:noProof/>
                  </w:rPr>
                  <w:t>3.5.1.2</w:t>
                </w:r>
                <w:r>
                  <w:rPr>
                    <w:rFonts w:asciiTheme="minorHAnsi" w:eastAsiaTheme="minorEastAsia" w:hAnsiTheme="minorHAnsi"/>
                    <w:noProof/>
                    <w:color w:val="auto"/>
                    <w:kern w:val="2"/>
                    <w:sz w:val="24"/>
                    <w:szCs w:val="24"/>
                    <w:lang w:eastAsia="en-AU"/>
                    <w14:ligatures w14:val="standardContextual"/>
                  </w:rPr>
                  <w:tab/>
                </w:r>
                <w:r w:rsidRPr="009D073B">
                  <w:rPr>
                    <w:rStyle w:val="Hyperlink"/>
                    <w:noProof/>
                  </w:rPr>
                  <w:t>Method 2 – Enteric Swine</w:t>
                </w:r>
                <w:r>
                  <w:rPr>
                    <w:noProof/>
                    <w:webHidden/>
                  </w:rPr>
                  <w:tab/>
                </w:r>
                <w:r>
                  <w:rPr>
                    <w:noProof/>
                    <w:webHidden/>
                  </w:rPr>
                  <w:fldChar w:fldCharType="begin"/>
                </w:r>
                <w:r>
                  <w:rPr>
                    <w:noProof/>
                    <w:webHidden/>
                  </w:rPr>
                  <w:instrText xml:space="preserve"> PAGEREF _Toc225350830 \h </w:instrText>
                </w:r>
                <w:r>
                  <w:rPr>
                    <w:noProof/>
                    <w:webHidden/>
                  </w:rPr>
                </w:r>
                <w:r>
                  <w:rPr>
                    <w:noProof/>
                    <w:webHidden/>
                  </w:rPr>
                  <w:fldChar w:fldCharType="separate"/>
                </w:r>
                <w:r w:rsidR="001A04B4">
                  <w:rPr>
                    <w:noProof/>
                    <w:webHidden/>
                  </w:rPr>
                  <w:t>35</w:t>
                </w:r>
                <w:r>
                  <w:rPr>
                    <w:noProof/>
                    <w:webHidden/>
                  </w:rPr>
                  <w:fldChar w:fldCharType="end"/>
                </w:r>
              </w:hyperlink>
            </w:p>
            <w:p w14:paraId="32E9C3DE" w14:textId="0FE69F5F" w:rsidR="000A0BCA" w:rsidRDefault="000A0BCA">
              <w:pPr>
                <w:pStyle w:val="TOC3"/>
                <w:tabs>
                  <w:tab w:val="left" w:pos="1440"/>
                  <w:tab w:val="right" w:pos="9016"/>
                </w:tabs>
                <w:rPr>
                  <w:rFonts w:asciiTheme="minorHAnsi" w:eastAsiaTheme="minorEastAsia" w:hAnsiTheme="minorHAnsi"/>
                  <w:noProof/>
                  <w:color w:val="auto"/>
                  <w:kern w:val="2"/>
                  <w:sz w:val="24"/>
                  <w:szCs w:val="24"/>
                  <w:lang w:eastAsia="en-AU"/>
                  <w14:ligatures w14:val="standardContextual"/>
                </w:rPr>
              </w:pPr>
              <w:hyperlink w:anchor="_Toc225350831" w:history="1">
                <w:r w:rsidRPr="009D073B">
                  <w:rPr>
                    <w:rStyle w:val="Hyperlink"/>
                    <w:noProof/>
                  </w:rPr>
                  <w:t>3.5.2</w:t>
                </w:r>
                <w:r>
                  <w:rPr>
                    <w:rFonts w:asciiTheme="minorHAnsi" w:eastAsiaTheme="minorEastAsia" w:hAnsiTheme="minorHAnsi"/>
                    <w:noProof/>
                    <w:color w:val="auto"/>
                    <w:kern w:val="2"/>
                    <w:sz w:val="24"/>
                    <w:szCs w:val="24"/>
                    <w:lang w:eastAsia="en-AU"/>
                    <w14:ligatures w14:val="standardContextual"/>
                  </w:rPr>
                  <w:tab/>
                </w:r>
                <w:r w:rsidRPr="009D073B">
                  <w:rPr>
                    <w:rStyle w:val="Hyperlink"/>
                    <w:noProof/>
                  </w:rPr>
                  <w:t>Data/Parameters</w:t>
                </w:r>
                <w:r>
                  <w:rPr>
                    <w:noProof/>
                    <w:webHidden/>
                  </w:rPr>
                  <w:tab/>
                </w:r>
                <w:r>
                  <w:rPr>
                    <w:noProof/>
                    <w:webHidden/>
                  </w:rPr>
                  <w:fldChar w:fldCharType="begin"/>
                </w:r>
                <w:r>
                  <w:rPr>
                    <w:noProof/>
                    <w:webHidden/>
                  </w:rPr>
                  <w:instrText xml:space="preserve"> PAGEREF _Toc225350831 \h </w:instrText>
                </w:r>
                <w:r>
                  <w:rPr>
                    <w:noProof/>
                    <w:webHidden/>
                  </w:rPr>
                </w:r>
                <w:r>
                  <w:rPr>
                    <w:noProof/>
                    <w:webHidden/>
                  </w:rPr>
                  <w:fldChar w:fldCharType="separate"/>
                </w:r>
                <w:r w:rsidR="001A04B4">
                  <w:rPr>
                    <w:noProof/>
                    <w:webHidden/>
                  </w:rPr>
                  <w:t>36</w:t>
                </w:r>
                <w:r>
                  <w:rPr>
                    <w:noProof/>
                    <w:webHidden/>
                  </w:rPr>
                  <w:fldChar w:fldCharType="end"/>
                </w:r>
              </w:hyperlink>
            </w:p>
            <w:p w14:paraId="4D0BE65A" w14:textId="55CE4FDB" w:rsidR="000A0BCA" w:rsidRDefault="000A0BCA">
              <w:pPr>
                <w:pStyle w:val="TOC4"/>
                <w:tabs>
                  <w:tab w:val="left" w:pos="1680"/>
                  <w:tab w:val="right" w:pos="9016"/>
                </w:tabs>
                <w:rPr>
                  <w:rFonts w:asciiTheme="minorHAnsi" w:eastAsiaTheme="minorEastAsia" w:hAnsiTheme="minorHAnsi"/>
                  <w:noProof/>
                  <w:color w:val="auto"/>
                  <w:kern w:val="2"/>
                  <w:sz w:val="24"/>
                  <w:szCs w:val="24"/>
                  <w:lang w:eastAsia="en-AU"/>
                  <w14:ligatures w14:val="standardContextual"/>
                </w:rPr>
              </w:pPr>
              <w:hyperlink w:anchor="_Toc225350832" w:history="1">
                <w:r w:rsidRPr="009D073B">
                  <w:rPr>
                    <w:rStyle w:val="Hyperlink"/>
                    <w:noProof/>
                  </w:rPr>
                  <w:t>3.5.2.1</w:t>
                </w:r>
                <w:r>
                  <w:rPr>
                    <w:rFonts w:asciiTheme="minorHAnsi" w:eastAsiaTheme="minorEastAsia" w:hAnsiTheme="minorHAnsi"/>
                    <w:noProof/>
                    <w:color w:val="auto"/>
                    <w:kern w:val="2"/>
                    <w:sz w:val="24"/>
                    <w:szCs w:val="24"/>
                    <w:lang w:eastAsia="en-AU"/>
                    <w14:ligatures w14:val="standardContextual"/>
                  </w:rPr>
                  <w:tab/>
                </w:r>
                <w:r w:rsidRPr="009D073B">
                  <w:rPr>
                    <w:rStyle w:val="Hyperlink"/>
                    <w:noProof/>
                  </w:rPr>
                  <w:t>Input Data (Required)</w:t>
                </w:r>
                <w:r>
                  <w:rPr>
                    <w:noProof/>
                    <w:webHidden/>
                  </w:rPr>
                  <w:tab/>
                </w:r>
                <w:r>
                  <w:rPr>
                    <w:noProof/>
                    <w:webHidden/>
                  </w:rPr>
                  <w:fldChar w:fldCharType="begin"/>
                </w:r>
                <w:r>
                  <w:rPr>
                    <w:noProof/>
                    <w:webHidden/>
                  </w:rPr>
                  <w:instrText xml:space="preserve"> PAGEREF _Toc225350832 \h </w:instrText>
                </w:r>
                <w:r>
                  <w:rPr>
                    <w:noProof/>
                    <w:webHidden/>
                  </w:rPr>
                </w:r>
                <w:r>
                  <w:rPr>
                    <w:noProof/>
                    <w:webHidden/>
                  </w:rPr>
                  <w:fldChar w:fldCharType="separate"/>
                </w:r>
                <w:r w:rsidR="001A04B4">
                  <w:rPr>
                    <w:noProof/>
                    <w:webHidden/>
                  </w:rPr>
                  <w:t>36</w:t>
                </w:r>
                <w:r>
                  <w:rPr>
                    <w:noProof/>
                    <w:webHidden/>
                  </w:rPr>
                  <w:fldChar w:fldCharType="end"/>
                </w:r>
              </w:hyperlink>
            </w:p>
            <w:p w14:paraId="5C90E834" w14:textId="620E049B" w:rsidR="000A0BCA" w:rsidRDefault="000A0BCA">
              <w:pPr>
                <w:pStyle w:val="TOC4"/>
                <w:tabs>
                  <w:tab w:val="left" w:pos="1680"/>
                  <w:tab w:val="right" w:pos="9016"/>
                </w:tabs>
                <w:rPr>
                  <w:rFonts w:asciiTheme="minorHAnsi" w:eastAsiaTheme="minorEastAsia" w:hAnsiTheme="minorHAnsi"/>
                  <w:noProof/>
                  <w:color w:val="auto"/>
                  <w:kern w:val="2"/>
                  <w:sz w:val="24"/>
                  <w:szCs w:val="24"/>
                  <w:lang w:eastAsia="en-AU"/>
                  <w14:ligatures w14:val="standardContextual"/>
                </w:rPr>
              </w:pPr>
              <w:hyperlink w:anchor="_Toc225350833" w:history="1">
                <w:r w:rsidRPr="009D073B">
                  <w:rPr>
                    <w:rStyle w:val="Hyperlink"/>
                    <w:noProof/>
                  </w:rPr>
                  <w:t>3.5.2.2</w:t>
                </w:r>
                <w:r>
                  <w:rPr>
                    <w:rFonts w:asciiTheme="minorHAnsi" w:eastAsiaTheme="minorEastAsia" w:hAnsiTheme="minorHAnsi"/>
                    <w:noProof/>
                    <w:color w:val="auto"/>
                    <w:kern w:val="2"/>
                    <w:sz w:val="24"/>
                    <w:szCs w:val="24"/>
                    <w:lang w:eastAsia="en-AU"/>
                    <w14:ligatures w14:val="standardContextual"/>
                  </w:rPr>
                  <w:tab/>
                </w:r>
                <w:r w:rsidRPr="009D073B">
                  <w:rPr>
                    <w:rStyle w:val="Hyperlink"/>
                    <w:noProof/>
                  </w:rPr>
                  <w:t>Data (Method 1 and 2 Options)</w:t>
                </w:r>
                <w:r>
                  <w:rPr>
                    <w:noProof/>
                    <w:webHidden/>
                  </w:rPr>
                  <w:tab/>
                </w:r>
                <w:r>
                  <w:rPr>
                    <w:noProof/>
                    <w:webHidden/>
                  </w:rPr>
                  <w:fldChar w:fldCharType="begin"/>
                </w:r>
                <w:r>
                  <w:rPr>
                    <w:noProof/>
                    <w:webHidden/>
                  </w:rPr>
                  <w:instrText xml:space="preserve"> PAGEREF _Toc225350833 \h </w:instrText>
                </w:r>
                <w:r>
                  <w:rPr>
                    <w:noProof/>
                    <w:webHidden/>
                  </w:rPr>
                </w:r>
                <w:r>
                  <w:rPr>
                    <w:noProof/>
                    <w:webHidden/>
                  </w:rPr>
                  <w:fldChar w:fldCharType="separate"/>
                </w:r>
                <w:r w:rsidR="001A04B4">
                  <w:rPr>
                    <w:noProof/>
                    <w:webHidden/>
                  </w:rPr>
                  <w:t>37</w:t>
                </w:r>
                <w:r>
                  <w:rPr>
                    <w:noProof/>
                    <w:webHidden/>
                  </w:rPr>
                  <w:fldChar w:fldCharType="end"/>
                </w:r>
              </w:hyperlink>
            </w:p>
            <w:p w14:paraId="3E29071B" w14:textId="25515D83" w:rsidR="000A0BCA" w:rsidRDefault="000A0BCA">
              <w:pPr>
                <w:pStyle w:val="TOC4"/>
                <w:tabs>
                  <w:tab w:val="left" w:pos="1680"/>
                  <w:tab w:val="right" w:pos="9016"/>
                </w:tabs>
                <w:rPr>
                  <w:rFonts w:asciiTheme="minorHAnsi" w:eastAsiaTheme="minorEastAsia" w:hAnsiTheme="minorHAnsi"/>
                  <w:noProof/>
                  <w:color w:val="auto"/>
                  <w:kern w:val="2"/>
                  <w:sz w:val="24"/>
                  <w:szCs w:val="24"/>
                  <w:lang w:eastAsia="en-AU"/>
                  <w14:ligatures w14:val="standardContextual"/>
                </w:rPr>
              </w:pPr>
              <w:hyperlink w:anchor="_Toc225350834" w:history="1">
                <w:r w:rsidRPr="009D073B">
                  <w:rPr>
                    <w:rStyle w:val="Hyperlink"/>
                    <w:noProof/>
                  </w:rPr>
                  <w:t>3.5.2.3</w:t>
                </w:r>
                <w:r>
                  <w:rPr>
                    <w:rFonts w:asciiTheme="minorHAnsi" w:eastAsiaTheme="minorEastAsia" w:hAnsiTheme="minorHAnsi"/>
                    <w:noProof/>
                    <w:color w:val="auto"/>
                    <w:kern w:val="2"/>
                    <w:sz w:val="24"/>
                    <w:szCs w:val="24"/>
                    <w:lang w:eastAsia="en-AU"/>
                    <w14:ligatures w14:val="standardContextual"/>
                  </w:rPr>
                  <w:tab/>
                </w:r>
                <w:r w:rsidRPr="009D073B">
                  <w:rPr>
                    <w:rStyle w:val="Hyperlink"/>
                    <w:noProof/>
                  </w:rPr>
                  <w:t>Constant</w:t>
                </w:r>
                <w:r>
                  <w:rPr>
                    <w:noProof/>
                    <w:webHidden/>
                  </w:rPr>
                  <w:tab/>
                </w:r>
                <w:r>
                  <w:rPr>
                    <w:noProof/>
                    <w:webHidden/>
                  </w:rPr>
                  <w:fldChar w:fldCharType="begin"/>
                </w:r>
                <w:r>
                  <w:rPr>
                    <w:noProof/>
                    <w:webHidden/>
                  </w:rPr>
                  <w:instrText xml:space="preserve"> PAGEREF _Toc225350834 \h </w:instrText>
                </w:r>
                <w:r>
                  <w:rPr>
                    <w:noProof/>
                    <w:webHidden/>
                  </w:rPr>
                </w:r>
                <w:r>
                  <w:rPr>
                    <w:noProof/>
                    <w:webHidden/>
                  </w:rPr>
                  <w:fldChar w:fldCharType="separate"/>
                </w:r>
                <w:r w:rsidR="001A04B4">
                  <w:rPr>
                    <w:noProof/>
                    <w:webHidden/>
                  </w:rPr>
                  <w:t>37</w:t>
                </w:r>
                <w:r>
                  <w:rPr>
                    <w:noProof/>
                    <w:webHidden/>
                  </w:rPr>
                  <w:fldChar w:fldCharType="end"/>
                </w:r>
              </w:hyperlink>
            </w:p>
            <w:p w14:paraId="47026615" w14:textId="06306A3F" w:rsidR="000A0BCA" w:rsidRDefault="000A0BCA">
              <w:pPr>
                <w:pStyle w:val="TOC2"/>
                <w:rPr>
                  <w:rFonts w:asciiTheme="minorHAnsi" w:eastAsiaTheme="minorEastAsia" w:hAnsiTheme="minorHAnsi"/>
                  <w:i w:val="0"/>
                  <w:iCs w:val="0"/>
                  <w:noProof/>
                  <w:color w:val="auto"/>
                  <w:kern w:val="2"/>
                  <w:sz w:val="24"/>
                  <w:szCs w:val="24"/>
                  <w:lang w:eastAsia="en-AU"/>
                  <w14:ligatures w14:val="standardContextual"/>
                </w:rPr>
              </w:pPr>
              <w:hyperlink w:anchor="_Toc225350835" w:history="1">
                <w:r w:rsidRPr="009D073B">
                  <w:rPr>
                    <w:rStyle w:val="Hyperlink"/>
                    <w:noProof/>
                  </w:rPr>
                  <w:t>3.6</w:t>
                </w:r>
                <w:r>
                  <w:rPr>
                    <w:rFonts w:asciiTheme="minorHAnsi" w:eastAsiaTheme="minorEastAsia" w:hAnsiTheme="minorHAnsi"/>
                    <w:i w:val="0"/>
                    <w:iCs w:val="0"/>
                    <w:noProof/>
                    <w:color w:val="auto"/>
                    <w:kern w:val="2"/>
                    <w:sz w:val="24"/>
                    <w:szCs w:val="24"/>
                    <w:lang w:eastAsia="en-AU"/>
                    <w14:ligatures w14:val="standardContextual"/>
                  </w:rPr>
                  <w:tab/>
                </w:r>
                <w:r w:rsidRPr="009D073B">
                  <w:rPr>
                    <w:rStyle w:val="Hyperlink"/>
                    <w:noProof/>
                  </w:rPr>
                  <w:t>Other Livestock</w:t>
                </w:r>
                <w:r>
                  <w:rPr>
                    <w:noProof/>
                    <w:webHidden/>
                  </w:rPr>
                  <w:tab/>
                </w:r>
                <w:r>
                  <w:rPr>
                    <w:noProof/>
                    <w:webHidden/>
                  </w:rPr>
                  <w:fldChar w:fldCharType="begin"/>
                </w:r>
                <w:r>
                  <w:rPr>
                    <w:noProof/>
                    <w:webHidden/>
                  </w:rPr>
                  <w:instrText xml:space="preserve"> PAGEREF _Toc225350835 \h </w:instrText>
                </w:r>
                <w:r>
                  <w:rPr>
                    <w:noProof/>
                    <w:webHidden/>
                  </w:rPr>
                </w:r>
                <w:r>
                  <w:rPr>
                    <w:noProof/>
                    <w:webHidden/>
                  </w:rPr>
                  <w:fldChar w:fldCharType="separate"/>
                </w:r>
                <w:r w:rsidR="001A04B4">
                  <w:rPr>
                    <w:noProof/>
                    <w:webHidden/>
                  </w:rPr>
                  <w:t>38</w:t>
                </w:r>
                <w:r>
                  <w:rPr>
                    <w:noProof/>
                    <w:webHidden/>
                  </w:rPr>
                  <w:fldChar w:fldCharType="end"/>
                </w:r>
              </w:hyperlink>
            </w:p>
            <w:p w14:paraId="42131436" w14:textId="6A252214" w:rsidR="000A0BCA" w:rsidRDefault="000A0BCA">
              <w:pPr>
                <w:pStyle w:val="TOC3"/>
                <w:tabs>
                  <w:tab w:val="left" w:pos="1440"/>
                  <w:tab w:val="right" w:pos="9016"/>
                </w:tabs>
                <w:rPr>
                  <w:rFonts w:asciiTheme="minorHAnsi" w:eastAsiaTheme="minorEastAsia" w:hAnsiTheme="minorHAnsi"/>
                  <w:noProof/>
                  <w:color w:val="auto"/>
                  <w:kern w:val="2"/>
                  <w:sz w:val="24"/>
                  <w:szCs w:val="24"/>
                  <w:lang w:eastAsia="en-AU"/>
                  <w14:ligatures w14:val="standardContextual"/>
                </w:rPr>
              </w:pPr>
              <w:hyperlink w:anchor="_Toc225350836" w:history="1">
                <w:r w:rsidRPr="009D073B">
                  <w:rPr>
                    <w:rStyle w:val="Hyperlink"/>
                    <w:noProof/>
                  </w:rPr>
                  <w:t>3.6.1</w:t>
                </w:r>
                <w:r>
                  <w:rPr>
                    <w:rFonts w:asciiTheme="minorHAnsi" w:eastAsiaTheme="minorEastAsia" w:hAnsiTheme="minorHAnsi"/>
                    <w:noProof/>
                    <w:color w:val="auto"/>
                    <w:kern w:val="2"/>
                    <w:sz w:val="24"/>
                    <w:szCs w:val="24"/>
                    <w:lang w:eastAsia="en-AU"/>
                    <w14:ligatures w14:val="standardContextual"/>
                  </w:rPr>
                  <w:tab/>
                </w:r>
                <w:r w:rsidRPr="009D073B">
                  <w:rPr>
                    <w:rStyle w:val="Hyperlink"/>
                    <w:noProof/>
                  </w:rPr>
                  <w:t>Estimation methodology</w:t>
                </w:r>
                <w:r>
                  <w:rPr>
                    <w:noProof/>
                    <w:webHidden/>
                  </w:rPr>
                  <w:tab/>
                </w:r>
                <w:r>
                  <w:rPr>
                    <w:noProof/>
                    <w:webHidden/>
                  </w:rPr>
                  <w:fldChar w:fldCharType="begin"/>
                </w:r>
                <w:r>
                  <w:rPr>
                    <w:noProof/>
                    <w:webHidden/>
                  </w:rPr>
                  <w:instrText xml:space="preserve"> PAGEREF _Toc225350836 \h </w:instrText>
                </w:r>
                <w:r>
                  <w:rPr>
                    <w:noProof/>
                    <w:webHidden/>
                  </w:rPr>
                </w:r>
                <w:r>
                  <w:rPr>
                    <w:noProof/>
                    <w:webHidden/>
                  </w:rPr>
                  <w:fldChar w:fldCharType="separate"/>
                </w:r>
                <w:r w:rsidR="001A04B4">
                  <w:rPr>
                    <w:noProof/>
                    <w:webHidden/>
                  </w:rPr>
                  <w:t>39</w:t>
                </w:r>
                <w:r>
                  <w:rPr>
                    <w:noProof/>
                    <w:webHidden/>
                  </w:rPr>
                  <w:fldChar w:fldCharType="end"/>
                </w:r>
              </w:hyperlink>
            </w:p>
            <w:p w14:paraId="70FB3AA0" w14:textId="6BEB0637" w:rsidR="000A0BCA" w:rsidRDefault="000A0BCA">
              <w:pPr>
                <w:pStyle w:val="TOC4"/>
                <w:tabs>
                  <w:tab w:val="left" w:pos="1680"/>
                  <w:tab w:val="right" w:pos="9016"/>
                </w:tabs>
                <w:rPr>
                  <w:rFonts w:asciiTheme="minorHAnsi" w:eastAsiaTheme="minorEastAsia" w:hAnsiTheme="minorHAnsi"/>
                  <w:noProof/>
                  <w:color w:val="auto"/>
                  <w:kern w:val="2"/>
                  <w:sz w:val="24"/>
                  <w:szCs w:val="24"/>
                  <w:lang w:eastAsia="en-AU"/>
                  <w14:ligatures w14:val="standardContextual"/>
                </w:rPr>
              </w:pPr>
              <w:hyperlink w:anchor="_Toc225350837" w:history="1">
                <w:r w:rsidRPr="009D073B">
                  <w:rPr>
                    <w:rStyle w:val="Hyperlink"/>
                    <w:noProof/>
                  </w:rPr>
                  <w:t>3.6.1.1</w:t>
                </w:r>
                <w:r>
                  <w:rPr>
                    <w:rFonts w:asciiTheme="minorHAnsi" w:eastAsiaTheme="minorEastAsia" w:hAnsiTheme="minorHAnsi"/>
                    <w:noProof/>
                    <w:color w:val="auto"/>
                    <w:kern w:val="2"/>
                    <w:sz w:val="24"/>
                    <w:szCs w:val="24"/>
                    <w:lang w:eastAsia="en-AU"/>
                    <w14:ligatures w14:val="standardContextual"/>
                  </w:rPr>
                  <w:tab/>
                </w:r>
                <w:r w:rsidRPr="009D073B">
                  <w:rPr>
                    <w:rStyle w:val="Hyperlink"/>
                    <w:noProof/>
                  </w:rPr>
                  <w:t>Method 1 – Enteric Other Livestock</w:t>
                </w:r>
                <w:r>
                  <w:rPr>
                    <w:noProof/>
                    <w:webHidden/>
                  </w:rPr>
                  <w:tab/>
                </w:r>
                <w:r>
                  <w:rPr>
                    <w:noProof/>
                    <w:webHidden/>
                  </w:rPr>
                  <w:fldChar w:fldCharType="begin"/>
                </w:r>
                <w:r>
                  <w:rPr>
                    <w:noProof/>
                    <w:webHidden/>
                  </w:rPr>
                  <w:instrText xml:space="preserve"> PAGEREF _Toc225350837 \h </w:instrText>
                </w:r>
                <w:r>
                  <w:rPr>
                    <w:noProof/>
                    <w:webHidden/>
                  </w:rPr>
                </w:r>
                <w:r>
                  <w:rPr>
                    <w:noProof/>
                    <w:webHidden/>
                  </w:rPr>
                  <w:fldChar w:fldCharType="separate"/>
                </w:r>
                <w:r w:rsidR="001A04B4">
                  <w:rPr>
                    <w:noProof/>
                    <w:webHidden/>
                  </w:rPr>
                  <w:t>39</w:t>
                </w:r>
                <w:r>
                  <w:rPr>
                    <w:noProof/>
                    <w:webHidden/>
                  </w:rPr>
                  <w:fldChar w:fldCharType="end"/>
                </w:r>
              </w:hyperlink>
            </w:p>
            <w:p w14:paraId="7104F240" w14:textId="511AA2A6" w:rsidR="000A0BCA" w:rsidRDefault="000A0BCA">
              <w:pPr>
                <w:pStyle w:val="TOC4"/>
                <w:tabs>
                  <w:tab w:val="left" w:pos="1680"/>
                  <w:tab w:val="right" w:pos="9016"/>
                </w:tabs>
                <w:rPr>
                  <w:rFonts w:asciiTheme="minorHAnsi" w:eastAsiaTheme="minorEastAsia" w:hAnsiTheme="minorHAnsi"/>
                  <w:noProof/>
                  <w:color w:val="auto"/>
                  <w:kern w:val="2"/>
                  <w:sz w:val="24"/>
                  <w:szCs w:val="24"/>
                  <w:lang w:eastAsia="en-AU"/>
                  <w14:ligatures w14:val="standardContextual"/>
                </w:rPr>
              </w:pPr>
              <w:hyperlink w:anchor="_Toc225350838" w:history="1">
                <w:r w:rsidRPr="009D073B">
                  <w:rPr>
                    <w:rStyle w:val="Hyperlink"/>
                    <w:noProof/>
                  </w:rPr>
                  <w:t>3.6.1.2</w:t>
                </w:r>
                <w:r>
                  <w:rPr>
                    <w:rFonts w:asciiTheme="minorHAnsi" w:eastAsiaTheme="minorEastAsia" w:hAnsiTheme="minorHAnsi"/>
                    <w:noProof/>
                    <w:color w:val="auto"/>
                    <w:kern w:val="2"/>
                    <w:sz w:val="24"/>
                    <w:szCs w:val="24"/>
                    <w:lang w:eastAsia="en-AU"/>
                    <w14:ligatures w14:val="standardContextual"/>
                  </w:rPr>
                  <w:tab/>
                </w:r>
                <w:r w:rsidRPr="009D073B">
                  <w:rPr>
                    <w:rStyle w:val="Hyperlink"/>
                    <w:noProof/>
                  </w:rPr>
                  <w:t>Method 2 – Enteric Other Livestock</w:t>
                </w:r>
                <w:r>
                  <w:rPr>
                    <w:noProof/>
                    <w:webHidden/>
                  </w:rPr>
                  <w:tab/>
                </w:r>
                <w:r>
                  <w:rPr>
                    <w:noProof/>
                    <w:webHidden/>
                  </w:rPr>
                  <w:fldChar w:fldCharType="begin"/>
                </w:r>
                <w:r>
                  <w:rPr>
                    <w:noProof/>
                    <w:webHidden/>
                  </w:rPr>
                  <w:instrText xml:space="preserve"> PAGEREF _Toc225350838 \h </w:instrText>
                </w:r>
                <w:r>
                  <w:rPr>
                    <w:noProof/>
                    <w:webHidden/>
                  </w:rPr>
                </w:r>
                <w:r>
                  <w:rPr>
                    <w:noProof/>
                    <w:webHidden/>
                  </w:rPr>
                  <w:fldChar w:fldCharType="separate"/>
                </w:r>
                <w:r w:rsidR="001A04B4">
                  <w:rPr>
                    <w:noProof/>
                    <w:webHidden/>
                  </w:rPr>
                  <w:t>39</w:t>
                </w:r>
                <w:r>
                  <w:rPr>
                    <w:noProof/>
                    <w:webHidden/>
                  </w:rPr>
                  <w:fldChar w:fldCharType="end"/>
                </w:r>
              </w:hyperlink>
            </w:p>
            <w:p w14:paraId="65CE7144" w14:textId="48D1AB00" w:rsidR="000A0BCA" w:rsidRDefault="000A0BCA">
              <w:pPr>
                <w:pStyle w:val="TOC3"/>
                <w:tabs>
                  <w:tab w:val="left" w:pos="1440"/>
                  <w:tab w:val="right" w:pos="9016"/>
                </w:tabs>
                <w:rPr>
                  <w:rFonts w:asciiTheme="minorHAnsi" w:eastAsiaTheme="minorEastAsia" w:hAnsiTheme="minorHAnsi"/>
                  <w:noProof/>
                  <w:color w:val="auto"/>
                  <w:kern w:val="2"/>
                  <w:sz w:val="24"/>
                  <w:szCs w:val="24"/>
                  <w:lang w:eastAsia="en-AU"/>
                  <w14:ligatures w14:val="standardContextual"/>
                </w:rPr>
              </w:pPr>
              <w:hyperlink w:anchor="_Toc225350839" w:history="1">
                <w:r w:rsidRPr="009D073B">
                  <w:rPr>
                    <w:rStyle w:val="Hyperlink"/>
                    <w:noProof/>
                  </w:rPr>
                  <w:t>3.6.2</w:t>
                </w:r>
                <w:r>
                  <w:rPr>
                    <w:rFonts w:asciiTheme="minorHAnsi" w:eastAsiaTheme="minorEastAsia" w:hAnsiTheme="minorHAnsi"/>
                    <w:noProof/>
                    <w:color w:val="auto"/>
                    <w:kern w:val="2"/>
                    <w:sz w:val="24"/>
                    <w:szCs w:val="24"/>
                    <w:lang w:eastAsia="en-AU"/>
                    <w14:ligatures w14:val="standardContextual"/>
                  </w:rPr>
                  <w:tab/>
                </w:r>
                <w:r w:rsidRPr="009D073B">
                  <w:rPr>
                    <w:rStyle w:val="Hyperlink"/>
                    <w:noProof/>
                  </w:rPr>
                  <w:t>Data/Parameters</w:t>
                </w:r>
                <w:r>
                  <w:rPr>
                    <w:noProof/>
                    <w:webHidden/>
                  </w:rPr>
                  <w:tab/>
                </w:r>
                <w:r>
                  <w:rPr>
                    <w:noProof/>
                    <w:webHidden/>
                  </w:rPr>
                  <w:fldChar w:fldCharType="begin"/>
                </w:r>
                <w:r>
                  <w:rPr>
                    <w:noProof/>
                    <w:webHidden/>
                  </w:rPr>
                  <w:instrText xml:space="preserve"> PAGEREF _Toc225350839 \h </w:instrText>
                </w:r>
                <w:r>
                  <w:rPr>
                    <w:noProof/>
                    <w:webHidden/>
                  </w:rPr>
                </w:r>
                <w:r>
                  <w:rPr>
                    <w:noProof/>
                    <w:webHidden/>
                  </w:rPr>
                  <w:fldChar w:fldCharType="separate"/>
                </w:r>
                <w:r w:rsidR="001A04B4">
                  <w:rPr>
                    <w:noProof/>
                    <w:webHidden/>
                  </w:rPr>
                  <w:t>40</w:t>
                </w:r>
                <w:r>
                  <w:rPr>
                    <w:noProof/>
                    <w:webHidden/>
                  </w:rPr>
                  <w:fldChar w:fldCharType="end"/>
                </w:r>
              </w:hyperlink>
            </w:p>
            <w:p w14:paraId="3BDC2CD3" w14:textId="61BB9AFE" w:rsidR="000A0BCA" w:rsidRDefault="000A0BCA">
              <w:pPr>
                <w:pStyle w:val="TOC4"/>
                <w:tabs>
                  <w:tab w:val="left" w:pos="1680"/>
                  <w:tab w:val="right" w:pos="9016"/>
                </w:tabs>
                <w:rPr>
                  <w:rFonts w:asciiTheme="minorHAnsi" w:eastAsiaTheme="minorEastAsia" w:hAnsiTheme="minorHAnsi"/>
                  <w:noProof/>
                  <w:color w:val="auto"/>
                  <w:kern w:val="2"/>
                  <w:sz w:val="24"/>
                  <w:szCs w:val="24"/>
                  <w:lang w:eastAsia="en-AU"/>
                  <w14:ligatures w14:val="standardContextual"/>
                </w:rPr>
              </w:pPr>
              <w:hyperlink w:anchor="_Toc225350840" w:history="1">
                <w:r w:rsidRPr="009D073B">
                  <w:rPr>
                    <w:rStyle w:val="Hyperlink"/>
                    <w:noProof/>
                  </w:rPr>
                  <w:t>3.6.2.1</w:t>
                </w:r>
                <w:r>
                  <w:rPr>
                    <w:rFonts w:asciiTheme="minorHAnsi" w:eastAsiaTheme="minorEastAsia" w:hAnsiTheme="minorHAnsi"/>
                    <w:noProof/>
                    <w:color w:val="auto"/>
                    <w:kern w:val="2"/>
                    <w:sz w:val="24"/>
                    <w:szCs w:val="24"/>
                    <w:lang w:eastAsia="en-AU"/>
                    <w14:ligatures w14:val="standardContextual"/>
                  </w:rPr>
                  <w:tab/>
                </w:r>
                <w:r w:rsidRPr="009D073B">
                  <w:rPr>
                    <w:rStyle w:val="Hyperlink"/>
                    <w:noProof/>
                  </w:rPr>
                  <w:t>Input Data (Required)</w:t>
                </w:r>
                <w:r>
                  <w:rPr>
                    <w:noProof/>
                    <w:webHidden/>
                  </w:rPr>
                  <w:tab/>
                </w:r>
                <w:r>
                  <w:rPr>
                    <w:noProof/>
                    <w:webHidden/>
                  </w:rPr>
                  <w:fldChar w:fldCharType="begin"/>
                </w:r>
                <w:r>
                  <w:rPr>
                    <w:noProof/>
                    <w:webHidden/>
                  </w:rPr>
                  <w:instrText xml:space="preserve"> PAGEREF _Toc225350840 \h </w:instrText>
                </w:r>
                <w:r>
                  <w:rPr>
                    <w:noProof/>
                    <w:webHidden/>
                  </w:rPr>
                </w:r>
                <w:r>
                  <w:rPr>
                    <w:noProof/>
                    <w:webHidden/>
                  </w:rPr>
                  <w:fldChar w:fldCharType="separate"/>
                </w:r>
                <w:r w:rsidR="001A04B4">
                  <w:rPr>
                    <w:noProof/>
                    <w:webHidden/>
                  </w:rPr>
                  <w:t>40</w:t>
                </w:r>
                <w:r>
                  <w:rPr>
                    <w:noProof/>
                    <w:webHidden/>
                  </w:rPr>
                  <w:fldChar w:fldCharType="end"/>
                </w:r>
              </w:hyperlink>
            </w:p>
            <w:p w14:paraId="08B05C71" w14:textId="33AAF843" w:rsidR="000A0BCA" w:rsidRDefault="000A0BCA">
              <w:pPr>
                <w:pStyle w:val="TOC4"/>
                <w:tabs>
                  <w:tab w:val="left" w:pos="1680"/>
                  <w:tab w:val="right" w:pos="9016"/>
                </w:tabs>
                <w:rPr>
                  <w:rFonts w:asciiTheme="minorHAnsi" w:eastAsiaTheme="minorEastAsia" w:hAnsiTheme="minorHAnsi"/>
                  <w:noProof/>
                  <w:color w:val="auto"/>
                  <w:kern w:val="2"/>
                  <w:sz w:val="24"/>
                  <w:szCs w:val="24"/>
                  <w:lang w:eastAsia="en-AU"/>
                  <w14:ligatures w14:val="standardContextual"/>
                </w:rPr>
              </w:pPr>
              <w:hyperlink w:anchor="_Toc225350841" w:history="1">
                <w:r w:rsidRPr="009D073B">
                  <w:rPr>
                    <w:rStyle w:val="Hyperlink"/>
                    <w:noProof/>
                  </w:rPr>
                  <w:t>3.6.2.2</w:t>
                </w:r>
                <w:r>
                  <w:rPr>
                    <w:rFonts w:asciiTheme="minorHAnsi" w:eastAsiaTheme="minorEastAsia" w:hAnsiTheme="minorHAnsi"/>
                    <w:noProof/>
                    <w:color w:val="auto"/>
                    <w:kern w:val="2"/>
                    <w:sz w:val="24"/>
                    <w:szCs w:val="24"/>
                    <w:lang w:eastAsia="en-AU"/>
                    <w14:ligatures w14:val="standardContextual"/>
                  </w:rPr>
                  <w:tab/>
                </w:r>
                <w:r w:rsidRPr="009D073B">
                  <w:rPr>
                    <w:rStyle w:val="Hyperlink"/>
                    <w:noProof/>
                  </w:rPr>
                  <w:t>Data (Method 1 and 2 Options)</w:t>
                </w:r>
                <w:r>
                  <w:rPr>
                    <w:noProof/>
                    <w:webHidden/>
                  </w:rPr>
                  <w:tab/>
                </w:r>
                <w:r>
                  <w:rPr>
                    <w:noProof/>
                    <w:webHidden/>
                  </w:rPr>
                  <w:fldChar w:fldCharType="begin"/>
                </w:r>
                <w:r>
                  <w:rPr>
                    <w:noProof/>
                    <w:webHidden/>
                  </w:rPr>
                  <w:instrText xml:space="preserve"> PAGEREF _Toc225350841 \h </w:instrText>
                </w:r>
                <w:r>
                  <w:rPr>
                    <w:noProof/>
                    <w:webHidden/>
                  </w:rPr>
                </w:r>
                <w:r>
                  <w:rPr>
                    <w:noProof/>
                    <w:webHidden/>
                  </w:rPr>
                  <w:fldChar w:fldCharType="separate"/>
                </w:r>
                <w:r w:rsidR="001A04B4">
                  <w:rPr>
                    <w:noProof/>
                    <w:webHidden/>
                  </w:rPr>
                  <w:t>40</w:t>
                </w:r>
                <w:r>
                  <w:rPr>
                    <w:noProof/>
                    <w:webHidden/>
                  </w:rPr>
                  <w:fldChar w:fldCharType="end"/>
                </w:r>
              </w:hyperlink>
            </w:p>
            <w:p w14:paraId="70D720F5" w14:textId="27E5212A" w:rsidR="000A0BCA" w:rsidRDefault="000A0BCA">
              <w:pPr>
                <w:pStyle w:val="TOC4"/>
                <w:tabs>
                  <w:tab w:val="left" w:pos="1680"/>
                  <w:tab w:val="right" w:pos="9016"/>
                </w:tabs>
                <w:rPr>
                  <w:rFonts w:asciiTheme="minorHAnsi" w:eastAsiaTheme="minorEastAsia" w:hAnsiTheme="minorHAnsi"/>
                  <w:noProof/>
                  <w:color w:val="auto"/>
                  <w:kern w:val="2"/>
                  <w:sz w:val="24"/>
                  <w:szCs w:val="24"/>
                  <w:lang w:eastAsia="en-AU"/>
                  <w14:ligatures w14:val="standardContextual"/>
                </w:rPr>
              </w:pPr>
              <w:hyperlink w:anchor="_Toc225350842" w:history="1">
                <w:r w:rsidRPr="009D073B">
                  <w:rPr>
                    <w:rStyle w:val="Hyperlink"/>
                    <w:noProof/>
                  </w:rPr>
                  <w:t>3.6.2.3</w:t>
                </w:r>
                <w:r>
                  <w:rPr>
                    <w:rFonts w:asciiTheme="minorHAnsi" w:eastAsiaTheme="minorEastAsia" w:hAnsiTheme="minorHAnsi"/>
                    <w:noProof/>
                    <w:color w:val="auto"/>
                    <w:kern w:val="2"/>
                    <w:sz w:val="24"/>
                    <w:szCs w:val="24"/>
                    <w:lang w:eastAsia="en-AU"/>
                    <w14:ligatures w14:val="standardContextual"/>
                  </w:rPr>
                  <w:tab/>
                </w:r>
                <w:r w:rsidRPr="009D073B">
                  <w:rPr>
                    <w:rStyle w:val="Hyperlink"/>
                    <w:noProof/>
                  </w:rPr>
                  <w:t>Constant</w:t>
                </w:r>
                <w:r>
                  <w:rPr>
                    <w:noProof/>
                    <w:webHidden/>
                  </w:rPr>
                  <w:tab/>
                </w:r>
                <w:r>
                  <w:rPr>
                    <w:noProof/>
                    <w:webHidden/>
                  </w:rPr>
                  <w:fldChar w:fldCharType="begin"/>
                </w:r>
                <w:r>
                  <w:rPr>
                    <w:noProof/>
                    <w:webHidden/>
                  </w:rPr>
                  <w:instrText xml:space="preserve"> PAGEREF _Toc225350842 \h </w:instrText>
                </w:r>
                <w:r>
                  <w:rPr>
                    <w:noProof/>
                    <w:webHidden/>
                  </w:rPr>
                </w:r>
                <w:r>
                  <w:rPr>
                    <w:noProof/>
                    <w:webHidden/>
                  </w:rPr>
                  <w:fldChar w:fldCharType="separate"/>
                </w:r>
                <w:r w:rsidR="001A04B4">
                  <w:rPr>
                    <w:noProof/>
                    <w:webHidden/>
                  </w:rPr>
                  <w:t>40</w:t>
                </w:r>
                <w:r>
                  <w:rPr>
                    <w:noProof/>
                    <w:webHidden/>
                  </w:rPr>
                  <w:fldChar w:fldCharType="end"/>
                </w:r>
              </w:hyperlink>
            </w:p>
            <w:p w14:paraId="081842E8" w14:textId="6137883D" w:rsidR="000A0BCA" w:rsidRDefault="000A0BCA">
              <w:pPr>
                <w:pStyle w:val="TOC2"/>
                <w:rPr>
                  <w:rFonts w:asciiTheme="minorHAnsi" w:eastAsiaTheme="minorEastAsia" w:hAnsiTheme="minorHAnsi"/>
                  <w:i w:val="0"/>
                  <w:iCs w:val="0"/>
                  <w:noProof/>
                  <w:color w:val="auto"/>
                  <w:kern w:val="2"/>
                  <w:sz w:val="24"/>
                  <w:szCs w:val="24"/>
                  <w:lang w:eastAsia="en-AU"/>
                  <w14:ligatures w14:val="standardContextual"/>
                </w:rPr>
              </w:pPr>
              <w:hyperlink w:anchor="_Toc225350843" w:history="1">
                <w:r w:rsidRPr="009D073B">
                  <w:rPr>
                    <w:rStyle w:val="Hyperlink"/>
                    <w:noProof/>
                  </w:rPr>
                  <w:t>3.7</w:t>
                </w:r>
                <w:r>
                  <w:rPr>
                    <w:rFonts w:asciiTheme="minorHAnsi" w:eastAsiaTheme="minorEastAsia" w:hAnsiTheme="minorHAnsi"/>
                    <w:i w:val="0"/>
                    <w:iCs w:val="0"/>
                    <w:noProof/>
                    <w:color w:val="auto"/>
                    <w:kern w:val="2"/>
                    <w:sz w:val="24"/>
                    <w:szCs w:val="24"/>
                    <w:lang w:eastAsia="en-AU"/>
                    <w14:ligatures w14:val="standardContextual"/>
                  </w:rPr>
                  <w:tab/>
                </w:r>
                <w:r w:rsidRPr="009D073B">
                  <w:rPr>
                    <w:rStyle w:val="Hyperlink"/>
                    <w:noProof/>
                  </w:rPr>
                  <w:t>References</w:t>
                </w:r>
                <w:r>
                  <w:rPr>
                    <w:noProof/>
                    <w:webHidden/>
                  </w:rPr>
                  <w:tab/>
                </w:r>
                <w:r>
                  <w:rPr>
                    <w:noProof/>
                    <w:webHidden/>
                  </w:rPr>
                  <w:fldChar w:fldCharType="begin"/>
                </w:r>
                <w:r>
                  <w:rPr>
                    <w:noProof/>
                    <w:webHidden/>
                  </w:rPr>
                  <w:instrText xml:space="preserve"> PAGEREF _Toc225350843 \h </w:instrText>
                </w:r>
                <w:r>
                  <w:rPr>
                    <w:noProof/>
                    <w:webHidden/>
                  </w:rPr>
                </w:r>
                <w:r>
                  <w:rPr>
                    <w:noProof/>
                    <w:webHidden/>
                  </w:rPr>
                  <w:fldChar w:fldCharType="separate"/>
                </w:r>
                <w:r w:rsidR="001A04B4">
                  <w:rPr>
                    <w:noProof/>
                    <w:webHidden/>
                  </w:rPr>
                  <w:t>41</w:t>
                </w:r>
                <w:r>
                  <w:rPr>
                    <w:noProof/>
                    <w:webHidden/>
                  </w:rPr>
                  <w:fldChar w:fldCharType="end"/>
                </w:r>
              </w:hyperlink>
            </w:p>
            <w:p w14:paraId="15876934" w14:textId="25CB60FA" w:rsidR="00B82121" w:rsidRDefault="0061700F">
              <w:r>
                <w:rPr>
                  <w:b/>
                  <w:szCs w:val="20"/>
                </w:rPr>
                <w:fldChar w:fldCharType="end"/>
              </w:r>
            </w:p>
          </w:sdtContent>
        </w:sdt>
        <w:sdt>
          <w:sdtPr>
            <w:rPr>
              <w:rFonts w:eastAsiaTheme="minorEastAsia" w:cstheme="minorBidi"/>
              <w:color w:val="000000" w:themeColor="text1"/>
              <w:spacing w:val="0"/>
              <w:sz w:val="22"/>
              <w:szCs w:val="22"/>
            </w:rPr>
            <w:id w:val="20599123"/>
            <w:docPartObj>
              <w:docPartGallery w:val="Cover Pages"/>
            </w:docPartObj>
          </w:sdtPr>
          <w:sdtEndPr>
            <w:rPr>
              <w:rFonts w:eastAsiaTheme="majorEastAsia" w:cstheme="majorBidi"/>
              <w:color w:val="0D0D0D" w:themeColor="text1" w:themeTint="F2"/>
              <w:spacing w:val="20"/>
              <w:sz w:val="32"/>
              <w:szCs w:val="32"/>
            </w:rPr>
          </w:sdtEndPr>
          <w:sdtContent>
            <w:p w14:paraId="018E8F51" w14:textId="0830BCB3" w:rsidR="00172118" w:rsidRDefault="00172118" w:rsidP="00172118">
              <w:pPr>
                <w:pStyle w:val="TOCHeading"/>
                <w:rPr>
                  <w:noProof/>
                  <w:sz w:val="20"/>
                </w:rPr>
              </w:pPr>
            </w:p>
            <w:bookmarkEnd w:id="1"/>
            <w:p w14:paraId="2208F41A" w14:textId="3D82399A" w:rsidR="00BE22E6" w:rsidRDefault="00BE22E6">
              <w:pPr>
                <w:spacing w:after="160" w:line="288" w:lineRule="auto"/>
                <w:ind w:left="2160"/>
                <w:rPr>
                  <w:sz w:val="18"/>
                </w:rPr>
              </w:pPr>
              <w:r>
                <w:rPr>
                  <w:sz w:val="18"/>
                </w:rPr>
                <w:br w:type="page"/>
              </w:r>
            </w:p>
            <w:p w14:paraId="57F92F19" w14:textId="1D7FEEDD" w:rsidR="0039638B" w:rsidRDefault="007B70FE" w:rsidP="0039638B">
              <w:pPr>
                <w:pStyle w:val="Heading1"/>
              </w:pPr>
              <w:bookmarkStart w:id="5" w:name="_Toc202445142"/>
              <w:bookmarkStart w:id="6" w:name="_Toc225350795"/>
              <w:r w:rsidRPr="007B70FE">
                <w:lastRenderedPageBreak/>
                <w:t xml:space="preserve">Scope 1 </w:t>
              </w:r>
              <w:bookmarkEnd w:id="5"/>
              <w:r w:rsidR="00DD41AA">
                <w:t xml:space="preserve">– Enteric </w:t>
              </w:r>
              <w:r w:rsidR="009A6722">
                <w:t>Fermentation</w:t>
              </w:r>
            </w:p>
          </w:sdtContent>
        </w:sdt>
      </w:sdtContent>
    </w:sdt>
    <w:bookmarkEnd w:id="6" w:displacedByCustomXml="prev"/>
    <w:p w14:paraId="4431CCED" w14:textId="12290C95" w:rsidR="00360227" w:rsidRPr="00445171" w:rsidRDefault="00360227" w:rsidP="002B12A2">
      <w:pPr>
        <w:pStyle w:val="Heading2"/>
        <w:rPr>
          <w:color w:val="auto"/>
        </w:rPr>
      </w:pPr>
      <w:bookmarkStart w:id="7" w:name="_Toc225350796"/>
      <w:r w:rsidRPr="00445171">
        <w:rPr>
          <w:color w:val="auto"/>
        </w:rPr>
        <w:t xml:space="preserve">Beef </w:t>
      </w:r>
      <w:r w:rsidR="00590BB7" w:rsidRPr="00445171">
        <w:rPr>
          <w:color w:val="auto"/>
        </w:rPr>
        <w:t>Feedlot</w:t>
      </w:r>
      <w:bookmarkEnd w:id="7"/>
      <w:r w:rsidRPr="00445171">
        <w:rPr>
          <w:color w:val="auto"/>
        </w:rPr>
        <w:t xml:space="preserve"> </w:t>
      </w:r>
    </w:p>
    <w:p w14:paraId="58E3C888" w14:textId="77777777" w:rsidR="00590BB7" w:rsidRDefault="00590BB7" w:rsidP="00590BB7">
      <w:r>
        <w:t xml:space="preserve">This module covers the estimation of methane emission from enteric fermentation for feedlot beef cattle. </w:t>
      </w:r>
    </w:p>
    <w:p w14:paraId="3590EAE4" w14:textId="77777777" w:rsidR="00590BB7" w:rsidRDefault="00590BB7" w:rsidP="00590BB7">
      <w:r>
        <w:t>The following subscripts are used in this module:</w:t>
      </w:r>
    </w:p>
    <w:tbl>
      <w:tblPr>
        <w:tblStyle w:val="GridTable1Light"/>
        <w:tblW w:w="0" w:type="auto"/>
        <w:tblLook w:val="04A0" w:firstRow="1" w:lastRow="0" w:firstColumn="1" w:lastColumn="0" w:noHBand="0" w:noVBand="1"/>
      </w:tblPr>
      <w:tblGrid>
        <w:gridCol w:w="1353"/>
        <w:gridCol w:w="6661"/>
      </w:tblGrid>
      <w:tr w:rsidR="00590BB7" w:rsidRPr="0061700F" w14:paraId="24DFD884"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3" w:type="dxa"/>
            <w:shd w:val="clear" w:color="auto" w:fill="000000" w:themeFill="text1"/>
          </w:tcPr>
          <w:p w14:paraId="138FEC5F" w14:textId="77777777" w:rsidR="00590BB7" w:rsidRPr="0061700F" w:rsidRDefault="00590BB7">
            <w:pPr>
              <w:rPr>
                <w:color w:val="FFFFFF" w:themeColor="background1"/>
                <w:sz w:val="19"/>
                <w:szCs w:val="19"/>
              </w:rPr>
            </w:pPr>
            <w:r w:rsidRPr="0061700F">
              <w:rPr>
                <w:color w:val="FFFFFF" w:themeColor="background1"/>
                <w:sz w:val="19"/>
                <w:szCs w:val="19"/>
              </w:rPr>
              <w:t>Subscript</w:t>
            </w:r>
          </w:p>
        </w:tc>
        <w:tc>
          <w:tcPr>
            <w:tcW w:w="6661" w:type="dxa"/>
            <w:shd w:val="clear" w:color="auto" w:fill="000000" w:themeFill="text1"/>
          </w:tcPr>
          <w:p w14:paraId="136BAD30" w14:textId="77777777" w:rsidR="00590BB7" w:rsidRPr="0061700F" w:rsidRDefault="00590BB7">
            <w:pPr>
              <w:cnfStyle w:val="100000000000" w:firstRow="1" w:lastRow="0" w:firstColumn="0" w:lastColumn="0" w:oddVBand="0" w:evenVBand="0" w:oddHBand="0" w:evenHBand="0" w:firstRowFirstColumn="0" w:firstRowLastColumn="0" w:lastRowFirstColumn="0" w:lastRowLastColumn="0"/>
              <w:rPr>
                <w:color w:val="FFFFFF" w:themeColor="background1"/>
                <w:sz w:val="19"/>
                <w:szCs w:val="19"/>
              </w:rPr>
            </w:pPr>
            <w:r w:rsidRPr="0061700F">
              <w:rPr>
                <w:color w:val="FFFFFF" w:themeColor="background1"/>
                <w:sz w:val="19"/>
                <w:szCs w:val="19"/>
              </w:rPr>
              <w:t>Meaning</w:t>
            </w:r>
          </w:p>
        </w:tc>
      </w:tr>
      <w:tr w:rsidR="00590BB7" w:rsidRPr="00362781" w14:paraId="6D9BF926" w14:textId="77777777">
        <w:tc>
          <w:tcPr>
            <w:cnfStyle w:val="001000000000" w:firstRow="0" w:lastRow="0" w:firstColumn="1" w:lastColumn="0" w:oddVBand="0" w:evenVBand="0" w:oddHBand="0" w:evenHBand="0" w:firstRowFirstColumn="0" w:firstRowLastColumn="0" w:lastRowFirstColumn="0" w:lastRowLastColumn="0"/>
            <w:tcW w:w="1353" w:type="dxa"/>
          </w:tcPr>
          <w:p w14:paraId="3A81FDC5" w14:textId="77777777" w:rsidR="00590BB7" w:rsidRPr="00362781" w:rsidRDefault="00590BB7">
            <w:pPr>
              <w:rPr>
                <w:i/>
                <w:iCs/>
                <w:sz w:val="19"/>
                <w:szCs w:val="19"/>
              </w:rPr>
            </w:pPr>
            <w:r w:rsidRPr="00362781">
              <w:rPr>
                <w:i/>
                <w:iCs/>
                <w:sz w:val="19"/>
                <w:szCs w:val="19"/>
              </w:rPr>
              <w:t>j</w:t>
            </w:r>
          </w:p>
        </w:tc>
        <w:tc>
          <w:tcPr>
            <w:tcW w:w="6661" w:type="dxa"/>
          </w:tcPr>
          <w:p w14:paraId="27F142CA" w14:textId="77777777" w:rsidR="00590BB7" w:rsidRPr="00362781" w:rsidRDefault="00590BB7">
            <w:pPr>
              <w:cnfStyle w:val="000000000000" w:firstRow="0" w:lastRow="0" w:firstColumn="0" w:lastColumn="0" w:oddVBand="0" w:evenVBand="0" w:oddHBand="0" w:evenHBand="0" w:firstRowFirstColumn="0" w:firstRowLastColumn="0" w:lastRowFirstColumn="0" w:lastRowLastColumn="0"/>
              <w:rPr>
                <w:sz w:val="19"/>
                <w:szCs w:val="19"/>
              </w:rPr>
            </w:pPr>
            <w:r w:rsidRPr="00362781">
              <w:rPr>
                <w:sz w:val="19"/>
                <w:szCs w:val="19"/>
              </w:rPr>
              <w:t xml:space="preserve">Cattle </w:t>
            </w:r>
            <w:r>
              <w:rPr>
                <w:sz w:val="19"/>
                <w:szCs w:val="19"/>
              </w:rPr>
              <w:t>lot</w:t>
            </w:r>
          </w:p>
        </w:tc>
      </w:tr>
    </w:tbl>
    <w:p w14:paraId="13B228BC" w14:textId="77777777" w:rsidR="00590BB7" w:rsidRDefault="00590BB7" w:rsidP="00590BB7">
      <w:r>
        <w:t xml:space="preserve">Emissions are estimated based on lots of cattle with similar intake requirements and lengths of stay on the feed pad. The emissions are summed across each lot within the feedlot operation during the reporting period. </w:t>
      </w:r>
    </w:p>
    <w:p w14:paraId="34D16693" w14:textId="4D71B86E" w:rsidR="00590BB7" w:rsidRDefault="00590BB7" w:rsidP="00590BB7">
      <w:r w:rsidDel="008E0448">
        <w:t xml:space="preserve">The number of </w:t>
      </w:r>
      <w:r>
        <w:t>lots</w:t>
      </w:r>
      <w:r w:rsidDel="008E0448">
        <w:t xml:space="preserve"> per farm within the reporting period will depend on the size of the feedlot operation and the diversity of the intake and length of stay of the groups of cattle on the feed pad.</w:t>
      </w:r>
      <w:r>
        <w:t xml:space="preserve"> Lots </w:t>
      </w:r>
      <w:r w:rsidR="000D2748">
        <w:t xml:space="preserve">may </w:t>
      </w:r>
      <w:r>
        <w:t xml:space="preserve">be labelled as numbers e.g. Lot 1, Lot 2, Lot 3 or given relevant names based on age or breed of group e.g. R2 Wagyu, R3 Angus, R3 Mixed for data entry purposes. </w:t>
      </w:r>
    </w:p>
    <w:p w14:paraId="6058EAAB" w14:textId="77777777" w:rsidR="00590BB7" w:rsidRDefault="00590BB7" w:rsidP="00590BB7">
      <w:pPr>
        <w:spacing w:after="160" w:line="288" w:lineRule="auto"/>
        <w:ind w:left="2160"/>
      </w:pPr>
      <w:r>
        <w:br w:type="page"/>
      </w:r>
    </w:p>
    <w:p w14:paraId="4E2F9715" w14:textId="77777777" w:rsidR="00590BB7" w:rsidRDefault="00590BB7" w:rsidP="00590BB7">
      <w:pPr>
        <w:pStyle w:val="Heading3"/>
      </w:pPr>
      <w:bookmarkStart w:id="8" w:name="_Toc220922497"/>
      <w:bookmarkStart w:id="9" w:name="_Toc225350797"/>
      <w:r w:rsidRPr="00537472">
        <w:lastRenderedPageBreak/>
        <w:t>Estimation</w:t>
      </w:r>
      <w:r w:rsidRPr="007B70FE">
        <w:t xml:space="preserve"> methodology</w:t>
      </w:r>
      <w:bookmarkEnd w:id="8"/>
      <w:bookmarkEnd w:id="9"/>
    </w:p>
    <w:p w14:paraId="12C3EF3A" w14:textId="77777777" w:rsidR="00590BB7" w:rsidRPr="005E596D" w:rsidRDefault="00590BB7" w:rsidP="00590BB7"/>
    <w:p w14:paraId="01BD3B72" w14:textId="77777777" w:rsidR="00590BB7" w:rsidRPr="0023279D" w:rsidRDefault="00590BB7" w:rsidP="00590BB7">
      <w:pPr>
        <w:pStyle w:val="Heading4"/>
      </w:pPr>
      <w:bookmarkStart w:id="10" w:name="_Toc210306013"/>
      <w:bookmarkStart w:id="11" w:name="_Toc210306106"/>
      <w:bookmarkStart w:id="12" w:name="_Toc210344011"/>
      <w:bookmarkStart w:id="13" w:name="_Toc210384447"/>
      <w:bookmarkStart w:id="14" w:name="_Toc210388876"/>
      <w:bookmarkStart w:id="15" w:name="_Toc210388925"/>
      <w:bookmarkStart w:id="16" w:name="_Toc210306014"/>
      <w:bookmarkStart w:id="17" w:name="_Toc210306107"/>
      <w:bookmarkStart w:id="18" w:name="_Toc210344012"/>
      <w:bookmarkStart w:id="19" w:name="_Toc210384448"/>
      <w:bookmarkStart w:id="20" w:name="_Toc210388877"/>
      <w:bookmarkStart w:id="21" w:name="_Toc210388926"/>
      <w:bookmarkStart w:id="22" w:name="_Toc210306015"/>
      <w:bookmarkStart w:id="23" w:name="_Toc210306108"/>
      <w:bookmarkStart w:id="24" w:name="_Toc210344013"/>
      <w:bookmarkStart w:id="25" w:name="_Toc210384449"/>
      <w:bookmarkStart w:id="26" w:name="_Toc210388878"/>
      <w:bookmarkStart w:id="27" w:name="_Toc210388927"/>
      <w:bookmarkStart w:id="28" w:name="_Toc210306016"/>
      <w:bookmarkStart w:id="29" w:name="_Toc210306109"/>
      <w:bookmarkStart w:id="30" w:name="_Toc210344014"/>
      <w:bookmarkStart w:id="31" w:name="_Toc210384450"/>
      <w:bookmarkStart w:id="32" w:name="_Toc210388879"/>
      <w:bookmarkStart w:id="33" w:name="_Toc210388928"/>
      <w:bookmarkStart w:id="34" w:name="_Ref220326359"/>
      <w:bookmarkStart w:id="35" w:name="_Toc220922498"/>
      <w:bookmarkStart w:id="36" w:name="_Toc225350798"/>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r w:rsidRPr="006E1D7F">
        <w:t>Method 1 — Enteric Beef Feedlot</w:t>
      </w:r>
      <w:bookmarkEnd w:id="34"/>
      <w:bookmarkEnd w:id="35"/>
      <w:bookmarkEnd w:id="36"/>
    </w:p>
    <w:p w14:paraId="539E40CE" w14:textId="77777777" w:rsidR="00590BB7" w:rsidRDefault="00590BB7" w:rsidP="00590BB7">
      <w:pPr>
        <w:ind w:left="720" w:hanging="720"/>
      </w:pPr>
      <w:r>
        <w:t>(1)</w:t>
      </w:r>
      <w:r>
        <w:tab/>
      </w:r>
      <w:r w:rsidRPr="00182982">
        <w:t>Total annual methane production</w:t>
      </w:r>
      <w:r>
        <w:t xml:space="preserve"> from enteric fermentation in feedlot beef cattle </w:t>
      </w:r>
      <m:oMath>
        <m:sSub>
          <m:sSubPr>
            <m:ctrlPr>
              <w:rPr>
                <w:rFonts w:ascii="Cambria Math" w:hAnsi="Cambria Math" w:cstheme="minorHAnsi"/>
                <w:i/>
              </w:rPr>
            </m:ctrlPr>
          </m:sSubPr>
          <m:e>
            <m:r>
              <w:rPr>
                <w:rFonts w:ascii="Cambria Math" w:hAnsi="Cambria Math" w:cstheme="minorHAnsi"/>
              </w:rPr>
              <m:t>E</m:t>
            </m:r>
          </m:e>
          <m:sub>
            <m:r>
              <w:rPr>
                <w:rFonts w:ascii="Cambria Math" w:hAnsi="Cambria Math" w:cstheme="minorHAnsi"/>
              </w:rPr>
              <m:t>enteric</m:t>
            </m:r>
          </m:sub>
        </m:sSub>
      </m:oMath>
      <w:r>
        <w:rPr>
          <w:rFonts w:eastAsiaTheme="minorEastAsia"/>
        </w:rPr>
        <w:t xml:space="preserve"> </w:t>
      </w:r>
      <w:r w:rsidRPr="00D4571F">
        <w:rPr>
          <w:rFonts w:eastAsiaTheme="minorEastAsia"/>
          <w:iCs/>
        </w:rPr>
        <w:t>(</w:t>
      </w:r>
      <w:r>
        <w:rPr>
          <w:rFonts w:eastAsiaTheme="minorEastAsia"/>
          <w:iCs/>
        </w:rPr>
        <w:t>t CH</w:t>
      </w:r>
      <w:r w:rsidRPr="009F54D9">
        <w:rPr>
          <w:rFonts w:eastAsiaTheme="minorEastAsia"/>
          <w:iCs/>
          <w:vertAlign w:val="subscript"/>
        </w:rPr>
        <w:t>4</w:t>
      </w:r>
      <w:r>
        <w:rPr>
          <w:rFonts w:eastAsiaTheme="minorEastAsia"/>
        </w:rPr>
        <w:t xml:space="preserve">) is </w:t>
      </w:r>
      <w:r w:rsidRPr="00C12B04">
        <w:rPr>
          <w:rFonts w:asciiTheme="minorHAnsi" w:eastAsia="MS Gothic" w:hAnsiTheme="minorHAnsi" w:cstheme="minorHAnsi"/>
          <w:szCs w:val="22"/>
        </w:rPr>
        <w:t>calculated as</w:t>
      </w:r>
      <w:r w:rsidRPr="00182982">
        <w:t>:</w:t>
      </w:r>
    </w:p>
    <w:p w14:paraId="7929081C" w14:textId="7BA48C40" w:rsidR="00590BB7" w:rsidRPr="00182982" w:rsidRDefault="000A0BCA" w:rsidP="00590BB7">
      <w:pPr>
        <w:ind w:left="360"/>
        <w:jc w:val="center"/>
        <w:rPr>
          <w:rFonts w:cstheme="minorHAnsi"/>
        </w:rPr>
      </w:pPr>
      <m:oMathPara>
        <m:oMath>
          <m:sSub>
            <m:sSubPr>
              <m:ctrlPr>
                <w:rPr>
                  <w:rFonts w:ascii="Cambria Math" w:hAnsi="Cambria Math" w:cstheme="minorHAnsi"/>
                  <w:i/>
                </w:rPr>
              </m:ctrlPr>
            </m:sSubPr>
            <m:e>
              <m:r>
                <w:rPr>
                  <w:rFonts w:ascii="Cambria Math" w:hAnsi="Cambria Math" w:cstheme="minorHAnsi"/>
                </w:rPr>
                <m:t>E</m:t>
              </m:r>
            </m:e>
            <m:sub>
              <m:r>
                <w:rPr>
                  <w:rFonts w:ascii="Cambria Math" w:hAnsi="Cambria Math" w:cstheme="minorHAnsi"/>
                </w:rPr>
                <m:t>enteric</m:t>
              </m:r>
            </m:sub>
          </m:sSub>
          <m:r>
            <w:rPr>
              <w:rFonts w:ascii="Cambria Math" w:hAnsi="Cambria Math" w:cstheme="minorHAnsi"/>
            </w:rPr>
            <m:t xml:space="preserve">= </m:t>
          </m:r>
          <m:nary>
            <m:naryPr>
              <m:chr m:val="∑"/>
              <m:limLoc m:val="subSup"/>
              <m:supHide m:val="1"/>
              <m:ctrlPr>
                <w:rPr>
                  <w:rFonts w:ascii="Cambria Math" w:hAnsi="Cambria Math" w:cstheme="minorHAnsi"/>
                  <w:i/>
                </w:rPr>
              </m:ctrlPr>
            </m:naryPr>
            <m:sub>
              <m:r>
                <w:rPr>
                  <w:rFonts w:ascii="Cambria Math" w:hAnsi="Cambria Math" w:cstheme="minorHAnsi"/>
                </w:rPr>
                <m:t>j</m:t>
              </m:r>
            </m:sub>
            <m:sup/>
            <m:e>
              <m:d>
                <m:dPr>
                  <m:ctrlPr>
                    <w:rPr>
                      <w:rFonts w:ascii="Cambria Math" w:hAnsi="Cambria Math" w:cstheme="minorHAnsi"/>
                      <w:i/>
                    </w:rPr>
                  </m:ctrlPr>
                </m:dPr>
                <m:e>
                  <m:sSub>
                    <m:sSubPr>
                      <m:ctrlPr>
                        <w:rPr>
                          <w:rFonts w:ascii="Cambria Math" w:hAnsi="Cambria Math" w:cstheme="minorHAnsi"/>
                          <w:i/>
                        </w:rPr>
                      </m:ctrlPr>
                    </m:sSubPr>
                    <m:e>
                      <m:sSub>
                        <m:sSubPr>
                          <m:ctrlPr>
                            <w:rPr>
                              <w:rFonts w:ascii="Cambria Math" w:hAnsi="Cambria Math" w:cstheme="minorHAnsi"/>
                              <w:i/>
                            </w:rPr>
                          </m:ctrlPr>
                        </m:sSubPr>
                        <m:e>
                          <m:r>
                            <w:rPr>
                              <w:rFonts w:ascii="Cambria Math" w:hAnsi="Cambria Math" w:cstheme="minorHAnsi"/>
                            </w:rPr>
                            <m:t>D</m:t>
                          </m:r>
                        </m:e>
                        <m:sub>
                          <m:r>
                            <w:rPr>
                              <w:rFonts w:ascii="Cambria Math" w:hAnsi="Cambria Math" w:cstheme="minorHAnsi"/>
                            </w:rPr>
                            <m:t>j</m:t>
                          </m:r>
                        </m:sub>
                      </m:sSub>
                      <m:r>
                        <w:rPr>
                          <w:rFonts w:ascii="Cambria Math" w:hAnsi="Cambria Math" w:cstheme="minorHAnsi"/>
                        </w:rPr>
                        <m:t xml:space="preserve"> ×M</m:t>
                      </m:r>
                    </m:e>
                    <m:sub>
                      <m:r>
                        <w:rPr>
                          <w:rFonts w:ascii="Cambria Math" w:hAnsi="Cambria Math" w:cstheme="minorHAnsi"/>
                        </w:rPr>
                        <m:t>j</m:t>
                      </m:r>
                    </m:sub>
                  </m:sSub>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j</m:t>
                      </m:r>
                    </m:sub>
                  </m:sSub>
                </m:e>
              </m:d>
              <m:r>
                <w:rPr>
                  <w:rFonts w:ascii="Cambria Math" w:hAnsi="Cambria Math" w:cstheme="minorHAnsi"/>
                </w:rPr>
                <m:t xml:space="preserve"> × </m:t>
              </m:r>
              <m:sSup>
                <m:sSupPr>
                  <m:ctrlPr>
                    <w:rPr>
                      <w:rFonts w:ascii="Cambria Math" w:eastAsiaTheme="minorEastAsia" w:hAnsi="Cambria Math"/>
                      <w:i/>
                    </w:rPr>
                  </m:ctrlPr>
                </m:sSupPr>
                <m:e>
                  <m:r>
                    <w:rPr>
                      <w:rFonts w:ascii="Cambria Math" w:eastAsiaTheme="minorEastAsia" w:hAnsi="Cambria Math"/>
                    </w:rPr>
                    <m:t>10</m:t>
                  </m:r>
                </m:e>
                <m:sup>
                  <m:r>
                    <w:rPr>
                      <w:rFonts w:ascii="Cambria Math" w:eastAsiaTheme="minorEastAsia" w:hAnsi="Cambria Math"/>
                    </w:rPr>
                    <m:t>-3</m:t>
                  </m:r>
                </m:sup>
              </m:sSup>
              <m:r>
                <w:rPr>
                  <w:rFonts w:ascii="Cambria Math" w:hAnsi="Cambria Math" w:cstheme="minorHAnsi"/>
                </w:rPr>
                <m:t xml:space="preserve"> </m:t>
              </m:r>
            </m:e>
          </m:nary>
        </m:oMath>
      </m:oMathPara>
    </w:p>
    <w:p w14:paraId="362912E2" w14:textId="77777777" w:rsidR="00590BB7" w:rsidRDefault="00590BB7" w:rsidP="00590BB7">
      <w:pPr>
        <w:rPr>
          <w:rFonts w:eastAsiaTheme="minorEastAsia"/>
        </w:rPr>
      </w:pPr>
      <w:r w:rsidRPr="00182982">
        <w:t>Where</w:t>
      </w:r>
      <w:r>
        <w:tab/>
      </w:r>
      <w:r>
        <w:tab/>
      </w:r>
      <m:oMath>
        <m:sSub>
          <m:sSubPr>
            <m:ctrlPr>
              <w:rPr>
                <w:rFonts w:ascii="Cambria Math" w:eastAsiaTheme="minorEastAsia" w:hAnsi="Cambria Math"/>
                <w:i/>
              </w:rPr>
            </m:ctrlPr>
          </m:sSubPr>
          <m:e>
            <m:r>
              <w:rPr>
                <w:rFonts w:ascii="Cambria Math" w:eastAsiaTheme="minorEastAsia" w:hAnsi="Cambria Math"/>
              </w:rPr>
              <m:t>D</m:t>
            </m:r>
          </m:e>
          <m:sub>
            <m:r>
              <w:rPr>
                <w:rFonts w:ascii="Cambria Math" w:eastAsiaTheme="minorEastAsia" w:hAnsi="Cambria Math"/>
              </w:rPr>
              <m:t>j</m:t>
            </m:r>
          </m:sub>
        </m:sSub>
      </m:oMath>
      <w:r w:rsidRPr="00182982">
        <w:rPr>
          <w:rFonts w:eastAsiaTheme="minorEastAsia"/>
        </w:rPr>
        <w:t xml:space="preserve"> = </w:t>
      </w:r>
      <w:r>
        <w:rPr>
          <w:rFonts w:eastAsiaTheme="minorEastAsia"/>
        </w:rPr>
        <w:t>duration of stay of each cattle lot (days)</w:t>
      </w:r>
    </w:p>
    <w:p w14:paraId="60C6338D" w14:textId="12E15858" w:rsidR="00590BB7" w:rsidRPr="007F4C6B" w:rsidRDefault="000A0BCA" w:rsidP="00590BB7">
      <w:pPr>
        <w:ind w:left="720" w:firstLine="720"/>
      </w:pPr>
      <m:oMath>
        <m:sSub>
          <m:sSubPr>
            <m:ctrlPr>
              <w:rPr>
                <w:rFonts w:ascii="Cambria Math" w:hAnsi="Cambria Math" w:cstheme="minorHAnsi"/>
                <w:i/>
              </w:rPr>
            </m:ctrlPr>
          </m:sSubPr>
          <m:e>
            <m:r>
              <w:rPr>
                <w:rFonts w:ascii="Cambria Math" w:hAnsi="Cambria Math" w:cstheme="minorHAnsi"/>
              </w:rPr>
              <m:t>M</m:t>
            </m:r>
          </m:e>
          <m:sub>
            <m:r>
              <w:rPr>
                <w:rFonts w:ascii="Cambria Math" w:hAnsi="Cambria Math" w:cstheme="minorHAnsi"/>
              </w:rPr>
              <m:t>j</m:t>
            </m:r>
          </m:sub>
        </m:sSub>
      </m:oMath>
      <w:r w:rsidR="00590BB7" w:rsidRPr="00182982">
        <w:rPr>
          <w:rFonts w:eastAsiaTheme="minorEastAsia"/>
        </w:rPr>
        <w:t xml:space="preserve"> = </w:t>
      </w:r>
      <w:r w:rsidR="00590BB7">
        <w:rPr>
          <w:rFonts w:eastAsiaTheme="minorEastAsia"/>
        </w:rPr>
        <w:t xml:space="preserve">daily </w:t>
      </w:r>
      <w:r w:rsidR="00590BB7" w:rsidRPr="00182982">
        <w:rPr>
          <w:rFonts w:eastAsiaTheme="minorEastAsia"/>
        </w:rPr>
        <w:t>methane</w:t>
      </w:r>
      <w:r w:rsidR="00590BB7">
        <w:rPr>
          <w:rFonts w:eastAsiaTheme="minorEastAsia"/>
        </w:rPr>
        <w:t xml:space="preserve"> production</w:t>
      </w:r>
      <w:r w:rsidR="00590BB7" w:rsidRPr="00182982">
        <w:rPr>
          <w:rFonts w:eastAsiaTheme="minorEastAsia"/>
        </w:rPr>
        <w:t xml:space="preserve"> (kg</w:t>
      </w:r>
      <w:r w:rsidR="00590BB7">
        <w:rPr>
          <w:rFonts w:eastAsiaTheme="minorEastAsia"/>
        </w:rPr>
        <w:t xml:space="preserve"> </w:t>
      </w:r>
      <w:r w:rsidR="00590BB7" w:rsidRPr="00182982">
        <w:rPr>
          <w:rFonts w:eastAsiaTheme="minorEastAsia"/>
        </w:rPr>
        <w:t>CH</w:t>
      </w:r>
      <w:r w:rsidR="00590BB7" w:rsidRPr="00182982">
        <w:rPr>
          <w:rFonts w:eastAsiaTheme="minorEastAsia"/>
          <w:vertAlign w:val="subscript"/>
        </w:rPr>
        <w:t>4</w:t>
      </w:r>
      <w:r w:rsidR="00590BB7" w:rsidRPr="00182982">
        <w:rPr>
          <w:rFonts w:eastAsiaTheme="minorEastAsia"/>
        </w:rPr>
        <w:t>/head</w:t>
      </w:r>
      <w:r w:rsidR="00590BB7">
        <w:rPr>
          <w:rFonts w:eastAsiaTheme="minorEastAsia"/>
        </w:rPr>
        <w:t>/day</w:t>
      </w:r>
      <w:r w:rsidR="00590BB7" w:rsidRPr="00182982">
        <w:rPr>
          <w:rFonts w:eastAsiaTheme="minorEastAsia"/>
        </w:rPr>
        <w:t>)</w:t>
      </w:r>
      <w:r w:rsidR="00590BB7">
        <w:rPr>
          <w:rFonts w:eastAsiaTheme="minorEastAsia"/>
        </w:rPr>
        <w:t xml:space="preserve"> </w:t>
      </w:r>
    </w:p>
    <w:p w14:paraId="2EB4A50E" w14:textId="77777777" w:rsidR="00590BB7" w:rsidRPr="00182982" w:rsidRDefault="000A0BCA" w:rsidP="00590BB7">
      <w:pPr>
        <w:ind w:left="720" w:firstLine="720"/>
        <w:rPr>
          <w:rFonts w:eastAsiaTheme="minorEastAsia"/>
        </w:rPr>
      </w:pPr>
      <m:oMath>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j</m:t>
            </m:r>
          </m:sub>
        </m:sSub>
      </m:oMath>
      <w:r w:rsidR="00590BB7" w:rsidRPr="00182982">
        <w:rPr>
          <w:rFonts w:eastAsiaTheme="minorEastAsia"/>
        </w:rPr>
        <w:t xml:space="preserve"> = numbers of </w:t>
      </w:r>
      <w:r w:rsidR="00590BB7">
        <w:rPr>
          <w:rFonts w:eastAsiaTheme="minorEastAsia"/>
        </w:rPr>
        <w:t>feedlot</w:t>
      </w:r>
      <w:r w:rsidR="00590BB7" w:rsidRPr="00182982">
        <w:rPr>
          <w:rFonts w:eastAsiaTheme="minorEastAsia"/>
        </w:rPr>
        <w:t xml:space="preserve"> cattle</w:t>
      </w:r>
      <w:r w:rsidR="00590BB7">
        <w:rPr>
          <w:rFonts w:eastAsiaTheme="minorEastAsia"/>
        </w:rPr>
        <w:t xml:space="preserve"> in each cattle lot</w:t>
      </w:r>
      <w:r w:rsidR="00590BB7" w:rsidRPr="00182982">
        <w:rPr>
          <w:rFonts w:eastAsiaTheme="minorEastAsia"/>
        </w:rPr>
        <w:t xml:space="preserve"> </w:t>
      </w:r>
      <w:r w:rsidR="00590BB7">
        <w:rPr>
          <w:rFonts w:eastAsiaTheme="minorEastAsia"/>
        </w:rPr>
        <w:t>(head)</w:t>
      </w:r>
    </w:p>
    <w:p w14:paraId="632CD516" w14:textId="5D47F845" w:rsidR="00590BB7" w:rsidRPr="00182982" w:rsidRDefault="00590BB7" w:rsidP="00590BB7">
      <w:pPr>
        <w:ind w:left="720" w:hanging="720"/>
      </w:pPr>
      <w:r>
        <w:t>(2)</w:t>
      </w:r>
      <w:r>
        <w:tab/>
        <w:t>In equation (1) d</w:t>
      </w:r>
      <w:r w:rsidRPr="00182982">
        <w:t>aily production of</w:t>
      </w:r>
      <w:r>
        <w:t xml:space="preserve"> enteric</w:t>
      </w:r>
      <w:r w:rsidRPr="00182982">
        <w:t xml:space="preserve"> methane </w:t>
      </w:r>
      <m:oMath>
        <m:sSub>
          <m:sSubPr>
            <m:ctrlPr>
              <w:rPr>
                <w:rFonts w:ascii="Cambria Math" w:hAnsi="Cambria Math" w:cstheme="minorHAnsi"/>
                <w:i/>
              </w:rPr>
            </m:ctrlPr>
          </m:sSubPr>
          <m:e>
            <m:r>
              <w:rPr>
                <w:rFonts w:ascii="Cambria Math" w:hAnsi="Cambria Math" w:cstheme="minorHAnsi"/>
              </w:rPr>
              <m:t>M</m:t>
            </m:r>
          </m:e>
          <m:sub>
            <m:r>
              <w:rPr>
                <w:rFonts w:ascii="Cambria Math" w:hAnsi="Cambria Math" w:cstheme="minorHAnsi"/>
              </w:rPr>
              <m:t>j</m:t>
            </m:r>
          </m:sub>
        </m:sSub>
        <m:r>
          <w:rPr>
            <w:rFonts w:ascii="Cambria Math" w:hAnsi="Cambria Math" w:cstheme="minorHAnsi"/>
          </w:rPr>
          <m:t xml:space="preserve"> </m:t>
        </m:r>
      </m:oMath>
      <w:r w:rsidRPr="00D4571F">
        <w:rPr>
          <w:rFonts w:eastAsiaTheme="minorEastAsia"/>
          <w:iCs/>
        </w:rPr>
        <w:t>(kg</w:t>
      </w:r>
      <w:r>
        <w:rPr>
          <w:rFonts w:eastAsiaTheme="minorEastAsia"/>
          <w:iCs/>
        </w:rPr>
        <w:t xml:space="preserve"> CH</w:t>
      </w:r>
      <w:r w:rsidRPr="009F54D9">
        <w:rPr>
          <w:rFonts w:eastAsiaTheme="minorEastAsia"/>
          <w:iCs/>
          <w:vertAlign w:val="subscript"/>
        </w:rPr>
        <w:t>4</w:t>
      </w:r>
      <w:r w:rsidRPr="00D4571F">
        <w:rPr>
          <w:rFonts w:eastAsiaTheme="minorEastAsia"/>
          <w:iCs/>
        </w:rPr>
        <w:t>/head/day</w:t>
      </w:r>
      <w:r w:rsidRPr="00D4571F">
        <w:rPr>
          <w:rFonts w:eastAsiaTheme="minorEastAsia"/>
          <w:iCs/>
          <w:color w:val="auto"/>
        </w:rPr>
        <w:t xml:space="preserve">) </w:t>
      </w:r>
      <w:r>
        <w:t>based on</w:t>
      </w:r>
      <w:r w:rsidRPr="00182982">
        <w:t xml:space="preserve"> </w:t>
      </w:r>
      <w:r w:rsidRPr="00D82518">
        <w:t>Almeida et al</w:t>
      </w:r>
      <w:r>
        <w:t xml:space="preserve">. (2025) </w:t>
      </w:r>
      <w:r>
        <w:fldChar w:fldCharType="begin"/>
      </w:r>
      <w:r>
        <w:instrText xml:space="preserve"> ADDIN ZOTERO_ITEM CSL_CITATION {"citationID":"WyCRSgMe","properties":{"unsorted":false,"formattedCitation":"[1]","plainCitation":"[1]","noteIndex":0},"citationItems":[{"id":1267,"uris":["http://zotero.org/groups/4894696/items/VPNKMSJF"],"itemData":{"id":1267,"type":"article-journal","container-title":"Animal Production Science","DOI":"10.1071/AN24212","issue":"5","title":"Evaluation of methane prediction equations for Australian feedlot cattle fed barley and wheat-based diets","volume":"65","author":[{"literal":"A. K. Almeida"},{"literal":"J. P. McMeniman"},{"literal":"M. R. V. der Saag"},{"literal":"F. C. Cowley"}],"issued":{"date-parts":[["2025",3]]}}}],"schema":"https://github.com/citation-style-language/schema/raw/master/csl-citation.json"} </w:instrText>
      </w:r>
      <w:r>
        <w:fldChar w:fldCharType="separate"/>
      </w:r>
      <w:r w:rsidRPr="00590BB7">
        <w:rPr>
          <w:rFonts w:cs="Arial"/>
        </w:rPr>
        <w:t>[1]</w:t>
      </w:r>
      <w:r>
        <w:fldChar w:fldCharType="end"/>
      </w:r>
      <w:r>
        <w:t xml:space="preserve"> is </w:t>
      </w:r>
      <w:r w:rsidRPr="00C12B04">
        <w:rPr>
          <w:rFonts w:asciiTheme="minorHAnsi" w:eastAsia="MS Gothic" w:hAnsiTheme="minorHAnsi" w:cstheme="minorHAnsi"/>
          <w:szCs w:val="22"/>
        </w:rPr>
        <w:t>calculated as</w:t>
      </w:r>
      <w:r w:rsidRPr="00182982">
        <w:t>:</w:t>
      </w:r>
    </w:p>
    <w:p w14:paraId="49F7A660" w14:textId="6168586B" w:rsidR="00590BB7" w:rsidRPr="00A63CBE" w:rsidRDefault="000A0BCA" w:rsidP="00590BB7">
      <w:pPr>
        <w:ind w:left="360"/>
        <w:rPr>
          <w:rFonts w:cstheme="minorHAnsi"/>
        </w:rPr>
      </w:pPr>
      <m:oMathPara>
        <m:oMathParaPr>
          <m:jc m:val="center"/>
        </m:oMathParaPr>
        <m:oMath>
          <m:sSub>
            <m:sSubPr>
              <m:ctrlPr>
                <w:rPr>
                  <w:rFonts w:ascii="Cambria Math" w:hAnsi="Cambria Math" w:cstheme="minorHAnsi"/>
                  <w:i/>
                </w:rPr>
              </m:ctrlPr>
            </m:sSubPr>
            <m:e>
              <m:r>
                <w:rPr>
                  <w:rFonts w:ascii="Cambria Math" w:hAnsi="Cambria Math" w:cstheme="minorHAnsi"/>
                </w:rPr>
                <m:t>M</m:t>
              </m:r>
            </m:e>
            <m:sub>
              <m:r>
                <w:rPr>
                  <w:rFonts w:ascii="Cambria Math" w:hAnsi="Cambria Math" w:cstheme="minorHAnsi"/>
                </w:rPr>
                <m:t>j</m:t>
              </m:r>
            </m:sub>
          </m:sSub>
          <m:r>
            <w:rPr>
              <w:rFonts w:ascii="Cambria Math" w:hAnsi="Cambria Math" w:cstheme="minorHAnsi"/>
            </w:rPr>
            <m:t>=</m:t>
          </m:r>
          <m:d>
            <m:dPr>
              <m:ctrlPr>
                <w:rPr>
                  <w:rFonts w:ascii="Cambria Math" w:hAnsi="Cambria Math" w:cstheme="minorHAnsi"/>
                  <w:i/>
                </w:rPr>
              </m:ctrlPr>
            </m:dPr>
            <m:e>
              <m:r>
                <w:rPr>
                  <w:rFonts w:ascii="Cambria Math" w:hAnsi="Cambria Math" w:cstheme="minorHAnsi"/>
                </w:rPr>
                <m:t xml:space="preserve">5.11× </m:t>
              </m:r>
              <m:sSub>
                <m:sSubPr>
                  <m:ctrlPr>
                    <w:rPr>
                      <w:rFonts w:ascii="Cambria Math" w:hAnsi="Cambria Math" w:cstheme="minorHAnsi"/>
                      <w:i/>
                    </w:rPr>
                  </m:ctrlPr>
                </m:sSubPr>
                <m:e>
                  <m:r>
                    <w:rPr>
                      <w:rFonts w:ascii="Cambria Math" w:hAnsi="Cambria Math" w:cstheme="minorHAnsi"/>
                    </w:rPr>
                    <m:t>I</m:t>
                  </m:r>
                </m:e>
                <m:sub>
                  <m:r>
                    <w:rPr>
                      <w:rFonts w:ascii="Cambria Math" w:hAnsi="Cambria Math" w:cstheme="minorHAnsi"/>
                    </w:rPr>
                    <m:t>j</m:t>
                  </m:r>
                </m:sub>
              </m:sSub>
              <m:r>
                <w:rPr>
                  <w:rFonts w:ascii="Cambria Math" w:hAnsi="Cambria Math" w:cstheme="minorHAnsi"/>
                </w:rPr>
                <m:t xml:space="preserve">-4.00 × </m:t>
              </m:r>
              <m:sSub>
                <m:sSubPr>
                  <m:ctrlPr>
                    <w:rPr>
                      <w:rFonts w:ascii="Cambria Math" w:hAnsi="Cambria Math" w:cstheme="minorHAnsi"/>
                      <w:i/>
                    </w:rPr>
                  </m:ctrlPr>
                </m:sSubPr>
                <m:e>
                  <m:r>
                    <w:rPr>
                      <w:rFonts w:ascii="Cambria Math" w:hAnsi="Cambria Math" w:cstheme="minorHAnsi"/>
                    </w:rPr>
                    <m:t>EE</m:t>
                  </m:r>
                </m:e>
                <m:sub>
                  <m:r>
                    <w:rPr>
                      <w:rFonts w:ascii="Cambria Math" w:hAnsi="Cambria Math" w:cstheme="minorHAnsi"/>
                    </w:rPr>
                    <m:t>j</m:t>
                  </m:r>
                </m:sub>
              </m:sSub>
              <m:r>
                <w:rPr>
                  <w:rFonts w:ascii="Cambria Math" w:hAnsi="Cambria Math" w:cstheme="minorHAnsi"/>
                </w:rPr>
                <m:t xml:space="preserve">+2.26 × </m:t>
              </m:r>
              <m:sSub>
                <m:sSubPr>
                  <m:ctrlPr>
                    <w:rPr>
                      <w:rFonts w:ascii="Cambria Math" w:hAnsi="Cambria Math" w:cstheme="minorHAnsi"/>
                      <w:i/>
                    </w:rPr>
                  </m:ctrlPr>
                </m:sSubPr>
                <m:e>
                  <m:r>
                    <w:rPr>
                      <w:rFonts w:ascii="Cambria Math" w:hAnsi="Cambria Math" w:cstheme="minorHAnsi"/>
                    </w:rPr>
                    <m:t>NDF</m:t>
                  </m:r>
                </m:e>
                <m:sub>
                  <m:r>
                    <w:rPr>
                      <w:rFonts w:ascii="Cambria Math" w:hAnsi="Cambria Math" w:cstheme="minorHAnsi"/>
                    </w:rPr>
                    <m:t>j</m:t>
                  </m:r>
                </m:sub>
              </m:sSub>
            </m:e>
          </m:d>
          <m:r>
            <w:rPr>
              <w:rFonts w:ascii="Cambria Math" w:hAnsi="Cambria Math" w:cstheme="minorHAnsi"/>
            </w:rPr>
            <m:t xml:space="preserve">× </m:t>
          </m:r>
          <m:sSup>
            <m:sSupPr>
              <m:ctrlPr>
                <w:rPr>
                  <w:rFonts w:ascii="Cambria Math" w:hAnsi="Cambria Math" w:cstheme="minorHAnsi"/>
                  <w:i/>
                </w:rPr>
              </m:ctrlPr>
            </m:sSupPr>
            <m:e>
              <m:r>
                <w:rPr>
                  <w:rFonts w:ascii="Cambria Math" w:hAnsi="Cambria Math" w:cstheme="minorHAnsi"/>
                </w:rPr>
                <m:t>10</m:t>
              </m:r>
            </m:e>
            <m:sup>
              <m:r>
                <w:rPr>
                  <w:rFonts w:ascii="Cambria Math" w:hAnsi="Cambria Math" w:cstheme="minorHAnsi"/>
                </w:rPr>
                <m:t>-3</m:t>
              </m:r>
            </m:sup>
          </m:sSup>
        </m:oMath>
      </m:oMathPara>
    </w:p>
    <w:p w14:paraId="3CB6949B" w14:textId="77777777" w:rsidR="00590BB7" w:rsidRDefault="00590BB7" w:rsidP="00590BB7">
      <w:pPr>
        <w:rPr>
          <w:rFonts w:eastAsiaTheme="minorEastAsia"/>
        </w:rPr>
      </w:pPr>
      <w:r w:rsidRPr="00182982">
        <w:t>Where</w:t>
      </w:r>
      <w:r>
        <w:tab/>
      </w:r>
      <w:r>
        <w:tab/>
      </w:r>
      <m:oMath>
        <m:sSub>
          <m:sSubPr>
            <m:ctrlPr>
              <w:rPr>
                <w:rFonts w:ascii="Cambria Math" w:hAnsi="Cambria Math" w:cstheme="minorHAnsi"/>
                <w:i/>
              </w:rPr>
            </m:ctrlPr>
          </m:sSubPr>
          <m:e>
            <m:r>
              <w:rPr>
                <w:rFonts w:ascii="Cambria Math" w:hAnsi="Cambria Math" w:cstheme="minorHAnsi"/>
              </w:rPr>
              <m:t>I</m:t>
            </m:r>
          </m:e>
          <m:sub>
            <m:r>
              <w:rPr>
                <w:rFonts w:ascii="Cambria Math" w:hAnsi="Cambria Math" w:cstheme="minorHAnsi"/>
              </w:rPr>
              <m:t>j</m:t>
            </m:r>
          </m:sub>
        </m:sSub>
      </m:oMath>
      <w:r w:rsidRPr="00D4571F">
        <w:rPr>
          <w:rFonts w:eastAsiaTheme="minorEastAsia"/>
          <w:iCs/>
        </w:rPr>
        <w:t xml:space="preserve"> = </w:t>
      </w:r>
      <w:r>
        <w:rPr>
          <w:rFonts w:eastAsiaTheme="minorEastAsia"/>
          <w:iCs/>
        </w:rPr>
        <w:t>dry matter</w:t>
      </w:r>
      <w:r w:rsidRPr="00D4571F">
        <w:rPr>
          <w:rFonts w:eastAsiaTheme="minorEastAsia"/>
          <w:iCs/>
        </w:rPr>
        <w:t xml:space="preserve"> intake</w:t>
      </w:r>
      <w:r>
        <w:rPr>
          <w:rFonts w:eastAsiaTheme="minorEastAsia"/>
          <w:iCs/>
        </w:rPr>
        <w:t xml:space="preserve"> </w:t>
      </w:r>
      <w:r w:rsidRPr="00D4571F">
        <w:rPr>
          <w:rFonts w:eastAsiaTheme="minorEastAsia"/>
          <w:iCs/>
        </w:rPr>
        <w:t xml:space="preserve">(kg </w:t>
      </w:r>
      <w:r>
        <w:rPr>
          <w:rFonts w:eastAsiaTheme="minorEastAsia"/>
          <w:iCs/>
        </w:rPr>
        <w:t>DM</w:t>
      </w:r>
      <w:r w:rsidRPr="00D4571F">
        <w:rPr>
          <w:rFonts w:eastAsiaTheme="minorEastAsia"/>
          <w:iCs/>
        </w:rPr>
        <w:t>/head/day</w:t>
      </w:r>
      <w:r w:rsidRPr="00D4571F">
        <w:rPr>
          <w:rFonts w:eastAsiaTheme="minorEastAsia"/>
          <w:iCs/>
          <w:color w:val="auto"/>
        </w:rPr>
        <w:t xml:space="preserve">) </w:t>
      </w:r>
    </w:p>
    <w:p w14:paraId="436FCF15" w14:textId="77777777" w:rsidR="00590BB7" w:rsidRDefault="000A0BCA" w:rsidP="00590BB7">
      <w:pPr>
        <w:ind w:left="720" w:firstLine="720"/>
      </w:pPr>
      <m:oMath>
        <m:sSub>
          <m:sSubPr>
            <m:ctrlPr>
              <w:rPr>
                <w:rFonts w:ascii="Cambria Math" w:hAnsi="Cambria Math" w:cstheme="minorHAnsi"/>
                <w:i/>
              </w:rPr>
            </m:ctrlPr>
          </m:sSubPr>
          <m:e>
            <m:r>
              <w:rPr>
                <w:rFonts w:ascii="Cambria Math" w:hAnsi="Cambria Math" w:cstheme="minorHAnsi"/>
              </w:rPr>
              <m:t>EE</m:t>
            </m:r>
          </m:e>
          <m:sub>
            <m:r>
              <w:rPr>
                <w:rFonts w:ascii="Cambria Math" w:hAnsi="Cambria Math" w:cstheme="minorHAnsi"/>
              </w:rPr>
              <m:t>j</m:t>
            </m:r>
          </m:sub>
        </m:sSub>
      </m:oMath>
      <w:r w:rsidR="00590BB7">
        <w:t xml:space="preserve"> = </w:t>
      </w:r>
      <w:r w:rsidR="00590BB7" w:rsidRPr="00E92B96">
        <w:t>ether extract</w:t>
      </w:r>
      <w:r w:rsidR="00590BB7">
        <w:t xml:space="preserve"> as a percentage of </w:t>
      </w:r>
      <m:oMath>
        <m:sSub>
          <m:sSubPr>
            <m:ctrlPr>
              <w:rPr>
                <w:rFonts w:ascii="Cambria Math" w:hAnsi="Cambria Math" w:cstheme="minorHAnsi"/>
                <w:i/>
              </w:rPr>
            </m:ctrlPr>
          </m:sSubPr>
          <m:e>
            <m:r>
              <w:rPr>
                <w:rFonts w:ascii="Cambria Math" w:hAnsi="Cambria Math" w:cstheme="minorHAnsi"/>
              </w:rPr>
              <m:t>I</m:t>
            </m:r>
          </m:e>
          <m:sub>
            <m:r>
              <w:rPr>
                <w:rFonts w:ascii="Cambria Math" w:hAnsi="Cambria Math" w:cstheme="minorHAnsi"/>
              </w:rPr>
              <m:t>j</m:t>
            </m:r>
          </m:sub>
        </m:sSub>
      </m:oMath>
      <w:r w:rsidR="00590BB7">
        <w:rPr>
          <w:rFonts w:eastAsiaTheme="minorEastAsia"/>
        </w:rPr>
        <w:t xml:space="preserve"> (per cent)</w:t>
      </w:r>
    </w:p>
    <w:p w14:paraId="33682B20" w14:textId="77777777" w:rsidR="00590BB7" w:rsidRDefault="000A0BCA" w:rsidP="00590BB7">
      <w:pPr>
        <w:ind w:left="720" w:firstLine="720"/>
        <w:rPr>
          <w:rFonts w:eastAsiaTheme="minorEastAsia"/>
        </w:rPr>
      </w:pPr>
      <m:oMath>
        <m:sSub>
          <m:sSubPr>
            <m:ctrlPr>
              <w:rPr>
                <w:rFonts w:ascii="Cambria Math" w:hAnsi="Cambria Math" w:cstheme="minorHAnsi"/>
                <w:i/>
              </w:rPr>
            </m:ctrlPr>
          </m:sSubPr>
          <m:e>
            <m:r>
              <w:rPr>
                <w:rFonts w:ascii="Cambria Math" w:hAnsi="Cambria Math" w:cstheme="minorHAnsi"/>
              </w:rPr>
              <m:t>NDF</m:t>
            </m:r>
          </m:e>
          <m:sub>
            <m:r>
              <w:rPr>
                <w:rFonts w:ascii="Cambria Math" w:hAnsi="Cambria Math" w:cstheme="minorHAnsi"/>
              </w:rPr>
              <m:t>j</m:t>
            </m:r>
          </m:sub>
        </m:sSub>
      </m:oMath>
      <w:r w:rsidR="00590BB7">
        <w:t xml:space="preserve"> = neutral detergent fibre as a percentage of </w:t>
      </w:r>
      <m:oMath>
        <m:sSub>
          <m:sSubPr>
            <m:ctrlPr>
              <w:rPr>
                <w:rFonts w:ascii="Cambria Math" w:hAnsi="Cambria Math" w:cstheme="minorHAnsi"/>
                <w:i/>
              </w:rPr>
            </m:ctrlPr>
          </m:sSubPr>
          <m:e>
            <m:r>
              <w:rPr>
                <w:rFonts w:ascii="Cambria Math" w:hAnsi="Cambria Math" w:cstheme="minorHAnsi"/>
              </w:rPr>
              <m:t>I</m:t>
            </m:r>
          </m:e>
          <m:sub>
            <m:r>
              <w:rPr>
                <w:rFonts w:ascii="Cambria Math" w:hAnsi="Cambria Math" w:cstheme="minorHAnsi"/>
              </w:rPr>
              <m:t>j</m:t>
            </m:r>
          </m:sub>
        </m:sSub>
      </m:oMath>
      <w:r w:rsidR="00590BB7">
        <w:rPr>
          <w:rFonts w:eastAsiaTheme="minorEastAsia"/>
        </w:rPr>
        <w:t xml:space="preserve"> (per cent)</w:t>
      </w:r>
    </w:p>
    <w:p w14:paraId="3E4B43F1" w14:textId="77777777" w:rsidR="00590BB7" w:rsidRDefault="00590BB7" w:rsidP="00590BB7">
      <w:pPr>
        <w:ind w:left="720"/>
        <w:rPr>
          <w:rFonts w:eastAsiaTheme="minorEastAsia"/>
        </w:rPr>
      </w:pPr>
      <w:r>
        <w:t xml:space="preserve">Under Method 1, </w:t>
      </w:r>
      <w:r>
        <w:rPr>
          <w:rFonts w:eastAsiaTheme="minorEastAsia"/>
        </w:rPr>
        <w:t xml:space="preserve">default </w:t>
      </w:r>
      <m:oMath>
        <m:sSub>
          <m:sSubPr>
            <m:ctrlPr>
              <w:rPr>
                <w:rFonts w:ascii="Cambria Math" w:hAnsi="Cambria Math" w:cstheme="minorHAnsi"/>
                <w:i/>
              </w:rPr>
            </m:ctrlPr>
          </m:sSubPr>
          <m:e>
            <m:r>
              <w:rPr>
                <w:rFonts w:ascii="Cambria Math" w:hAnsi="Cambria Math" w:cstheme="minorHAnsi"/>
              </w:rPr>
              <m:t>I</m:t>
            </m:r>
          </m:e>
          <m:sub>
            <m:r>
              <w:rPr>
                <w:rFonts w:ascii="Cambria Math" w:hAnsi="Cambria Math" w:cstheme="minorHAnsi"/>
              </w:rPr>
              <m:t>j</m:t>
            </m:r>
          </m:sub>
        </m:sSub>
      </m:oMath>
      <w:r>
        <w:rPr>
          <w:rFonts w:eastAsiaTheme="minorEastAsia"/>
        </w:rPr>
        <w:t xml:space="preserve">, </w:t>
      </w:r>
      <m:oMath>
        <m:sSub>
          <m:sSubPr>
            <m:ctrlPr>
              <w:rPr>
                <w:rFonts w:ascii="Cambria Math" w:hAnsi="Cambria Math" w:cstheme="minorHAnsi"/>
                <w:i/>
              </w:rPr>
            </m:ctrlPr>
          </m:sSubPr>
          <m:e>
            <m:r>
              <w:rPr>
                <w:rFonts w:ascii="Cambria Math" w:hAnsi="Cambria Math" w:cstheme="minorHAnsi"/>
              </w:rPr>
              <m:t>EE</m:t>
            </m:r>
          </m:e>
          <m:sub>
            <m:r>
              <w:rPr>
                <w:rFonts w:ascii="Cambria Math" w:hAnsi="Cambria Math" w:cstheme="minorHAnsi"/>
              </w:rPr>
              <m:t>j</m:t>
            </m:r>
          </m:sub>
        </m:sSub>
      </m:oMath>
      <w:r>
        <w:rPr>
          <w:rFonts w:eastAsiaTheme="minorEastAsia"/>
        </w:rPr>
        <w:t xml:space="preserve"> and </w:t>
      </w:r>
      <m:oMath>
        <m:sSub>
          <m:sSubPr>
            <m:ctrlPr>
              <w:rPr>
                <w:rFonts w:ascii="Cambria Math" w:hAnsi="Cambria Math" w:cstheme="minorHAnsi"/>
                <w:i/>
              </w:rPr>
            </m:ctrlPr>
          </m:sSubPr>
          <m:e>
            <m:r>
              <w:rPr>
                <w:rFonts w:ascii="Cambria Math" w:hAnsi="Cambria Math" w:cstheme="minorHAnsi"/>
              </w:rPr>
              <m:t>NDF</m:t>
            </m:r>
          </m:e>
          <m:sub>
            <m:r>
              <w:rPr>
                <w:rFonts w:ascii="Cambria Math" w:hAnsi="Cambria Math" w:cstheme="minorHAnsi"/>
              </w:rPr>
              <m:t>j</m:t>
            </m:r>
          </m:sub>
        </m:sSub>
      </m:oMath>
      <w:r>
        <w:rPr>
          <w:rFonts w:eastAsiaTheme="minorEastAsia"/>
        </w:rPr>
        <w:t xml:space="preserve"> values are applied.</w:t>
      </w:r>
    </w:p>
    <w:p w14:paraId="687A3BCE" w14:textId="77777777" w:rsidR="00590BB7" w:rsidRDefault="00590BB7" w:rsidP="00590BB7">
      <w:pPr>
        <w:pStyle w:val="Heading4"/>
      </w:pPr>
      <w:bookmarkStart w:id="37" w:name="_Toc210384452"/>
      <w:bookmarkStart w:id="38" w:name="_Toc210388881"/>
      <w:bookmarkStart w:id="39" w:name="_Toc210388930"/>
      <w:bookmarkStart w:id="40" w:name="_Toc220922499"/>
      <w:bookmarkStart w:id="41" w:name="_Toc225350799"/>
      <w:bookmarkEnd w:id="37"/>
      <w:bookmarkEnd w:id="38"/>
      <w:bookmarkEnd w:id="39"/>
      <w:r>
        <w:t xml:space="preserve">Method 2 — </w:t>
      </w:r>
      <w:r w:rsidRPr="00537472">
        <w:t>E</w:t>
      </w:r>
      <w:r>
        <w:t>nteric Beef Feedlot</w:t>
      </w:r>
      <w:bookmarkEnd w:id="40"/>
      <w:bookmarkEnd w:id="41"/>
    </w:p>
    <w:p w14:paraId="34554413" w14:textId="77777777" w:rsidR="00590BB7" w:rsidRDefault="00590BB7" w:rsidP="00590BB7">
      <w:pPr>
        <w:rPr>
          <w:rFonts w:eastAsiaTheme="minorEastAsia"/>
        </w:rPr>
      </w:pPr>
      <w:r>
        <w:t>Method 2 is the same as Method 1 except that under equation 3.1.1.1 (2) farm specific data</w:t>
      </w:r>
      <w:r>
        <w:rPr>
          <w:rFonts w:eastAsiaTheme="minorEastAsia"/>
        </w:rPr>
        <w:t xml:space="preserve"> for </w:t>
      </w:r>
      <m:oMath>
        <m:sSub>
          <m:sSubPr>
            <m:ctrlPr>
              <w:rPr>
                <w:rFonts w:ascii="Cambria Math" w:hAnsi="Cambria Math" w:cstheme="minorHAnsi"/>
                <w:i/>
              </w:rPr>
            </m:ctrlPr>
          </m:sSubPr>
          <m:e>
            <m:r>
              <w:rPr>
                <w:rFonts w:ascii="Cambria Math" w:hAnsi="Cambria Math" w:cstheme="minorHAnsi"/>
              </w:rPr>
              <m:t>I</m:t>
            </m:r>
          </m:e>
          <m:sub>
            <m:r>
              <w:rPr>
                <w:rFonts w:ascii="Cambria Math" w:hAnsi="Cambria Math" w:cstheme="minorHAnsi"/>
              </w:rPr>
              <m:t>j</m:t>
            </m:r>
          </m:sub>
        </m:sSub>
      </m:oMath>
      <w:r>
        <w:rPr>
          <w:rFonts w:eastAsiaTheme="minorEastAsia"/>
        </w:rPr>
        <w:t xml:space="preserve">, </w:t>
      </w:r>
      <m:oMath>
        <m:sSub>
          <m:sSubPr>
            <m:ctrlPr>
              <w:rPr>
                <w:rFonts w:ascii="Cambria Math" w:hAnsi="Cambria Math" w:cstheme="minorHAnsi"/>
                <w:i/>
              </w:rPr>
            </m:ctrlPr>
          </m:sSubPr>
          <m:e>
            <m:r>
              <w:rPr>
                <w:rFonts w:ascii="Cambria Math" w:hAnsi="Cambria Math" w:cstheme="minorHAnsi"/>
              </w:rPr>
              <m:t>EE</m:t>
            </m:r>
          </m:e>
          <m:sub>
            <m:r>
              <w:rPr>
                <w:rFonts w:ascii="Cambria Math" w:hAnsi="Cambria Math" w:cstheme="minorHAnsi"/>
              </w:rPr>
              <m:t>j</m:t>
            </m:r>
          </m:sub>
        </m:sSub>
      </m:oMath>
      <w:r>
        <w:rPr>
          <w:rFonts w:eastAsiaTheme="minorEastAsia"/>
        </w:rPr>
        <w:t xml:space="preserve"> and </w:t>
      </w:r>
      <m:oMath>
        <m:sSub>
          <m:sSubPr>
            <m:ctrlPr>
              <w:rPr>
                <w:rFonts w:ascii="Cambria Math" w:hAnsi="Cambria Math" w:cstheme="minorHAnsi"/>
                <w:i/>
              </w:rPr>
            </m:ctrlPr>
          </m:sSubPr>
          <m:e>
            <m:r>
              <w:rPr>
                <w:rFonts w:ascii="Cambria Math" w:hAnsi="Cambria Math" w:cstheme="minorHAnsi"/>
              </w:rPr>
              <m:t>NDF</m:t>
            </m:r>
          </m:e>
          <m:sub>
            <m:r>
              <w:rPr>
                <w:rFonts w:ascii="Cambria Math" w:hAnsi="Cambria Math" w:cstheme="minorHAnsi"/>
              </w:rPr>
              <m:t>j</m:t>
            </m:r>
          </m:sub>
        </m:sSub>
      </m:oMath>
      <w:r>
        <w:rPr>
          <w:rFonts w:eastAsiaTheme="minorEastAsia"/>
        </w:rPr>
        <w:t xml:space="preserve"> is required.</w:t>
      </w:r>
    </w:p>
    <w:p w14:paraId="46215881" w14:textId="77777777" w:rsidR="00590BB7" w:rsidRDefault="00590BB7" w:rsidP="00590BB7">
      <w:pPr>
        <w:spacing w:after="160" w:line="288" w:lineRule="auto"/>
        <w:ind w:left="2160"/>
      </w:pPr>
      <w:r>
        <w:br w:type="page"/>
      </w:r>
    </w:p>
    <w:p w14:paraId="084D3145" w14:textId="77777777" w:rsidR="00590BB7" w:rsidRDefault="00590BB7" w:rsidP="00590BB7">
      <w:pPr>
        <w:pStyle w:val="Heading3"/>
      </w:pPr>
      <w:bookmarkStart w:id="42" w:name="_Toc220922500"/>
      <w:bookmarkStart w:id="43" w:name="_Toc225350800"/>
      <w:r w:rsidRPr="007B70FE">
        <w:lastRenderedPageBreak/>
        <w:t>Data/Parameters</w:t>
      </w:r>
      <w:bookmarkEnd w:id="42"/>
      <w:bookmarkEnd w:id="43"/>
      <w:r w:rsidRPr="007B70FE">
        <w:t xml:space="preserve"> </w:t>
      </w:r>
    </w:p>
    <w:p w14:paraId="1467E6D5" w14:textId="77777777" w:rsidR="00590BB7" w:rsidRDefault="00590BB7" w:rsidP="00590BB7">
      <w:pPr>
        <w:pStyle w:val="Heading4"/>
      </w:pPr>
      <w:bookmarkStart w:id="44" w:name="_Toc220922501"/>
      <w:bookmarkStart w:id="45" w:name="_Toc225350801"/>
      <w:r>
        <w:t>Input Data (Required)</w:t>
      </w:r>
      <w:bookmarkEnd w:id="44"/>
      <w:bookmarkEnd w:id="45"/>
    </w:p>
    <w:tbl>
      <w:tblPr>
        <w:tblStyle w:val="GridTable5Dark-Accent21"/>
        <w:tblW w:w="8640" w:type="dxa"/>
        <w:tblInd w:w="720" w:type="dxa"/>
        <w:tblLook w:val="0680" w:firstRow="0" w:lastRow="0" w:firstColumn="1" w:lastColumn="0" w:noHBand="1" w:noVBand="1"/>
      </w:tblPr>
      <w:tblGrid>
        <w:gridCol w:w="2520"/>
        <w:gridCol w:w="6120"/>
      </w:tblGrid>
      <w:tr w:rsidR="00590BB7" w:rsidRPr="007662C8" w14:paraId="28F9F2C2" w14:textId="77777777">
        <w:trPr>
          <w:trHeight w:val="360"/>
        </w:trPr>
        <w:tc>
          <w:tcPr>
            <w:cnfStyle w:val="001000000000" w:firstRow="0" w:lastRow="0" w:firstColumn="1" w:lastColumn="0" w:oddVBand="0" w:evenVBand="0" w:oddHBand="0" w:evenHBand="0" w:firstRowFirstColumn="0" w:firstRowLastColumn="0" w:lastRowFirstColumn="0" w:lastRowLastColumn="0"/>
            <w:tcW w:w="2520" w:type="dxa"/>
            <w:tcBorders>
              <w:bottom w:val="single" w:sz="4" w:space="0" w:color="FFFFFF"/>
              <w:right w:val="single" w:sz="4" w:space="0" w:color="FFFFFF"/>
            </w:tcBorders>
            <w:shd w:val="clear" w:color="auto" w:fill="D9D9D9" w:themeFill="background1" w:themeFillShade="D9"/>
            <w:hideMark/>
          </w:tcPr>
          <w:p w14:paraId="710F26C8" w14:textId="77777777" w:rsidR="00590BB7" w:rsidRPr="008C3F81" w:rsidRDefault="00590BB7">
            <w:pPr>
              <w:tabs>
                <w:tab w:val="left" w:pos="142"/>
                <w:tab w:val="num" w:pos="540"/>
              </w:tabs>
              <w:spacing w:before="40" w:after="40" w:line="288" w:lineRule="auto"/>
              <w:rPr>
                <w:rFonts w:eastAsiaTheme="minorHAnsi" w:cstheme="minorBidi"/>
                <w:spacing w:val="2"/>
                <w:kern w:val="21"/>
                <w:sz w:val="19"/>
                <w:szCs w:val="19"/>
                <w:lang w:val="en-AU"/>
              </w:rPr>
            </w:pPr>
            <w:r w:rsidRPr="008C3F81">
              <w:rPr>
                <w:spacing w:val="2"/>
                <w:kern w:val="21"/>
                <w:sz w:val="19"/>
                <w:szCs w:val="19"/>
              </w:rPr>
              <w:t>Data / Parameter</w:t>
            </w:r>
          </w:p>
        </w:tc>
        <w:tc>
          <w:tcPr>
            <w:tcW w:w="6120" w:type="dxa"/>
            <w:tcBorders>
              <w:left w:val="single" w:sz="4" w:space="0" w:color="FFFFFF"/>
              <w:bottom w:val="single" w:sz="4" w:space="0" w:color="FFFFFF"/>
            </w:tcBorders>
            <w:shd w:val="clear" w:color="auto" w:fill="F2F2F2"/>
          </w:tcPr>
          <w:p w14:paraId="6D4FC9B4" w14:textId="77777777" w:rsidR="00590BB7" w:rsidRPr="008C3F81" w:rsidRDefault="00590BB7">
            <w:pPr>
              <w:tabs>
                <w:tab w:val="left" w:pos="142"/>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rFonts w:eastAsiaTheme="minorHAnsi" w:cstheme="minorBidi"/>
                <w:iCs/>
                <w:spacing w:val="2"/>
                <w:kern w:val="21"/>
                <w:sz w:val="19"/>
                <w:szCs w:val="19"/>
                <w:lang w:val="en-AU"/>
              </w:rPr>
            </w:pPr>
            <w:r w:rsidRPr="008C3F81">
              <w:rPr>
                <w:iCs/>
                <w:spacing w:val="2"/>
                <w:kern w:val="21"/>
                <w:sz w:val="19"/>
                <w:szCs w:val="19"/>
              </w:rPr>
              <w:t>N</w:t>
            </w:r>
            <w:r w:rsidRPr="008C3F81">
              <w:rPr>
                <w:iCs/>
                <w:spacing w:val="2"/>
                <w:kern w:val="21"/>
                <w:sz w:val="19"/>
                <w:szCs w:val="19"/>
                <w:vertAlign w:val="subscript"/>
              </w:rPr>
              <w:t>j</w:t>
            </w:r>
          </w:p>
        </w:tc>
      </w:tr>
      <w:tr w:rsidR="00590BB7" w:rsidRPr="007662C8" w14:paraId="4E6ADE6C" w14:textId="77777777">
        <w:trPr>
          <w:trHeight w:val="360"/>
        </w:trPr>
        <w:tc>
          <w:tcPr>
            <w:cnfStyle w:val="001000000000" w:firstRow="0" w:lastRow="0" w:firstColumn="1" w:lastColumn="0" w:oddVBand="0" w:evenVBand="0" w:oddHBand="0" w:evenHBand="0" w:firstRowFirstColumn="0" w:firstRowLastColumn="0" w:lastRowFirstColumn="0" w:lastRowLastColumn="0"/>
            <w:tcW w:w="2520" w:type="dxa"/>
            <w:tcBorders>
              <w:top w:val="single" w:sz="4" w:space="0" w:color="FFFFFF"/>
              <w:bottom w:val="single" w:sz="4" w:space="0" w:color="FFFFFF"/>
              <w:right w:val="single" w:sz="4" w:space="0" w:color="FFFFFF"/>
            </w:tcBorders>
            <w:shd w:val="clear" w:color="auto" w:fill="D9D9D9" w:themeFill="background1" w:themeFillShade="D9"/>
            <w:hideMark/>
          </w:tcPr>
          <w:p w14:paraId="17E2B367" w14:textId="77777777" w:rsidR="00590BB7" w:rsidRPr="008C3F81" w:rsidRDefault="00590BB7">
            <w:pPr>
              <w:tabs>
                <w:tab w:val="left" w:pos="142"/>
                <w:tab w:val="num" w:pos="540"/>
              </w:tabs>
              <w:spacing w:before="40" w:after="40" w:line="288" w:lineRule="auto"/>
              <w:rPr>
                <w:rFonts w:eastAsiaTheme="minorHAnsi" w:cstheme="minorBidi"/>
                <w:spacing w:val="2"/>
                <w:kern w:val="21"/>
                <w:sz w:val="19"/>
                <w:szCs w:val="19"/>
                <w:lang w:val="en-AU"/>
              </w:rPr>
            </w:pPr>
            <w:r w:rsidRPr="008C3F81">
              <w:rPr>
                <w:spacing w:val="2"/>
                <w:kern w:val="21"/>
                <w:sz w:val="19"/>
                <w:szCs w:val="19"/>
              </w:rPr>
              <w:t>Data unit</w:t>
            </w:r>
          </w:p>
        </w:tc>
        <w:tc>
          <w:tcPr>
            <w:tcW w:w="6120" w:type="dxa"/>
            <w:tcBorders>
              <w:top w:val="single" w:sz="4" w:space="0" w:color="FFFFFF"/>
              <w:left w:val="single" w:sz="4" w:space="0" w:color="FFFFFF"/>
              <w:bottom w:val="single" w:sz="4" w:space="0" w:color="FFFFFF"/>
              <w:right w:val="single" w:sz="4" w:space="0" w:color="FFFFFF"/>
            </w:tcBorders>
            <w:shd w:val="clear" w:color="auto" w:fill="F2F2F2"/>
            <w:hideMark/>
          </w:tcPr>
          <w:p w14:paraId="6F092F5C" w14:textId="77777777" w:rsidR="00590BB7" w:rsidRPr="008C3F81" w:rsidRDefault="00590BB7">
            <w:pPr>
              <w:tabs>
                <w:tab w:val="left" w:pos="142"/>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rFonts w:eastAsiaTheme="minorHAnsi" w:cstheme="minorBidi"/>
                <w:iCs/>
                <w:spacing w:val="2"/>
                <w:kern w:val="21"/>
                <w:sz w:val="19"/>
                <w:szCs w:val="19"/>
                <w:lang w:val="en-AU"/>
              </w:rPr>
            </w:pPr>
            <w:r w:rsidRPr="008C3F81">
              <w:rPr>
                <w:iCs/>
                <w:spacing w:val="2"/>
                <w:kern w:val="21"/>
                <w:sz w:val="19"/>
                <w:szCs w:val="19"/>
              </w:rPr>
              <w:t xml:space="preserve">head </w:t>
            </w:r>
          </w:p>
        </w:tc>
      </w:tr>
      <w:tr w:rsidR="00590BB7" w:rsidRPr="007662C8" w14:paraId="6FEE79A1" w14:textId="77777777">
        <w:trPr>
          <w:trHeight w:val="360"/>
        </w:trPr>
        <w:tc>
          <w:tcPr>
            <w:cnfStyle w:val="001000000000" w:firstRow="0" w:lastRow="0" w:firstColumn="1" w:lastColumn="0" w:oddVBand="0" w:evenVBand="0" w:oddHBand="0" w:evenHBand="0" w:firstRowFirstColumn="0" w:firstRowLastColumn="0" w:lastRowFirstColumn="0" w:lastRowLastColumn="0"/>
            <w:tcW w:w="2520" w:type="dxa"/>
            <w:tcBorders>
              <w:top w:val="single" w:sz="4" w:space="0" w:color="FFFFFF"/>
              <w:bottom w:val="single" w:sz="4" w:space="0" w:color="FFFFFF"/>
              <w:right w:val="single" w:sz="4" w:space="0" w:color="FFFFFF"/>
            </w:tcBorders>
            <w:shd w:val="clear" w:color="auto" w:fill="D9D9D9" w:themeFill="background1" w:themeFillShade="D9"/>
            <w:hideMark/>
          </w:tcPr>
          <w:p w14:paraId="74E3B4C4" w14:textId="77777777" w:rsidR="00590BB7" w:rsidRPr="008C3F81" w:rsidRDefault="00590BB7">
            <w:pPr>
              <w:tabs>
                <w:tab w:val="left" w:pos="142"/>
                <w:tab w:val="num" w:pos="540"/>
              </w:tabs>
              <w:spacing w:before="40" w:after="40" w:line="288" w:lineRule="auto"/>
              <w:rPr>
                <w:rFonts w:eastAsiaTheme="minorHAnsi" w:cstheme="minorBidi"/>
                <w:spacing w:val="2"/>
                <w:kern w:val="21"/>
                <w:sz w:val="19"/>
                <w:szCs w:val="19"/>
                <w:lang w:val="en-AU"/>
              </w:rPr>
            </w:pPr>
            <w:r w:rsidRPr="008C3F81">
              <w:rPr>
                <w:spacing w:val="2"/>
                <w:kern w:val="21"/>
                <w:sz w:val="19"/>
                <w:szCs w:val="19"/>
              </w:rPr>
              <w:t>Description</w:t>
            </w:r>
          </w:p>
        </w:tc>
        <w:tc>
          <w:tcPr>
            <w:tcW w:w="6120" w:type="dxa"/>
            <w:tcBorders>
              <w:top w:val="single" w:sz="4" w:space="0" w:color="FFFFFF"/>
              <w:left w:val="single" w:sz="4" w:space="0" w:color="FFFFFF"/>
              <w:bottom w:val="single" w:sz="4" w:space="0" w:color="FFFFFF"/>
              <w:right w:val="single" w:sz="4" w:space="0" w:color="FFFFFF"/>
            </w:tcBorders>
            <w:shd w:val="clear" w:color="auto" w:fill="F2F2F2"/>
            <w:hideMark/>
          </w:tcPr>
          <w:p w14:paraId="5E9AB3BE" w14:textId="77777777" w:rsidR="00590BB7" w:rsidRPr="008C3F81" w:rsidRDefault="00590BB7">
            <w:pPr>
              <w:tabs>
                <w:tab w:val="left" w:pos="142"/>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rFonts w:eastAsiaTheme="minorHAnsi" w:cstheme="minorBidi"/>
                <w:iCs/>
                <w:spacing w:val="2"/>
                <w:kern w:val="21"/>
                <w:sz w:val="19"/>
                <w:szCs w:val="19"/>
                <w:lang w:val="en-AU"/>
              </w:rPr>
            </w:pPr>
            <w:r w:rsidRPr="008C3F81">
              <w:rPr>
                <w:iCs/>
                <w:spacing w:val="2"/>
                <w:kern w:val="21"/>
                <w:sz w:val="19"/>
                <w:szCs w:val="19"/>
              </w:rPr>
              <w:t xml:space="preserve">Number of beef cattle in each </w:t>
            </w:r>
            <w:r>
              <w:rPr>
                <w:iCs/>
                <w:spacing w:val="2"/>
                <w:kern w:val="21"/>
                <w:sz w:val="19"/>
                <w:szCs w:val="19"/>
              </w:rPr>
              <w:t>lot</w:t>
            </w:r>
            <w:r w:rsidRPr="008C3F81">
              <w:rPr>
                <w:iCs/>
                <w:spacing w:val="2"/>
                <w:kern w:val="21"/>
                <w:sz w:val="19"/>
                <w:szCs w:val="19"/>
              </w:rPr>
              <w:t xml:space="preserve"> (j). </w:t>
            </w:r>
          </w:p>
        </w:tc>
      </w:tr>
      <w:tr w:rsidR="00590BB7" w:rsidRPr="007662C8" w14:paraId="1F9B3AA2" w14:textId="77777777">
        <w:trPr>
          <w:trHeight w:val="360"/>
        </w:trPr>
        <w:tc>
          <w:tcPr>
            <w:cnfStyle w:val="001000000000" w:firstRow="0" w:lastRow="0" w:firstColumn="1" w:lastColumn="0" w:oddVBand="0" w:evenVBand="0" w:oddHBand="0" w:evenHBand="0" w:firstRowFirstColumn="0" w:firstRowLastColumn="0" w:lastRowFirstColumn="0" w:lastRowLastColumn="0"/>
            <w:tcW w:w="2520" w:type="dxa"/>
            <w:tcBorders>
              <w:top w:val="single" w:sz="4" w:space="0" w:color="FFFFFF"/>
              <w:bottom w:val="single" w:sz="4" w:space="0" w:color="FFFFFF"/>
              <w:right w:val="single" w:sz="4" w:space="0" w:color="FFFFFF"/>
            </w:tcBorders>
            <w:shd w:val="clear" w:color="auto" w:fill="D9D9D9" w:themeFill="background1" w:themeFillShade="D9"/>
            <w:hideMark/>
          </w:tcPr>
          <w:p w14:paraId="2ABD0E20" w14:textId="77777777" w:rsidR="00590BB7" w:rsidRPr="008C3F81" w:rsidRDefault="00590BB7">
            <w:pPr>
              <w:tabs>
                <w:tab w:val="left" w:pos="142"/>
                <w:tab w:val="num" w:pos="540"/>
              </w:tabs>
              <w:spacing w:before="40" w:after="40" w:line="288" w:lineRule="auto"/>
              <w:rPr>
                <w:rFonts w:eastAsiaTheme="minorHAnsi" w:cstheme="minorBidi"/>
                <w:spacing w:val="2"/>
                <w:kern w:val="21"/>
                <w:sz w:val="19"/>
                <w:szCs w:val="19"/>
                <w:lang w:val="en-AU"/>
              </w:rPr>
            </w:pPr>
            <w:r>
              <w:rPr>
                <w:spacing w:val="2"/>
                <w:kern w:val="21"/>
                <w:sz w:val="19"/>
                <w:szCs w:val="19"/>
              </w:rPr>
              <w:t>Data source</w:t>
            </w:r>
          </w:p>
        </w:tc>
        <w:tc>
          <w:tcPr>
            <w:tcW w:w="6120" w:type="dxa"/>
            <w:tcBorders>
              <w:top w:val="single" w:sz="4" w:space="0" w:color="FFFFFF"/>
              <w:left w:val="single" w:sz="4" w:space="0" w:color="FFFFFF"/>
              <w:bottom w:val="single" w:sz="4" w:space="0" w:color="FFFFFF"/>
              <w:right w:val="single" w:sz="4" w:space="0" w:color="FFFFFF"/>
            </w:tcBorders>
            <w:shd w:val="clear" w:color="auto" w:fill="F2F2F2"/>
            <w:hideMark/>
          </w:tcPr>
          <w:p w14:paraId="31D3A630" w14:textId="2F03945A" w:rsidR="00590BB7" w:rsidRPr="008C3F81" w:rsidRDefault="00590BB7">
            <w:pPr>
              <w:tabs>
                <w:tab w:val="left" w:pos="142"/>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rFonts w:eastAsiaTheme="minorHAnsi" w:cstheme="minorBidi"/>
                <w:iCs/>
                <w:spacing w:val="2"/>
                <w:kern w:val="21"/>
                <w:sz w:val="19"/>
                <w:szCs w:val="19"/>
                <w:lang w:val="en-AU"/>
              </w:rPr>
            </w:pPr>
            <w:r w:rsidRPr="008C3F81">
              <w:rPr>
                <w:iCs/>
                <w:spacing w:val="2"/>
                <w:kern w:val="21"/>
                <w:sz w:val="19"/>
                <w:szCs w:val="19"/>
              </w:rPr>
              <w:t>Farm stock records</w:t>
            </w:r>
            <w:r w:rsidR="00FF6AFF">
              <w:rPr>
                <w:iCs/>
                <w:color w:val="auto"/>
                <w:spacing w:val="2"/>
                <w:kern w:val="21"/>
                <w:sz w:val="19"/>
                <w:szCs w:val="19"/>
              </w:rPr>
              <w:t xml:space="preserve"> e.g. head counts, diary entries, purchase, and sales records</w:t>
            </w:r>
          </w:p>
        </w:tc>
      </w:tr>
      <w:tr w:rsidR="00590BB7" w:rsidRPr="007662C8" w14:paraId="3F9EDB27" w14:textId="77777777">
        <w:trPr>
          <w:trHeight w:val="360"/>
        </w:trPr>
        <w:tc>
          <w:tcPr>
            <w:cnfStyle w:val="001000000000" w:firstRow="0" w:lastRow="0" w:firstColumn="1" w:lastColumn="0" w:oddVBand="0" w:evenVBand="0" w:oddHBand="0" w:evenHBand="0" w:firstRowFirstColumn="0" w:firstRowLastColumn="0" w:lastRowFirstColumn="0" w:lastRowLastColumn="0"/>
            <w:tcW w:w="2520" w:type="dxa"/>
            <w:tcBorders>
              <w:top w:val="single" w:sz="4" w:space="0" w:color="FFFFFF"/>
              <w:right w:val="single" w:sz="4" w:space="0" w:color="FFFFFF"/>
            </w:tcBorders>
            <w:shd w:val="clear" w:color="auto" w:fill="D9D9D9" w:themeFill="background1" w:themeFillShade="D9"/>
          </w:tcPr>
          <w:p w14:paraId="21251F5C" w14:textId="77777777" w:rsidR="00590BB7" w:rsidRPr="008C3F81" w:rsidRDefault="00590BB7">
            <w:pPr>
              <w:tabs>
                <w:tab w:val="left" w:pos="142"/>
                <w:tab w:val="num" w:pos="540"/>
              </w:tabs>
              <w:spacing w:before="40" w:after="40" w:line="288" w:lineRule="auto"/>
              <w:rPr>
                <w:rFonts w:eastAsiaTheme="minorHAnsi" w:cstheme="minorBidi"/>
                <w:spacing w:val="2"/>
                <w:kern w:val="21"/>
                <w:sz w:val="19"/>
                <w:szCs w:val="19"/>
                <w:lang w:val="en-AU" w:eastAsia="ja-JP"/>
              </w:rPr>
            </w:pPr>
            <w:r w:rsidRPr="008C3F81">
              <w:rPr>
                <w:spacing w:val="2"/>
                <w:kern w:val="21"/>
                <w:sz w:val="19"/>
                <w:szCs w:val="19"/>
                <w:lang w:eastAsia="ja-JP"/>
              </w:rPr>
              <w:t xml:space="preserve">Quality assurance / quality control considerations </w:t>
            </w:r>
          </w:p>
        </w:tc>
        <w:tc>
          <w:tcPr>
            <w:tcW w:w="6120" w:type="dxa"/>
            <w:tcBorders>
              <w:top w:val="single" w:sz="4" w:space="0" w:color="FFFFFF"/>
              <w:left w:val="single" w:sz="4" w:space="0" w:color="FFFFFF"/>
              <w:bottom w:val="single" w:sz="4" w:space="0" w:color="FFFFFF"/>
              <w:right w:val="single" w:sz="4" w:space="0" w:color="FFFFFF"/>
            </w:tcBorders>
            <w:shd w:val="clear" w:color="auto" w:fill="F2F2F2"/>
          </w:tcPr>
          <w:p w14:paraId="2830E357" w14:textId="487237E8" w:rsidR="00590BB7" w:rsidRPr="008C3F81" w:rsidRDefault="00590BB7">
            <w:pPr>
              <w:tabs>
                <w:tab w:val="left" w:pos="142"/>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rFonts w:eastAsiaTheme="minorHAnsi" w:cstheme="minorBidi"/>
                <w:iCs/>
                <w:spacing w:val="2"/>
                <w:kern w:val="21"/>
                <w:sz w:val="19"/>
                <w:szCs w:val="19"/>
                <w:lang w:val="en-AU"/>
              </w:rPr>
            </w:pPr>
            <w:r w:rsidRPr="008C3F81">
              <w:rPr>
                <w:iCs/>
                <w:spacing w:val="2"/>
                <w:kern w:val="21"/>
                <w:sz w:val="19"/>
                <w:szCs w:val="19"/>
              </w:rPr>
              <w:t xml:space="preserve">All animals purchased or sold in the reporting period </w:t>
            </w:r>
            <w:r w:rsidR="00565F30">
              <w:rPr>
                <w:iCs/>
                <w:spacing w:val="2"/>
                <w:kern w:val="21"/>
                <w:sz w:val="19"/>
                <w:szCs w:val="19"/>
              </w:rPr>
              <w:t xml:space="preserve">shall </w:t>
            </w:r>
            <w:r>
              <w:rPr>
                <w:iCs/>
                <w:spacing w:val="2"/>
                <w:kern w:val="21"/>
                <w:sz w:val="19"/>
                <w:szCs w:val="19"/>
              </w:rPr>
              <w:t>be included</w:t>
            </w:r>
            <w:r w:rsidRPr="008C3F81">
              <w:rPr>
                <w:iCs/>
                <w:spacing w:val="2"/>
                <w:kern w:val="21"/>
                <w:sz w:val="19"/>
                <w:szCs w:val="19"/>
              </w:rPr>
              <w:t xml:space="preserve">. </w:t>
            </w:r>
          </w:p>
          <w:p w14:paraId="768E4F0D" w14:textId="14EBF826" w:rsidR="00590BB7" w:rsidRPr="008C3F81" w:rsidRDefault="00590BB7">
            <w:pPr>
              <w:tabs>
                <w:tab w:val="left" w:pos="142"/>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rFonts w:eastAsiaTheme="minorHAnsi" w:cstheme="minorBidi"/>
                <w:iCs/>
                <w:spacing w:val="2"/>
                <w:kern w:val="21"/>
                <w:sz w:val="19"/>
                <w:szCs w:val="19"/>
                <w:lang w:val="en-AU"/>
              </w:rPr>
            </w:pPr>
            <w:r w:rsidRPr="00EB63F8">
              <w:rPr>
                <w:rFonts w:asciiTheme="majorHAnsi" w:eastAsiaTheme="minorHAnsi" w:hAnsiTheme="majorHAnsi" w:cstheme="majorHAnsi"/>
                <w:iCs/>
                <w:color w:val="auto"/>
                <w:spacing w:val="2"/>
                <w:kern w:val="21"/>
                <w:sz w:val="19"/>
                <w:szCs w:val="19"/>
                <w:lang w:val="en-AU"/>
              </w:rPr>
              <w:t xml:space="preserve">Number of cattle reported </w:t>
            </w:r>
            <w:r w:rsidR="000D2748">
              <w:rPr>
                <w:rFonts w:asciiTheme="majorHAnsi" w:eastAsiaTheme="minorHAnsi" w:hAnsiTheme="majorHAnsi" w:cstheme="majorHAnsi"/>
                <w:iCs/>
                <w:color w:val="auto"/>
                <w:spacing w:val="2"/>
                <w:kern w:val="21"/>
                <w:sz w:val="19"/>
                <w:szCs w:val="19"/>
                <w:lang w:val="en-AU"/>
              </w:rPr>
              <w:t>may</w:t>
            </w:r>
            <w:r w:rsidR="000D2748" w:rsidRPr="00EB63F8">
              <w:rPr>
                <w:rFonts w:asciiTheme="majorHAnsi" w:eastAsiaTheme="minorHAnsi" w:hAnsiTheme="majorHAnsi" w:cstheme="majorHAnsi"/>
                <w:iCs/>
                <w:color w:val="auto"/>
                <w:spacing w:val="2"/>
                <w:kern w:val="21"/>
                <w:sz w:val="19"/>
                <w:szCs w:val="19"/>
                <w:lang w:val="en-AU"/>
              </w:rPr>
              <w:t xml:space="preserve"> </w:t>
            </w:r>
            <w:r w:rsidRPr="00EB63F8">
              <w:rPr>
                <w:rFonts w:asciiTheme="majorHAnsi" w:eastAsiaTheme="minorHAnsi" w:hAnsiTheme="majorHAnsi" w:cstheme="majorHAnsi"/>
                <w:iCs/>
                <w:color w:val="auto"/>
                <w:spacing w:val="2"/>
                <w:kern w:val="21"/>
                <w:sz w:val="19"/>
                <w:szCs w:val="19"/>
                <w:lang w:val="en-AU"/>
              </w:rPr>
              <w:t xml:space="preserve">be cross checked with </w:t>
            </w:r>
            <w:r>
              <w:rPr>
                <w:rFonts w:asciiTheme="majorHAnsi" w:eastAsiaTheme="minorHAnsi" w:hAnsiTheme="majorHAnsi" w:cstheme="majorHAnsi"/>
                <w:iCs/>
                <w:color w:val="auto"/>
                <w:spacing w:val="2"/>
                <w:kern w:val="21"/>
                <w:sz w:val="19"/>
                <w:szCs w:val="19"/>
                <w:lang w:val="en-AU"/>
              </w:rPr>
              <w:t xml:space="preserve">average </w:t>
            </w:r>
            <w:r w:rsidRPr="00EB63F8">
              <w:rPr>
                <w:rFonts w:asciiTheme="majorHAnsi" w:eastAsiaTheme="minorHAnsi" w:hAnsiTheme="majorHAnsi" w:cstheme="majorHAnsi"/>
                <w:iCs/>
                <w:color w:val="auto"/>
                <w:spacing w:val="2"/>
                <w:kern w:val="21"/>
                <w:sz w:val="19"/>
                <w:szCs w:val="19"/>
                <w:lang w:val="en-AU"/>
              </w:rPr>
              <w:t>stocking density for farm size</w:t>
            </w:r>
            <w:r>
              <w:rPr>
                <w:rFonts w:asciiTheme="majorHAnsi" w:eastAsiaTheme="minorHAnsi" w:hAnsiTheme="majorHAnsi" w:cstheme="majorHAnsi"/>
                <w:iCs/>
                <w:color w:val="auto"/>
                <w:spacing w:val="2"/>
                <w:kern w:val="21"/>
                <w:sz w:val="19"/>
                <w:szCs w:val="19"/>
                <w:lang w:val="en-AU"/>
              </w:rPr>
              <w:t xml:space="preserve"> and system (if known)</w:t>
            </w:r>
            <w:r w:rsidRPr="00BC163A">
              <w:rPr>
                <w:iCs/>
                <w:color w:val="auto"/>
                <w:spacing w:val="2"/>
                <w:kern w:val="21"/>
                <w:sz w:val="19"/>
                <w:szCs w:val="19"/>
              </w:rPr>
              <w:t xml:space="preserve">. </w:t>
            </w:r>
          </w:p>
          <w:p w14:paraId="4C7BACBE" w14:textId="06EDADC3" w:rsidR="00590BB7" w:rsidRPr="008C3F81" w:rsidRDefault="00BB4A6B">
            <w:pPr>
              <w:tabs>
                <w:tab w:val="left" w:pos="142"/>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rFonts w:eastAsiaTheme="minorHAnsi" w:cstheme="minorBidi"/>
                <w:iCs/>
                <w:spacing w:val="2"/>
                <w:kern w:val="21"/>
                <w:sz w:val="19"/>
                <w:szCs w:val="19"/>
                <w:lang w:val="en-AU"/>
              </w:rPr>
            </w:pPr>
            <w:r>
              <w:rPr>
                <w:iCs/>
                <w:spacing w:val="2"/>
                <w:kern w:val="21"/>
                <w:sz w:val="19"/>
                <w:szCs w:val="19"/>
              </w:rPr>
              <w:t>The</w:t>
            </w:r>
            <w:r w:rsidR="00590BB7" w:rsidRPr="008C3F81">
              <w:rPr>
                <w:iCs/>
                <w:spacing w:val="2"/>
                <w:kern w:val="21"/>
                <w:sz w:val="19"/>
                <w:szCs w:val="19"/>
              </w:rPr>
              <w:t xml:space="preserve"> class</w:t>
            </w:r>
            <w:r>
              <w:rPr>
                <w:iCs/>
                <w:spacing w:val="2"/>
                <w:kern w:val="21"/>
                <w:sz w:val="19"/>
                <w:szCs w:val="19"/>
              </w:rPr>
              <w:t>es</w:t>
            </w:r>
            <w:r w:rsidR="00590BB7" w:rsidRPr="008C3F81">
              <w:rPr>
                <w:iCs/>
                <w:spacing w:val="2"/>
                <w:kern w:val="21"/>
                <w:sz w:val="19"/>
                <w:szCs w:val="19"/>
              </w:rPr>
              <w:t xml:space="preserve"> of animals on </w:t>
            </w:r>
            <w:proofErr w:type="gramStart"/>
            <w:r w:rsidR="00590BB7" w:rsidRPr="008C3F81">
              <w:rPr>
                <w:iCs/>
                <w:spacing w:val="2"/>
                <w:kern w:val="21"/>
                <w:sz w:val="19"/>
                <w:szCs w:val="19"/>
              </w:rPr>
              <w:t>farm</w:t>
            </w:r>
            <w:proofErr w:type="gramEnd"/>
            <w:r w:rsidR="00590BB7" w:rsidRPr="008C3F81">
              <w:rPr>
                <w:iCs/>
                <w:spacing w:val="2"/>
                <w:kern w:val="21"/>
                <w:sz w:val="19"/>
                <w:szCs w:val="19"/>
              </w:rPr>
              <w:t xml:space="preserve"> </w:t>
            </w:r>
            <w:r w:rsidR="000D2748">
              <w:rPr>
                <w:iCs/>
                <w:spacing w:val="2"/>
                <w:kern w:val="21"/>
                <w:sz w:val="19"/>
                <w:szCs w:val="19"/>
              </w:rPr>
              <w:t>may</w:t>
            </w:r>
            <w:r>
              <w:rPr>
                <w:iCs/>
                <w:spacing w:val="2"/>
                <w:kern w:val="21"/>
                <w:sz w:val="19"/>
                <w:szCs w:val="19"/>
              </w:rPr>
              <w:t xml:space="preserve"> be checked against </w:t>
            </w:r>
            <w:r w:rsidR="00590BB7" w:rsidRPr="008C3F81">
              <w:rPr>
                <w:iCs/>
                <w:spacing w:val="2"/>
                <w:kern w:val="21"/>
                <w:sz w:val="19"/>
                <w:szCs w:val="19"/>
              </w:rPr>
              <w:t>reported products from farm.</w:t>
            </w:r>
          </w:p>
        </w:tc>
      </w:tr>
    </w:tbl>
    <w:p w14:paraId="4C4A30BF" w14:textId="77777777" w:rsidR="00590BB7" w:rsidRPr="007662C8" w:rsidRDefault="00590BB7" w:rsidP="00590BB7">
      <w:pPr>
        <w:rPr>
          <w:sz w:val="19"/>
          <w:szCs w:val="19"/>
        </w:rPr>
      </w:pPr>
    </w:p>
    <w:tbl>
      <w:tblPr>
        <w:tblStyle w:val="GridTable5Dark-Accent21"/>
        <w:tblW w:w="8640" w:type="dxa"/>
        <w:tblInd w:w="720" w:type="dxa"/>
        <w:tblLook w:val="0680" w:firstRow="0" w:lastRow="0" w:firstColumn="1" w:lastColumn="0" w:noHBand="1" w:noVBand="1"/>
      </w:tblPr>
      <w:tblGrid>
        <w:gridCol w:w="2520"/>
        <w:gridCol w:w="6120"/>
      </w:tblGrid>
      <w:tr w:rsidR="00590BB7" w:rsidRPr="007662C8" w14:paraId="376014A4" w14:textId="77777777">
        <w:trPr>
          <w:trHeight w:val="360"/>
        </w:trPr>
        <w:tc>
          <w:tcPr>
            <w:cnfStyle w:val="001000000000" w:firstRow="0" w:lastRow="0" w:firstColumn="1" w:lastColumn="0" w:oddVBand="0" w:evenVBand="0" w:oddHBand="0" w:evenHBand="0" w:firstRowFirstColumn="0" w:firstRowLastColumn="0" w:lastRowFirstColumn="0" w:lastRowLastColumn="0"/>
            <w:tcW w:w="2520" w:type="dxa"/>
            <w:tcBorders>
              <w:bottom w:val="single" w:sz="4" w:space="0" w:color="FFFFFF"/>
              <w:right w:val="single" w:sz="4" w:space="0" w:color="FFFFFF"/>
            </w:tcBorders>
            <w:shd w:val="clear" w:color="auto" w:fill="D9D9D9" w:themeFill="background1" w:themeFillShade="D9"/>
            <w:hideMark/>
          </w:tcPr>
          <w:p w14:paraId="553CF776" w14:textId="77777777" w:rsidR="00590BB7" w:rsidRPr="008C3F81" w:rsidRDefault="00590BB7">
            <w:pPr>
              <w:tabs>
                <w:tab w:val="left" w:pos="142"/>
                <w:tab w:val="num" w:pos="540"/>
              </w:tabs>
              <w:spacing w:before="40" w:after="40" w:line="288" w:lineRule="auto"/>
              <w:rPr>
                <w:spacing w:val="2"/>
                <w:kern w:val="21"/>
                <w:sz w:val="19"/>
                <w:szCs w:val="19"/>
              </w:rPr>
            </w:pPr>
            <w:r w:rsidRPr="008C3F81">
              <w:rPr>
                <w:spacing w:val="2"/>
                <w:kern w:val="21"/>
                <w:sz w:val="19"/>
                <w:szCs w:val="19"/>
              </w:rPr>
              <w:t>Data / Parameter</w:t>
            </w:r>
          </w:p>
        </w:tc>
        <w:tc>
          <w:tcPr>
            <w:tcW w:w="6120" w:type="dxa"/>
            <w:tcBorders>
              <w:left w:val="single" w:sz="4" w:space="0" w:color="FFFFFF"/>
              <w:bottom w:val="single" w:sz="4" w:space="0" w:color="FFFFFF"/>
            </w:tcBorders>
            <w:shd w:val="clear" w:color="auto" w:fill="F2F2F2"/>
          </w:tcPr>
          <w:p w14:paraId="1EEE4F2C" w14:textId="77777777" w:rsidR="00590BB7" w:rsidRPr="008C3F81" w:rsidRDefault="00590BB7">
            <w:pPr>
              <w:tabs>
                <w:tab w:val="left" w:pos="142"/>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iCs/>
                <w:spacing w:val="2"/>
                <w:kern w:val="21"/>
                <w:sz w:val="19"/>
                <w:szCs w:val="19"/>
              </w:rPr>
            </w:pPr>
            <w:proofErr w:type="spellStart"/>
            <w:r>
              <w:rPr>
                <w:iCs/>
                <w:spacing w:val="2"/>
                <w:kern w:val="21"/>
                <w:sz w:val="19"/>
                <w:szCs w:val="19"/>
              </w:rPr>
              <w:t>D</w:t>
            </w:r>
            <w:r w:rsidRPr="008C3F81">
              <w:rPr>
                <w:iCs/>
                <w:spacing w:val="2"/>
                <w:kern w:val="21"/>
                <w:sz w:val="19"/>
                <w:szCs w:val="19"/>
                <w:vertAlign w:val="subscript"/>
              </w:rPr>
              <w:t>j</w:t>
            </w:r>
            <w:proofErr w:type="spellEnd"/>
          </w:p>
        </w:tc>
      </w:tr>
      <w:tr w:rsidR="00590BB7" w:rsidRPr="007662C8" w14:paraId="7D581FFF" w14:textId="77777777">
        <w:trPr>
          <w:trHeight w:val="360"/>
        </w:trPr>
        <w:tc>
          <w:tcPr>
            <w:cnfStyle w:val="001000000000" w:firstRow="0" w:lastRow="0" w:firstColumn="1" w:lastColumn="0" w:oddVBand="0" w:evenVBand="0" w:oddHBand="0" w:evenHBand="0" w:firstRowFirstColumn="0" w:firstRowLastColumn="0" w:lastRowFirstColumn="0" w:lastRowLastColumn="0"/>
            <w:tcW w:w="2520" w:type="dxa"/>
            <w:tcBorders>
              <w:top w:val="single" w:sz="4" w:space="0" w:color="FFFFFF"/>
              <w:bottom w:val="single" w:sz="4" w:space="0" w:color="FFFFFF"/>
              <w:right w:val="single" w:sz="4" w:space="0" w:color="FFFFFF"/>
            </w:tcBorders>
            <w:shd w:val="clear" w:color="auto" w:fill="D9D9D9" w:themeFill="background1" w:themeFillShade="D9"/>
            <w:hideMark/>
          </w:tcPr>
          <w:p w14:paraId="7C04A041" w14:textId="77777777" w:rsidR="00590BB7" w:rsidRPr="008C3F81" w:rsidRDefault="00590BB7">
            <w:pPr>
              <w:tabs>
                <w:tab w:val="left" w:pos="142"/>
                <w:tab w:val="num" w:pos="540"/>
              </w:tabs>
              <w:spacing w:before="40" w:after="40" w:line="288" w:lineRule="auto"/>
              <w:rPr>
                <w:spacing w:val="2"/>
                <w:kern w:val="21"/>
                <w:sz w:val="19"/>
                <w:szCs w:val="19"/>
              </w:rPr>
            </w:pPr>
            <w:r w:rsidRPr="008C3F81">
              <w:rPr>
                <w:spacing w:val="2"/>
                <w:kern w:val="21"/>
                <w:sz w:val="19"/>
                <w:szCs w:val="19"/>
              </w:rPr>
              <w:t>Data unit</w:t>
            </w:r>
          </w:p>
        </w:tc>
        <w:tc>
          <w:tcPr>
            <w:tcW w:w="6120" w:type="dxa"/>
            <w:tcBorders>
              <w:top w:val="single" w:sz="4" w:space="0" w:color="FFFFFF"/>
              <w:left w:val="single" w:sz="4" w:space="0" w:color="FFFFFF"/>
              <w:bottom w:val="single" w:sz="4" w:space="0" w:color="FFFFFF"/>
              <w:right w:val="single" w:sz="4" w:space="0" w:color="FFFFFF"/>
            </w:tcBorders>
            <w:shd w:val="clear" w:color="auto" w:fill="F2F2F2"/>
            <w:hideMark/>
          </w:tcPr>
          <w:p w14:paraId="5884E528" w14:textId="77777777" w:rsidR="00590BB7" w:rsidRPr="008C3F81" w:rsidRDefault="00590BB7">
            <w:pPr>
              <w:tabs>
                <w:tab w:val="left" w:pos="142"/>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iCs/>
                <w:spacing w:val="2"/>
                <w:kern w:val="21"/>
                <w:sz w:val="19"/>
                <w:szCs w:val="19"/>
              </w:rPr>
            </w:pPr>
            <w:r w:rsidRPr="008C3F81">
              <w:rPr>
                <w:iCs/>
                <w:spacing w:val="2"/>
                <w:kern w:val="21"/>
                <w:sz w:val="19"/>
                <w:szCs w:val="19"/>
              </w:rPr>
              <w:t>days</w:t>
            </w:r>
          </w:p>
        </w:tc>
      </w:tr>
      <w:tr w:rsidR="00590BB7" w:rsidRPr="007662C8" w14:paraId="218B3FB1" w14:textId="77777777">
        <w:trPr>
          <w:trHeight w:val="360"/>
        </w:trPr>
        <w:tc>
          <w:tcPr>
            <w:cnfStyle w:val="001000000000" w:firstRow="0" w:lastRow="0" w:firstColumn="1" w:lastColumn="0" w:oddVBand="0" w:evenVBand="0" w:oddHBand="0" w:evenHBand="0" w:firstRowFirstColumn="0" w:firstRowLastColumn="0" w:lastRowFirstColumn="0" w:lastRowLastColumn="0"/>
            <w:tcW w:w="2520" w:type="dxa"/>
            <w:tcBorders>
              <w:top w:val="single" w:sz="4" w:space="0" w:color="FFFFFF"/>
              <w:bottom w:val="single" w:sz="4" w:space="0" w:color="FFFFFF"/>
              <w:right w:val="single" w:sz="4" w:space="0" w:color="FFFFFF"/>
            </w:tcBorders>
            <w:shd w:val="clear" w:color="auto" w:fill="D9D9D9" w:themeFill="background1" w:themeFillShade="D9"/>
            <w:hideMark/>
          </w:tcPr>
          <w:p w14:paraId="38D06C21" w14:textId="77777777" w:rsidR="00590BB7" w:rsidRPr="008C3F81" w:rsidRDefault="00590BB7">
            <w:pPr>
              <w:tabs>
                <w:tab w:val="left" w:pos="142"/>
                <w:tab w:val="num" w:pos="540"/>
              </w:tabs>
              <w:spacing w:before="40" w:after="40" w:line="288" w:lineRule="auto"/>
              <w:rPr>
                <w:spacing w:val="2"/>
                <w:kern w:val="21"/>
                <w:sz w:val="19"/>
                <w:szCs w:val="19"/>
              </w:rPr>
            </w:pPr>
            <w:r w:rsidRPr="008C3F81">
              <w:rPr>
                <w:spacing w:val="2"/>
                <w:kern w:val="21"/>
                <w:sz w:val="19"/>
                <w:szCs w:val="19"/>
              </w:rPr>
              <w:t>Description</w:t>
            </w:r>
          </w:p>
        </w:tc>
        <w:tc>
          <w:tcPr>
            <w:tcW w:w="6120" w:type="dxa"/>
            <w:tcBorders>
              <w:top w:val="single" w:sz="4" w:space="0" w:color="FFFFFF"/>
              <w:left w:val="single" w:sz="4" w:space="0" w:color="FFFFFF"/>
              <w:bottom w:val="single" w:sz="4" w:space="0" w:color="FFFFFF"/>
              <w:right w:val="single" w:sz="4" w:space="0" w:color="FFFFFF"/>
            </w:tcBorders>
            <w:shd w:val="clear" w:color="auto" w:fill="F2F2F2"/>
            <w:hideMark/>
          </w:tcPr>
          <w:p w14:paraId="2ED0F672" w14:textId="77777777" w:rsidR="00590BB7" w:rsidRPr="008C3F81" w:rsidRDefault="00590BB7">
            <w:pPr>
              <w:tabs>
                <w:tab w:val="left" w:pos="142"/>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iCs/>
                <w:spacing w:val="2"/>
                <w:kern w:val="21"/>
                <w:sz w:val="19"/>
                <w:szCs w:val="19"/>
              </w:rPr>
            </w:pPr>
            <w:r>
              <w:rPr>
                <w:iCs/>
                <w:spacing w:val="2"/>
                <w:kern w:val="21"/>
                <w:sz w:val="19"/>
                <w:szCs w:val="19"/>
              </w:rPr>
              <w:t>Duration</w:t>
            </w:r>
            <w:r w:rsidRPr="008C3F81">
              <w:rPr>
                <w:iCs/>
                <w:spacing w:val="2"/>
                <w:kern w:val="21"/>
                <w:sz w:val="19"/>
                <w:szCs w:val="19"/>
              </w:rPr>
              <w:t xml:space="preserve"> of stay for each cattle </w:t>
            </w:r>
            <w:r>
              <w:rPr>
                <w:iCs/>
                <w:spacing w:val="2"/>
                <w:kern w:val="21"/>
                <w:sz w:val="19"/>
                <w:szCs w:val="19"/>
              </w:rPr>
              <w:t>lot (j)</w:t>
            </w:r>
          </w:p>
        </w:tc>
      </w:tr>
      <w:tr w:rsidR="00590BB7" w:rsidRPr="007662C8" w14:paraId="35DED12B" w14:textId="77777777">
        <w:trPr>
          <w:trHeight w:val="360"/>
        </w:trPr>
        <w:tc>
          <w:tcPr>
            <w:cnfStyle w:val="001000000000" w:firstRow="0" w:lastRow="0" w:firstColumn="1" w:lastColumn="0" w:oddVBand="0" w:evenVBand="0" w:oddHBand="0" w:evenHBand="0" w:firstRowFirstColumn="0" w:firstRowLastColumn="0" w:lastRowFirstColumn="0" w:lastRowLastColumn="0"/>
            <w:tcW w:w="2520" w:type="dxa"/>
            <w:tcBorders>
              <w:top w:val="single" w:sz="4" w:space="0" w:color="FFFFFF"/>
              <w:bottom w:val="single" w:sz="4" w:space="0" w:color="FFFFFF"/>
              <w:right w:val="single" w:sz="4" w:space="0" w:color="FFFFFF"/>
            </w:tcBorders>
            <w:shd w:val="clear" w:color="auto" w:fill="D9D9D9" w:themeFill="background1" w:themeFillShade="D9"/>
            <w:hideMark/>
          </w:tcPr>
          <w:p w14:paraId="76173FB1" w14:textId="77777777" w:rsidR="00590BB7" w:rsidRPr="008C3F81" w:rsidRDefault="00590BB7">
            <w:pPr>
              <w:tabs>
                <w:tab w:val="left" w:pos="142"/>
                <w:tab w:val="num" w:pos="540"/>
              </w:tabs>
              <w:spacing w:before="40" w:after="40" w:line="288" w:lineRule="auto"/>
              <w:rPr>
                <w:spacing w:val="2"/>
                <w:kern w:val="21"/>
                <w:sz w:val="19"/>
                <w:szCs w:val="19"/>
              </w:rPr>
            </w:pPr>
            <w:r>
              <w:rPr>
                <w:spacing w:val="2"/>
                <w:kern w:val="21"/>
                <w:sz w:val="19"/>
                <w:szCs w:val="19"/>
              </w:rPr>
              <w:t>Data source</w:t>
            </w:r>
          </w:p>
        </w:tc>
        <w:tc>
          <w:tcPr>
            <w:tcW w:w="6120" w:type="dxa"/>
            <w:tcBorders>
              <w:top w:val="single" w:sz="4" w:space="0" w:color="FFFFFF"/>
              <w:left w:val="single" w:sz="4" w:space="0" w:color="FFFFFF"/>
              <w:bottom w:val="single" w:sz="4" w:space="0" w:color="FFFFFF"/>
              <w:right w:val="single" w:sz="4" w:space="0" w:color="FFFFFF"/>
            </w:tcBorders>
            <w:shd w:val="clear" w:color="auto" w:fill="F2F2F2"/>
            <w:hideMark/>
          </w:tcPr>
          <w:p w14:paraId="74F353B2" w14:textId="1D90A1BB" w:rsidR="00590BB7" w:rsidRPr="008C3F81" w:rsidRDefault="00590BB7">
            <w:pPr>
              <w:tabs>
                <w:tab w:val="left" w:pos="142"/>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iCs/>
                <w:spacing w:val="2"/>
                <w:kern w:val="21"/>
                <w:sz w:val="19"/>
                <w:szCs w:val="19"/>
              </w:rPr>
            </w:pPr>
            <w:r w:rsidRPr="008C3F81">
              <w:rPr>
                <w:iCs/>
                <w:spacing w:val="2"/>
                <w:kern w:val="21"/>
                <w:sz w:val="19"/>
                <w:szCs w:val="19"/>
              </w:rPr>
              <w:t xml:space="preserve">Farm stock </w:t>
            </w:r>
            <w:proofErr w:type="gramStart"/>
            <w:r w:rsidRPr="008C3F81">
              <w:rPr>
                <w:iCs/>
                <w:spacing w:val="2"/>
                <w:kern w:val="21"/>
                <w:sz w:val="19"/>
                <w:szCs w:val="19"/>
              </w:rPr>
              <w:t>records;</w:t>
            </w:r>
            <w:proofErr w:type="gramEnd"/>
            <w:r w:rsidRPr="008C3F81">
              <w:rPr>
                <w:iCs/>
                <w:spacing w:val="2"/>
                <w:kern w:val="21"/>
                <w:sz w:val="19"/>
                <w:szCs w:val="19"/>
              </w:rPr>
              <w:t xml:space="preserve"> system type records</w:t>
            </w:r>
            <w:r>
              <w:rPr>
                <w:iCs/>
                <w:spacing w:val="2"/>
                <w:kern w:val="21"/>
                <w:sz w:val="19"/>
                <w:szCs w:val="19"/>
              </w:rPr>
              <w:t>,</w:t>
            </w:r>
            <w:r w:rsidRPr="008C3F81">
              <w:rPr>
                <w:iCs/>
                <w:spacing w:val="2"/>
                <w:kern w:val="21"/>
                <w:sz w:val="19"/>
                <w:szCs w:val="19"/>
              </w:rPr>
              <w:t xml:space="preserve"> purchase and sales</w:t>
            </w:r>
            <w:r>
              <w:rPr>
                <w:iCs/>
                <w:spacing w:val="2"/>
                <w:kern w:val="21"/>
                <w:sz w:val="19"/>
                <w:szCs w:val="19"/>
              </w:rPr>
              <w:t xml:space="preserve"> records and</w:t>
            </w:r>
            <w:r>
              <w:rPr>
                <w:iCs/>
                <w:color w:val="auto"/>
                <w:spacing w:val="2"/>
                <w:kern w:val="21"/>
                <w:sz w:val="19"/>
                <w:szCs w:val="19"/>
                <w:lang w:val="en-AU"/>
              </w:rPr>
              <w:t xml:space="preserve"> National Vendor Declarations or NLID transfer records</w:t>
            </w:r>
            <w:r w:rsidRPr="008C3F81">
              <w:rPr>
                <w:iCs/>
                <w:spacing w:val="2"/>
                <w:kern w:val="21"/>
                <w:sz w:val="19"/>
                <w:szCs w:val="19"/>
              </w:rPr>
              <w:t xml:space="preserve"> </w:t>
            </w:r>
            <w:r w:rsidR="000D2748">
              <w:rPr>
                <w:iCs/>
                <w:spacing w:val="2"/>
                <w:kern w:val="21"/>
                <w:sz w:val="19"/>
                <w:szCs w:val="19"/>
              </w:rPr>
              <w:t>may</w:t>
            </w:r>
            <w:r w:rsidR="000D2748" w:rsidRPr="008C3F81">
              <w:rPr>
                <w:iCs/>
                <w:spacing w:val="2"/>
                <w:kern w:val="21"/>
                <w:sz w:val="19"/>
                <w:szCs w:val="19"/>
              </w:rPr>
              <w:t xml:space="preserve"> </w:t>
            </w:r>
            <w:r w:rsidRPr="008C3F81">
              <w:rPr>
                <w:iCs/>
                <w:spacing w:val="2"/>
                <w:kern w:val="21"/>
                <w:sz w:val="19"/>
                <w:szCs w:val="19"/>
              </w:rPr>
              <w:t>be evaluated to determine average length of stay</w:t>
            </w:r>
            <w:r w:rsidR="00E65699">
              <w:rPr>
                <w:iCs/>
                <w:spacing w:val="2"/>
                <w:kern w:val="21"/>
                <w:sz w:val="19"/>
                <w:szCs w:val="19"/>
              </w:rPr>
              <w:t>.</w:t>
            </w:r>
          </w:p>
        </w:tc>
      </w:tr>
      <w:tr w:rsidR="00590BB7" w:rsidRPr="007662C8" w14:paraId="11EB9FDD" w14:textId="77777777">
        <w:trPr>
          <w:trHeight w:val="360"/>
        </w:trPr>
        <w:tc>
          <w:tcPr>
            <w:cnfStyle w:val="001000000000" w:firstRow="0" w:lastRow="0" w:firstColumn="1" w:lastColumn="0" w:oddVBand="0" w:evenVBand="0" w:oddHBand="0" w:evenHBand="0" w:firstRowFirstColumn="0" w:firstRowLastColumn="0" w:lastRowFirstColumn="0" w:lastRowLastColumn="0"/>
            <w:tcW w:w="2520" w:type="dxa"/>
            <w:tcBorders>
              <w:top w:val="single" w:sz="4" w:space="0" w:color="FFFFFF"/>
              <w:right w:val="single" w:sz="4" w:space="0" w:color="FFFFFF"/>
            </w:tcBorders>
            <w:shd w:val="clear" w:color="auto" w:fill="D9D9D9" w:themeFill="background1" w:themeFillShade="D9"/>
          </w:tcPr>
          <w:p w14:paraId="400B420D" w14:textId="77777777" w:rsidR="00590BB7" w:rsidRPr="008C3F81" w:rsidRDefault="00590BB7">
            <w:pPr>
              <w:tabs>
                <w:tab w:val="left" w:pos="142"/>
                <w:tab w:val="num" w:pos="540"/>
              </w:tabs>
              <w:spacing w:before="40" w:after="40" w:line="288" w:lineRule="auto"/>
              <w:rPr>
                <w:spacing w:val="2"/>
                <w:kern w:val="21"/>
                <w:sz w:val="19"/>
                <w:szCs w:val="19"/>
                <w:lang w:eastAsia="ja-JP"/>
              </w:rPr>
            </w:pPr>
            <w:r w:rsidRPr="008C3F81">
              <w:rPr>
                <w:spacing w:val="2"/>
                <w:kern w:val="21"/>
                <w:sz w:val="19"/>
                <w:szCs w:val="19"/>
                <w:lang w:eastAsia="ja-JP"/>
              </w:rPr>
              <w:t xml:space="preserve">Quality assurance / quality control considerations </w:t>
            </w:r>
          </w:p>
        </w:tc>
        <w:tc>
          <w:tcPr>
            <w:tcW w:w="6120" w:type="dxa"/>
            <w:tcBorders>
              <w:top w:val="single" w:sz="4" w:space="0" w:color="FFFFFF"/>
              <w:left w:val="single" w:sz="4" w:space="0" w:color="FFFFFF"/>
              <w:bottom w:val="single" w:sz="4" w:space="0" w:color="FFFFFF"/>
              <w:right w:val="single" w:sz="4" w:space="0" w:color="FFFFFF"/>
            </w:tcBorders>
            <w:shd w:val="clear" w:color="auto" w:fill="F2F2F2"/>
          </w:tcPr>
          <w:p w14:paraId="0AF1C7FD" w14:textId="0CF4B8FF" w:rsidR="00590BB7" w:rsidRPr="008C3F81" w:rsidRDefault="00EC6C09">
            <w:pPr>
              <w:tabs>
                <w:tab w:val="left" w:pos="142"/>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rFonts w:eastAsiaTheme="minorHAnsi" w:cstheme="minorBidi"/>
                <w:iCs/>
                <w:spacing w:val="2"/>
                <w:kern w:val="21"/>
                <w:sz w:val="19"/>
                <w:szCs w:val="19"/>
                <w:lang w:val="en-AU"/>
              </w:rPr>
            </w:pPr>
            <w:r>
              <w:rPr>
                <w:iCs/>
                <w:spacing w:val="2"/>
                <w:kern w:val="21"/>
                <w:sz w:val="19"/>
                <w:szCs w:val="19"/>
              </w:rPr>
              <w:t>The</w:t>
            </w:r>
            <w:r w:rsidR="00590BB7">
              <w:rPr>
                <w:iCs/>
                <w:spacing w:val="2"/>
                <w:kern w:val="21"/>
                <w:sz w:val="19"/>
                <w:szCs w:val="19"/>
              </w:rPr>
              <w:t xml:space="preserve"> </w:t>
            </w:r>
            <w:r w:rsidR="00590BB7" w:rsidRPr="008C3F81">
              <w:rPr>
                <w:iCs/>
                <w:spacing w:val="2"/>
                <w:kern w:val="21"/>
                <w:sz w:val="19"/>
                <w:szCs w:val="19"/>
              </w:rPr>
              <w:t xml:space="preserve">length of stay </w:t>
            </w:r>
            <w:r w:rsidR="000D2748">
              <w:rPr>
                <w:iCs/>
                <w:spacing w:val="2"/>
                <w:kern w:val="21"/>
                <w:sz w:val="19"/>
                <w:szCs w:val="19"/>
              </w:rPr>
              <w:t>may</w:t>
            </w:r>
            <w:r>
              <w:rPr>
                <w:iCs/>
                <w:spacing w:val="2"/>
                <w:kern w:val="21"/>
                <w:sz w:val="19"/>
                <w:szCs w:val="19"/>
              </w:rPr>
              <w:t xml:space="preserve"> be cross checked</w:t>
            </w:r>
            <w:r w:rsidR="00590BB7" w:rsidRPr="008C3F81">
              <w:rPr>
                <w:iCs/>
                <w:spacing w:val="2"/>
                <w:kern w:val="21"/>
                <w:sz w:val="19"/>
                <w:szCs w:val="19"/>
              </w:rPr>
              <w:t xml:space="preserve"> with duration of stay expected for </w:t>
            </w:r>
            <w:r w:rsidR="00590BB7">
              <w:rPr>
                <w:iCs/>
                <w:spacing w:val="2"/>
                <w:kern w:val="21"/>
                <w:sz w:val="19"/>
                <w:szCs w:val="19"/>
              </w:rPr>
              <w:t xml:space="preserve">the </w:t>
            </w:r>
            <w:r w:rsidR="009F23A6" w:rsidRPr="00BC163A">
              <w:rPr>
                <w:rFonts w:asciiTheme="majorHAnsi" w:hAnsiTheme="majorHAnsi" w:cstheme="majorHAnsi"/>
                <w:iCs/>
                <w:color w:val="auto"/>
                <w:spacing w:val="2"/>
                <w:kern w:val="21"/>
                <w:sz w:val="19"/>
                <w:szCs w:val="19"/>
                <w:lang w:val="en-AU"/>
              </w:rPr>
              <w:t>National Inventory Report</w:t>
            </w:r>
            <w:r>
              <w:rPr>
                <w:iCs/>
                <w:spacing w:val="2"/>
                <w:kern w:val="21"/>
                <w:sz w:val="19"/>
                <w:szCs w:val="19"/>
              </w:rPr>
              <w:t xml:space="preserve"> </w:t>
            </w:r>
            <w:r w:rsidR="00590BB7" w:rsidRPr="008C3F81">
              <w:rPr>
                <w:iCs/>
                <w:spacing w:val="2"/>
                <w:kern w:val="21"/>
                <w:sz w:val="19"/>
                <w:szCs w:val="19"/>
              </w:rPr>
              <w:t>feedlot cattle class</w:t>
            </w:r>
            <w:r w:rsidR="00590BB7">
              <w:rPr>
                <w:iCs/>
                <w:spacing w:val="2"/>
                <w:kern w:val="21"/>
                <w:sz w:val="19"/>
                <w:szCs w:val="19"/>
              </w:rPr>
              <w:t>es</w:t>
            </w:r>
            <w:r w:rsidR="00590BB7" w:rsidRPr="008C3F81">
              <w:rPr>
                <w:iCs/>
                <w:spacing w:val="2"/>
                <w:kern w:val="21"/>
                <w:sz w:val="19"/>
                <w:szCs w:val="19"/>
              </w:rPr>
              <w:t xml:space="preserve"> in </w:t>
            </w:r>
            <w:r>
              <w:rPr>
                <w:iCs/>
                <w:spacing w:val="2"/>
                <w:kern w:val="21"/>
                <w:sz w:val="19"/>
                <w:szCs w:val="19"/>
              </w:rPr>
              <w:t xml:space="preserve">the </w:t>
            </w:r>
            <w:r w:rsidR="00590BB7">
              <w:rPr>
                <w:iCs/>
                <w:spacing w:val="2"/>
                <w:kern w:val="21"/>
                <w:sz w:val="19"/>
                <w:szCs w:val="19"/>
              </w:rPr>
              <w:t xml:space="preserve">Appendix </w:t>
            </w:r>
            <w:r w:rsidR="00590BB7" w:rsidRPr="00C82EEE">
              <w:rPr>
                <w:iCs/>
                <w:spacing w:val="2"/>
                <w:kern w:val="21"/>
                <w:sz w:val="19"/>
                <w:szCs w:val="19"/>
              </w:rPr>
              <w:t xml:space="preserve">Table </w:t>
            </w:r>
            <w:r w:rsidR="00590BB7">
              <w:rPr>
                <w:iCs/>
                <w:spacing w:val="2"/>
                <w:kern w:val="21"/>
                <w:sz w:val="19"/>
                <w:szCs w:val="19"/>
              </w:rPr>
              <w:t>A.</w:t>
            </w:r>
            <w:r w:rsidR="00590BB7" w:rsidRPr="00C82EEE">
              <w:rPr>
                <w:iCs/>
                <w:spacing w:val="2"/>
                <w:kern w:val="21"/>
                <w:sz w:val="19"/>
                <w:szCs w:val="19"/>
              </w:rPr>
              <w:t>1.1.1</w:t>
            </w:r>
            <w:r w:rsidR="00590BB7">
              <w:rPr>
                <w:iCs/>
                <w:spacing w:val="2"/>
                <w:kern w:val="21"/>
                <w:sz w:val="19"/>
                <w:szCs w:val="19"/>
              </w:rPr>
              <w:t>.</w:t>
            </w:r>
          </w:p>
          <w:p w14:paraId="7891F186" w14:textId="253E3069" w:rsidR="00590BB7" w:rsidRPr="008C3F81" w:rsidRDefault="00590BB7">
            <w:pPr>
              <w:tabs>
                <w:tab w:val="left" w:pos="142"/>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rFonts w:eastAsiaTheme="minorHAnsi" w:cstheme="minorBidi"/>
                <w:iCs/>
                <w:spacing w:val="2"/>
                <w:kern w:val="21"/>
                <w:sz w:val="19"/>
                <w:szCs w:val="19"/>
                <w:lang w:val="en-AU"/>
              </w:rPr>
            </w:pPr>
            <w:r w:rsidRPr="00AA11CE">
              <w:rPr>
                <w:iCs/>
                <w:color w:val="auto"/>
                <w:spacing w:val="2"/>
                <w:kern w:val="21"/>
                <w:sz w:val="19"/>
                <w:szCs w:val="19"/>
                <w:lang w:val="en-AU"/>
              </w:rPr>
              <w:t>Purchase and sale records (invoices)</w:t>
            </w:r>
            <w:r>
              <w:rPr>
                <w:iCs/>
                <w:color w:val="auto"/>
                <w:spacing w:val="2"/>
                <w:kern w:val="21"/>
                <w:sz w:val="19"/>
                <w:szCs w:val="19"/>
                <w:lang w:val="en-AU"/>
              </w:rPr>
              <w:t>, and National Vendor Declarations or NLID transfer records</w:t>
            </w:r>
            <w:r w:rsidRPr="00AA11CE">
              <w:rPr>
                <w:iCs/>
                <w:color w:val="auto"/>
                <w:spacing w:val="2"/>
                <w:kern w:val="21"/>
                <w:sz w:val="19"/>
                <w:szCs w:val="19"/>
                <w:lang w:val="en-AU"/>
              </w:rPr>
              <w:t xml:space="preserve"> </w:t>
            </w:r>
            <w:r w:rsidR="000D2748">
              <w:rPr>
                <w:iCs/>
                <w:color w:val="auto"/>
                <w:spacing w:val="2"/>
                <w:kern w:val="21"/>
                <w:sz w:val="19"/>
                <w:szCs w:val="19"/>
                <w:lang w:val="en-AU"/>
              </w:rPr>
              <w:t xml:space="preserve">may </w:t>
            </w:r>
            <w:r w:rsidR="00EC6C09">
              <w:rPr>
                <w:iCs/>
                <w:color w:val="auto"/>
                <w:spacing w:val="2"/>
                <w:kern w:val="21"/>
                <w:sz w:val="19"/>
                <w:szCs w:val="19"/>
                <w:lang w:val="en-AU"/>
              </w:rPr>
              <w:t>also</w:t>
            </w:r>
            <w:r w:rsidRPr="00AA11CE">
              <w:rPr>
                <w:iCs/>
                <w:color w:val="auto"/>
                <w:spacing w:val="2"/>
                <w:kern w:val="21"/>
                <w:sz w:val="19"/>
                <w:szCs w:val="19"/>
                <w:lang w:val="en-AU"/>
              </w:rPr>
              <w:t xml:space="preserve"> be used for data assurance and control of entered values.</w:t>
            </w:r>
          </w:p>
        </w:tc>
      </w:tr>
    </w:tbl>
    <w:p w14:paraId="17609045" w14:textId="77777777" w:rsidR="00590BB7" w:rsidRDefault="00590BB7" w:rsidP="00590BB7"/>
    <w:p w14:paraId="6E8B5645" w14:textId="77777777" w:rsidR="00590BB7" w:rsidRDefault="00590BB7" w:rsidP="00590BB7">
      <w:pPr>
        <w:spacing w:after="160" w:line="288" w:lineRule="auto"/>
        <w:ind w:left="2160"/>
      </w:pPr>
      <w:r>
        <w:br w:type="page"/>
      </w:r>
    </w:p>
    <w:p w14:paraId="72797F89" w14:textId="77777777" w:rsidR="00590BB7" w:rsidRPr="004B3B49" w:rsidRDefault="00590BB7" w:rsidP="00590BB7">
      <w:pPr>
        <w:pStyle w:val="Heading4"/>
      </w:pPr>
      <w:bookmarkStart w:id="46" w:name="_Toc220922502"/>
      <w:bookmarkStart w:id="47" w:name="_Toc225350802"/>
      <w:r w:rsidRPr="007662C8">
        <w:lastRenderedPageBreak/>
        <w:t>Data (</w:t>
      </w:r>
      <w:r>
        <w:t>Method 1 and 2 Options</w:t>
      </w:r>
      <w:r w:rsidRPr="007662C8">
        <w:t>)</w:t>
      </w:r>
      <w:bookmarkEnd w:id="46"/>
      <w:bookmarkEnd w:id="47"/>
    </w:p>
    <w:tbl>
      <w:tblPr>
        <w:tblStyle w:val="GridTable5Dark-Accent21"/>
        <w:tblW w:w="8640" w:type="dxa"/>
        <w:tblInd w:w="720" w:type="dxa"/>
        <w:tblLook w:val="0680" w:firstRow="0" w:lastRow="0" w:firstColumn="1" w:lastColumn="0" w:noHBand="1" w:noVBand="1"/>
      </w:tblPr>
      <w:tblGrid>
        <w:gridCol w:w="2520"/>
        <w:gridCol w:w="6120"/>
      </w:tblGrid>
      <w:tr w:rsidR="00590BB7" w:rsidRPr="008C3F81" w14:paraId="04E07CE9" w14:textId="77777777">
        <w:trPr>
          <w:trHeight w:val="360"/>
        </w:trPr>
        <w:tc>
          <w:tcPr>
            <w:cnfStyle w:val="001000000000" w:firstRow="0" w:lastRow="0" w:firstColumn="1" w:lastColumn="0" w:oddVBand="0" w:evenVBand="0" w:oddHBand="0" w:evenHBand="0" w:firstRowFirstColumn="0" w:firstRowLastColumn="0" w:lastRowFirstColumn="0" w:lastRowLastColumn="0"/>
            <w:tcW w:w="2520" w:type="dxa"/>
            <w:tcBorders>
              <w:bottom w:val="single" w:sz="4" w:space="0" w:color="FFFFFF"/>
              <w:right w:val="single" w:sz="4" w:space="0" w:color="FFFFFF"/>
            </w:tcBorders>
            <w:shd w:val="clear" w:color="auto" w:fill="D9D9D9" w:themeFill="background1" w:themeFillShade="D9"/>
            <w:hideMark/>
          </w:tcPr>
          <w:p w14:paraId="3A1EAF52" w14:textId="77777777" w:rsidR="00590BB7" w:rsidRPr="008C3F81" w:rsidRDefault="00590BB7">
            <w:pPr>
              <w:tabs>
                <w:tab w:val="left" w:pos="142"/>
                <w:tab w:val="num" w:pos="540"/>
              </w:tabs>
              <w:spacing w:before="40" w:after="40" w:line="288" w:lineRule="auto"/>
              <w:rPr>
                <w:spacing w:val="2"/>
                <w:kern w:val="21"/>
                <w:sz w:val="19"/>
                <w:szCs w:val="19"/>
              </w:rPr>
            </w:pPr>
            <w:bookmarkStart w:id="48" w:name="_Hlk220918393"/>
            <w:r w:rsidRPr="008C3F81">
              <w:rPr>
                <w:spacing w:val="2"/>
                <w:kern w:val="21"/>
                <w:sz w:val="19"/>
                <w:szCs w:val="19"/>
              </w:rPr>
              <w:t>Data / Parameter</w:t>
            </w:r>
          </w:p>
        </w:tc>
        <w:tc>
          <w:tcPr>
            <w:tcW w:w="6120" w:type="dxa"/>
            <w:tcBorders>
              <w:left w:val="single" w:sz="4" w:space="0" w:color="FFFFFF"/>
              <w:bottom w:val="single" w:sz="4" w:space="0" w:color="FFFFFF"/>
            </w:tcBorders>
            <w:shd w:val="clear" w:color="auto" w:fill="F2F2F2"/>
          </w:tcPr>
          <w:p w14:paraId="46389CB4" w14:textId="77777777" w:rsidR="00590BB7" w:rsidRPr="008C3F81" w:rsidRDefault="00590BB7">
            <w:pPr>
              <w:tabs>
                <w:tab w:val="left" w:pos="142"/>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iCs/>
                <w:spacing w:val="2"/>
                <w:kern w:val="21"/>
                <w:sz w:val="19"/>
                <w:szCs w:val="19"/>
              </w:rPr>
            </w:pPr>
            <w:r w:rsidRPr="008C3F81">
              <w:rPr>
                <w:iCs/>
                <w:spacing w:val="2"/>
                <w:kern w:val="21"/>
                <w:sz w:val="19"/>
                <w:szCs w:val="19"/>
              </w:rPr>
              <w:t>Ij</w:t>
            </w:r>
          </w:p>
        </w:tc>
      </w:tr>
      <w:tr w:rsidR="00590BB7" w:rsidRPr="008C3F81" w14:paraId="0D591978" w14:textId="77777777">
        <w:trPr>
          <w:trHeight w:val="360"/>
        </w:trPr>
        <w:tc>
          <w:tcPr>
            <w:cnfStyle w:val="001000000000" w:firstRow="0" w:lastRow="0" w:firstColumn="1" w:lastColumn="0" w:oddVBand="0" w:evenVBand="0" w:oddHBand="0" w:evenHBand="0" w:firstRowFirstColumn="0" w:firstRowLastColumn="0" w:lastRowFirstColumn="0" w:lastRowLastColumn="0"/>
            <w:tcW w:w="2520" w:type="dxa"/>
            <w:tcBorders>
              <w:top w:val="single" w:sz="4" w:space="0" w:color="FFFFFF"/>
              <w:bottom w:val="single" w:sz="4" w:space="0" w:color="FFFFFF"/>
              <w:right w:val="single" w:sz="4" w:space="0" w:color="FFFFFF"/>
            </w:tcBorders>
            <w:shd w:val="clear" w:color="auto" w:fill="D9D9D9" w:themeFill="background1" w:themeFillShade="D9"/>
            <w:hideMark/>
          </w:tcPr>
          <w:p w14:paraId="3324B01E" w14:textId="77777777" w:rsidR="00590BB7" w:rsidRPr="008C3F81" w:rsidRDefault="00590BB7">
            <w:pPr>
              <w:tabs>
                <w:tab w:val="left" w:pos="142"/>
                <w:tab w:val="num" w:pos="540"/>
              </w:tabs>
              <w:spacing w:before="40" w:after="40" w:line="288" w:lineRule="auto"/>
              <w:rPr>
                <w:spacing w:val="2"/>
                <w:kern w:val="21"/>
                <w:sz w:val="19"/>
                <w:szCs w:val="19"/>
              </w:rPr>
            </w:pPr>
            <w:r w:rsidRPr="008C3F81">
              <w:rPr>
                <w:spacing w:val="2"/>
                <w:kern w:val="21"/>
                <w:sz w:val="19"/>
                <w:szCs w:val="19"/>
              </w:rPr>
              <w:t>Data unit</w:t>
            </w:r>
          </w:p>
        </w:tc>
        <w:tc>
          <w:tcPr>
            <w:tcW w:w="6120" w:type="dxa"/>
            <w:tcBorders>
              <w:top w:val="single" w:sz="4" w:space="0" w:color="FFFFFF"/>
              <w:left w:val="single" w:sz="4" w:space="0" w:color="FFFFFF"/>
              <w:bottom w:val="single" w:sz="4" w:space="0" w:color="FFFFFF"/>
              <w:right w:val="single" w:sz="4" w:space="0" w:color="FFFFFF"/>
            </w:tcBorders>
            <w:shd w:val="clear" w:color="auto" w:fill="F2F2F2"/>
            <w:hideMark/>
          </w:tcPr>
          <w:p w14:paraId="21852E97" w14:textId="77777777" w:rsidR="00590BB7" w:rsidRPr="008C3F81" w:rsidRDefault="00590BB7">
            <w:pPr>
              <w:tabs>
                <w:tab w:val="left" w:pos="142"/>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iCs/>
                <w:spacing w:val="2"/>
                <w:kern w:val="21"/>
                <w:sz w:val="19"/>
                <w:szCs w:val="19"/>
              </w:rPr>
            </w:pPr>
            <w:r w:rsidRPr="008C3F81">
              <w:rPr>
                <w:iCs/>
                <w:spacing w:val="2"/>
                <w:kern w:val="21"/>
                <w:sz w:val="19"/>
                <w:szCs w:val="19"/>
              </w:rPr>
              <w:t>kg</w:t>
            </w:r>
            <w:r>
              <w:rPr>
                <w:iCs/>
                <w:spacing w:val="2"/>
                <w:kern w:val="21"/>
                <w:sz w:val="19"/>
                <w:szCs w:val="19"/>
              </w:rPr>
              <w:t xml:space="preserve"> </w:t>
            </w:r>
            <w:r w:rsidRPr="008C3F81">
              <w:rPr>
                <w:iCs/>
                <w:spacing w:val="2"/>
                <w:kern w:val="21"/>
                <w:sz w:val="19"/>
                <w:szCs w:val="19"/>
              </w:rPr>
              <w:t>DM/head/day</w:t>
            </w:r>
          </w:p>
        </w:tc>
      </w:tr>
      <w:tr w:rsidR="00590BB7" w:rsidRPr="008C3F81" w14:paraId="43432038" w14:textId="77777777">
        <w:trPr>
          <w:trHeight w:val="360"/>
        </w:trPr>
        <w:tc>
          <w:tcPr>
            <w:cnfStyle w:val="001000000000" w:firstRow="0" w:lastRow="0" w:firstColumn="1" w:lastColumn="0" w:oddVBand="0" w:evenVBand="0" w:oddHBand="0" w:evenHBand="0" w:firstRowFirstColumn="0" w:firstRowLastColumn="0" w:lastRowFirstColumn="0" w:lastRowLastColumn="0"/>
            <w:tcW w:w="2520" w:type="dxa"/>
            <w:tcBorders>
              <w:top w:val="single" w:sz="4" w:space="0" w:color="FFFFFF"/>
              <w:bottom w:val="single" w:sz="4" w:space="0" w:color="FFFFFF"/>
              <w:right w:val="single" w:sz="4" w:space="0" w:color="FFFFFF"/>
            </w:tcBorders>
            <w:shd w:val="clear" w:color="auto" w:fill="D9D9D9" w:themeFill="background1" w:themeFillShade="D9"/>
            <w:hideMark/>
          </w:tcPr>
          <w:p w14:paraId="2E32D66E" w14:textId="77777777" w:rsidR="00590BB7" w:rsidRPr="008C3F81" w:rsidRDefault="00590BB7">
            <w:pPr>
              <w:tabs>
                <w:tab w:val="left" w:pos="142"/>
                <w:tab w:val="num" w:pos="540"/>
              </w:tabs>
              <w:spacing w:before="40" w:after="40" w:line="288" w:lineRule="auto"/>
              <w:rPr>
                <w:spacing w:val="2"/>
                <w:kern w:val="21"/>
                <w:sz w:val="19"/>
                <w:szCs w:val="19"/>
              </w:rPr>
            </w:pPr>
            <w:r w:rsidRPr="008C3F81">
              <w:rPr>
                <w:spacing w:val="2"/>
                <w:kern w:val="21"/>
                <w:sz w:val="19"/>
                <w:szCs w:val="19"/>
              </w:rPr>
              <w:t>Description</w:t>
            </w:r>
          </w:p>
        </w:tc>
        <w:tc>
          <w:tcPr>
            <w:tcW w:w="6120" w:type="dxa"/>
            <w:tcBorders>
              <w:top w:val="single" w:sz="4" w:space="0" w:color="FFFFFF"/>
              <w:left w:val="single" w:sz="4" w:space="0" w:color="FFFFFF"/>
              <w:bottom w:val="single" w:sz="4" w:space="0" w:color="FFFFFF"/>
              <w:right w:val="single" w:sz="4" w:space="0" w:color="FFFFFF"/>
            </w:tcBorders>
            <w:shd w:val="clear" w:color="auto" w:fill="F2F2F2"/>
            <w:hideMark/>
          </w:tcPr>
          <w:p w14:paraId="6F58F886" w14:textId="77777777" w:rsidR="00590BB7" w:rsidRPr="008C3F81" w:rsidRDefault="00590BB7">
            <w:pPr>
              <w:tabs>
                <w:tab w:val="left" w:pos="142"/>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iCs/>
                <w:spacing w:val="2"/>
                <w:kern w:val="21"/>
                <w:sz w:val="19"/>
                <w:szCs w:val="19"/>
              </w:rPr>
            </w:pPr>
            <w:r w:rsidRPr="008C3F81">
              <w:rPr>
                <w:iCs/>
                <w:spacing w:val="2"/>
                <w:kern w:val="21"/>
                <w:sz w:val="19"/>
                <w:szCs w:val="19"/>
              </w:rPr>
              <w:t xml:space="preserve">Average dry matter intake per head </w:t>
            </w:r>
            <w:r>
              <w:rPr>
                <w:iCs/>
                <w:spacing w:val="2"/>
                <w:kern w:val="21"/>
                <w:sz w:val="19"/>
                <w:szCs w:val="19"/>
              </w:rPr>
              <w:t xml:space="preserve">per day </w:t>
            </w:r>
            <w:r w:rsidRPr="008C3F81">
              <w:rPr>
                <w:iCs/>
                <w:spacing w:val="2"/>
                <w:kern w:val="21"/>
                <w:sz w:val="19"/>
                <w:szCs w:val="19"/>
              </w:rPr>
              <w:t xml:space="preserve">of each </w:t>
            </w:r>
            <w:r>
              <w:rPr>
                <w:iCs/>
                <w:spacing w:val="2"/>
                <w:kern w:val="21"/>
                <w:sz w:val="19"/>
                <w:szCs w:val="19"/>
              </w:rPr>
              <w:t>lot</w:t>
            </w:r>
            <w:r w:rsidRPr="008C3F81">
              <w:rPr>
                <w:iCs/>
                <w:spacing w:val="2"/>
                <w:kern w:val="21"/>
                <w:sz w:val="19"/>
                <w:szCs w:val="19"/>
              </w:rPr>
              <w:t xml:space="preserve"> of cattle.</w:t>
            </w:r>
          </w:p>
        </w:tc>
      </w:tr>
      <w:tr w:rsidR="00590BB7" w:rsidRPr="008C3F81" w14:paraId="66FF8D87" w14:textId="77777777">
        <w:trPr>
          <w:trHeight w:val="360"/>
        </w:trPr>
        <w:tc>
          <w:tcPr>
            <w:cnfStyle w:val="001000000000" w:firstRow="0" w:lastRow="0" w:firstColumn="1" w:lastColumn="0" w:oddVBand="0" w:evenVBand="0" w:oddHBand="0" w:evenHBand="0" w:firstRowFirstColumn="0" w:firstRowLastColumn="0" w:lastRowFirstColumn="0" w:lastRowLastColumn="0"/>
            <w:tcW w:w="2520" w:type="dxa"/>
            <w:tcBorders>
              <w:top w:val="single" w:sz="4" w:space="0" w:color="FFFFFF"/>
              <w:bottom w:val="single" w:sz="4" w:space="0" w:color="FFFFFF"/>
              <w:right w:val="single" w:sz="4" w:space="0" w:color="FFFFFF"/>
            </w:tcBorders>
            <w:shd w:val="clear" w:color="auto" w:fill="D9D9D9" w:themeFill="background1" w:themeFillShade="D9"/>
          </w:tcPr>
          <w:p w14:paraId="0137E1C9" w14:textId="77777777" w:rsidR="00590BB7" w:rsidRPr="008C3F81" w:rsidRDefault="00590BB7">
            <w:pPr>
              <w:tabs>
                <w:tab w:val="left" w:pos="142"/>
                <w:tab w:val="num" w:pos="540"/>
              </w:tabs>
              <w:spacing w:before="40" w:after="40" w:line="288" w:lineRule="auto"/>
              <w:rPr>
                <w:spacing w:val="2"/>
                <w:kern w:val="21"/>
                <w:sz w:val="19"/>
                <w:szCs w:val="19"/>
              </w:rPr>
            </w:pPr>
            <w:r>
              <w:rPr>
                <w:spacing w:val="2"/>
                <w:kern w:val="21"/>
                <w:sz w:val="19"/>
                <w:szCs w:val="19"/>
              </w:rPr>
              <w:t>Method 1 data source</w:t>
            </w:r>
          </w:p>
        </w:tc>
        <w:tc>
          <w:tcPr>
            <w:tcW w:w="6120" w:type="dxa"/>
            <w:tcBorders>
              <w:top w:val="single" w:sz="4" w:space="0" w:color="FFFFFF"/>
              <w:left w:val="single" w:sz="4" w:space="0" w:color="FFFFFF"/>
              <w:bottom w:val="single" w:sz="4" w:space="0" w:color="FFFFFF"/>
              <w:right w:val="single" w:sz="4" w:space="0" w:color="FFFFFF"/>
            </w:tcBorders>
            <w:shd w:val="clear" w:color="auto" w:fill="F2F2F2"/>
          </w:tcPr>
          <w:p w14:paraId="57DD7C8A" w14:textId="77777777" w:rsidR="00590BB7" w:rsidRPr="008C3F81" w:rsidRDefault="00590BB7">
            <w:pPr>
              <w:tabs>
                <w:tab w:val="left" w:pos="142"/>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iCs/>
                <w:spacing w:val="2"/>
                <w:kern w:val="21"/>
                <w:sz w:val="19"/>
                <w:szCs w:val="19"/>
              </w:rPr>
            </w:pPr>
            <w:r>
              <w:rPr>
                <w:iCs/>
                <w:spacing w:val="2"/>
                <w:kern w:val="21"/>
                <w:sz w:val="19"/>
                <w:szCs w:val="19"/>
              </w:rPr>
              <w:t>See Appendix Table A.1.1.3.</w:t>
            </w:r>
          </w:p>
        </w:tc>
      </w:tr>
      <w:tr w:rsidR="00590BB7" w:rsidRPr="0023279D" w14:paraId="7372FF4B" w14:textId="77777777">
        <w:trPr>
          <w:trHeight w:val="360"/>
        </w:trPr>
        <w:tc>
          <w:tcPr>
            <w:cnfStyle w:val="001000000000" w:firstRow="0" w:lastRow="0" w:firstColumn="1" w:lastColumn="0" w:oddVBand="0" w:evenVBand="0" w:oddHBand="0" w:evenHBand="0" w:firstRowFirstColumn="0" w:firstRowLastColumn="0" w:lastRowFirstColumn="0" w:lastRowLastColumn="0"/>
            <w:tcW w:w="2520" w:type="dxa"/>
            <w:tcBorders>
              <w:top w:val="single" w:sz="4" w:space="0" w:color="FFFFFF"/>
              <w:bottom w:val="single" w:sz="4" w:space="0" w:color="FFFFFF"/>
              <w:right w:val="single" w:sz="4" w:space="0" w:color="FFFFFF"/>
            </w:tcBorders>
            <w:shd w:val="clear" w:color="auto" w:fill="D9D9D9" w:themeFill="background1" w:themeFillShade="D9"/>
          </w:tcPr>
          <w:p w14:paraId="74E55FB6" w14:textId="77777777" w:rsidR="00590BB7" w:rsidRPr="008C3F81" w:rsidRDefault="00590BB7">
            <w:pPr>
              <w:tabs>
                <w:tab w:val="left" w:pos="142"/>
                <w:tab w:val="num" w:pos="540"/>
              </w:tabs>
              <w:spacing w:before="40" w:after="40" w:line="288" w:lineRule="auto"/>
              <w:rPr>
                <w:spacing w:val="2"/>
                <w:kern w:val="21"/>
                <w:sz w:val="19"/>
                <w:szCs w:val="19"/>
              </w:rPr>
            </w:pPr>
            <w:r>
              <w:rPr>
                <w:spacing w:val="2"/>
                <w:kern w:val="21"/>
                <w:sz w:val="19"/>
                <w:szCs w:val="19"/>
                <w:lang w:eastAsia="ja-JP"/>
              </w:rPr>
              <w:t>Method 1 value</w:t>
            </w:r>
          </w:p>
        </w:tc>
        <w:tc>
          <w:tcPr>
            <w:tcW w:w="6120" w:type="dxa"/>
            <w:tcBorders>
              <w:top w:val="single" w:sz="4" w:space="0" w:color="FFFFFF"/>
              <w:left w:val="single" w:sz="4" w:space="0" w:color="FFFFFF"/>
              <w:bottom w:val="single" w:sz="4" w:space="0" w:color="FFFFFF"/>
              <w:right w:val="single" w:sz="4" w:space="0" w:color="FFFFFF"/>
            </w:tcBorders>
            <w:shd w:val="clear" w:color="auto" w:fill="F2F2F2"/>
          </w:tcPr>
          <w:p w14:paraId="1E95C9FF" w14:textId="77777777" w:rsidR="00590BB7" w:rsidRPr="0023279D" w:rsidRDefault="00590BB7">
            <w:pPr>
              <w:tabs>
                <w:tab w:val="left" w:pos="142"/>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iCs/>
                <w:color w:val="auto"/>
                <w:spacing w:val="2"/>
                <w:kern w:val="21"/>
                <w:sz w:val="19"/>
                <w:szCs w:val="19"/>
              </w:rPr>
            </w:pPr>
            <w:r>
              <w:rPr>
                <w:iCs/>
                <w:spacing w:val="2"/>
                <w:kern w:val="21"/>
                <w:sz w:val="19"/>
                <w:szCs w:val="19"/>
              </w:rPr>
              <w:t>Select the default value appropriate to the length of stay of each cattle lot.</w:t>
            </w:r>
          </w:p>
        </w:tc>
      </w:tr>
      <w:tr w:rsidR="00590BB7" w:rsidRPr="0023279D" w14:paraId="3DC0BBDC" w14:textId="77777777">
        <w:trPr>
          <w:trHeight w:val="360"/>
        </w:trPr>
        <w:tc>
          <w:tcPr>
            <w:cnfStyle w:val="001000000000" w:firstRow="0" w:lastRow="0" w:firstColumn="1" w:lastColumn="0" w:oddVBand="0" w:evenVBand="0" w:oddHBand="0" w:evenHBand="0" w:firstRowFirstColumn="0" w:firstRowLastColumn="0" w:lastRowFirstColumn="0" w:lastRowLastColumn="0"/>
            <w:tcW w:w="2520" w:type="dxa"/>
            <w:tcBorders>
              <w:top w:val="single" w:sz="4" w:space="0" w:color="FFFFFF"/>
              <w:bottom w:val="single" w:sz="4" w:space="0" w:color="FFFFFF"/>
              <w:right w:val="single" w:sz="4" w:space="0" w:color="FFFFFF"/>
            </w:tcBorders>
            <w:shd w:val="clear" w:color="auto" w:fill="D9D9D9" w:themeFill="background1" w:themeFillShade="D9"/>
          </w:tcPr>
          <w:p w14:paraId="1DB8E146" w14:textId="77777777" w:rsidR="00590BB7" w:rsidRDefault="00590BB7">
            <w:pPr>
              <w:tabs>
                <w:tab w:val="left" w:pos="142"/>
                <w:tab w:val="num" w:pos="540"/>
              </w:tabs>
              <w:spacing w:before="40" w:after="40" w:line="288" w:lineRule="auto"/>
              <w:rPr>
                <w:spacing w:val="2"/>
                <w:kern w:val="21"/>
                <w:sz w:val="19"/>
                <w:szCs w:val="19"/>
              </w:rPr>
            </w:pPr>
            <w:r>
              <w:rPr>
                <w:spacing w:val="2"/>
                <w:kern w:val="21"/>
                <w:sz w:val="19"/>
                <w:szCs w:val="19"/>
              </w:rPr>
              <w:t>Method 2 data source</w:t>
            </w:r>
          </w:p>
        </w:tc>
        <w:tc>
          <w:tcPr>
            <w:tcW w:w="6120" w:type="dxa"/>
            <w:tcBorders>
              <w:top w:val="single" w:sz="4" w:space="0" w:color="FFFFFF"/>
              <w:left w:val="single" w:sz="4" w:space="0" w:color="FFFFFF"/>
              <w:bottom w:val="single" w:sz="4" w:space="0" w:color="FFFFFF"/>
              <w:right w:val="single" w:sz="4" w:space="0" w:color="FFFFFF"/>
            </w:tcBorders>
            <w:shd w:val="clear" w:color="auto" w:fill="F2F2F2"/>
          </w:tcPr>
          <w:p w14:paraId="58A70C2D" w14:textId="3615486F" w:rsidR="00590BB7" w:rsidRDefault="00590BB7">
            <w:pPr>
              <w:tabs>
                <w:tab w:val="left" w:pos="142"/>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iCs/>
                <w:spacing w:val="2"/>
                <w:kern w:val="21"/>
                <w:sz w:val="19"/>
                <w:szCs w:val="19"/>
              </w:rPr>
            </w:pPr>
            <w:r w:rsidRPr="008C3F81">
              <w:rPr>
                <w:iCs/>
                <w:spacing w:val="2"/>
                <w:kern w:val="21"/>
                <w:sz w:val="19"/>
                <w:szCs w:val="19"/>
              </w:rPr>
              <w:t xml:space="preserve">Farm records </w:t>
            </w:r>
            <w:r>
              <w:rPr>
                <w:iCs/>
                <w:spacing w:val="2"/>
                <w:kern w:val="21"/>
                <w:sz w:val="19"/>
                <w:szCs w:val="19"/>
              </w:rPr>
              <w:t>of</w:t>
            </w:r>
            <w:r w:rsidRPr="008C3F81">
              <w:rPr>
                <w:iCs/>
                <w:spacing w:val="2"/>
                <w:kern w:val="21"/>
                <w:sz w:val="19"/>
                <w:szCs w:val="19"/>
              </w:rPr>
              <w:t xml:space="preserve"> dry matter </w:t>
            </w:r>
            <w:r>
              <w:rPr>
                <w:iCs/>
                <w:spacing w:val="2"/>
                <w:kern w:val="21"/>
                <w:sz w:val="19"/>
                <w:szCs w:val="19"/>
              </w:rPr>
              <w:t>content</w:t>
            </w:r>
            <w:r w:rsidRPr="008C3F81">
              <w:rPr>
                <w:iCs/>
                <w:spacing w:val="2"/>
                <w:kern w:val="21"/>
                <w:sz w:val="19"/>
                <w:szCs w:val="19"/>
              </w:rPr>
              <w:t xml:space="preserve"> of total mixed ration (TMR), and daily feed and feed waste weights for each </w:t>
            </w:r>
            <w:r>
              <w:rPr>
                <w:iCs/>
                <w:spacing w:val="2"/>
                <w:kern w:val="21"/>
                <w:sz w:val="19"/>
                <w:szCs w:val="19"/>
              </w:rPr>
              <w:t>lot</w:t>
            </w:r>
            <w:r w:rsidR="00E65699">
              <w:rPr>
                <w:iCs/>
                <w:spacing w:val="2"/>
                <w:kern w:val="21"/>
                <w:sz w:val="19"/>
                <w:szCs w:val="19"/>
              </w:rPr>
              <w:t>.</w:t>
            </w:r>
          </w:p>
          <w:p w14:paraId="1B8AFAB5" w14:textId="38C41FCE" w:rsidR="00590BB7" w:rsidRPr="008C3F81" w:rsidRDefault="00590BB7">
            <w:pPr>
              <w:tabs>
                <w:tab w:val="left" w:pos="142"/>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iCs/>
                <w:spacing w:val="2"/>
                <w:kern w:val="21"/>
                <w:sz w:val="19"/>
                <w:szCs w:val="19"/>
              </w:rPr>
            </w:pPr>
            <w:r>
              <w:rPr>
                <w:iCs/>
                <w:color w:val="auto"/>
                <w:spacing w:val="2"/>
                <w:kern w:val="21"/>
                <w:sz w:val="19"/>
                <w:szCs w:val="19"/>
              </w:rPr>
              <w:t xml:space="preserve">Noting that </w:t>
            </w:r>
            <w:r w:rsidRPr="00E00804">
              <w:rPr>
                <w:iCs/>
                <w:color w:val="auto"/>
                <w:spacing w:val="2"/>
                <w:kern w:val="21"/>
                <w:sz w:val="19"/>
                <w:szCs w:val="19"/>
              </w:rPr>
              <w:t xml:space="preserve">TMR may change over the duration of the stay </w:t>
            </w:r>
            <w:r>
              <w:rPr>
                <w:iCs/>
                <w:color w:val="auto"/>
                <w:spacing w:val="2"/>
                <w:kern w:val="21"/>
                <w:sz w:val="19"/>
                <w:szCs w:val="19"/>
              </w:rPr>
              <w:t xml:space="preserve">therefore a </w:t>
            </w:r>
            <w:r w:rsidRPr="00E00804">
              <w:rPr>
                <w:iCs/>
                <w:color w:val="auto"/>
                <w:spacing w:val="2"/>
                <w:kern w:val="21"/>
                <w:sz w:val="19"/>
                <w:szCs w:val="19"/>
              </w:rPr>
              <w:t xml:space="preserve">weighted average of </w:t>
            </w:r>
            <w:r>
              <w:rPr>
                <w:iCs/>
                <w:spacing w:val="2"/>
                <w:kern w:val="21"/>
                <w:sz w:val="19"/>
                <w:szCs w:val="19"/>
              </w:rPr>
              <w:t>intake</w:t>
            </w:r>
            <w:r w:rsidRPr="008C3F81">
              <w:rPr>
                <w:iCs/>
                <w:spacing w:val="2"/>
                <w:kern w:val="21"/>
                <w:sz w:val="19"/>
                <w:szCs w:val="19"/>
              </w:rPr>
              <w:t xml:space="preserve"> </w:t>
            </w:r>
            <w:r>
              <w:rPr>
                <w:iCs/>
                <w:spacing w:val="2"/>
                <w:kern w:val="21"/>
                <w:sz w:val="19"/>
                <w:szCs w:val="19"/>
              </w:rPr>
              <w:t xml:space="preserve">should be calculated based on the </w:t>
            </w:r>
            <w:r w:rsidRPr="00E00804">
              <w:rPr>
                <w:iCs/>
                <w:color w:val="auto"/>
                <w:spacing w:val="2"/>
                <w:kern w:val="21"/>
                <w:sz w:val="19"/>
                <w:szCs w:val="19"/>
              </w:rPr>
              <w:t>composition of feed</w:t>
            </w:r>
            <w:r>
              <w:rPr>
                <w:iCs/>
                <w:color w:val="auto"/>
                <w:spacing w:val="2"/>
                <w:kern w:val="21"/>
                <w:sz w:val="19"/>
                <w:szCs w:val="19"/>
              </w:rPr>
              <w:t xml:space="preserve"> throughout the stay of the cattle lot</w:t>
            </w:r>
            <w:r w:rsidR="00E65699">
              <w:rPr>
                <w:iCs/>
                <w:color w:val="auto"/>
                <w:spacing w:val="2"/>
                <w:kern w:val="21"/>
                <w:sz w:val="19"/>
                <w:szCs w:val="19"/>
              </w:rPr>
              <w:t>.</w:t>
            </w:r>
            <w:r>
              <w:rPr>
                <w:iCs/>
                <w:color w:val="auto"/>
                <w:spacing w:val="2"/>
                <w:kern w:val="21"/>
                <w:sz w:val="19"/>
                <w:szCs w:val="19"/>
              </w:rPr>
              <w:t xml:space="preserve"> </w:t>
            </w:r>
          </w:p>
        </w:tc>
      </w:tr>
      <w:tr w:rsidR="00590BB7" w:rsidRPr="008C3F81" w14:paraId="2BB4024E" w14:textId="77777777">
        <w:trPr>
          <w:trHeight w:val="360"/>
        </w:trPr>
        <w:tc>
          <w:tcPr>
            <w:cnfStyle w:val="001000000000" w:firstRow="0" w:lastRow="0" w:firstColumn="1" w:lastColumn="0" w:oddVBand="0" w:evenVBand="0" w:oddHBand="0" w:evenHBand="0" w:firstRowFirstColumn="0" w:firstRowLastColumn="0" w:lastRowFirstColumn="0" w:lastRowLastColumn="0"/>
            <w:tcW w:w="2520" w:type="dxa"/>
            <w:tcBorders>
              <w:top w:val="single" w:sz="4" w:space="0" w:color="FFFFFF"/>
              <w:right w:val="single" w:sz="4" w:space="0" w:color="FFFFFF"/>
            </w:tcBorders>
            <w:shd w:val="clear" w:color="auto" w:fill="D9D9D9" w:themeFill="background1" w:themeFillShade="D9"/>
          </w:tcPr>
          <w:p w14:paraId="25F3B30D" w14:textId="77777777" w:rsidR="00590BB7" w:rsidRPr="008C3F81" w:rsidRDefault="00590BB7">
            <w:pPr>
              <w:tabs>
                <w:tab w:val="left" w:pos="142"/>
                <w:tab w:val="num" w:pos="540"/>
              </w:tabs>
              <w:spacing w:before="40" w:after="40" w:line="288" w:lineRule="auto"/>
              <w:rPr>
                <w:spacing w:val="2"/>
                <w:kern w:val="21"/>
                <w:sz w:val="19"/>
                <w:szCs w:val="19"/>
                <w:lang w:eastAsia="ja-JP"/>
              </w:rPr>
            </w:pPr>
            <w:r w:rsidRPr="008C3F81">
              <w:rPr>
                <w:spacing w:val="2"/>
                <w:kern w:val="21"/>
                <w:sz w:val="19"/>
                <w:szCs w:val="19"/>
                <w:lang w:eastAsia="ja-JP"/>
              </w:rPr>
              <w:t xml:space="preserve">Quality assurance / quality control considerations </w:t>
            </w:r>
          </w:p>
        </w:tc>
        <w:tc>
          <w:tcPr>
            <w:tcW w:w="6120" w:type="dxa"/>
            <w:tcBorders>
              <w:top w:val="single" w:sz="4" w:space="0" w:color="FFFFFF"/>
              <w:left w:val="single" w:sz="4" w:space="0" w:color="FFFFFF"/>
              <w:bottom w:val="single" w:sz="4" w:space="0" w:color="FFFFFF"/>
              <w:right w:val="single" w:sz="4" w:space="0" w:color="FFFFFF"/>
            </w:tcBorders>
            <w:shd w:val="clear" w:color="auto" w:fill="F2F2F2"/>
          </w:tcPr>
          <w:p w14:paraId="45AB2384" w14:textId="15ED7B7F" w:rsidR="00BB4A6B" w:rsidRDefault="00BB4A6B" w:rsidP="00BB4A6B">
            <w:pPr>
              <w:tabs>
                <w:tab w:val="left" w:pos="142"/>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iCs/>
                <w:spacing w:val="2"/>
                <w:kern w:val="21"/>
                <w:sz w:val="19"/>
                <w:szCs w:val="19"/>
              </w:rPr>
            </w:pPr>
            <w:r>
              <w:rPr>
                <w:iCs/>
                <w:spacing w:val="2"/>
                <w:kern w:val="21"/>
                <w:sz w:val="19"/>
                <w:szCs w:val="19"/>
              </w:rPr>
              <w:t>In Method 1 is used ensure</w:t>
            </w:r>
            <w:r w:rsidRPr="008C3F81">
              <w:rPr>
                <w:iCs/>
                <w:spacing w:val="2"/>
                <w:kern w:val="21"/>
                <w:sz w:val="19"/>
                <w:szCs w:val="19"/>
              </w:rPr>
              <w:t xml:space="preserve"> the most recently available published data is used in alignment with the Australian </w:t>
            </w:r>
            <w:r w:rsidR="009F23A6" w:rsidRPr="00BC163A">
              <w:rPr>
                <w:rFonts w:asciiTheme="majorHAnsi" w:hAnsiTheme="majorHAnsi" w:cstheme="majorHAnsi"/>
                <w:iCs/>
                <w:color w:val="auto"/>
                <w:spacing w:val="2"/>
                <w:kern w:val="21"/>
                <w:sz w:val="19"/>
                <w:szCs w:val="19"/>
                <w:lang w:val="en-AU"/>
              </w:rPr>
              <w:t>National Inventory Report</w:t>
            </w:r>
            <w:r w:rsidR="009F23A6" w:rsidRPr="00BC163A">
              <w:rPr>
                <w:iCs/>
                <w:color w:val="auto"/>
                <w:spacing w:val="2"/>
                <w:kern w:val="21"/>
                <w:sz w:val="19"/>
                <w:szCs w:val="19"/>
              </w:rPr>
              <w:t>.</w:t>
            </w:r>
          </w:p>
          <w:p w14:paraId="40DA69D3" w14:textId="77777777" w:rsidR="00BB4A6B" w:rsidRDefault="00BB4A6B">
            <w:pPr>
              <w:tabs>
                <w:tab w:val="left" w:pos="142"/>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iCs/>
                <w:spacing w:val="2"/>
                <w:kern w:val="21"/>
                <w:sz w:val="19"/>
                <w:szCs w:val="19"/>
              </w:rPr>
            </w:pPr>
          </w:p>
          <w:p w14:paraId="63AE2AFC" w14:textId="548E3BD3" w:rsidR="00590BB7" w:rsidRPr="008C3F81" w:rsidRDefault="00590BB7">
            <w:pPr>
              <w:tabs>
                <w:tab w:val="left" w:pos="142"/>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iCs/>
                <w:spacing w:val="2"/>
                <w:kern w:val="21"/>
                <w:sz w:val="19"/>
                <w:szCs w:val="19"/>
              </w:rPr>
            </w:pPr>
            <w:r>
              <w:rPr>
                <w:iCs/>
                <w:spacing w:val="2"/>
                <w:kern w:val="21"/>
                <w:sz w:val="19"/>
                <w:szCs w:val="19"/>
              </w:rPr>
              <w:t xml:space="preserve">If </w:t>
            </w:r>
            <w:r w:rsidR="00BB4A6B">
              <w:rPr>
                <w:iCs/>
                <w:spacing w:val="2"/>
                <w:kern w:val="21"/>
                <w:sz w:val="19"/>
                <w:szCs w:val="19"/>
              </w:rPr>
              <w:t>M</w:t>
            </w:r>
            <w:r>
              <w:rPr>
                <w:iCs/>
                <w:spacing w:val="2"/>
                <w:kern w:val="21"/>
                <w:sz w:val="19"/>
                <w:szCs w:val="19"/>
              </w:rPr>
              <w:t xml:space="preserve">ethod 2 data source is used this input </w:t>
            </w:r>
            <w:r w:rsidR="000D2748">
              <w:rPr>
                <w:iCs/>
                <w:spacing w:val="2"/>
                <w:kern w:val="21"/>
                <w:sz w:val="19"/>
                <w:szCs w:val="19"/>
              </w:rPr>
              <w:t xml:space="preserve">may </w:t>
            </w:r>
            <w:r>
              <w:rPr>
                <w:iCs/>
                <w:spacing w:val="2"/>
                <w:kern w:val="21"/>
                <w:sz w:val="19"/>
                <w:szCs w:val="19"/>
              </w:rPr>
              <w:t xml:space="preserve">be </w:t>
            </w:r>
            <w:r w:rsidR="00422B9D">
              <w:rPr>
                <w:iCs/>
                <w:spacing w:val="2"/>
                <w:kern w:val="21"/>
                <w:sz w:val="19"/>
                <w:szCs w:val="19"/>
              </w:rPr>
              <w:t>cross checked with</w:t>
            </w:r>
            <w:r w:rsidR="00BB4A6B">
              <w:rPr>
                <w:iCs/>
                <w:spacing w:val="2"/>
                <w:kern w:val="21"/>
                <w:sz w:val="19"/>
                <w:szCs w:val="19"/>
              </w:rPr>
              <w:t xml:space="preserve"> </w:t>
            </w:r>
            <w:r w:rsidRPr="008C3F81">
              <w:rPr>
                <w:iCs/>
                <w:spacing w:val="2"/>
                <w:kern w:val="21"/>
                <w:sz w:val="19"/>
                <w:szCs w:val="19"/>
              </w:rPr>
              <w:t xml:space="preserve">to </w:t>
            </w:r>
            <w:r w:rsidR="00422B9D">
              <w:rPr>
                <w:iCs/>
                <w:spacing w:val="2"/>
                <w:kern w:val="21"/>
                <w:sz w:val="19"/>
                <w:szCs w:val="19"/>
              </w:rPr>
              <w:t>Method 1</w:t>
            </w:r>
            <w:r w:rsidR="00422B9D" w:rsidRPr="008C3F81">
              <w:rPr>
                <w:iCs/>
                <w:spacing w:val="2"/>
                <w:kern w:val="21"/>
                <w:sz w:val="19"/>
                <w:szCs w:val="19"/>
              </w:rPr>
              <w:t xml:space="preserve"> </w:t>
            </w:r>
            <w:r w:rsidRPr="008C3F81">
              <w:rPr>
                <w:iCs/>
                <w:spacing w:val="2"/>
                <w:kern w:val="21"/>
                <w:sz w:val="19"/>
                <w:szCs w:val="19"/>
              </w:rPr>
              <w:t>defaults for the relevant cattle class</w:t>
            </w:r>
            <w:r w:rsidR="00422B9D">
              <w:rPr>
                <w:iCs/>
                <w:spacing w:val="2"/>
                <w:kern w:val="21"/>
                <w:sz w:val="19"/>
                <w:szCs w:val="19"/>
              </w:rPr>
              <w:t>.</w:t>
            </w:r>
          </w:p>
        </w:tc>
      </w:tr>
      <w:bookmarkEnd w:id="48"/>
    </w:tbl>
    <w:p w14:paraId="33C92E5F" w14:textId="77777777" w:rsidR="00590BB7" w:rsidRPr="00F5586C" w:rsidRDefault="00590BB7" w:rsidP="00590BB7">
      <w:pPr>
        <w:rPr>
          <w:color w:val="auto"/>
        </w:rPr>
      </w:pPr>
    </w:p>
    <w:tbl>
      <w:tblPr>
        <w:tblStyle w:val="GridTable5Dark-Accent21"/>
        <w:tblW w:w="8640" w:type="dxa"/>
        <w:tblInd w:w="720" w:type="dxa"/>
        <w:tblLook w:val="0680" w:firstRow="0" w:lastRow="0" w:firstColumn="1" w:lastColumn="0" w:noHBand="1" w:noVBand="1"/>
      </w:tblPr>
      <w:tblGrid>
        <w:gridCol w:w="2520"/>
        <w:gridCol w:w="6120"/>
      </w:tblGrid>
      <w:tr w:rsidR="00590BB7" w:rsidRPr="007662C8" w14:paraId="23B68D7A" w14:textId="77777777">
        <w:trPr>
          <w:trHeight w:val="360"/>
        </w:trPr>
        <w:tc>
          <w:tcPr>
            <w:cnfStyle w:val="001000000000" w:firstRow="0" w:lastRow="0" w:firstColumn="1" w:lastColumn="0" w:oddVBand="0" w:evenVBand="0" w:oddHBand="0" w:evenHBand="0" w:firstRowFirstColumn="0" w:firstRowLastColumn="0" w:lastRowFirstColumn="0" w:lastRowLastColumn="0"/>
            <w:tcW w:w="2520" w:type="dxa"/>
            <w:tcBorders>
              <w:bottom w:val="single" w:sz="4" w:space="0" w:color="FFFFFF"/>
              <w:right w:val="single" w:sz="4" w:space="0" w:color="FFFFFF"/>
            </w:tcBorders>
            <w:shd w:val="clear" w:color="auto" w:fill="D9D9D9" w:themeFill="background1" w:themeFillShade="D9"/>
            <w:hideMark/>
          </w:tcPr>
          <w:p w14:paraId="4804C9A7" w14:textId="77777777" w:rsidR="00590BB7" w:rsidRPr="008C3F81" w:rsidRDefault="00590BB7">
            <w:pPr>
              <w:tabs>
                <w:tab w:val="left" w:pos="142"/>
                <w:tab w:val="num" w:pos="540"/>
              </w:tabs>
              <w:spacing w:before="40" w:after="40" w:line="288" w:lineRule="auto"/>
              <w:rPr>
                <w:spacing w:val="2"/>
                <w:kern w:val="21"/>
                <w:sz w:val="19"/>
                <w:szCs w:val="19"/>
              </w:rPr>
            </w:pPr>
            <w:r w:rsidRPr="008C3F81">
              <w:rPr>
                <w:spacing w:val="2"/>
                <w:kern w:val="21"/>
                <w:sz w:val="19"/>
                <w:szCs w:val="19"/>
              </w:rPr>
              <w:t>Data / Parameter</w:t>
            </w:r>
          </w:p>
        </w:tc>
        <w:tc>
          <w:tcPr>
            <w:tcW w:w="6120" w:type="dxa"/>
            <w:tcBorders>
              <w:left w:val="single" w:sz="4" w:space="0" w:color="FFFFFF"/>
              <w:bottom w:val="single" w:sz="4" w:space="0" w:color="FFFFFF"/>
            </w:tcBorders>
            <w:shd w:val="clear" w:color="auto" w:fill="F2F2F2"/>
          </w:tcPr>
          <w:p w14:paraId="7AB8EF05" w14:textId="77777777" w:rsidR="00590BB7" w:rsidRPr="008C3F81" w:rsidRDefault="00590BB7">
            <w:pPr>
              <w:tabs>
                <w:tab w:val="left" w:pos="142"/>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iCs/>
                <w:spacing w:val="2"/>
                <w:kern w:val="21"/>
                <w:sz w:val="19"/>
                <w:szCs w:val="19"/>
              </w:rPr>
            </w:pPr>
            <w:proofErr w:type="spellStart"/>
            <w:r w:rsidRPr="008C3F81">
              <w:rPr>
                <w:iCs/>
                <w:spacing w:val="2"/>
                <w:kern w:val="21"/>
                <w:sz w:val="19"/>
                <w:szCs w:val="19"/>
              </w:rPr>
              <w:t>NDF</w:t>
            </w:r>
            <w:r w:rsidRPr="008C3F81">
              <w:rPr>
                <w:iCs/>
                <w:spacing w:val="2"/>
                <w:kern w:val="21"/>
                <w:sz w:val="19"/>
                <w:szCs w:val="19"/>
                <w:vertAlign w:val="subscript"/>
              </w:rPr>
              <w:t>j</w:t>
            </w:r>
            <w:proofErr w:type="spellEnd"/>
          </w:p>
        </w:tc>
      </w:tr>
      <w:tr w:rsidR="00590BB7" w:rsidRPr="007662C8" w14:paraId="0EF03D96" w14:textId="77777777">
        <w:trPr>
          <w:trHeight w:val="360"/>
        </w:trPr>
        <w:tc>
          <w:tcPr>
            <w:cnfStyle w:val="001000000000" w:firstRow="0" w:lastRow="0" w:firstColumn="1" w:lastColumn="0" w:oddVBand="0" w:evenVBand="0" w:oddHBand="0" w:evenHBand="0" w:firstRowFirstColumn="0" w:firstRowLastColumn="0" w:lastRowFirstColumn="0" w:lastRowLastColumn="0"/>
            <w:tcW w:w="2520" w:type="dxa"/>
            <w:tcBorders>
              <w:top w:val="single" w:sz="4" w:space="0" w:color="FFFFFF"/>
              <w:bottom w:val="single" w:sz="4" w:space="0" w:color="FFFFFF"/>
              <w:right w:val="single" w:sz="4" w:space="0" w:color="FFFFFF"/>
            </w:tcBorders>
            <w:shd w:val="clear" w:color="auto" w:fill="D9D9D9" w:themeFill="background1" w:themeFillShade="D9"/>
            <w:hideMark/>
          </w:tcPr>
          <w:p w14:paraId="2D5E4222" w14:textId="77777777" w:rsidR="00590BB7" w:rsidRPr="008C3F81" w:rsidRDefault="00590BB7">
            <w:pPr>
              <w:tabs>
                <w:tab w:val="left" w:pos="142"/>
                <w:tab w:val="num" w:pos="540"/>
              </w:tabs>
              <w:spacing w:before="40" w:after="40" w:line="288" w:lineRule="auto"/>
              <w:rPr>
                <w:spacing w:val="2"/>
                <w:kern w:val="21"/>
                <w:sz w:val="19"/>
                <w:szCs w:val="19"/>
              </w:rPr>
            </w:pPr>
            <w:r w:rsidRPr="008C3F81">
              <w:rPr>
                <w:spacing w:val="2"/>
                <w:kern w:val="21"/>
                <w:sz w:val="19"/>
                <w:szCs w:val="19"/>
              </w:rPr>
              <w:t>Data unit</w:t>
            </w:r>
          </w:p>
        </w:tc>
        <w:tc>
          <w:tcPr>
            <w:tcW w:w="6120" w:type="dxa"/>
            <w:tcBorders>
              <w:top w:val="single" w:sz="4" w:space="0" w:color="FFFFFF"/>
              <w:left w:val="single" w:sz="4" w:space="0" w:color="FFFFFF"/>
              <w:bottom w:val="single" w:sz="4" w:space="0" w:color="FFFFFF"/>
              <w:right w:val="single" w:sz="4" w:space="0" w:color="FFFFFF"/>
            </w:tcBorders>
            <w:shd w:val="clear" w:color="auto" w:fill="F2F2F2"/>
            <w:hideMark/>
          </w:tcPr>
          <w:p w14:paraId="141BF0C4" w14:textId="77777777" w:rsidR="00590BB7" w:rsidRPr="008C3F81" w:rsidRDefault="00590BB7">
            <w:pPr>
              <w:tabs>
                <w:tab w:val="left" w:pos="142"/>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iCs/>
                <w:spacing w:val="2"/>
                <w:kern w:val="21"/>
                <w:sz w:val="19"/>
                <w:szCs w:val="19"/>
              </w:rPr>
            </w:pPr>
            <w:r w:rsidRPr="008C3F81">
              <w:rPr>
                <w:iCs/>
                <w:spacing w:val="2"/>
                <w:kern w:val="21"/>
                <w:sz w:val="19"/>
                <w:szCs w:val="19"/>
              </w:rPr>
              <w:t>percent</w:t>
            </w:r>
            <w:r>
              <w:rPr>
                <w:iCs/>
                <w:spacing w:val="2"/>
                <w:kern w:val="21"/>
                <w:sz w:val="19"/>
                <w:szCs w:val="19"/>
              </w:rPr>
              <w:t>age of dry matter intake (I</w:t>
            </w:r>
            <w:r w:rsidRPr="008113ED">
              <w:rPr>
                <w:iCs/>
                <w:spacing w:val="2"/>
                <w:kern w:val="21"/>
                <w:sz w:val="19"/>
                <w:szCs w:val="19"/>
                <w:vertAlign w:val="subscript"/>
              </w:rPr>
              <w:t>j</w:t>
            </w:r>
            <w:r>
              <w:rPr>
                <w:iCs/>
                <w:spacing w:val="2"/>
                <w:kern w:val="21"/>
                <w:sz w:val="19"/>
                <w:szCs w:val="19"/>
              </w:rPr>
              <w:t>)</w:t>
            </w:r>
          </w:p>
        </w:tc>
      </w:tr>
      <w:tr w:rsidR="00590BB7" w:rsidRPr="007662C8" w14:paraId="37558BA9" w14:textId="77777777">
        <w:trPr>
          <w:trHeight w:val="360"/>
        </w:trPr>
        <w:tc>
          <w:tcPr>
            <w:cnfStyle w:val="001000000000" w:firstRow="0" w:lastRow="0" w:firstColumn="1" w:lastColumn="0" w:oddVBand="0" w:evenVBand="0" w:oddHBand="0" w:evenHBand="0" w:firstRowFirstColumn="0" w:firstRowLastColumn="0" w:lastRowFirstColumn="0" w:lastRowLastColumn="0"/>
            <w:tcW w:w="2520" w:type="dxa"/>
            <w:tcBorders>
              <w:top w:val="single" w:sz="4" w:space="0" w:color="FFFFFF"/>
              <w:bottom w:val="single" w:sz="4" w:space="0" w:color="FFFFFF"/>
              <w:right w:val="single" w:sz="4" w:space="0" w:color="FFFFFF"/>
            </w:tcBorders>
            <w:shd w:val="clear" w:color="auto" w:fill="D9D9D9" w:themeFill="background1" w:themeFillShade="D9"/>
            <w:hideMark/>
          </w:tcPr>
          <w:p w14:paraId="317767AE" w14:textId="77777777" w:rsidR="00590BB7" w:rsidRPr="008C3F81" w:rsidRDefault="00590BB7">
            <w:pPr>
              <w:tabs>
                <w:tab w:val="left" w:pos="142"/>
                <w:tab w:val="num" w:pos="540"/>
              </w:tabs>
              <w:spacing w:before="40" w:after="40" w:line="288" w:lineRule="auto"/>
              <w:rPr>
                <w:spacing w:val="2"/>
                <w:kern w:val="21"/>
                <w:sz w:val="19"/>
                <w:szCs w:val="19"/>
              </w:rPr>
            </w:pPr>
            <w:r w:rsidRPr="008C3F81">
              <w:rPr>
                <w:spacing w:val="2"/>
                <w:kern w:val="21"/>
                <w:sz w:val="19"/>
                <w:szCs w:val="19"/>
              </w:rPr>
              <w:t>Description</w:t>
            </w:r>
          </w:p>
        </w:tc>
        <w:tc>
          <w:tcPr>
            <w:tcW w:w="6120" w:type="dxa"/>
            <w:tcBorders>
              <w:top w:val="single" w:sz="4" w:space="0" w:color="FFFFFF"/>
              <w:left w:val="single" w:sz="4" w:space="0" w:color="FFFFFF"/>
              <w:bottom w:val="single" w:sz="4" w:space="0" w:color="FFFFFF"/>
              <w:right w:val="single" w:sz="4" w:space="0" w:color="FFFFFF"/>
            </w:tcBorders>
            <w:shd w:val="clear" w:color="auto" w:fill="F2F2F2"/>
            <w:hideMark/>
          </w:tcPr>
          <w:p w14:paraId="4CD13CED" w14:textId="77777777" w:rsidR="00590BB7" w:rsidRPr="008C3F81" w:rsidRDefault="00590BB7">
            <w:pPr>
              <w:tabs>
                <w:tab w:val="left" w:pos="142"/>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iCs/>
                <w:spacing w:val="2"/>
                <w:kern w:val="21"/>
                <w:sz w:val="19"/>
                <w:szCs w:val="19"/>
              </w:rPr>
            </w:pPr>
            <w:r w:rsidRPr="008C3F81">
              <w:rPr>
                <w:iCs/>
                <w:spacing w:val="2"/>
                <w:kern w:val="21"/>
                <w:sz w:val="19"/>
                <w:szCs w:val="19"/>
              </w:rPr>
              <w:t xml:space="preserve">Average neutral detergent fibre as a percentage </w:t>
            </w:r>
            <w:r>
              <w:rPr>
                <w:iCs/>
                <w:spacing w:val="2"/>
                <w:kern w:val="21"/>
                <w:sz w:val="19"/>
                <w:szCs w:val="19"/>
              </w:rPr>
              <w:t>of feed intake (I</w:t>
            </w:r>
            <w:r w:rsidRPr="008113ED">
              <w:rPr>
                <w:iCs/>
                <w:spacing w:val="2"/>
                <w:kern w:val="21"/>
                <w:sz w:val="19"/>
                <w:szCs w:val="19"/>
                <w:vertAlign w:val="subscript"/>
              </w:rPr>
              <w:t>j</w:t>
            </w:r>
            <w:r>
              <w:rPr>
                <w:iCs/>
                <w:spacing w:val="2"/>
                <w:kern w:val="21"/>
                <w:sz w:val="19"/>
                <w:szCs w:val="19"/>
              </w:rPr>
              <w:t xml:space="preserve">) </w:t>
            </w:r>
            <w:r w:rsidRPr="008C3F81">
              <w:rPr>
                <w:iCs/>
                <w:spacing w:val="2"/>
                <w:kern w:val="21"/>
                <w:sz w:val="19"/>
                <w:szCs w:val="19"/>
              </w:rPr>
              <w:t xml:space="preserve">for each cattle </w:t>
            </w:r>
            <w:r>
              <w:rPr>
                <w:iCs/>
                <w:spacing w:val="2"/>
                <w:kern w:val="21"/>
                <w:sz w:val="19"/>
                <w:szCs w:val="19"/>
              </w:rPr>
              <w:t>lot</w:t>
            </w:r>
            <w:r w:rsidRPr="008C3F81">
              <w:rPr>
                <w:iCs/>
                <w:spacing w:val="2"/>
                <w:kern w:val="21"/>
                <w:sz w:val="19"/>
                <w:szCs w:val="19"/>
              </w:rPr>
              <w:t>.</w:t>
            </w:r>
          </w:p>
          <w:p w14:paraId="121B2B37" w14:textId="77777777" w:rsidR="00590BB7" w:rsidRPr="008C3F81" w:rsidRDefault="00590BB7">
            <w:pPr>
              <w:tabs>
                <w:tab w:val="left" w:pos="142"/>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iCs/>
                <w:spacing w:val="2"/>
                <w:kern w:val="21"/>
                <w:sz w:val="19"/>
                <w:szCs w:val="19"/>
              </w:rPr>
            </w:pPr>
            <w:r w:rsidRPr="008C3F81">
              <w:rPr>
                <w:iCs/>
                <w:spacing w:val="2"/>
                <w:kern w:val="21"/>
                <w:sz w:val="19"/>
                <w:szCs w:val="19"/>
              </w:rPr>
              <w:t xml:space="preserve">National default data based on length of stay is available if neutral detergent fibre of TMR for a </w:t>
            </w:r>
            <w:r>
              <w:rPr>
                <w:iCs/>
                <w:spacing w:val="2"/>
                <w:kern w:val="21"/>
                <w:sz w:val="19"/>
                <w:szCs w:val="19"/>
              </w:rPr>
              <w:t>lot</w:t>
            </w:r>
            <w:r w:rsidRPr="008C3F81">
              <w:rPr>
                <w:iCs/>
                <w:spacing w:val="2"/>
                <w:kern w:val="21"/>
                <w:sz w:val="19"/>
                <w:szCs w:val="19"/>
              </w:rPr>
              <w:t xml:space="preserve"> is not known. </w:t>
            </w:r>
          </w:p>
        </w:tc>
      </w:tr>
      <w:tr w:rsidR="00590BB7" w:rsidRPr="007662C8" w14:paraId="5338799A" w14:textId="77777777">
        <w:trPr>
          <w:trHeight w:val="360"/>
        </w:trPr>
        <w:tc>
          <w:tcPr>
            <w:cnfStyle w:val="001000000000" w:firstRow="0" w:lastRow="0" w:firstColumn="1" w:lastColumn="0" w:oddVBand="0" w:evenVBand="0" w:oddHBand="0" w:evenHBand="0" w:firstRowFirstColumn="0" w:firstRowLastColumn="0" w:lastRowFirstColumn="0" w:lastRowLastColumn="0"/>
            <w:tcW w:w="2520" w:type="dxa"/>
            <w:tcBorders>
              <w:top w:val="single" w:sz="4" w:space="0" w:color="FFFFFF"/>
              <w:bottom w:val="single" w:sz="4" w:space="0" w:color="FFFFFF"/>
              <w:right w:val="single" w:sz="4" w:space="0" w:color="FFFFFF"/>
            </w:tcBorders>
            <w:shd w:val="clear" w:color="auto" w:fill="D9D9D9" w:themeFill="background1" w:themeFillShade="D9"/>
            <w:hideMark/>
          </w:tcPr>
          <w:p w14:paraId="67DBB273" w14:textId="77777777" w:rsidR="00590BB7" w:rsidRPr="008C3F81" w:rsidRDefault="00590BB7">
            <w:pPr>
              <w:tabs>
                <w:tab w:val="left" w:pos="142"/>
                <w:tab w:val="num" w:pos="540"/>
              </w:tabs>
              <w:spacing w:before="40" w:after="40" w:line="288" w:lineRule="auto"/>
              <w:rPr>
                <w:spacing w:val="2"/>
                <w:kern w:val="21"/>
                <w:sz w:val="19"/>
                <w:szCs w:val="19"/>
              </w:rPr>
            </w:pPr>
            <w:r>
              <w:rPr>
                <w:spacing w:val="2"/>
                <w:kern w:val="21"/>
                <w:sz w:val="19"/>
                <w:szCs w:val="19"/>
              </w:rPr>
              <w:t>Method 1 data source</w:t>
            </w:r>
          </w:p>
        </w:tc>
        <w:tc>
          <w:tcPr>
            <w:tcW w:w="6120" w:type="dxa"/>
            <w:tcBorders>
              <w:top w:val="single" w:sz="4" w:space="0" w:color="FFFFFF"/>
              <w:left w:val="single" w:sz="4" w:space="0" w:color="FFFFFF"/>
              <w:bottom w:val="single" w:sz="4" w:space="0" w:color="FFFFFF"/>
              <w:right w:val="single" w:sz="4" w:space="0" w:color="FFFFFF"/>
            </w:tcBorders>
            <w:shd w:val="clear" w:color="auto" w:fill="F2F2F2"/>
            <w:hideMark/>
          </w:tcPr>
          <w:p w14:paraId="7259E0BB" w14:textId="77777777" w:rsidR="00590BB7" w:rsidRDefault="00590BB7">
            <w:pPr>
              <w:tabs>
                <w:tab w:val="left" w:pos="142"/>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iCs/>
                <w:spacing w:val="2"/>
                <w:kern w:val="21"/>
                <w:sz w:val="19"/>
                <w:szCs w:val="19"/>
              </w:rPr>
            </w:pPr>
            <w:r>
              <w:rPr>
                <w:iCs/>
                <w:spacing w:val="2"/>
                <w:kern w:val="21"/>
                <w:sz w:val="19"/>
                <w:szCs w:val="19"/>
              </w:rPr>
              <w:t>See Appendix Table A.1.1.3.</w:t>
            </w:r>
          </w:p>
          <w:p w14:paraId="7D0F68E8" w14:textId="77777777" w:rsidR="00590BB7" w:rsidRPr="008C3F81" w:rsidRDefault="00590BB7">
            <w:pPr>
              <w:tabs>
                <w:tab w:val="left" w:pos="142"/>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iCs/>
                <w:spacing w:val="2"/>
                <w:kern w:val="21"/>
                <w:sz w:val="19"/>
                <w:szCs w:val="19"/>
              </w:rPr>
            </w:pPr>
          </w:p>
        </w:tc>
      </w:tr>
      <w:tr w:rsidR="00590BB7" w:rsidRPr="007662C8" w14:paraId="6D6450D0" w14:textId="77777777">
        <w:trPr>
          <w:trHeight w:val="557"/>
        </w:trPr>
        <w:tc>
          <w:tcPr>
            <w:cnfStyle w:val="001000000000" w:firstRow="0" w:lastRow="0" w:firstColumn="1" w:lastColumn="0" w:oddVBand="0" w:evenVBand="0" w:oddHBand="0" w:evenHBand="0" w:firstRowFirstColumn="0" w:firstRowLastColumn="0" w:lastRowFirstColumn="0" w:lastRowLastColumn="0"/>
            <w:tcW w:w="2520" w:type="dxa"/>
            <w:tcBorders>
              <w:top w:val="single" w:sz="4" w:space="0" w:color="FFFFFF"/>
              <w:bottom w:val="single" w:sz="4" w:space="0" w:color="FFFFFF"/>
              <w:right w:val="single" w:sz="4" w:space="0" w:color="FFFFFF"/>
            </w:tcBorders>
            <w:shd w:val="clear" w:color="auto" w:fill="D9D9D9" w:themeFill="background1" w:themeFillShade="D9"/>
          </w:tcPr>
          <w:p w14:paraId="389DE362" w14:textId="77777777" w:rsidR="00590BB7" w:rsidRPr="008C3F81" w:rsidRDefault="00590BB7">
            <w:pPr>
              <w:tabs>
                <w:tab w:val="left" w:pos="142"/>
                <w:tab w:val="num" w:pos="540"/>
              </w:tabs>
              <w:spacing w:before="40" w:after="40" w:line="288" w:lineRule="auto"/>
              <w:rPr>
                <w:spacing w:val="2"/>
                <w:kern w:val="21"/>
                <w:sz w:val="19"/>
                <w:szCs w:val="19"/>
              </w:rPr>
            </w:pPr>
            <w:r>
              <w:rPr>
                <w:spacing w:val="2"/>
                <w:kern w:val="21"/>
                <w:sz w:val="19"/>
                <w:szCs w:val="19"/>
                <w:lang w:eastAsia="ja-JP"/>
              </w:rPr>
              <w:t>Method 1 value</w:t>
            </w:r>
          </w:p>
        </w:tc>
        <w:tc>
          <w:tcPr>
            <w:tcW w:w="6120" w:type="dxa"/>
            <w:tcBorders>
              <w:top w:val="single" w:sz="4" w:space="0" w:color="FFFFFF"/>
              <w:left w:val="single" w:sz="4" w:space="0" w:color="FFFFFF"/>
              <w:bottom w:val="single" w:sz="4" w:space="0" w:color="FFFFFF"/>
              <w:right w:val="single" w:sz="4" w:space="0" w:color="FFFFFF"/>
            </w:tcBorders>
            <w:shd w:val="clear" w:color="auto" w:fill="F2F2F2"/>
          </w:tcPr>
          <w:p w14:paraId="1C2909A9" w14:textId="2206B9A6" w:rsidR="00590BB7" w:rsidRPr="008C3F81" w:rsidRDefault="00590BB7">
            <w:pPr>
              <w:tabs>
                <w:tab w:val="left" w:pos="142"/>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iCs/>
                <w:spacing w:val="2"/>
                <w:kern w:val="21"/>
                <w:sz w:val="19"/>
                <w:szCs w:val="19"/>
              </w:rPr>
            </w:pPr>
            <w:r>
              <w:rPr>
                <w:iCs/>
                <w:spacing w:val="2"/>
                <w:kern w:val="21"/>
                <w:sz w:val="19"/>
                <w:szCs w:val="19"/>
              </w:rPr>
              <w:t xml:space="preserve">Select the default value appropriate to the length of stay for </w:t>
            </w:r>
            <w:proofErr w:type="gramStart"/>
            <w:r>
              <w:rPr>
                <w:iCs/>
                <w:spacing w:val="2"/>
                <w:kern w:val="21"/>
                <w:sz w:val="19"/>
                <w:szCs w:val="19"/>
              </w:rPr>
              <w:t>the</w:t>
            </w:r>
            <w:proofErr w:type="gramEnd"/>
            <w:r>
              <w:rPr>
                <w:iCs/>
                <w:spacing w:val="2"/>
                <w:kern w:val="21"/>
                <w:sz w:val="19"/>
                <w:szCs w:val="19"/>
              </w:rPr>
              <w:t xml:space="preserve"> lot of cattle</w:t>
            </w:r>
            <w:r w:rsidR="00E65699">
              <w:rPr>
                <w:iCs/>
                <w:spacing w:val="2"/>
                <w:kern w:val="21"/>
                <w:sz w:val="19"/>
                <w:szCs w:val="19"/>
              </w:rPr>
              <w:t>.</w:t>
            </w:r>
          </w:p>
        </w:tc>
      </w:tr>
      <w:tr w:rsidR="00590BB7" w:rsidRPr="007662C8" w14:paraId="52947F1C" w14:textId="77777777">
        <w:trPr>
          <w:trHeight w:val="360"/>
        </w:trPr>
        <w:tc>
          <w:tcPr>
            <w:cnfStyle w:val="001000000000" w:firstRow="0" w:lastRow="0" w:firstColumn="1" w:lastColumn="0" w:oddVBand="0" w:evenVBand="0" w:oddHBand="0" w:evenHBand="0" w:firstRowFirstColumn="0" w:firstRowLastColumn="0" w:lastRowFirstColumn="0" w:lastRowLastColumn="0"/>
            <w:tcW w:w="2520" w:type="dxa"/>
            <w:tcBorders>
              <w:top w:val="single" w:sz="4" w:space="0" w:color="FFFFFF"/>
              <w:bottom w:val="single" w:sz="4" w:space="0" w:color="FFFFFF"/>
              <w:right w:val="single" w:sz="4" w:space="0" w:color="FFFFFF"/>
            </w:tcBorders>
            <w:shd w:val="clear" w:color="auto" w:fill="D9D9D9" w:themeFill="background1" w:themeFillShade="D9"/>
          </w:tcPr>
          <w:p w14:paraId="3C7D3326" w14:textId="77777777" w:rsidR="00590BB7" w:rsidRPr="008C3F81" w:rsidRDefault="00590BB7">
            <w:pPr>
              <w:tabs>
                <w:tab w:val="left" w:pos="142"/>
                <w:tab w:val="num" w:pos="540"/>
              </w:tabs>
              <w:spacing w:before="40" w:after="40" w:line="288" w:lineRule="auto"/>
              <w:rPr>
                <w:spacing w:val="2"/>
                <w:kern w:val="21"/>
                <w:sz w:val="19"/>
                <w:szCs w:val="19"/>
                <w:lang w:eastAsia="ja-JP"/>
              </w:rPr>
            </w:pPr>
            <w:r>
              <w:rPr>
                <w:spacing w:val="2"/>
                <w:kern w:val="21"/>
                <w:sz w:val="19"/>
                <w:szCs w:val="19"/>
              </w:rPr>
              <w:t>Method 2 data source</w:t>
            </w:r>
          </w:p>
        </w:tc>
        <w:tc>
          <w:tcPr>
            <w:tcW w:w="6120" w:type="dxa"/>
            <w:tcBorders>
              <w:top w:val="single" w:sz="4" w:space="0" w:color="FFFFFF"/>
              <w:left w:val="single" w:sz="4" w:space="0" w:color="FFFFFF"/>
              <w:bottom w:val="single" w:sz="4" w:space="0" w:color="FFFFFF"/>
              <w:right w:val="single" w:sz="4" w:space="0" w:color="FFFFFF"/>
            </w:tcBorders>
            <w:shd w:val="clear" w:color="auto" w:fill="F2F2F2"/>
          </w:tcPr>
          <w:p w14:paraId="2A200EC0" w14:textId="77777777" w:rsidR="00590BB7" w:rsidRPr="0023279D" w:rsidRDefault="00590BB7">
            <w:pPr>
              <w:tabs>
                <w:tab w:val="left" w:pos="142"/>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iCs/>
                <w:color w:val="auto"/>
                <w:spacing w:val="2"/>
                <w:kern w:val="21"/>
                <w:sz w:val="19"/>
                <w:szCs w:val="19"/>
              </w:rPr>
            </w:pPr>
            <w:r w:rsidRPr="008C3F81">
              <w:rPr>
                <w:iCs/>
                <w:spacing w:val="2"/>
                <w:kern w:val="21"/>
                <w:sz w:val="19"/>
                <w:szCs w:val="19"/>
              </w:rPr>
              <w:t xml:space="preserve">Farm records of neutral detergent fibre of TMR for each cattle </w:t>
            </w:r>
            <w:r>
              <w:rPr>
                <w:iCs/>
                <w:spacing w:val="2"/>
                <w:kern w:val="21"/>
                <w:sz w:val="19"/>
                <w:szCs w:val="19"/>
              </w:rPr>
              <w:t>lot</w:t>
            </w:r>
            <w:r w:rsidRPr="00157CE6">
              <w:rPr>
                <w:color w:val="auto"/>
                <w:spacing w:val="2"/>
                <w:kern w:val="21"/>
                <w:sz w:val="19"/>
                <w:szCs w:val="19"/>
              </w:rPr>
              <w:t>.</w:t>
            </w:r>
          </w:p>
          <w:p w14:paraId="2AE29C57" w14:textId="77777777" w:rsidR="00590BB7" w:rsidRPr="008113ED" w:rsidRDefault="00590BB7">
            <w:pPr>
              <w:tabs>
                <w:tab w:val="left" w:pos="142"/>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iCs/>
                <w:color w:val="auto"/>
                <w:spacing w:val="2"/>
                <w:kern w:val="21"/>
                <w:sz w:val="19"/>
                <w:szCs w:val="19"/>
              </w:rPr>
            </w:pPr>
            <w:r w:rsidRPr="0023279D">
              <w:rPr>
                <w:iCs/>
                <w:color w:val="auto"/>
                <w:spacing w:val="2"/>
                <w:kern w:val="21"/>
                <w:sz w:val="19"/>
                <w:szCs w:val="19"/>
              </w:rPr>
              <w:t xml:space="preserve">TMR may change over the duration of the stay </w:t>
            </w:r>
            <w:r>
              <w:rPr>
                <w:iCs/>
                <w:color w:val="auto"/>
                <w:spacing w:val="2"/>
                <w:kern w:val="21"/>
                <w:sz w:val="19"/>
                <w:szCs w:val="19"/>
              </w:rPr>
              <w:t xml:space="preserve">therefore a </w:t>
            </w:r>
            <w:r w:rsidRPr="0023279D">
              <w:rPr>
                <w:iCs/>
                <w:color w:val="auto"/>
                <w:spacing w:val="2"/>
                <w:kern w:val="21"/>
                <w:sz w:val="19"/>
                <w:szCs w:val="19"/>
              </w:rPr>
              <w:t xml:space="preserve">weighted average of </w:t>
            </w:r>
            <w:r w:rsidRPr="008C3F81">
              <w:rPr>
                <w:iCs/>
                <w:spacing w:val="2"/>
                <w:kern w:val="21"/>
                <w:sz w:val="19"/>
                <w:szCs w:val="19"/>
              </w:rPr>
              <w:t xml:space="preserve">neutral detergent fibre </w:t>
            </w:r>
            <w:r>
              <w:rPr>
                <w:iCs/>
                <w:spacing w:val="2"/>
                <w:kern w:val="21"/>
                <w:sz w:val="19"/>
                <w:szCs w:val="19"/>
              </w:rPr>
              <w:t xml:space="preserve">should be calculated based on the </w:t>
            </w:r>
            <w:r w:rsidRPr="0023279D">
              <w:rPr>
                <w:iCs/>
                <w:color w:val="auto"/>
                <w:spacing w:val="2"/>
                <w:kern w:val="21"/>
                <w:sz w:val="19"/>
                <w:szCs w:val="19"/>
              </w:rPr>
              <w:t>composition of feed</w:t>
            </w:r>
            <w:r>
              <w:rPr>
                <w:iCs/>
                <w:color w:val="auto"/>
                <w:spacing w:val="2"/>
                <w:kern w:val="21"/>
                <w:sz w:val="19"/>
                <w:szCs w:val="19"/>
              </w:rPr>
              <w:t xml:space="preserve"> throughout the stay. </w:t>
            </w:r>
            <w:r w:rsidRPr="00474EB8">
              <w:rPr>
                <w:color w:val="auto"/>
                <w:spacing w:val="2"/>
                <w:kern w:val="21"/>
                <w:sz w:val="19"/>
                <w:szCs w:val="19"/>
              </w:rPr>
              <w:t xml:space="preserve"> </w:t>
            </w:r>
          </w:p>
        </w:tc>
      </w:tr>
      <w:tr w:rsidR="00590BB7" w:rsidRPr="007662C8" w14:paraId="039CE255" w14:textId="77777777">
        <w:trPr>
          <w:trHeight w:val="360"/>
        </w:trPr>
        <w:tc>
          <w:tcPr>
            <w:cnfStyle w:val="001000000000" w:firstRow="0" w:lastRow="0" w:firstColumn="1" w:lastColumn="0" w:oddVBand="0" w:evenVBand="0" w:oddHBand="0" w:evenHBand="0" w:firstRowFirstColumn="0" w:firstRowLastColumn="0" w:lastRowFirstColumn="0" w:lastRowLastColumn="0"/>
            <w:tcW w:w="2520" w:type="dxa"/>
            <w:tcBorders>
              <w:top w:val="single" w:sz="4" w:space="0" w:color="FFFFFF"/>
              <w:right w:val="single" w:sz="4" w:space="0" w:color="FFFFFF"/>
            </w:tcBorders>
            <w:shd w:val="clear" w:color="auto" w:fill="D9D9D9" w:themeFill="background1" w:themeFillShade="D9"/>
          </w:tcPr>
          <w:p w14:paraId="25DD3648" w14:textId="77777777" w:rsidR="00590BB7" w:rsidRPr="008C3F81" w:rsidRDefault="00590BB7">
            <w:pPr>
              <w:tabs>
                <w:tab w:val="left" w:pos="142"/>
                <w:tab w:val="num" w:pos="540"/>
              </w:tabs>
              <w:spacing w:before="40" w:after="40" w:line="288" w:lineRule="auto"/>
              <w:rPr>
                <w:spacing w:val="2"/>
                <w:kern w:val="21"/>
                <w:sz w:val="19"/>
                <w:szCs w:val="19"/>
                <w:lang w:eastAsia="ja-JP"/>
              </w:rPr>
            </w:pPr>
            <w:r w:rsidRPr="008C3F81">
              <w:rPr>
                <w:spacing w:val="2"/>
                <w:kern w:val="21"/>
                <w:sz w:val="19"/>
                <w:szCs w:val="19"/>
                <w:lang w:eastAsia="ja-JP"/>
              </w:rPr>
              <w:t xml:space="preserve">Quality assurance / quality control considerations </w:t>
            </w:r>
          </w:p>
        </w:tc>
        <w:tc>
          <w:tcPr>
            <w:tcW w:w="6120" w:type="dxa"/>
            <w:tcBorders>
              <w:top w:val="single" w:sz="4" w:space="0" w:color="FFFFFF"/>
              <w:left w:val="single" w:sz="4" w:space="0" w:color="FFFFFF"/>
              <w:bottom w:val="single" w:sz="4" w:space="0" w:color="FFFFFF"/>
              <w:right w:val="single" w:sz="4" w:space="0" w:color="FFFFFF"/>
            </w:tcBorders>
            <w:shd w:val="clear" w:color="auto" w:fill="F2F2F2"/>
          </w:tcPr>
          <w:p w14:paraId="151552A2" w14:textId="26DC6AF4" w:rsidR="00BB4A6B" w:rsidRDefault="00BB4A6B" w:rsidP="00BB4A6B">
            <w:pPr>
              <w:tabs>
                <w:tab w:val="left" w:pos="142"/>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iCs/>
                <w:spacing w:val="2"/>
                <w:kern w:val="21"/>
                <w:sz w:val="19"/>
                <w:szCs w:val="19"/>
              </w:rPr>
            </w:pPr>
            <w:r>
              <w:rPr>
                <w:iCs/>
                <w:spacing w:val="2"/>
                <w:kern w:val="21"/>
                <w:sz w:val="19"/>
                <w:szCs w:val="19"/>
              </w:rPr>
              <w:t>In Method 1 is used ensure</w:t>
            </w:r>
            <w:r w:rsidRPr="008C3F81">
              <w:rPr>
                <w:iCs/>
                <w:spacing w:val="2"/>
                <w:kern w:val="21"/>
                <w:sz w:val="19"/>
                <w:szCs w:val="19"/>
              </w:rPr>
              <w:t xml:space="preserve"> the most recently available published data is used in alignment with the Australian </w:t>
            </w:r>
            <w:r w:rsidR="009F23A6" w:rsidRPr="00BC163A">
              <w:rPr>
                <w:rFonts w:asciiTheme="majorHAnsi" w:hAnsiTheme="majorHAnsi" w:cstheme="majorHAnsi"/>
                <w:iCs/>
                <w:color w:val="auto"/>
                <w:spacing w:val="2"/>
                <w:kern w:val="21"/>
                <w:sz w:val="19"/>
                <w:szCs w:val="19"/>
                <w:lang w:val="en-AU"/>
              </w:rPr>
              <w:t>National Inventory Report</w:t>
            </w:r>
            <w:r w:rsidR="009F23A6" w:rsidRPr="00BC163A">
              <w:rPr>
                <w:iCs/>
                <w:color w:val="auto"/>
                <w:spacing w:val="2"/>
                <w:kern w:val="21"/>
                <w:sz w:val="19"/>
                <w:szCs w:val="19"/>
              </w:rPr>
              <w:t>.</w:t>
            </w:r>
          </w:p>
          <w:p w14:paraId="104B5E0B" w14:textId="77777777" w:rsidR="00BB4A6B" w:rsidRDefault="00BB4A6B">
            <w:pPr>
              <w:tabs>
                <w:tab w:val="left" w:pos="142"/>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iCs/>
                <w:spacing w:val="2"/>
                <w:kern w:val="21"/>
                <w:sz w:val="19"/>
                <w:szCs w:val="19"/>
              </w:rPr>
            </w:pPr>
          </w:p>
          <w:p w14:paraId="471ECCA0" w14:textId="2AC438D5" w:rsidR="00590BB7" w:rsidRPr="008C3F81" w:rsidRDefault="00422B9D">
            <w:pPr>
              <w:tabs>
                <w:tab w:val="left" w:pos="142"/>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iCs/>
                <w:spacing w:val="2"/>
                <w:kern w:val="21"/>
                <w:sz w:val="19"/>
                <w:szCs w:val="19"/>
              </w:rPr>
            </w:pPr>
            <w:r>
              <w:rPr>
                <w:iCs/>
                <w:spacing w:val="2"/>
                <w:kern w:val="21"/>
                <w:sz w:val="19"/>
                <w:szCs w:val="19"/>
              </w:rPr>
              <w:t xml:space="preserve">If Method 2 data source is used this input </w:t>
            </w:r>
            <w:r w:rsidR="000D2748">
              <w:rPr>
                <w:iCs/>
                <w:spacing w:val="2"/>
                <w:kern w:val="21"/>
                <w:sz w:val="19"/>
                <w:szCs w:val="19"/>
              </w:rPr>
              <w:t>may</w:t>
            </w:r>
            <w:r>
              <w:rPr>
                <w:iCs/>
                <w:spacing w:val="2"/>
                <w:kern w:val="21"/>
                <w:sz w:val="19"/>
                <w:szCs w:val="19"/>
              </w:rPr>
              <w:t xml:space="preserve"> be cross checked with </w:t>
            </w:r>
            <w:r w:rsidRPr="008C3F81">
              <w:rPr>
                <w:iCs/>
                <w:spacing w:val="2"/>
                <w:kern w:val="21"/>
                <w:sz w:val="19"/>
                <w:szCs w:val="19"/>
              </w:rPr>
              <w:t xml:space="preserve">to </w:t>
            </w:r>
            <w:r>
              <w:rPr>
                <w:iCs/>
                <w:spacing w:val="2"/>
                <w:kern w:val="21"/>
                <w:sz w:val="19"/>
                <w:szCs w:val="19"/>
              </w:rPr>
              <w:t>Method 1</w:t>
            </w:r>
            <w:r w:rsidRPr="008C3F81">
              <w:rPr>
                <w:iCs/>
                <w:spacing w:val="2"/>
                <w:kern w:val="21"/>
                <w:sz w:val="19"/>
                <w:szCs w:val="19"/>
              </w:rPr>
              <w:t xml:space="preserve"> defaults for the relevant cattle class</w:t>
            </w:r>
            <w:r>
              <w:rPr>
                <w:iCs/>
                <w:spacing w:val="2"/>
                <w:kern w:val="21"/>
                <w:sz w:val="19"/>
                <w:szCs w:val="19"/>
              </w:rPr>
              <w:t>.</w:t>
            </w:r>
          </w:p>
        </w:tc>
      </w:tr>
    </w:tbl>
    <w:p w14:paraId="34A37FF1" w14:textId="77777777" w:rsidR="00590BB7" w:rsidRDefault="00590BB7" w:rsidP="00590BB7">
      <w:pPr>
        <w:spacing w:after="160" w:line="288" w:lineRule="auto"/>
        <w:ind w:left="2160"/>
      </w:pPr>
      <w:r>
        <w:br w:type="page"/>
      </w:r>
    </w:p>
    <w:tbl>
      <w:tblPr>
        <w:tblStyle w:val="GridTable5Dark-Accent21"/>
        <w:tblW w:w="8640" w:type="dxa"/>
        <w:tblInd w:w="720" w:type="dxa"/>
        <w:tblLook w:val="0680" w:firstRow="0" w:lastRow="0" w:firstColumn="1" w:lastColumn="0" w:noHBand="1" w:noVBand="1"/>
      </w:tblPr>
      <w:tblGrid>
        <w:gridCol w:w="2520"/>
        <w:gridCol w:w="6120"/>
      </w:tblGrid>
      <w:tr w:rsidR="00590BB7" w:rsidRPr="008C3F81" w14:paraId="24077B58" w14:textId="77777777">
        <w:trPr>
          <w:trHeight w:val="360"/>
        </w:trPr>
        <w:tc>
          <w:tcPr>
            <w:cnfStyle w:val="001000000000" w:firstRow="0" w:lastRow="0" w:firstColumn="1" w:lastColumn="0" w:oddVBand="0" w:evenVBand="0" w:oddHBand="0" w:evenHBand="0" w:firstRowFirstColumn="0" w:firstRowLastColumn="0" w:lastRowFirstColumn="0" w:lastRowLastColumn="0"/>
            <w:tcW w:w="2520" w:type="dxa"/>
            <w:tcBorders>
              <w:bottom w:val="single" w:sz="4" w:space="0" w:color="FFFFFF"/>
              <w:right w:val="single" w:sz="4" w:space="0" w:color="FFFFFF"/>
            </w:tcBorders>
            <w:shd w:val="clear" w:color="auto" w:fill="D9D9D9" w:themeFill="background1" w:themeFillShade="D9"/>
            <w:hideMark/>
          </w:tcPr>
          <w:p w14:paraId="7F7008B4" w14:textId="77777777" w:rsidR="00590BB7" w:rsidRPr="008C3F81" w:rsidRDefault="00590BB7">
            <w:pPr>
              <w:tabs>
                <w:tab w:val="left" w:pos="142"/>
                <w:tab w:val="num" w:pos="540"/>
              </w:tabs>
              <w:spacing w:before="40" w:after="40" w:line="288" w:lineRule="auto"/>
              <w:rPr>
                <w:spacing w:val="2"/>
                <w:kern w:val="21"/>
                <w:sz w:val="19"/>
                <w:szCs w:val="19"/>
              </w:rPr>
            </w:pPr>
            <w:r w:rsidRPr="008C3F81">
              <w:rPr>
                <w:spacing w:val="2"/>
                <w:kern w:val="21"/>
                <w:sz w:val="19"/>
                <w:szCs w:val="19"/>
              </w:rPr>
              <w:lastRenderedPageBreak/>
              <w:t>Data / Parameter</w:t>
            </w:r>
          </w:p>
        </w:tc>
        <w:tc>
          <w:tcPr>
            <w:tcW w:w="6120" w:type="dxa"/>
            <w:tcBorders>
              <w:left w:val="single" w:sz="4" w:space="0" w:color="FFFFFF"/>
              <w:bottom w:val="single" w:sz="4" w:space="0" w:color="FFFFFF"/>
            </w:tcBorders>
            <w:shd w:val="clear" w:color="auto" w:fill="F2F2F2"/>
          </w:tcPr>
          <w:p w14:paraId="080ADE86" w14:textId="77777777" w:rsidR="00590BB7" w:rsidRPr="008C3F81" w:rsidRDefault="00590BB7">
            <w:pPr>
              <w:tabs>
                <w:tab w:val="left" w:pos="142"/>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iCs/>
                <w:spacing w:val="2"/>
                <w:kern w:val="21"/>
                <w:sz w:val="19"/>
                <w:szCs w:val="19"/>
              </w:rPr>
            </w:pPr>
            <w:proofErr w:type="spellStart"/>
            <w:r w:rsidRPr="008C3F81">
              <w:rPr>
                <w:iCs/>
                <w:spacing w:val="2"/>
                <w:kern w:val="21"/>
                <w:sz w:val="19"/>
                <w:szCs w:val="19"/>
              </w:rPr>
              <w:t>E</w:t>
            </w:r>
            <w:r>
              <w:rPr>
                <w:iCs/>
                <w:spacing w:val="2"/>
                <w:kern w:val="21"/>
                <w:sz w:val="19"/>
                <w:szCs w:val="19"/>
              </w:rPr>
              <w:t>E</w:t>
            </w:r>
            <w:r w:rsidRPr="008C3F81">
              <w:rPr>
                <w:iCs/>
                <w:spacing w:val="2"/>
                <w:kern w:val="21"/>
                <w:sz w:val="19"/>
                <w:szCs w:val="19"/>
                <w:vertAlign w:val="subscript"/>
              </w:rPr>
              <w:t>j</w:t>
            </w:r>
            <w:proofErr w:type="spellEnd"/>
          </w:p>
        </w:tc>
      </w:tr>
      <w:tr w:rsidR="00590BB7" w:rsidRPr="008C3F81" w14:paraId="47D0C611" w14:textId="77777777">
        <w:trPr>
          <w:trHeight w:val="360"/>
        </w:trPr>
        <w:tc>
          <w:tcPr>
            <w:cnfStyle w:val="001000000000" w:firstRow="0" w:lastRow="0" w:firstColumn="1" w:lastColumn="0" w:oddVBand="0" w:evenVBand="0" w:oddHBand="0" w:evenHBand="0" w:firstRowFirstColumn="0" w:firstRowLastColumn="0" w:lastRowFirstColumn="0" w:lastRowLastColumn="0"/>
            <w:tcW w:w="2520" w:type="dxa"/>
            <w:tcBorders>
              <w:top w:val="single" w:sz="4" w:space="0" w:color="FFFFFF"/>
              <w:bottom w:val="single" w:sz="4" w:space="0" w:color="FFFFFF"/>
              <w:right w:val="single" w:sz="4" w:space="0" w:color="FFFFFF"/>
            </w:tcBorders>
            <w:shd w:val="clear" w:color="auto" w:fill="D9D9D9" w:themeFill="background1" w:themeFillShade="D9"/>
            <w:hideMark/>
          </w:tcPr>
          <w:p w14:paraId="4E13AF71" w14:textId="77777777" w:rsidR="00590BB7" w:rsidRPr="008C3F81" w:rsidRDefault="00590BB7">
            <w:pPr>
              <w:tabs>
                <w:tab w:val="left" w:pos="142"/>
                <w:tab w:val="num" w:pos="540"/>
              </w:tabs>
              <w:spacing w:before="40" w:after="40" w:line="288" w:lineRule="auto"/>
              <w:rPr>
                <w:spacing w:val="2"/>
                <w:kern w:val="21"/>
                <w:sz w:val="19"/>
                <w:szCs w:val="19"/>
              </w:rPr>
            </w:pPr>
            <w:r w:rsidRPr="008C3F81">
              <w:rPr>
                <w:spacing w:val="2"/>
                <w:kern w:val="21"/>
                <w:sz w:val="19"/>
                <w:szCs w:val="19"/>
              </w:rPr>
              <w:t>Data unit</w:t>
            </w:r>
          </w:p>
        </w:tc>
        <w:tc>
          <w:tcPr>
            <w:tcW w:w="6120" w:type="dxa"/>
            <w:tcBorders>
              <w:top w:val="single" w:sz="4" w:space="0" w:color="FFFFFF"/>
              <w:left w:val="single" w:sz="4" w:space="0" w:color="FFFFFF"/>
              <w:bottom w:val="single" w:sz="4" w:space="0" w:color="FFFFFF"/>
              <w:right w:val="single" w:sz="4" w:space="0" w:color="FFFFFF"/>
            </w:tcBorders>
            <w:shd w:val="clear" w:color="auto" w:fill="F2F2F2"/>
            <w:hideMark/>
          </w:tcPr>
          <w:p w14:paraId="643E5F09" w14:textId="77777777" w:rsidR="00590BB7" w:rsidRPr="008C3F81" w:rsidRDefault="00590BB7">
            <w:pPr>
              <w:tabs>
                <w:tab w:val="left" w:pos="142"/>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iCs/>
                <w:spacing w:val="2"/>
                <w:kern w:val="21"/>
                <w:sz w:val="19"/>
                <w:szCs w:val="19"/>
              </w:rPr>
            </w:pPr>
            <w:r w:rsidRPr="008C3F81">
              <w:rPr>
                <w:iCs/>
                <w:spacing w:val="2"/>
                <w:kern w:val="21"/>
                <w:sz w:val="19"/>
                <w:szCs w:val="19"/>
              </w:rPr>
              <w:t>percent</w:t>
            </w:r>
            <w:r>
              <w:rPr>
                <w:iCs/>
                <w:spacing w:val="2"/>
                <w:kern w:val="21"/>
                <w:sz w:val="19"/>
                <w:szCs w:val="19"/>
              </w:rPr>
              <w:t>age of dry matter intake (I</w:t>
            </w:r>
            <w:r w:rsidRPr="00E93CE5">
              <w:rPr>
                <w:iCs/>
                <w:spacing w:val="2"/>
                <w:kern w:val="21"/>
                <w:sz w:val="19"/>
                <w:szCs w:val="19"/>
                <w:vertAlign w:val="subscript"/>
              </w:rPr>
              <w:t>j</w:t>
            </w:r>
            <w:r>
              <w:rPr>
                <w:iCs/>
                <w:spacing w:val="2"/>
                <w:kern w:val="21"/>
                <w:sz w:val="19"/>
                <w:szCs w:val="19"/>
              </w:rPr>
              <w:t>)</w:t>
            </w:r>
          </w:p>
        </w:tc>
      </w:tr>
      <w:tr w:rsidR="00590BB7" w:rsidRPr="008C3F81" w14:paraId="73196555" w14:textId="77777777">
        <w:trPr>
          <w:trHeight w:val="360"/>
        </w:trPr>
        <w:tc>
          <w:tcPr>
            <w:cnfStyle w:val="001000000000" w:firstRow="0" w:lastRow="0" w:firstColumn="1" w:lastColumn="0" w:oddVBand="0" w:evenVBand="0" w:oddHBand="0" w:evenHBand="0" w:firstRowFirstColumn="0" w:firstRowLastColumn="0" w:lastRowFirstColumn="0" w:lastRowLastColumn="0"/>
            <w:tcW w:w="2520" w:type="dxa"/>
            <w:tcBorders>
              <w:top w:val="single" w:sz="4" w:space="0" w:color="FFFFFF"/>
              <w:bottom w:val="single" w:sz="4" w:space="0" w:color="FFFFFF"/>
              <w:right w:val="single" w:sz="4" w:space="0" w:color="FFFFFF"/>
            </w:tcBorders>
            <w:shd w:val="clear" w:color="auto" w:fill="D9D9D9" w:themeFill="background1" w:themeFillShade="D9"/>
            <w:hideMark/>
          </w:tcPr>
          <w:p w14:paraId="2F4B664C" w14:textId="77777777" w:rsidR="00590BB7" w:rsidRPr="008C3F81" w:rsidRDefault="00590BB7">
            <w:pPr>
              <w:tabs>
                <w:tab w:val="left" w:pos="142"/>
                <w:tab w:val="num" w:pos="540"/>
              </w:tabs>
              <w:spacing w:before="40" w:after="40" w:line="288" w:lineRule="auto"/>
              <w:rPr>
                <w:spacing w:val="2"/>
                <w:kern w:val="21"/>
                <w:sz w:val="19"/>
                <w:szCs w:val="19"/>
              </w:rPr>
            </w:pPr>
            <w:r w:rsidRPr="008C3F81">
              <w:rPr>
                <w:spacing w:val="2"/>
                <w:kern w:val="21"/>
                <w:sz w:val="19"/>
                <w:szCs w:val="19"/>
              </w:rPr>
              <w:t>Description</w:t>
            </w:r>
          </w:p>
        </w:tc>
        <w:tc>
          <w:tcPr>
            <w:tcW w:w="6120" w:type="dxa"/>
            <w:tcBorders>
              <w:top w:val="single" w:sz="4" w:space="0" w:color="FFFFFF"/>
              <w:left w:val="single" w:sz="4" w:space="0" w:color="FFFFFF"/>
              <w:bottom w:val="single" w:sz="4" w:space="0" w:color="FFFFFF"/>
              <w:right w:val="single" w:sz="4" w:space="0" w:color="FFFFFF"/>
            </w:tcBorders>
            <w:shd w:val="clear" w:color="auto" w:fill="F2F2F2"/>
            <w:hideMark/>
          </w:tcPr>
          <w:p w14:paraId="7AA04F91" w14:textId="77777777" w:rsidR="00590BB7" w:rsidRPr="008C3F81" w:rsidRDefault="00590BB7">
            <w:pPr>
              <w:tabs>
                <w:tab w:val="left" w:pos="142"/>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iCs/>
                <w:spacing w:val="2"/>
                <w:kern w:val="21"/>
                <w:sz w:val="19"/>
                <w:szCs w:val="19"/>
              </w:rPr>
            </w:pPr>
            <w:r w:rsidRPr="008C3F81">
              <w:rPr>
                <w:iCs/>
                <w:spacing w:val="2"/>
                <w:kern w:val="21"/>
                <w:sz w:val="19"/>
                <w:szCs w:val="19"/>
              </w:rPr>
              <w:t>Ether extract as a percentage of</w:t>
            </w:r>
            <w:r>
              <w:rPr>
                <w:iCs/>
                <w:spacing w:val="2"/>
                <w:kern w:val="21"/>
                <w:sz w:val="19"/>
                <w:szCs w:val="19"/>
              </w:rPr>
              <w:t xml:space="preserve"> intake</w:t>
            </w:r>
            <w:r w:rsidRPr="008C3F81">
              <w:rPr>
                <w:iCs/>
                <w:spacing w:val="2"/>
                <w:kern w:val="21"/>
                <w:sz w:val="19"/>
                <w:szCs w:val="19"/>
              </w:rPr>
              <w:t xml:space="preserve"> </w:t>
            </w:r>
            <w:r>
              <w:rPr>
                <w:iCs/>
                <w:spacing w:val="2"/>
                <w:kern w:val="21"/>
                <w:sz w:val="19"/>
                <w:szCs w:val="19"/>
              </w:rPr>
              <w:t>(</w:t>
            </w:r>
            <w:r w:rsidRPr="00624705">
              <w:rPr>
                <w:iCs/>
                <w:spacing w:val="2"/>
                <w:kern w:val="21"/>
                <w:sz w:val="19"/>
                <w:szCs w:val="19"/>
              </w:rPr>
              <w:t>I</w:t>
            </w:r>
            <w:r w:rsidRPr="008113ED">
              <w:rPr>
                <w:iCs/>
                <w:spacing w:val="2"/>
                <w:kern w:val="21"/>
                <w:sz w:val="19"/>
                <w:szCs w:val="19"/>
                <w:vertAlign w:val="subscript"/>
              </w:rPr>
              <w:t>j</w:t>
            </w:r>
            <w:r>
              <w:rPr>
                <w:iCs/>
                <w:spacing w:val="2"/>
                <w:kern w:val="21"/>
                <w:sz w:val="19"/>
                <w:szCs w:val="19"/>
              </w:rPr>
              <w:t>)</w:t>
            </w:r>
            <w:r w:rsidRPr="00624705">
              <w:rPr>
                <w:iCs/>
                <w:spacing w:val="2"/>
                <w:kern w:val="21"/>
                <w:sz w:val="19"/>
                <w:szCs w:val="19"/>
              </w:rPr>
              <w:t xml:space="preserve"> </w:t>
            </w:r>
            <w:r>
              <w:rPr>
                <w:iCs/>
                <w:spacing w:val="2"/>
                <w:kern w:val="21"/>
                <w:sz w:val="19"/>
                <w:szCs w:val="19"/>
              </w:rPr>
              <w:t xml:space="preserve">for each cattle lot </w:t>
            </w:r>
            <w:r w:rsidRPr="008C3F81">
              <w:rPr>
                <w:iCs/>
                <w:spacing w:val="2"/>
                <w:kern w:val="21"/>
                <w:sz w:val="19"/>
                <w:szCs w:val="19"/>
              </w:rPr>
              <w:t xml:space="preserve"> </w:t>
            </w:r>
          </w:p>
        </w:tc>
      </w:tr>
      <w:tr w:rsidR="00590BB7" w:rsidRPr="008C3F81" w14:paraId="15DF5C6C" w14:textId="77777777">
        <w:trPr>
          <w:trHeight w:val="360"/>
        </w:trPr>
        <w:tc>
          <w:tcPr>
            <w:cnfStyle w:val="001000000000" w:firstRow="0" w:lastRow="0" w:firstColumn="1" w:lastColumn="0" w:oddVBand="0" w:evenVBand="0" w:oddHBand="0" w:evenHBand="0" w:firstRowFirstColumn="0" w:firstRowLastColumn="0" w:lastRowFirstColumn="0" w:lastRowLastColumn="0"/>
            <w:tcW w:w="2520" w:type="dxa"/>
            <w:tcBorders>
              <w:top w:val="single" w:sz="4" w:space="0" w:color="FFFFFF"/>
              <w:bottom w:val="single" w:sz="4" w:space="0" w:color="FFFFFF"/>
              <w:right w:val="single" w:sz="4" w:space="0" w:color="FFFFFF"/>
            </w:tcBorders>
            <w:shd w:val="clear" w:color="auto" w:fill="D9D9D9" w:themeFill="background1" w:themeFillShade="D9"/>
            <w:hideMark/>
          </w:tcPr>
          <w:p w14:paraId="3051713B" w14:textId="77777777" w:rsidR="00590BB7" w:rsidRPr="008C3F81" w:rsidRDefault="00590BB7">
            <w:pPr>
              <w:tabs>
                <w:tab w:val="left" w:pos="142"/>
                <w:tab w:val="num" w:pos="540"/>
              </w:tabs>
              <w:spacing w:before="40" w:after="40" w:line="288" w:lineRule="auto"/>
              <w:rPr>
                <w:spacing w:val="2"/>
                <w:kern w:val="21"/>
                <w:sz w:val="19"/>
                <w:szCs w:val="19"/>
              </w:rPr>
            </w:pPr>
            <w:r>
              <w:rPr>
                <w:spacing w:val="2"/>
                <w:kern w:val="21"/>
                <w:sz w:val="19"/>
                <w:szCs w:val="19"/>
              </w:rPr>
              <w:t>Method 1 data source</w:t>
            </w:r>
          </w:p>
        </w:tc>
        <w:tc>
          <w:tcPr>
            <w:tcW w:w="6120" w:type="dxa"/>
            <w:tcBorders>
              <w:top w:val="single" w:sz="4" w:space="0" w:color="FFFFFF"/>
              <w:left w:val="single" w:sz="4" w:space="0" w:color="FFFFFF"/>
              <w:bottom w:val="single" w:sz="4" w:space="0" w:color="FFFFFF"/>
              <w:right w:val="single" w:sz="4" w:space="0" w:color="FFFFFF"/>
            </w:tcBorders>
            <w:shd w:val="clear" w:color="auto" w:fill="F2F2F2"/>
            <w:hideMark/>
          </w:tcPr>
          <w:p w14:paraId="3F71A7F2" w14:textId="77777777" w:rsidR="00590BB7" w:rsidRDefault="00590BB7">
            <w:pPr>
              <w:tabs>
                <w:tab w:val="left" w:pos="142"/>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iCs/>
                <w:spacing w:val="2"/>
                <w:kern w:val="21"/>
                <w:sz w:val="19"/>
                <w:szCs w:val="19"/>
              </w:rPr>
            </w:pPr>
            <w:r>
              <w:rPr>
                <w:iCs/>
                <w:spacing w:val="2"/>
                <w:kern w:val="21"/>
                <w:sz w:val="19"/>
                <w:szCs w:val="19"/>
              </w:rPr>
              <w:t>See Appendix Table A.1.1.3.</w:t>
            </w:r>
          </w:p>
          <w:p w14:paraId="0644BBA5" w14:textId="77777777" w:rsidR="00590BB7" w:rsidRPr="008C3F81" w:rsidRDefault="00590BB7">
            <w:pPr>
              <w:tabs>
                <w:tab w:val="left" w:pos="142"/>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iCs/>
                <w:spacing w:val="2"/>
                <w:kern w:val="21"/>
                <w:sz w:val="19"/>
                <w:szCs w:val="19"/>
              </w:rPr>
            </w:pPr>
          </w:p>
        </w:tc>
      </w:tr>
      <w:tr w:rsidR="00590BB7" w:rsidRPr="008C3F81" w14:paraId="73EEA1B0" w14:textId="77777777">
        <w:trPr>
          <w:trHeight w:val="360"/>
        </w:trPr>
        <w:tc>
          <w:tcPr>
            <w:cnfStyle w:val="001000000000" w:firstRow="0" w:lastRow="0" w:firstColumn="1" w:lastColumn="0" w:oddVBand="0" w:evenVBand="0" w:oddHBand="0" w:evenHBand="0" w:firstRowFirstColumn="0" w:firstRowLastColumn="0" w:lastRowFirstColumn="0" w:lastRowLastColumn="0"/>
            <w:tcW w:w="2520" w:type="dxa"/>
            <w:tcBorders>
              <w:top w:val="single" w:sz="4" w:space="0" w:color="FFFFFF"/>
              <w:bottom w:val="single" w:sz="4" w:space="0" w:color="FFFFFF"/>
              <w:right w:val="single" w:sz="4" w:space="0" w:color="FFFFFF"/>
            </w:tcBorders>
            <w:shd w:val="clear" w:color="auto" w:fill="D9D9D9" w:themeFill="background1" w:themeFillShade="D9"/>
          </w:tcPr>
          <w:p w14:paraId="34E9468B" w14:textId="77777777" w:rsidR="00590BB7" w:rsidRPr="008C3F81" w:rsidRDefault="00590BB7">
            <w:pPr>
              <w:tabs>
                <w:tab w:val="left" w:pos="142"/>
                <w:tab w:val="num" w:pos="540"/>
              </w:tabs>
              <w:spacing w:before="40" w:after="40" w:line="288" w:lineRule="auto"/>
              <w:rPr>
                <w:spacing w:val="2"/>
                <w:kern w:val="21"/>
                <w:sz w:val="19"/>
                <w:szCs w:val="19"/>
              </w:rPr>
            </w:pPr>
            <w:r>
              <w:rPr>
                <w:spacing w:val="2"/>
                <w:kern w:val="21"/>
                <w:sz w:val="19"/>
                <w:szCs w:val="19"/>
                <w:lang w:eastAsia="ja-JP"/>
              </w:rPr>
              <w:t>Method 1 value</w:t>
            </w:r>
          </w:p>
        </w:tc>
        <w:tc>
          <w:tcPr>
            <w:tcW w:w="6120" w:type="dxa"/>
            <w:tcBorders>
              <w:top w:val="single" w:sz="4" w:space="0" w:color="FFFFFF"/>
              <w:left w:val="single" w:sz="4" w:space="0" w:color="FFFFFF"/>
              <w:bottom w:val="single" w:sz="4" w:space="0" w:color="FFFFFF"/>
              <w:right w:val="single" w:sz="4" w:space="0" w:color="FFFFFF"/>
            </w:tcBorders>
            <w:shd w:val="clear" w:color="auto" w:fill="F2F2F2"/>
          </w:tcPr>
          <w:p w14:paraId="74441BE2" w14:textId="42E37262" w:rsidR="00590BB7" w:rsidRPr="008C3F81" w:rsidRDefault="00590BB7">
            <w:pPr>
              <w:tabs>
                <w:tab w:val="left" w:pos="142"/>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iCs/>
                <w:spacing w:val="2"/>
                <w:kern w:val="21"/>
                <w:sz w:val="19"/>
                <w:szCs w:val="19"/>
              </w:rPr>
            </w:pPr>
            <w:r>
              <w:rPr>
                <w:iCs/>
                <w:spacing w:val="2"/>
                <w:kern w:val="21"/>
                <w:sz w:val="19"/>
                <w:szCs w:val="19"/>
              </w:rPr>
              <w:t xml:space="preserve">Select the default value appropriate to the length of stay for </w:t>
            </w:r>
            <w:proofErr w:type="gramStart"/>
            <w:r>
              <w:rPr>
                <w:iCs/>
                <w:spacing w:val="2"/>
                <w:kern w:val="21"/>
                <w:sz w:val="19"/>
                <w:szCs w:val="19"/>
              </w:rPr>
              <w:t>the</w:t>
            </w:r>
            <w:proofErr w:type="gramEnd"/>
            <w:r>
              <w:rPr>
                <w:iCs/>
                <w:spacing w:val="2"/>
                <w:kern w:val="21"/>
                <w:sz w:val="19"/>
                <w:szCs w:val="19"/>
              </w:rPr>
              <w:t xml:space="preserve"> lot of cattle</w:t>
            </w:r>
            <w:r w:rsidR="00E65699">
              <w:rPr>
                <w:iCs/>
                <w:spacing w:val="2"/>
                <w:kern w:val="21"/>
                <w:sz w:val="19"/>
                <w:szCs w:val="19"/>
              </w:rPr>
              <w:t>.</w:t>
            </w:r>
          </w:p>
        </w:tc>
      </w:tr>
      <w:tr w:rsidR="00590BB7" w:rsidRPr="008C3F81" w14:paraId="598E3113" w14:textId="77777777">
        <w:trPr>
          <w:trHeight w:val="360"/>
        </w:trPr>
        <w:tc>
          <w:tcPr>
            <w:cnfStyle w:val="001000000000" w:firstRow="0" w:lastRow="0" w:firstColumn="1" w:lastColumn="0" w:oddVBand="0" w:evenVBand="0" w:oddHBand="0" w:evenHBand="0" w:firstRowFirstColumn="0" w:firstRowLastColumn="0" w:lastRowFirstColumn="0" w:lastRowLastColumn="0"/>
            <w:tcW w:w="2520" w:type="dxa"/>
            <w:tcBorders>
              <w:top w:val="single" w:sz="4" w:space="0" w:color="FFFFFF"/>
              <w:bottom w:val="single" w:sz="4" w:space="0" w:color="FFFFFF"/>
              <w:right w:val="single" w:sz="4" w:space="0" w:color="FFFFFF"/>
            </w:tcBorders>
            <w:shd w:val="clear" w:color="auto" w:fill="D9D9D9" w:themeFill="background1" w:themeFillShade="D9"/>
          </w:tcPr>
          <w:p w14:paraId="24BDCF0E" w14:textId="77777777" w:rsidR="00590BB7" w:rsidRPr="007347DA" w:rsidRDefault="00590BB7">
            <w:pPr>
              <w:tabs>
                <w:tab w:val="left" w:pos="142"/>
                <w:tab w:val="num" w:pos="540"/>
              </w:tabs>
              <w:spacing w:before="40" w:after="40" w:line="288" w:lineRule="auto"/>
              <w:rPr>
                <w:b w:val="0"/>
                <w:bCs w:val="0"/>
                <w:spacing w:val="2"/>
                <w:kern w:val="21"/>
                <w:sz w:val="19"/>
                <w:szCs w:val="19"/>
                <w:lang w:eastAsia="ja-JP"/>
              </w:rPr>
            </w:pPr>
            <w:r>
              <w:rPr>
                <w:spacing w:val="2"/>
                <w:kern w:val="21"/>
                <w:sz w:val="19"/>
                <w:szCs w:val="19"/>
              </w:rPr>
              <w:t>Method 2 data source</w:t>
            </w:r>
          </w:p>
        </w:tc>
        <w:tc>
          <w:tcPr>
            <w:tcW w:w="6120" w:type="dxa"/>
            <w:tcBorders>
              <w:top w:val="single" w:sz="4" w:space="0" w:color="FFFFFF"/>
              <w:left w:val="single" w:sz="4" w:space="0" w:color="FFFFFF"/>
              <w:bottom w:val="single" w:sz="4" w:space="0" w:color="FFFFFF"/>
              <w:right w:val="single" w:sz="4" w:space="0" w:color="FFFFFF"/>
            </w:tcBorders>
            <w:shd w:val="clear" w:color="auto" w:fill="F2F2F2"/>
          </w:tcPr>
          <w:p w14:paraId="20BD1824" w14:textId="2AA7EC40" w:rsidR="00590BB7" w:rsidRDefault="00590BB7">
            <w:pPr>
              <w:tabs>
                <w:tab w:val="left" w:pos="142"/>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iCs/>
                <w:spacing w:val="2"/>
                <w:kern w:val="21"/>
                <w:sz w:val="19"/>
                <w:szCs w:val="19"/>
              </w:rPr>
            </w:pPr>
            <w:r w:rsidRPr="008C3F81">
              <w:rPr>
                <w:iCs/>
                <w:spacing w:val="2"/>
                <w:kern w:val="21"/>
                <w:sz w:val="19"/>
                <w:szCs w:val="19"/>
              </w:rPr>
              <w:t xml:space="preserve">Farm records of </w:t>
            </w:r>
            <w:r>
              <w:rPr>
                <w:iCs/>
                <w:spacing w:val="2"/>
                <w:kern w:val="21"/>
                <w:sz w:val="19"/>
                <w:szCs w:val="19"/>
              </w:rPr>
              <w:t xml:space="preserve">ether extract </w:t>
            </w:r>
            <w:r w:rsidRPr="008C3F81">
              <w:rPr>
                <w:iCs/>
                <w:spacing w:val="2"/>
                <w:kern w:val="21"/>
                <w:sz w:val="19"/>
                <w:szCs w:val="19"/>
              </w:rPr>
              <w:t xml:space="preserve">of TMR for each cattle </w:t>
            </w:r>
            <w:r>
              <w:rPr>
                <w:iCs/>
                <w:spacing w:val="2"/>
                <w:kern w:val="21"/>
                <w:sz w:val="19"/>
                <w:szCs w:val="19"/>
              </w:rPr>
              <w:t>lot</w:t>
            </w:r>
            <w:r w:rsidR="00E65699">
              <w:rPr>
                <w:iCs/>
                <w:spacing w:val="2"/>
                <w:kern w:val="21"/>
                <w:sz w:val="19"/>
                <w:szCs w:val="19"/>
              </w:rPr>
              <w:t>.</w:t>
            </w:r>
          </w:p>
          <w:p w14:paraId="1153DE92" w14:textId="77777777" w:rsidR="00590BB7" w:rsidRPr="008113ED" w:rsidRDefault="00590BB7">
            <w:pPr>
              <w:tabs>
                <w:tab w:val="left" w:pos="142"/>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iCs/>
                <w:spacing w:val="2"/>
                <w:kern w:val="21"/>
                <w:sz w:val="19"/>
                <w:szCs w:val="19"/>
              </w:rPr>
            </w:pPr>
            <w:r w:rsidRPr="00E00804">
              <w:rPr>
                <w:iCs/>
                <w:color w:val="auto"/>
                <w:spacing w:val="2"/>
                <w:kern w:val="21"/>
                <w:sz w:val="19"/>
                <w:szCs w:val="19"/>
              </w:rPr>
              <w:t xml:space="preserve">TMR may change over the duration of the stay </w:t>
            </w:r>
            <w:r>
              <w:rPr>
                <w:iCs/>
                <w:color w:val="auto"/>
                <w:spacing w:val="2"/>
                <w:kern w:val="21"/>
                <w:sz w:val="19"/>
                <w:szCs w:val="19"/>
              </w:rPr>
              <w:t xml:space="preserve">therefore a </w:t>
            </w:r>
            <w:r w:rsidRPr="00E00804">
              <w:rPr>
                <w:iCs/>
                <w:color w:val="auto"/>
                <w:spacing w:val="2"/>
                <w:kern w:val="21"/>
                <w:sz w:val="19"/>
                <w:szCs w:val="19"/>
              </w:rPr>
              <w:t xml:space="preserve">weighted average of </w:t>
            </w:r>
            <w:proofErr w:type="gramStart"/>
            <w:r>
              <w:rPr>
                <w:iCs/>
                <w:spacing w:val="2"/>
                <w:kern w:val="21"/>
                <w:sz w:val="19"/>
                <w:szCs w:val="19"/>
              </w:rPr>
              <w:t>ether</w:t>
            </w:r>
            <w:proofErr w:type="gramEnd"/>
            <w:r>
              <w:rPr>
                <w:iCs/>
                <w:spacing w:val="2"/>
                <w:kern w:val="21"/>
                <w:sz w:val="19"/>
                <w:szCs w:val="19"/>
              </w:rPr>
              <w:t xml:space="preserve"> extract</w:t>
            </w:r>
            <w:r w:rsidRPr="008C3F81">
              <w:rPr>
                <w:iCs/>
                <w:spacing w:val="2"/>
                <w:kern w:val="21"/>
                <w:sz w:val="19"/>
                <w:szCs w:val="19"/>
              </w:rPr>
              <w:t xml:space="preserve"> </w:t>
            </w:r>
            <w:r>
              <w:rPr>
                <w:iCs/>
                <w:spacing w:val="2"/>
                <w:kern w:val="21"/>
                <w:sz w:val="19"/>
                <w:szCs w:val="19"/>
              </w:rPr>
              <w:t xml:space="preserve">should be calculated based on the </w:t>
            </w:r>
            <w:r w:rsidRPr="00E00804">
              <w:rPr>
                <w:iCs/>
                <w:color w:val="auto"/>
                <w:spacing w:val="2"/>
                <w:kern w:val="21"/>
                <w:sz w:val="19"/>
                <w:szCs w:val="19"/>
              </w:rPr>
              <w:t>composition of feed</w:t>
            </w:r>
            <w:r>
              <w:rPr>
                <w:iCs/>
                <w:color w:val="auto"/>
                <w:spacing w:val="2"/>
                <w:kern w:val="21"/>
                <w:sz w:val="19"/>
                <w:szCs w:val="19"/>
              </w:rPr>
              <w:t xml:space="preserve"> throughout the stay</w:t>
            </w:r>
            <w:r w:rsidRPr="008C3F81">
              <w:rPr>
                <w:iCs/>
                <w:spacing w:val="2"/>
                <w:kern w:val="21"/>
                <w:sz w:val="19"/>
                <w:szCs w:val="19"/>
              </w:rPr>
              <w:t xml:space="preserve">. </w:t>
            </w:r>
          </w:p>
        </w:tc>
      </w:tr>
      <w:tr w:rsidR="00590BB7" w:rsidRPr="008C3F81" w14:paraId="7EE806A0" w14:textId="77777777">
        <w:trPr>
          <w:trHeight w:val="360"/>
        </w:trPr>
        <w:tc>
          <w:tcPr>
            <w:cnfStyle w:val="001000000000" w:firstRow="0" w:lastRow="0" w:firstColumn="1" w:lastColumn="0" w:oddVBand="0" w:evenVBand="0" w:oddHBand="0" w:evenHBand="0" w:firstRowFirstColumn="0" w:firstRowLastColumn="0" w:lastRowFirstColumn="0" w:lastRowLastColumn="0"/>
            <w:tcW w:w="2520" w:type="dxa"/>
            <w:tcBorders>
              <w:top w:val="single" w:sz="4" w:space="0" w:color="FFFFFF"/>
              <w:right w:val="single" w:sz="4" w:space="0" w:color="FFFFFF"/>
            </w:tcBorders>
            <w:shd w:val="clear" w:color="auto" w:fill="D9D9D9" w:themeFill="background1" w:themeFillShade="D9"/>
          </w:tcPr>
          <w:p w14:paraId="3EFD7BEC" w14:textId="77777777" w:rsidR="00590BB7" w:rsidRPr="008C3F81" w:rsidRDefault="00590BB7">
            <w:pPr>
              <w:tabs>
                <w:tab w:val="left" w:pos="142"/>
                <w:tab w:val="num" w:pos="540"/>
              </w:tabs>
              <w:spacing w:before="40" w:after="40" w:line="288" w:lineRule="auto"/>
              <w:rPr>
                <w:spacing w:val="2"/>
                <w:kern w:val="21"/>
                <w:sz w:val="19"/>
                <w:szCs w:val="19"/>
                <w:lang w:eastAsia="ja-JP"/>
              </w:rPr>
            </w:pPr>
            <w:r w:rsidRPr="008C3F81">
              <w:rPr>
                <w:spacing w:val="2"/>
                <w:kern w:val="21"/>
                <w:sz w:val="19"/>
                <w:szCs w:val="19"/>
                <w:lang w:eastAsia="ja-JP"/>
              </w:rPr>
              <w:t xml:space="preserve">Quality assurance / quality control considerations </w:t>
            </w:r>
          </w:p>
        </w:tc>
        <w:tc>
          <w:tcPr>
            <w:tcW w:w="6120" w:type="dxa"/>
            <w:tcBorders>
              <w:top w:val="single" w:sz="4" w:space="0" w:color="FFFFFF"/>
              <w:left w:val="single" w:sz="4" w:space="0" w:color="FFFFFF"/>
              <w:bottom w:val="single" w:sz="4" w:space="0" w:color="FFFFFF"/>
              <w:right w:val="single" w:sz="4" w:space="0" w:color="FFFFFF"/>
            </w:tcBorders>
            <w:shd w:val="clear" w:color="auto" w:fill="F2F2F2"/>
          </w:tcPr>
          <w:p w14:paraId="46B7C313" w14:textId="70267A83" w:rsidR="00BB4A6B" w:rsidRDefault="00BB4A6B" w:rsidP="00BB4A6B">
            <w:pPr>
              <w:tabs>
                <w:tab w:val="left" w:pos="142"/>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iCs/>
                <w:spacing w:val="2"/>
                <w:kern w:val="21"/>
                <w:sz w:val="19"/>
                <w:szCs w:val="19"/>
              </w:rPr>
            </w:pPr>
            <w:r>
              <w:rPr>
                <w:iCs/>
                <w:spacing w:val="2"/>
                <w:kern w:val="21"/>
                <w:sz w:val="19"/>
                <w:szCs w:val="19"/>
              </w:rPr>
              <w:t>In Method 1 is used ensure</w:t>
            </w:r>
            <w:r w:rsidRPr="008C3F81">
              <w:rPr>
                <w:iCs/>
                <w:spacing w:val="2"/>
                <w:kern w:val="21"/>
                <w:sz w:val="19"/>
                <w:szCs w:val="19"/>
              </w:rPr>
              <w:t xml:space="preserve"> the most recently available published data is used in alignment with the Australian </w:t>
            </w:r>
            <w:r w:rsidR="009F23A6" w:rsidRPr="00BC163A">
              <w:rPr>
                <w:rFonts w:asciiTheme="majorHAnsi" w:hAnsiTheme="majorHAnsi" w:cstheme="majorHAnsi"/>
                <w:iCs/>
                <w:color w:val="auto"/>
                <w:spacing w:val="2"/>
                <w:kern w:val="21"/>
                <w:sz w:val="19"/>
                <w:szCs w:val="19"/>
                <w:lang w:val="en-AU"/>
              </w:rPr>
              <w:t>National Inventory Report</w:t>
            </w:r>
            <w:r w:rsidR="009F23A6" w:rsidRPr="00BC163A">
              <w:rPr>
                <w:iCs/>
                <w:color w:val="auto"/>
                <w:spacing w:val="2"/>
                <w:kern w:val="21"/>
                <w:sz w:val="19"/>
                <w:szCs w:val="19"/>
              </w:rPr>
              <w:t>.</w:t>
            </w:r>
          </w:p>
          <w:p w14:paraId="289F823D" w14:textId="77777777" w:rsidR="00BB4A6B" w:rsidRDefault="00BB4A6B" w:rsidP="00BB4A6B">
            <w:pPr>
              <w:tabs>
                <w:tab w:val="left" w:pos="142"/>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iCs/>
                <w:spacing w:val="2"/>
                <w:kern w:val="21"/>
                <w:sz w:val="19"/>
                <w:szCs w:val="19"/>
              </w:rPr>
            </w:pPr>
          </w:p>
          <w:p w14:paraId="1D87D44B" w14:textId="6DFCF490" w:rsidR="00590BB7" w:rsidRPr="008C3F81" w:rsidRDefault="00422B9D" w:rsidP="00BB4A6B">
            <w:pPr>
              <w:tabs>
                <w:tab w:val="left" w:pos="142"/>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iCs/>
                <w:spacing w:val="2"/>
                <w:kern w:val="21"/>
                <w:sz w:val="19"/>
                <w:szCs w:val="19"/>
              </w:rPr>
            </w:pPr>
            <w:r>
              <w:rPr>
                <w:iCs/>
                <w:spacing w:val="2"/>
                <w:kern w:val="21"/>
                <w:sz w:val="19"/>
                <w:szCs w:val="19"/>
              </w:rPr>
              <w:t xml:space="preserve">If Method 2 data source is used this input </w:t>
            </w:r>
            <w:r w:rsidR="000D2748">
              <w:rPr>
                <w:iCs/>
                <w:spacing w:val="2"/>
                <w:kern w:val="21"/>
                <w:sz w:val="19"/>
                <w:szCs w:val="19"/>
              </w:rPr>
              <w:t>may</w:t>
            </w:r>
            <w:r>
              <w:rPr>
                <w:iCs/>
                <w:spacing w:val="2"/>
                <w:kern w:val="21"/>
                <w:sz w:val="19"/>
                <w:szCs w:val="19"/>
              </w:rPr>
              <w:t xml:space="preserve"> be cross checked with </w:t>
            </w:r>
            <w:r w:rsidRPr="008C3F81">
              <w:rPr>
                <w:iCs/>
                <w:spacing w:val="2"/>
                <w:kern w:val="21"/>
                <w:sz w:val="19"/>
                <w:szCs w:val="19"/>
              </w:rPr>
              <w:t xml:space="preserve">to </w:t>
            </w:r>
            <w:r>
              <w:rPr>
                <w:iCs/>
                <w:spacing w:val="2"/>
                <w:kern w:val="21"/>
                <w:sz w:val="19"/>
                <w:szCs w:val="19"/>
              </w:rPr>
              <w:t>Method 1</w:t>
            </w:r>
            <w:r w:rsidRPr="008C3F81">
              <w:rPr>
                <w:iCs/>
                <w:spacing w:val="2"/>
                <w:kern w:val="21"/>
                <w:sz w:val="19"/>
                <w:szCs w:val="19"/>
              </w:rPr>
              <w:t xml:space="preserve"> defaults for the relevant cattle class</w:t>
            </w:r>
            <w:r>
              <w:rPr>
                <w:iCs/>
                <w:spacing w:val="2"/>
                <w:kern w:val="21"/>
                <w:sz w:val="19"/>
                <w:szCs w:val="19"/>
              </w:rPr>
              <w:t>.</w:t>
            </w:r>
          </w:p>
        </w:tc>
      </w:tr>
    </w:tbl>
    <w:p w14:paraId="58620BCE" w14:textId="77777777" w:rsidR="00590BB7" w:rsidRDefault="00590BB7" w:rsidP="00360227"/>
    <w:p w14:paraId="18E864A9" w14:textId="77777777" w:rsidR="00590BB7" w:rsidRDefault="00590BB7">
      <w:pPr>
        <w:spacing w:after="160" w:line="288" w:lineRule="auto"/>
        <w:ind w:left="2160"/>
        <w:rPr>
          <w:rFonts w:eastAsiaTheme="majorEastAsia" w:cstheme="majorBidi"/>
          <w:color w:val="B2C662" w:themeColor="accent3" w:themeTint="99"/>
          <w:spacing w:val="20"/>
          <w:sz w:val="26"/>
          <w:szCs w:val="26"/>
        </w:rPr>
      </w:pPr>
      <w:r>
        <w:br w:type="page"/>
      </w:r>
    </w:p>
    <w:p w14:paraId="199E9632" w14:textId="650932FB" w:rsidR="00590BB7" w:rsidRPr="00C12860" w:rsidRDefault="00590BB7" w:rsidP="00590BB7">
      <w:pPr>
        <w:pStyle w:val="Heading2"/>
        <w:rPr>
          <w:color w:val="auto"/>
        </w:rPr>
      </w:pPr>
      <w:bookmarkStart w:id="49" w:name="_Toc225350803"/>
      <w:r w:rsidRPr="00C12860">
        <w:rPr>
          <w:color w:val="auto"/>
        </w:rPr>
        <w:lastRenderedPageBreak/>
        <w:t>Beef Pasture, Range, and Paddock</w:t>
      </w:r>
      <w:bookmarkEnd w:id="49"/>
      <w:r w:rsidRPr="00C12860">
        <w:rPr>
          <w:color w:val="auto"/>
        </w:rPr>
        <w:t xml:space="preserve"> </w:t>
      </w:r>
    </w:p>
    <w:p w14:paraId="334DCE2D" w14:textId="77777777" w:rsidR="00590BB7" w:rsidRPr="005A2091" w:rsidRDefault="00590BB7" w:rsidP="00590BB7">
      <w:pPr>
        <w:rPr>
          <w:rFonts w:asciiTheme="majorHAnsi" w:hAnsiTheme="majorHAnsi" w:cstheme="majorHAnsi"/>
          <w:szCs w:val="22"/>
        </w:rPr>
      </w:pPr>
      <w:r w:rsidRPr="005A2091">
        <w:rPr>
          <w:rFonts w:asciiTheme="majorHAnsi" w:hAnsiTheme="majorHAnsi" w:cstheme="majorHAnsi"/>
          <w:szCs w:val="22"/>
        </w:rPr>
        <w:t xml:space="preserve">This module covers the </w:t>
      </w:r>
      <w:r>
        <w:rPr>
          <w:rFonts w:asciiTheme="majorHAnsi" w:hAnsiTheme="majorHAnsi" w:cstheme="majorHAnsi"/>
          <w:szCs w:val="22"/>
        </w:rPr>
        <w:t>estimation</w:t>
      </w:r>
      <w:r w:rsidRPr="005A2091">
        <w:rPr>
          <w:rFonts w:asciiTheme="majorHAnsi" w:hAnsiTheme="majorHAnsi" w:cstheme="majorHAnsi"/>
          <w:szCs w:val="22"/>
        </w:rPr>
        <w:t xml:space="preserve"> of </w:t>
      </w:r>
      <w:r>
        <w:rPr>
          <w:rFonts w:asciiTheme="majorHAnsi" w:hAnsiTheme="majorHAnsi" w:cstheme="majorHAnsi"/>
          <w:szCs w:val="22"/>
        </w:rPr>
        <w:t xml:space="preserve">methane </w:t>
      </w:r>
      <w:r w:rsidRPr="005A2091">
        <w:rPr>
          <w:rFonts w:asciiTheme="majorHAnsi" w:hAnsiTheme="majorHAnsi" w:cstheme="majorHAnsi"/>
          <w:szCs w:val="22"/>
        </w:rPr>
        <w:t xml:space="preserve">emission from enteric </w:t>
      </w:r>
      <w:r>
        <w:rPr>
          <w:rFonts w:asciiTheme="majorHAnsi" w:hAnsiTheme="majorHAnsi" w:cstheme="majorHAnsi"/>
          <w:szCs w:val="22"/>
        </w:rPr>
        <w:t>fermentation for beef cattle</w:t>
      </w:r>
      <w:r w:rsidRPr="00C70084">
        <w:rPr>
          <w:rFonts w:asciiTheme="majorHAnsi" w:hAnsiTheme="majorHAnsi" w:cstheme="majorHAnsi"/>
          <w:szCs w:val="22"/>
        </w:rPr>
        <w:t xml:space="preserve"> </w:t>
      </w:r>
      <w:r>
        <w:rPr>
          <w:rFonts w:asciiTheme="majorHAnsi" w:hAnsiTheme="majorHAnsi" w:cstheme="majorHAnsi"/>
          <w:szCs w:val="22"/>
        </w:rPr>
        <w:t>on pasture, rangeland or paddock</w:t>
      </w:r>
      <w:r w:rsidRPr="005A2091">
        <w:rPr>
          <w:rFonts w:asciiTheme="majorHAnsi" w:hAnsiTheme="majorHAnsi" w:cstheme="majorHAnsi"/>
          <w:szCs w:val="22"/>
        </w:rPr>
        <w:t xml:space="preserve">. </w:t>
      </w:r>
    </w:p>
    <w:p w14:paraId="4AEB6C8A" w14:textId="77777777" w:rsidR="00590BB7" w:rsidRPr="005A2091" w:rsidRDefault="00590BB7" w:rsidP="00590BB7">
      <w:pPr>
        <w:rPr>
          <w:rFonts w:asciiTheme="majorHAnsi" w:hAnsiTheme="majorHAnsi" w:cstheme="majorHAnsi"/>
          <w:szCs w:val="22"/>
        </w:rPr>
      </w:pPr>
      <w:r w:rsidRPr="005A2091">
        <w:rPr>
          <w:rFonts w:asciiTheme="majorHAnsi" w:hAnsiTheme="majorHAnsi" w:cstheme="majorHAnsi"/>
          <w:szCs w:val="22"/>
        </w:rPr>
        <w:t>The following subscripts are used in this module:</w:t>
      </w:r>
    </w:p>
    <w:tbl>
      <w:tblPr>
        <w:tblStyle w:val="GridTable1Light"/>
        <w:tblW w:w="0" w:type="auto"/>
        <w:tblLook w:val="04A0" w:firstRow="1" w:lastRow="0" w:firstColumn="1" w:lastColumn="0" w:noHBand="0" w:noVBand="1"/>
      </w:tblPr>
      <w:tblGrid>
        <w:gridCol w:w="1353"/>
        <w:gridCol w:w="6661"/>
      </w:tblGrid>
      <w:tr w:rsidR="00590BB7" w:rsidRPr="006C405B" w14:paraId="03DCFE15"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3" w:type="dxa"/>
            <w:shd w:val="clear" w:color="auto" w:fill="000000" w:themeFill="text1"/>
          </w:tcPr>
          <w:p w14:paraId="44AFBBF4" w14:textId="77777777" w:rsidR="00590BB7" w:rsidRPr="006C405B" w:rsidRDefault="00590BB7">
            <w:pPr>
              <w:rPr>
                <w:rFonts w:asciiTheme="majorHAnsi" w:hAnsiTheme="majorHAnsi" w:cstheme="majorHAnsi"/>
                <w:color w:val="FFFFFF" w:themeColor="background1"/>
                <w:sz w:val="19"/>
                <w:szCs w:val="19"/>
              </w:rPr>
            </w:pPr>
            <w:r w:rsidRPr="006C405B">
              <w:rPr>
                <w:rFonts w:asciiTheme="majorHAnsi" w:hAnsiTheme="majorHAnsi" w:cstheme="majorHAnsi"/>
                <w:color w:val="FFFFFF" w:themeColor="background1"/>
                <w:sz w:val="19"/>
                <w:szCs w:val="19"/>
              </w:rPr>
              <w:t>Subscript</w:t>
            </w:r>
          </w:p>
        </w:tc>
        <w:tc>
          <w:tcPr>
            <w:tcW w:w="6661" w:type="dxa"/>
            <w:shd w:val="clear" w:color="auto" w:fill="000000" w:themeFill="text1"/>
          </w:tcPr>
          <w:p w14:paraId="24CA66F8" w14:textId="77777777" w:rsidR="00590BB7" w:rsidRPr="006C405B" w:rsidRDefault="00590BB7">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FFFFFF" w:themeColor="background1"/>
                <w:sz w:val="19"/>
                <w:szCs w:val="19"/>
              </w:rPr>
            </w:pPr>
            <w:r w:rsidRPr="006C405B">
              <w:rPr>
                <w:rFonts w:asciiTheme="majorHAnsi" w:hAnsiTheme="majorHAnsi" w:cstheme="majorHAnsi"/>
                <w:color w:val="FFFFFF" w:themeColor="background1"/>
                <w:sz w:val="19"/>
                <w:szCs w:val="19"/>
              </w:rPr>
              <w:t>Meaning</w:t>
            </w:r>
          </w:p>
        </w:tc>
      </w:tr>
      <w:tr w:rsidR="00590BB7" w:rsidRPr="005A2091" w14:paraId="317F4789" w14:textId="77777777">
        <w:tc>
          <w:tcPr>
            <w:cnfStyle w:val="001000000000" w:firstRow="0" w:lastRow="0" w:firstColumn="1" w:lastColumn="0" w:oddVBand="0" w:evenVBand="0" w:oddHBand="0" w:evenHBand="0" w:firstRowFirstColumn="0" w:firstRowLastColumn="0" w:lastRowFirstColumn="0" w:lastRowLastColumn="0"/>
            <w:tcW w:w="1353" w:type="dxa"/>
          </w:tcPr>
          <w:p w14:paraId="500C11C4" w14:textId="77777777" w:rsidR="00590BB7" w:rsidRPr="009465C6" w:rsidRDefault="00590BB7">
            <w:pPr>
              <w:rPr>
                <w:rFonts w:asciiTheme="majorHAnsi" w:hAnsiTheme="majorHAnsi" w:cstheme="majorHAnsi"/>
                <w:i/>
                <w:iCs/>
                <w:color w:val="auto"/>
                <w:sz w:val="19"/>
                <w:szCs w:val="19"/>
              </w:rPr>
            </w:pPr>
            <w:r>
              <w:rPr>
                <w:rFonts w:asciiTheme="majorHAnsi" w:hAnsiTheme="majorHAnsi" w:cstheme="majorHAnsi"/>
                <w:i/>
                <w:iCs/>
                <w:color w:val="auto"/>
                <w:sz w:val="19"/>
                <w:szCs w:val="19"/>
              </w:rPr>
              <w:t>j</w:t>
            </w:r>
          </w:p>
        </w:tc>
        <w:tc>
          <w:tcPr>
            <w:tcW w:w="6661" w:type="dxa"/>
          </w:tcPr>
          <w:p w14:paraId="7A12777F" w14:textId="77777777" w:rsidR="00590BB7" w:rsidRPr="009465C6" w:rsidRDefault="00590BB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 w:val="19"/>
                <w:szCs w:val="19"/>
              </w:rPr>
            </w:pPr>
            <w:r>
              <w:rPr>
                <w:rFonts w:asciiTheme="majorHAnsi" w:hAnsiTheme="majorHAnsi" w:cstheme="majorHAnsi"/>
                <w:color w:val="auto"/>
                <w:sz w:val="19"/>
                <w:szCs w:val="19"/>
              </w:rPr>
              <w:t>Time-period (</w:t>
            </w:r>
            <w:proofErr w:type="spellStart"/>
            <w:r>
              <w:rPr>
                <w:rFonts w:asciiTheme="majorHAnsi" w:hAnsiTheme="majorHAnsi" w:cstheme="majorHAnsi"/>
                <w:color w:val="auto"/>
                <w:sz w:val="19"/>
                <w:szCs w:val="19"/>
              </w:rPr>
              <w:t>e.g</w:t>
            </w:r>
            <w:proofErr w:type="spellEnd"/>
            <w:r>
              <w:rPr>
                <w:rFonts w:asciiTheme="majorHAnsi" w:hAnsiTheme="majorHAnsi" w:cstheme="majorHAnsi"/>
                <w:color w:val="auto"/>
                <w:sz w:val="19"/>
                <w:szCs w:val="19"/>
              </w:rPr>
              <w:t xml:space="preserve"> season or month)</w:t>
            </w:r>
          </w:p>
        </w:tc>
      </w:tr>
      <w:tr w:rsidR="00590BB7" w:rsidRPr="005A2091" w:rsidDel="002B417B" w14:paraId="75F279B1" w14:textId="77777777">
        <w:tc>
          <w:tcPr>
            <w:cnfStyle w:val="001000000000" w:firstRow="0" w:lastRow="0" w:firstColumn="1" w:lastColumn="0" w:oddVBand="0" w:evenVBand="0" w:oddHBand="0" w:evenHBand="0" w:firstRowFirstColumn="0" w:firstRowLastColumn="0" w:lastRowFirstColumn="0" w:lastRowLastColumn="0"/>
            <w:tcW w:w="1353" w:type="dxa"/>
          </w:tcPr>
          <w:p w14:paraId="7AE82B1B" w14:textId="77777777" w:rsidR="00590BB7" w:rsidRPr="009465C6" w:rsidDel="002B417B" w:rsidRDefault="00590BB7">
            <w:pPr>
              <w:rPr>
                <w:rFonts w:asciiTheme="majorHAnsi" w:hAnsiTheme="majorHAnsi" w:cstheme="majorHAnsi"/>
                <w:i/>
                <w:iCs/>
                <w:color w:val="auto"/>
                <w:sz w:val="19"/>
                <w:szCs w:val="19"/>
              </w:rPr>
            </w:pPr>
            <w:r>
              <w:rPr>
                <w:rFonts w:asciiTheme="majorHAnsi" w:hAnsiTheme="majorHAnsi" w:cstheme="majorHAnsi"/>
                <w:i/>
                <w:iCs/>
                <w:color w:val="auto"/>
                <w:sz w:val="19"/>
                <w:szCs w:val="19"/>
              </w:rPr>
              <w:t>k</w:t>
            </w:r>
          </w:p>
        </w:tc>
        <w:tc>
          <w:tcPr>
            <w:tcW w:w="6661" w:type="dxa"/>
          </w:tcPr>
          <w:p w14:paraId="37CAB0EE" w14:textId="77777777" w:rsidR="00590BB7" w:rsidRPr="009465C6" w:rsidDel="002B417B" w:rsidRDefault="00590BB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 w:val="19"/>
                <w:szCs w:val="19"/>
              </w:rPr>
            </w:pPr>
            <w:r w:rsidRPr="009465C6" w:rsidDel="002B417B">
              <w:rPr>
                <w:rFonts w:asciiTheme="majorHAnsi" w:hAnsiTheme="majorHAnsi" w:cstheme="majorHAnsi"/>
                <w:color w:val="auto"/>
                <w:sz w:val="19"/>
                <w:szCs w:val="19"/>
              </w:rPr>
              <w:t>Beef cattle class</w:t>
            </w:r>
          </w:p>
        </w:tc>
      </w:tr>
      <w:tr w:rsidR="00590BB7" w:rsidRPr="005A2091" w:rsidDel="002B417B" w14:paraId="73B8F784" w14:textId="77777777">
        <w:trPr>
          <w:trHeight w:val="64"/>
        </w:trPr>
        <w:tc>
          <w:tcPr>
            <w:cnfStyle w:val="001000000000" w:firstRow="0" w:lastRow="0" w:firstColumn="1" w:lastColumn="0" w:oddVBand="0" w:evenVBand="0" w:oddHBand="0" w:evenHBand="0" w:firstRowFirstColumn="0" w:firstRowLastColumn="0" w:lastRowFirstColumn="0" w:lastRowLastColumn="0"/>
            <w:tcW w:w="1353" w:type="dxa"/>
          </w:tcPr>
          <w:p w14:paraId="72337655" w14:textId="77777777" w:rsidR="00590BB7" w:rsidRPr="009465C6" w:rsidDel="002B417B" w:rsidRDefault="00590BB7">
            <w:pPr>
              <w:rPr>
                <w:rFonts w:asciiTheme="majorHAnsi" w:hAnsiTheme="majorHAnsi" w:cstheme="majorHAnsi"/>
                <w:i/>
                <w:iCs/>
                <w:color w:val="auto"/>
                <w:sz w:val="19"/>
                <w:szCs w:val="19"/>
              </w:rPr>
            </w:pPr>
            <w:r>
              <w:rPr>
                <w:rFonts w:asciiTheme="majorHAnsi" w:hAnsiTheme="majorHAnsi" w:cstheme="majorHAnsi"/>
                <w:i/>
                <w:iCs/>
                <w:color w:val="auto"/>
                <w:sz w:val="19"/>
                <w:szCs w:val="19"/>
              </w:rPr>
              <w:t>l</w:t>
            </w:r>
          </w:p>
        </w:tc>
        <w:tc>
          <w:tcPr>
            <w:tcW w:w="6661" w:type="dxa"/>
          </w:tcPr>
          <w:p w14:paraId="3B4F7E9C" w14:textId="77777777" w:rsidR="00590BB7" w:rsidRPr="009465C6" w:rsidDel="002B417B" w:rsidRDefault="00590BB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 w:val="19"/>
                <w:szCs w:val="19"/>
              </w:rPr>
            </w:pPr>
            <w:r w:rsidRPr="009465C6" w:rsidDel="002B417B">
              <w:rPr>
                <w:rFonts w:asciiTheme="majorHAnsi" w:eastAsiaTheme="minorEastAsia" w:hAnsiTheme="majorHAnsi" w:cstheme="majorHAnsi"/>
                <w:color w:val="auto"/>
                <w:sz w:val="19"/>
                <w:szCs w:val="19"/>
              </w:rPr>
              <w:t>Beef cattle subclass</w:t>
            </w:r>
          </w:p>
        </w:tc>
      </w:tr>
    </w:tbl>
    <w:p w14:paraId="19FC82C9" w14:textId="77777777" w:rsidR="00590BB7" w:rsidRDefault="00590BB7" w:rsidP="00590BB7">
      <w:r>
        <w:t>Emissions are estimated based on age and sex classes of cattle and time of the year reflecting different intake requirements. The emissions are summed across each class (and subclass) and time-period spent on farm during the reporting period.</w:t>
      </w:r>
    </w:p>
    <w:p w14:paraId="07320801" w14:textId="174B367A" w:rsidR="00590BB7" w:rsidRDefault="00590BB7" w:rsidP="00590BB7">
      <w:r>
        <w:t xml:space="preserve">The time-period selected will depend on availability of stock numbers and liveweight and liveweight gain data </w:t>
      </w:r>
      <w:r w:rsidRPr="00F67FA7">
        <w:t xml:space="preserve">(see Herd Flow modelling guidance in </w:t>
      </w:r>
      <w:r w:rsidR="00D50AF8">
        <w:t xml:space="preserve">Chapter 1 </w:t>
      </w:r>
      <w:r w:rsidRPr="00F67FA7">
        <w:t>Section 1.</w:t>
      </w:r>
      <w:r>
        <w:t>9</w:t>
      </w:r>
      <w:r w:rsidRPr="00F67FA7">
        <w:t>)</w:t>
      </w:r>
      <w:r>
        <w:t>.</w:t>
      </w:r>
    </w:p>
    <w:p w14:paraId="2569BD92" w14:textId="77777777" w:rsidR="00590BB7" w:rsidRDefault="00590BB7" w:rsidP="00590BB7">
      <w:r>
        <w:t xml:space="preserve">The classes of cattle on the farm (‘Beef cattle input </w:t>
      </w:r>
      <w:proofErr w:type="spellStart"/>
      <w:r>
        <w:t>class’</w:t>
      </w:r>
      <w:proofErr w:type="spellEnd"/>
      <w:r>
        <w:t>) will depend on the diversity of the farming operation and the data records available. These classes need to be mapped back to default categories (‘Beef Cattle Classes (l) and Subclass (n)’) to allow the use of default values under Method 1.</w:t>
      </w:r>
    </w:p>
    <w:tbl>
      <w:tblPr>
        <w:tblStyle w:val="TableGrid"/>
        <w:tblW w:w="0" w:type="auto"/>
        <w:tblLayout w:type="fixed"/>
        <w:tblCellMar>
          <w:left w:w="115" w:type="dxa"/>
          <w:right w:w="115" w:type="dxa"/>
        </w:tblCellMar>
        <w:tblLook w:val="04A0" w:firstRow="1" w:lastRow="0" w:firstColumn="1" w:lastColumn="0" w:noHBand="0" w:noVBand="1"/>
      </w:tblPr>
      <w:tblGrid>
        <w:gridCol w:w="2547"/>
        <w:gridCol w:w="2693"/>
        <w:gridCol w:w="2693"/>
      </w:tblGrid>
      <w:tr w:rsidR="00590BB7" w:rsidRPr="00F44D3F" w14:paraId="0D391C32" w14:textId="77777777">
        <w:trPr>
          <w:tblHeader/>
        </w:trPr>
        <w:tc>
          <w:tcPr>
            <w:tcW w:w="2547" w:type="dxa"/>
            <w:tcBorders>
              <w:top w:val="single" w:sz="4" w:space="0" w:color="auto"/>
              <w:left w:val="single" w:sz="4" w:space="0" w:color="auto"/>
              <w:bottom w:val="single" w:sz="4" w:space="0" w:color="auto"/>
              <w:right w:val="single" w:sz="4" w:space="0" w:color="auto"/>
            </w:tcBorders>
            <w:shd w:val="clear" w:color="auto" w:fill="000000" w:themeFill="text1"/>
            <w:vAlign w:val="bottom"/>
            <w:hideMark/>
          </w:tcPr>
          <w:p w14:paraId="649A4E26" w14:textId="77777777" w:rsidR="00590BB7" w:rsidRPr="00F44D3F" w:rsidRDefault="00590BB7">
            <w:pPr>
              <w:pStyle w:val="BodyText"/>
              <w:keepNext/>
              <w:spacing w:before="80" w:after="80"/>
              <w:rPr>
                <w:rFonts w:asciiTheme="majorHAnsi" w:hAnsiTheme="majorHAnsi" w:cstheme="majorHAnsi"/>
                <w:b/>
                <w:bCs w:val="0"/>
                <w:sz w:val="19"/>
                <w:szCs w:val="19"/>
                <w:lang w:val="en-AU" w:eastAsia="en-US"/>
              </w:rPr>
            </w:pPr>
            <w:r w:rsidRPr="00F44D3F">
              <w:rPr>
                <w:rFonts w:asciiTheme="majorHAnsi" w:hAnsiTheme="majorHAnsi" w:cstheme="majorHAnsi"/>
                <w:b/>
                <w:sz w:val="19"/>
                <w:szCs w:val="19"/>
                <w:lang w:val="en-AU" w:eastAsia="en-US"/>
              </w:rPr>
              <w:t xml:space="preserve">Beef </w:t>
            </w:r>
            <w:r>
              <w:rPr>
                <w:rFonts w:asciiTheme="majorHAnsi" w:hAnsiTheme="majorHAnsi" w:cstheme="majorHAnsi"/>
                <w:b/>
                <w:sz w:val="19"/>
                <w:szCs w:val="19"/>
                <w:lang w:val="en-AU" w:eastAsia="en-US"/>
              </w:rPr>
              <w:t>c</w:t>
            </w:r>
            <w:r w:rsidRPr="00F44D3F">
              <w:rPr>
                <w:rFonts w:asciiTheme="majorHAnsi" w:hAnsiTheme="majorHAnsi" w:cstheme="majorHAnsi"/>
                <w:b/>
                <w:sz w:val="19"/>
                <w:szCs w:val="19"/>
                <w:lang w:val="en-AU" w:eastAsia="en-US"/>
              </w:rPr>
              <w:t xml:space="preserve">attle </w:t>
            </w:r>
            <w:r>
              <w:rPr>
                <w:rFonts w:asciiTheme="majorHAnsi" w:hAnsiTheme="majorHAnsi" w:cstheme="majorHAnsi"/>
                <w:b/>
                <w:sz w:val="19"/>
                <w:szCs w:val="19"/>
                <w:lang w:val="en-AU" w:eastAsia="en-US"/>
              </w:rPr>
              <w:t>c</w:t>
            </w:r>
            <w:r w:rsidRPr="00F44D3F">
              <w:rPr>
                <w:rFonts w:asciiTheme="majorHAnsi" w:hAnsiTheme="majorHAnsi" w:cstheme="majorHAnsi"/>
                <w:b/>
                <w:sz w:val="19"/>
                <w:szCs w:val="19"/>
                <w:lang w:val="en-AU" w:eastAsia="en-US"/>
              </w:rPr>
              <w:t>lasses (k)</w:t>
            </w:r>
          </w:p>
        </w:tc>
        <w:tc>
          <w:tcPr>
            <w:tcW w:w="2693" w:type="dxa"/>
            <w:tcBorders>
              <w:top w:val="single" w:sz="4" w:space="0" w:color="auto"/>
              <w:left w:val="single" w:sz="4" w:space="0" w:color="auto"/>
              <w:bottom w:val="single" w:sz="4" w:space="0" w:color="auto"/>
              <w:right w:val="single" w:sz="4" w:space="0" w:color="auto"/>
            </w:tcBorders>
            <w:shd w:val="clear" w:color="auto" w:fill="000000" w:themeFill="text1"/>
            <w:vAlign w:val="bottom"/>
            <w:hideMark/>
          </w:tcPr>
          <w:p w14:paraId="0EB4E5EB" w14:textId="77777777" w:rsidR="00590BB7" w:rsidRPr="00F44D3F" w:rsidRDefault="00590BB7">
            <w:pPr>
              <w:pStyle w:val="BodyText"/>
              <w:keepNext/>
              <w:spacing w:before="80" w:after="80"/>
              <w:rPr>
                <w:rFonts w:asciiTheme="majorHAnsi" w:hAnsiTheme="majorHAnsi" w:cstheme="majorHAnsi"/>
                <w:b/>
                <w:bCs w:val="0"/>
                <w:sz w:val="19"/>
                <w:szCs w:val="19"/>
                <w:lang w:val="en-AU" w:eastAsia="en-US"/>
              </w:rPr>
            </w:pPr>
            <w:r w:rsidRPr="00F44D3F">
              <w:rPr>
                <w:rFonts w:asciiTheme="majorHAnsi" w:hAnsiTheme="majorHAnsi" w:cstheme="majorHAnsi"/>
                <w:b/>
                <w:sz w:val="19"/>
                <w:szCs w:val="19"/>
                <w:lang w:val="en-AU" w:eastAsia="en-US"/>
              </w:rPr>
              <w:t xml:space="preserve">Beef </w:t>
            </w:r>
            <w:r>
              <w:rPr>
                <w:rFonts w:asciiTheme="majorHAnsi" w:hAnsiTheme="majorHAnsi" w:cstheme="majorHAnsi"/>
                <w:b/>
                <w:sz w:val="19"/>
                <w:szCs w:val="19"/>
                <w:lang w:val="en-AU" w:eastAsia="en-US"/>
              </w:rPr>
              <w:t>c</w:t>
            </w:r>
            <w:r w:rsidRPr="00F44D3F">
              <w:rPr>
                <w:rFonts w:asciiTheme="majorHAnsi" w:hAnsiTheme="majorHAnsi" w:cstheme="majorHAnsi"/>
                <w:b/>
                <w:sz w:val="19"/>
                <w:szCs w:val="19"/>
                <w:lang w:val="en-AU" w:eastAsia="en-US"/>
              </w:rPr>
              <w:t xml:space="preserve">attle </w:t>
            </w:r>
            <w:r>
              <w:rPr>
                <w:rFonts w:asciiTheme="majorHAnsi" w:hAnsiTheme="majorHAnsi" w:cstheme="majorHAnsi"/>
                <w:b/>
                <w:sz w:val="19"/>
                <w:szCs w:val="19"/>
                <w:lang w:val="en-AU" w:eastAsia="en-US"/>
              </w:rPr>
              <w:t>s</w:t>
            </w:r>
            <w:r w:rsidRPr="00F44D3F">
              <w:rPr>
                <w:rFonts w:asciiTheme="majorHAnsi" w:hAnsiTheme="majorHAnsi" w:cstheme="majorHAnsi"/>
                <w:b/>
                <w:sz w:val="19"/>
                <w:szCs w:val="19"/>
                <w:lang w:val="en-AU" w:eastAsia="en-US"/>
              </w:rPr>
              <w:t xml:space="preserve">ubclass (l) </w:t>
            </w:r>
            <w:r w:rsidRPr="00F44D3F">
              <w:rPr>
                <w:rFonts w:asciiTheme="majorHAnsi" w:hAnsiTheme="majorHAnsi" w:cstheme="majorHAnsi"/>
                <w:b/>
                <w:sz w:val="19"/>
                <w:szCs w:val="19"/>
                <w:vertAlign w:val="superscript"/>
                <w:lang w:val="en-AU" w:eastAsia="en-US"/>
              </w:rPr>
              <w:t>(a)</w:t>
            </w:r>
          </w:p>
        </w:tc>
        <w:tc>
          <w:tcPr>
            <w:tcW w:w="2693" w:type="dxa"/>
            <w:tcBorders>
              <w:top w:val="single" w:sz="4" w:space="0" w:color="auto"/>
              <w:left w:val="single" w:sz="4" w:space="0" w:color="auto"/>
              <w:bottom w:val="single" w:sz="4" w:space="0" w:color="auto"/>
              <w:right w:val="single" w:sz="4" w:space="0" w:color="auto"/>
            </w:tcBorders>
            <w:shd w:val="clear" w:color="auto" w:fill="000000" w:themeFill="text1"/>
          </w:tcPr>
          <w:p w14:paraId="4CE5213E" w14:textId="77777777" w:rsidR="00590BB7" w:rsidRPr="00F44D3F" w:rsidRDefault="00590BB7">
            <w:pPr>
              <w:pStyle w:val="BodyText"/>
              <w:keepNext/>
              <w:spacing w:before="80" w:after="80"/>
              <w:rPr>
                <w:rFonts w:asciiTheme="majorHAnsi" w:hAnsiTheme="majorHAnsi" w:cstheme="majorHAnsi"/>
                <w:b/>
                <w:sz w:val="19"/>
                <w:szCs w:val="19"/>
                <w:lang w:val="en-AU" w:eastAsia="en-US"/>
              </w:rPr>
            </w:pPr>
            <w:r>
              <w:rPr>
                <w:rFonts w:asciiTheme="majorHAnsi" w:hAnsiTheme="majorHAnsi" w:cstheme="majorHAnsi"/>
                <w:b/>
                <w:sz w:val="19"/>
                <w:szCs w:val="19"/>
                <w:lang w:val="en-AU" w:eastAsia="en-US"/>
              </w:rPr>
              <w:t>Example b</w:t>
            </w:r>
            <w:r w:rsidRPr="00F44D3F">
              <w:rPr>
                <w:rFonts w:asciiTheme="majorHAnsi" w:hAnsiTheme="majorHAnsi" w:cstheme="majorHAnsi"/>
                <w:b/>
                <w:sz w:val="19"/>
                <w:szCs w:val="19"/>
                <w:lang w:val="en-AU" w:eastAsia="en-US"/>
              </w:rPr>
              <w:t xml:space="preserve">eef </w:t>
            </w:r>
            <w:r>
              <w:rPr>
                <w:rFonts w:asciiTheme="majorHAnsi" w:hAnsiTheme="majorHAnsi" w:cstheme="majorHAnsi"/>
                <w:b/>
                <w:sz w:val="19"/>
                <w:szCs w:val="19"/>
                <w:lang w:val="en-AU" w:eastAsia="en-US"/>
              </w:rPr>
              <w:t>c</w:t>
            </w:r>
            <w:r w:rsidRPr="00F44D3F">
              <w:rPr>
                <w:rFonts w:asciiTheme="majorHAnsi" w:hAnsiTheme="majorHAnsi" w:cstheme="majorHAnsi"/>
                <w:b/>
                <w:sz w:val="19"/>
                <w:szCs w:val="19"/>
                <w:lang w:val="en-AU" w:eastAsia="en-US"/>
              </w:rPr>
              <w:t xml:space="preserve">attle input classes </w:t>
            </w:r>
          </w:p>
        </w:tc>
      </w:tr>
      <w:tr w:rsidR="00590BB7" w:rsidRPr="00F44D3F" w14:paraId="312AEA2A" w14:textId="77777777">
        <w:tc>
          <w:tcPr>
            <w:tcW w:w="2547" w:type="dxa"/>
            <w:tcBorders>
              <w:top w:val="single" w:sz="4" w:space="0" w:color="auto"/>
              <w:left w:val="single" w:sz="4" w:space="0" w:color="auto"/>
              <w:bottom w:val="single" w:sz="4" w:space="0" w:color="auto"/>
              <w:right w:val="single" w:sz="4" w:space="0" w:color="auto"/>
            </w:tcBorders>
          </w:tcPr>
          <w:p w14:paraId="62FB6761" w14:textId="77777777" w:rsidR="00590BB7" w:rsidRPr="00F44D3F" w:rsidRDefault="00590BB7">
            <w:pPr>
              <w:pStyle w:val="BodyText"/>
              <w:spacing w:before="80" w:after="80"/>
              <w:rPr>
                <w:rFonts w:asciiTheme="majorHAnsi" w:hAnsiTheme="majorHAnsi" w:cstheme="majorHAnsi"/>
                <w:sz w:val="19"/>
                <w:szCs w:val="19"/>
                <w:lang w:val="en-AU" w:eastAsia="en-US"/>
              </w:rPr>
            </w:pPr>
            <w:r w:rsidRPr="00F44D3F">
              <w:rPr>
                <w:rFonts w:asciiTheme="majorHAnsi" w:hAnsiTheme="majorHAnsi" w:cstheme="majorHAnsi"/>
                <w:sz w:val="19"/>
                <w:szCs w:val="19"/>
                <w:lang w:val="en-AU" w:eastAsia="en-US"/>
              </w:rPr>
              <w:t>1 = Bulls &lt; 1 year</w:t>
            </w:r>
          </w:p>
        </w:tc>
        <w:tc>
          <w:tcPr>
            <w:tcW w:w="2693" w:type="dxa"/>
            <w:tcBorders>
              <w:top w:val="single" w:sz="4" w:space="0" w:color="auto"/>
              <w:left w:val="single" w:sz="4" w:space="0" w:color="auto"/>
              <w:bottom w:val="single" w:sz="4" w:space="0" w:color="auto"/>
              <w:right w:val="single" w:sz="4" w:space="0" w:color="auto"/>
            </w:tcBorders>
          </w:tcPr>
          <w:p w14:paraId="61B9DD70" w14:textId="77777777" w:rsidR="00590BB7" w:rsidRPr="00F44D3F" w:rsidRDefault="00590BB7">
            <w:pPr>
              <w:pStyle w:val="BodyText"/>
              <w:spacing w:before="80" w:after="80"/>
              <w:rPr>
                <w:rFonts w:asciiTheme="majorHAnsi" w:hAnsiTheme="majorHAnsi" w:cstheme="majorHAnsi"/>
                <w:sz w:val="19"/>
                <w:szCs w:val="19"/>
                <w:lang w:val="en-AU" w:eastAsia="en-US"/>
              </w:rPr>
            </w:pPr>
            <w:r w:rsidRPr="00F44D3F">
              <w:rPr>
                <w:rFonts w:asciiTheme="majorHAnsi" w:hAnsiTheme="majorHAnsi" w:cstheme="majorHAnsi"/>
                <w:sz w:val="19"/>
                <w:szCs w:val="19"/>
                <w:lang w:val="en-AU" w:eastAsia="en-US"/>
              </w:rPr>
              <w:t>1 = Bulls &lt; 1 year</w:t>
            </w:r>
          </w:p>
        </w:tc>
        <w:tc>
          <w:tcPr>
            <w:tcW w:w="2693" w:type="dxa"/>
            <w:tcBorders>
              <w:top w:val="single" w:sz="4" w:space="0" w:color="auto"/>
              <w:left w:val="single" w:sz="4" w:space="0" w:color="auto"/>
              <w:bottom w:val="single" w:sz="4" w:space="0" w:color="auto"/>
              <w:right w:val="single" w:sz="4" w:space="0" w:color="auto"/>
            </w:tcBorders>
          </w:tcPr>
          <w:p w14:paraId="3270EC6D" w14:textId="77777777" w:rsidR="00590BB7" w:rsidRPr="00F44D3F" w:rsidRDefault="00590BB7">
            <w:pPr>
              <w:pStyle w:val="BodyText"/>
              <w:spacing w:before="80" w:after="80"/>
              <w:rPr>
                <w:rFonts w:asciiTheme="majorHAnsi" w:hAnsiTheme="majorHAnsi" w:cstheme="majorHAnsi"/>
                <w:sz w:val="19"/>
                <w:szCs w:val="19"/>
                <w:lang w:val="en-AU" w:eastAsia="en-US"/>
              </w:rPr>
            </w:pPr>
            <w:r w:rsidRPr="00F44D3F">
              <w:rPr>
                <w:rFonts w:asciiTheme="majorHAnsi" w:hAnsiTheme="majorHAnsi" w:cstheme="majorHAnsi"/>
                <w:sz w:val="19"/>
                <w:szCs w:val="19"/>
                <w:lang w:val="en-AU" w:eastAsia="en-US"/>
              </w:rPr>
              <w:t>Bulls &lt; 1 year</w:t>
            </w:r>
          </w:p>
        </w:tc>
      </w:tr>
      <w:tr w:rsidR="00590BB7" w:rsidRPr="00F44D3F" w14:paraId="3E6A47DD" w14:textId="77777777">
        <w:tc>
          <w:tcPr>
            <w:tcW w:w="2547" w:type="dxa"/>
            <w:vMerge w:val="restart"/>
            <w:tcBorders>
              <w:top w:val="single" w:sz="4" w:space="0" w:color="auto"/>
              <w:left w:val="single" w:sz="4" w:space="0" w:color="auto"/>
              <w:right w:val="single" w:sz="4" w:space="0" w:color="auto"/>
            </w:tcBorders>
          </w:tcPr>
          <w:p w14:paraId="56661B8F" w14:textId="77777777" w:rsidR="00590BB7" w:rsidRPr="00F44D3F" w:rsidRDefault="00590BB7">
            <w:pPr>
              <w:pStyle w:val="BodyText"/>
              <w:spacing w:before="80" w:after="80"/>
              <w:rPr>
                <w:rFonts w:asciiTheme="majorHAnsi" w:hAnsiTheme="majorHAnsi" w:cstheme="majorHAnsi"/>
                <w:sz w:val="19"/>
                <w:szCs w:val="19"/>
                <w:lang w:val="en-AU" w:eastAsia="en-US"/>
              </w:rPr>
            </w:pPr>
            <w:r w:rsidRPr="00F44D3F">
              <w:rPr>
                <w:rFonts w:asciiTheme="majorHAnsi" w:hAnsiTheme="majorHAnsi" w:cstheme="majorHAnsi"/>
                <w:sz w:val="19"/>
                <w:szCs w:val="19"/>
                <w:lang w:val="en-AU" w:eastAsia="en-US"/>
              </w:rPr>
              <w:t>2 = Bulls &gt; 1 year</w:t>
            </w:r>
          </w:p>
        </w:tc>
        <w:tc>
          <w:tcPr>
            <w:tcW w:w="2693" w:type="dxa"/>
            <w:vMerge w:val="restart"/>
            <w:tcBorders>
              <w:top w:val="single" w:sz="4" w:space="0" w:color="auto"/>
              <w:left w:val="single" w:sz="4" w:space="0" w:color="auto"/>
              <w:right w:val="single" w:sz="4" w:space="0" w:color="auto"/>
            </w:tcBorders>
          </w:tcPr>
          <w:p w14:paraId="263C0FAC" w14:textId="77777777" w:rsidR="00590BB7" w:rsidRPr="00F44D3F" w:rsidRDefault="00590BB7">
            <w:pPr>
              <w:pStyle w:val="BodyText"/>
              <w:spacing w:before="80" w:after="80"/>
              <w:rPr>
                <w:rFonts w:asciiTheme="majorHAnsi" w:hAnsiTheme="majorHAnsi" w:cstheme="majorHAnsi"/>
                <w:sz w:val="19"/>
                <w:szCs w:val="19"/>
                <w:lang w:val="en-AU" w:eastAsia="en-US"/>
              </w:rPr>
            </w:pPr>
            <w:r w:rsidRPr="00F44D3F">
              <w:rPr>
                <w:rFonts w:asciiTheme="majorHAnsi" w:hAnsiTheme="majorHAnsi" w:cstheme="majorHAnsi"/>
                <w:sz w:val="19"/>
                <w:szCs w:val="19"/>
                <w:lang w:val="en-AU" w:eastAsia="en-US"/>
              </w:rPr>
              <w:t>2 = Bulls &gt; 1 year</w:t>
            </w:r>
          </w:p>
        </w:tc>
        <w:tc>
          <w:tcPr>
            <w:tcW w:w="2693" w:type="dxa"/>
            <w:tcBorders>
              <w:top w:val="single" w:sz="4" w:space="0" w:color="auto"/>
              <w:left w:val="single" w:sz="4" w:space="0" w:color="auto"/>
              <w:bottom w:val="single" w:sz="4" w:space="0" w:color="auto"/>
              <w:right w:val="single" w:sz="4" w:space="0" w:color="auto"/>
            </w:tcBorders>
          </w:tcPr>
          <w:p w14:paraId="69320157" w14:textId="77777777" w:rsidR="00590BB7" w:rsidRPr="00F44D3F" w:rsidRDefault="00590BB7">
            <w:pPr>
              <w:pStyle w:val="BodyText"/>
              <w:spacing w:before="80" w:after="80"/>
              <w:rPr>
                <w:rFonts w:asciiTheme="majorHAnsi" w:hAnsiTheme="majorHAnsi" w:cstheme="majorHAnsi"/>
                <w:sz w:val="19"/>
                <w:szCs w:val="19"/>
                <w:lang w:val="en-AU" w:eastAsia="en-US"/>
              </w:rPr>
            </w:pPr>
            <w:r w:rsidRPr="00F44D3F">
              <w:rPr>
                <w:rFonts w:asciiTheme="majorHAnsi" w:hAnsiTheme="majorHAnsi" w:cstheme="majorHAnsi"/>
                <w:sz w:val="19"/>
                <w:szCs w:val="19"/>
                <w:lang w:val="en-AU" w:eastAsia="en-US"/>
              </w:rPr>
              <w:t>Bulls 1</w:t>
            </w:r>
            <w:r>
              <w:rPr>
                <w:rFonts w:asciiTheme="majorHAnsi" w:hAnsiTheme="majorHAnsi" w:cstheme="majorHAnsi"/>
                <w:sz w:val="19"/>
                <w:szCs w:val="19"/>
                <w:lang w:val="en-AU" w:eastAsia="en-US"/>
              </w:rPr>
              <w:t xml:space="preserve">-2 </w:t>
            </w:r>
            <w:r w:rsidRPr="00F44D3F">
              <w:rPr>
                <w:rFonts w:asciiTheme="majorHAnsi" w:hAnsiTheme="majorHAnsi" w:cstheme="majorHAnsi"/>
                <w:sz w:val="19"/>
                <w:szCs w:val="19"/>
                <w:lang w:val="en-AU" w:eastAsia="en-US"/>
              </w:rPr>
              <w:t>year</w:t>
            </w:r>
          </w:p>
        </w:tc>
      </w:tr>
      <w:tr w:rsidR="00590BB7" w:rsidRPr="00F44D3F" w14:paraId="5C74134C" w14:textId="77777777">
        <w:tc>
          <w:tcPr>
            <w:tcW w:w="2547" w:type="dxa"/>
            <w:vMerge/>
            <w:tcBorders>
              <w:left w:val="single" w:sz="4" w:space="0" w:color="auto"/>
              <w:right w:val="single" w:sz="4" w:space="0" w:color="auto"/>
            </w:tcBorders>
          </w:tcPr>
          <w:p w14:paraId="0E53BA49" w14:textId="77777777" w:rsidR="00590BB7" w:rsidRPr="00F44D3F" w:rsidRDefault="00590BB7">
            <w:pPr>
              <w:pStyle w:val="BodyText"/>
              <w:spacing w:before="80" w:after="80"/>
              <w:rPr>
                <w:rFonts w:asciiTheme="majorHAnsi" w:hAnsiTheme="majorHAnsi" w:cstheme="majorHAnsi"/>
                <w:sz w:val="19"/>
                <w:szCs w:val="19"/>
                <w:lang w:val="en-AU" w:eastAsia="en-US"/>
              </w:rPr>
            </w:pPr>
          </w:p>
        </w:tc>
        <w:tc>
          <w:tcPr>
            <w:tcW w:w="2693" w:type="dxa"/>
            <w:vMerge/>
            <w:tcBorders>
              <w:left w:val="single" w:sz="4" w:space="0" w:color="auto"/>
              <w:right w:val="single" w:sz="4" w:space="0" w:color="auto"/>
            </w:tcBorders>
          </w:tcPr>
          <w:p w14:paraId="3D1E438F" w14:textId="77777777" w:rsidR="00590BB7" w:rsidRPr="00F44D3F" w:rsidRDefault="00590BB7">
            <w:pPr>
              <w:pStyle w:val="BodyText"/>
              <w:spacing w:before="80" w:after="80"/>
              <w:rPr>
                <w:rFonts w:asciiTheme="majorHAnsi" w:hAnsiTheme="majorHAnsi" w:cstheme="majorHAnsi"/>
                <w:sz w:val="19"/>
                <w:szCs w:val="19"/>
                <w:lang w:val="en-AU" w:eastAsia="en-US"/>
              </w:rPr>
            </w:pPr>
          </w:p>
        </w:tc>
        <w:tc>
          <w:tcPr>
            <w:tcW w:w="2693" w:type="dxa"/>
            <w:tcBorders>
              <w:top w:val="single" w:sz="4" w:space="0" w:color="auto"/>
              <w:left w:val="single" w:sz="4" w:space="0" w:color="auto"/>
              <w:bottom w:val="single" w:sz="4" w:space="0" w:color="auto"/>
              <w:right w:val="single" w:sz="4" w:space="0" w:color="auto"/>
            </w:tcBorders>
          </w:tcPr>
          <w:p w14:paraId="4D1291E6" w14:textId="77777777" w:rsidR="00590BB7" w:rsidRPr="00F44D3F" w:rsidRDefault="00590BB7">
            <w:pPr>
              <w:pStyle w:val="BodyText"/>
              <w:spacing w:before="80" w:after="80"/>
              <w:rPr>
                <w:rFonts w:asciiTheme="majorHAnsi" w:hAnsiTheme="majorHAnsi" w:cstheme="majorHAnsi"/>
                <w:sz w:val="19"/>
                <w:szCs w:val="19"/>
                <w:lang w:val="en-AU" w:eastAsia="en-US"/>
              </w:rPr>
            </w:pPr>
            <w:r w:rsidRPr="00F44D3F">
              <w:rPr>
                <w:rFonts w:asciiTheme="majorHAnsi" w:hAnsiTheme="majorHAnsi" w:cstheme="majorHAnsi"/>
                <w:sz w:val="19"/>
                <w:szCs w:val="19"/>
                <w:lang w:val="en-AU" w:eastAsia="en-US"/>
              </w:rPr>
              <w:t xml:space="preserve">Bulls </w:t>
            </w:r>
            <w:r>
              <w:rPr>
                <w:rFonts w:asciiTheme="majorHAnsi" w:hAnsiTheme="majorHAnsi" w:cstheme="majorHAnsi"/>
                <w:sz w:val="19"/>
                <w:szCs w:val="19"/>
                <w:lang w:val="en-AU" w:eastAsia="en-US"/>
              </w:rPr>
              <w:t xml:space="preserve">2-3 </w:t>
            </w:r>
            <w:r w:rsidRPr="00F44D3F">
              <w:rPr>
                <w:rFonts w:asciiTheme="majorHAnsi" w:hAnsiTheme="majorHAnsi" w:cstheme="majorHAnsi"/>
                <w:sz w:val="19"/>
                <w:szCs w:val="19"/>
                <w:lang w:val="en-AU" w:eastAsia="en-US"/>
              </w:rPr>
              <w:t>year</w:t>
            </w:r>
          </w:p>
        </w:tc>
      </w:tr>
      <w:tr w:rsidR="00590BB7" w:rsidRPr="00F44D3F" w14:paraId="76CC5A1A" w14:textId="77777777">
        <w:tc>
          <w:tcPr>
            <w:tcW w:w="2547" w:type="dxa"/>
            <w:vMerge/>
            <w:tcBorders>
              <w:left w:val="single" w:sz="4" w:space="0" w:color="auto"/>
              <w:bottom w:val="single" w:sz="4" w:space="0" w:color="auto"/>
              <w:right w:val="single" w:sz="4" w:space="0" w:color="auto"/>
            </w:tcBorders>
          </w:tcPr>
          <w:p w14:paraId="6C153647" w14:textId="77777777" w:rsidR="00590BB7" w:rsidRPr="00F44D3F" w:rsidRDefault="00590BB7">
            <w:pPr>
              <w:pStyle w:val="BodyText"/>
              <w:spacing w:before="80" w:after="80"/>
              <w:rPr>
                <w:rFonts w:asciiTheme="majorHAnsi" w:hAnsiTheme="majorHAnsi" w:cstheme="majorHAnsi"/>
                <w:sz w:val="19"/>
                <w:szCs w:val="19"/>
                <w:lang w:val="en-AU" w:eastAsia="en-US"/>
              </w:rPr>
            </w:pPr>
          </w:p>
        </w:tc>
        <w:tc>
          <w:tcPr>
            <w:tcW w:w="2693" w:type="dxa"/>
            <w:vMerge/>
            <w:tcBorders>
              <w:left w:val="single" w:sz="4" w:space="0" w:color="auto"/>
              <w:bottom w:val="single" w:sz="4" w:space="0" w:color="auto"/>
              <w:right w:val="single" w:sz="4" w:space="0" w:color="auto"/>
            </w:tcBorders>
          </w:tcPr>
          <w:p w14:paraId="04D042AC" w14:textId="77777777" w:rsidR="00590BB7" w:rsidRPr="00F44D3F" w:rsidRDefault="00590BB7">
            <w:pPr>
              <w:pStyle w:val="BodyText"/>
              <w:spacing w:before="80" w:after="80"/>
              <w:rPr>
                <w:rFonts w:asciiTheme="majorHAnsi" w:hAnsiTheme="majorHAnsi" w:cstheme="majorHAnsi"/>
                <w:sz w:val="19"/>
                <w:szCs w:val="19"/>
                <w:lang w:val="en-AU" w:eastAsia="en-US"/>
              </w:rPr>
            </w:pPr>
          </w:p>
        </w:tc>
        <w:tc>
          <w:tcPr>
            <w:tcW w:w="2693" w:type="dxa"/>
            <w:tcBorders>
              <w:top w:val="single" w:sz="4" w:space="0" w:color="auto"/>
              <w:left w:val="single" w:sz="4" w:space="0" w:color="auto"/>
              <w:bottom w:val="single" w:sz="4" w:space="0" w:color="auto"/>
              <w:right w:val="single" w:sz="4" w:space="0" w:color="auto"/>
            </w:tcBorders>
          </w:tcPr>
          <w:p w14:paraId="449A8425" w14:textId="77777777" w:rsidR="00590BB7" w:rsidRPr="00F44D3F" w:rsidRDefault="00590BB7">
            <w:pPr>
              <w:pStyle w:val="BodyText"/>
              <w:spacing w:before="80" w:after="80"/>
              <w:rPr>
                <w:rFonts w:asciiTheme="majorHAnsi" w:hAnsiTheme="majorHAnsi" w:cstheme="majorHAnsi"/>
                <w:sz w:val="19"/>
                <w:szCs w:val="19"/>
                <w:lang w:val="en-AU" w:eastAsia="en-US"/>
              </w:rPr>
            </w:pPr>
            <w:r w:rsidRPr="00F44D3F">
              <w:rPr>
                <w:rFonts w:asciiTheme="majorHAnsi" w:hAnsiTheme="majorHAnsi" w:cstheme="majorHAnsi"/>
                <w:sz w:val="19"/>
                <w:szCs w:val="19"/>
                <w:lang w:val="en-AU" w:eastAsia="en-US"/>
              </w:rPr>
              <w:t xml:space="preserve">Bulls </w:t>
            </w:r>
            <w:r>
              <w:rPr>
                <w:rFonts w:asciiTheme="majorHAnsi" w:hAnsiTheme="majorHAnsi" w:cstheme="majorHAnsi"/>
                <w:sz w:val="19"/>
                <w:szCs w:val="19"/>
                <w:lang w:val="en-AU" w:eastAsia="en-US"/>
              </w:rPr>
              <w:t xml:space="preserve">&gt;3 </w:t>
            </w:r>
            <w:r w:rsidRPr="00F44D3F">
              <w:rPr>
                <w:rFonts w:asciiTheme="majorHAnsi" w:hAnsiTheme="majorHAnsi" w:cstheme="majorHAnsi"/>
                <w:sz w:val="19"/>
                <w:szCs w:val="19"/>
                <w:lang w:val="en-AU" w:eastAsia="en-US"/>
              </w:rPr>
              <w:t>year</w:t>
            </w:r>
          </w:p>
        </w:tc>
      </w:tr>
      <w:tr w:rsidR="00590BB7" w:rsidRPr="00F44D3F" w14:paraId="1944D56E" w14:textId="77777777">
        <w:tc>
          <w:tcPr>
            <w:tcW w:w="2547" w:type="dxa"/>
            <w:tcBorders>
              <w:top w:val="single" w:sz="4" w:space="0" w:color="auto"/>
              <w:left w:val="single" w:sz="4" w:space="0" w:color="auto"/>
              <w:bottom w:val="single" w:sz="4" w:space="0" w:color="auto"/>
              <w:right w:val="single" w:sz="4" w:space="0" w:color="auto"/>
            </w:tcBorders>
          </w:tcPr>
          <w:p w14:paraId="18A98F69" w14:textId="77777777" w:rsidR="00590BB7" w:rsidRPr="00F44D3F" w:rsidRDefault="00590BB7">
            <w:pPr>
              <w:pStyle w:val="BodyText"/>
              <w:spacing w:before="80" w:after="80"/>
              <w:rPr>
                <w:rFonts w:asciiTheme="majorHAnsi" w:hAnsiTheme="majorHAnsi" w:cstheme="majorHAnsi"/>
                <w:sz w:val="19"/>
                <w:szCs w:val="19"/>
                <w:lang w:val="en-AU" w:eastAsia="en-US"/>
              </w:rPr>
            </w:pPr>
            <w:r w:rsidRPr="00F44D3F">
              <w:rPr>
                <w:rFonts w:asciiTheme="majorHAnsi" w:hAnsiTheme="majorHAnsi" w:cstheme="majorHAnsi"/>
                <w:sz w:val="19"/>
                <w:szCs w:val="19"/>
                <w:lang w:val="en-AU" w:eastAsia="en-US"/>
              </w:rPr>
              <w:t>3 = Cows &lt; 1 year</w:t>
            </w:r>
          </w:p>
        </w:tc>
        <w:tc>
          <w:tcPr>
            <w:tcW w:w="2693" w:type="dxa"/>
            <w:tcBorders>
              <w:top w:val="single" w:sz="4" w:space="0" w:color="auto"/>
              <w:left w:val="single" w:sz="4" w:space="0" w:color="auto"/>
              <w:bottom w:val="single" w:sz="4" w:space="0" w:color="auto"/>
              <w:right w:val="single" w:sz="4" w:space="0" w:color="auto"/>
            </w:tcBorders>
          </w:tcPr>
          <w:p w14:paraId="3BEF5B47" w14:textId="77777777" w:rsidR="00590BB7" w:rsidRPr="00F44D3F" w:rsidRDefault="00590BB7">
            <w:pPr>
              <w:pStyle w:val="BodyText"/>
              <w:spacing w:before="80" w:after="80"/>
              <w:rPr>
                <w:rFonts w:asciiTheme="majorHAnsi" w:hAnsiTheme="majorHAnsi" w:cstheme="majorHAnsi"/>
                <w:sz w:val="19"/>
                <w:szCs w:val="19"/>
                <w:lang w:val="en-AU" w:eastAsia="en-US"/>
              </w:rPr>
            </w:pPr>
            <w:r w:rsidRPr="00F44D3F">
              <w:rPr>
                <w:rFonts w:asciiTheme="majorHAnsi" w:hAnsiTheme="majorHAnsi" w:cstheme="majorHAnsi"/>
                <w:sz w:val="19"/>
                <w:szCs w:val="19"/>
                <w:lang w:val="en-AU" w:eastAsia="en-US"/>
              </w:rPr>
              <w:t>3 = Cows &lt; 1 year</w:t>
            </w:r>
          </w:p>
        </w:tc>
        <w:tc>
          <w:tcPr>
            <w:tcW w:w="2693" w:type="dxa"/>
            <w:tcBorders>
              <w:top w:val="single" w:sz="4" w:space="0" w:color="auto"/>
              <w:left w:val="single" w:sz="4" w:space="0" w:color="auto"/>
              <w:bottom w:val="single" w:sz="4" w:space="0" w:color="auto"/>
              <w:right w:val="single" w:sz="4" w:space="0" w:color="auto"/>
            </w:tcBorders>
          </w:tcPr>
          <w:p w14:paraId="688D8C1B" w14:textId="77777777" w:rsidR="00590BB7" w:rsidRPr="00F44D3F" w:rsidRDefault="00590BB7">
            <w:pPr>
              <w:pStyle w:val="BodyText"/>
              <w:spacing w:before="80" w:after="80"/>
              <w:rPr>
                <w:rFonts w:asciiTheme="majorHAnsi" w:hAnsiTheme="majorHAnsi" w:cstheme="majorHAnsi"/>
                <w:sz w:val="19"/>
                <w:szCs w:val="19"/>
                <w:lang w:val="en-AU" w:eastAsia="en-US"/>
              </w:rPr>
            </w:pPr>
            <w:r w:rsidRPr="00F44D3F">
              <w:rPr>
                <w:rFonts w:asciiTheme="majorHAnsi" w:hAnsiTheme="majorHAnsi" w:cstheme="majorHAnsi"/>
                <w:sz w:val="19"/>
                <w:szCs w:val="19"/>
                <w:lang w:val="en-AU" w:eastAsia="en-US"/>
              </w:rPr>
              <w:t>Cows &lt; 1 year</w:t>
            </w:r>
          </w:p>
        </w:tc>
      </w:tr>
      <w:tr w:rsidR="00590BB7" w:rsidRPr="00F44D3F" w14:paraId="58FE5619" w14:textId="77777777">
        <w:tc>
          <w:tcPr>
            <w:tcW w:w="2547" w:type="dxa"/>
            <w:tcBorders>
              <w:top w:val="single" w:sz="4" w:space="0" w:color="auto"/>
              <w:left w:val="single" w:sz="4" w:space="0" w:color="auto"/>
              <w:bottom w:val="single" w:sz="4" w:space="0" w:color="auto"/>
              <w:right w:val="single" w:sz="4" w:space="0" w:color="auto"/>
            </w:tcBorders>
          </w:tcPr>
          <w:p w14:paraId="00BCACD7" w14:textId="77777777" w:rsidR="00590BB7" w:rsidRPr="00F44D3F" w:rsidRDefault="00590BB7">
            <w:pPr>
              <w:pStyle w:val="BodyText"/>
              <w:spacing w:before="80" w:after="80"/>
              <w:rPr>
                <w:rFonts w:asciiTheme="majorHAnsi" w:hAnsiTheme="majorHAnsi" w:cstheme="majorHAnsi"/>
                <w:sz w:val="19"/>
                <w:szCs w:val="19"/>
                <w:lang w:val="en-AU" w:eastAsia="en-US"/>
              </w:rPr>
            </w:pPr>
            <w:r w:rsidRPr="00F44D3F">
              <w:rPr>
                <w:rFonts w:asciiTheme="majorHAnsi" w:hAnsiTheme="majorHAnsi" w:cstheme="majorHAnsi"/>
                <w:sz w:val="19"/>
                <w:szCs w:val="19"/>
                <w:lang w:val="en-AU" w:eastAsia="en-US"/>
              </w:rPr>
              <w:t>4 = Cows 1-2 years</w:t>
            </w:r>
          </w:p>
        </w:tc>
        <w:tc>
          <w:tcPr>
            <w:tcW w:w="2693" w:type="dxa"/>
            <w:tcBorders>
              <w:top w:val="single" w:sz="4" w:space="0" w:color="auto"/>
              <w:left w:val="single" w:sz="4" w:space="0" w:color="auto"/>
              <w:bottom w:val="single" w:sz="4" w:space="0" w:color="auto"/>
              <w:right w:val="single" w:sz="4" w:space="0" w:color="auto"/>
            </w:tcBorders>
          </w:tcPr>
          <w:p w14:paraId="613F5958" w14:textId="77777777" w:rsidR="00590BB7" w:rsidRPr="00F44D3F" w:rsidRDefault="00590BB7">
            <w:pPr>
              <w:pStyle w:val="BodyText"/>
              <w:spacing w:before="80" w:after="80"/>
              <w:rPr>
                <w:rFonts w:asciiTheme="majorHAnsi" w:hAnsiTheme="majorHAnsi" w:cstheme="majorHAnsi"/>
                <w:sz w:val="19"/>
                <w:szCs w:val="19"/>
                <w:lang w:val="en-AU" w:eastAsia="en-US"/>
              </w:rPr>
            </w:pPr>
            <w:r w:rsidRPr="00F44D3F">
              <w:rPr>
                <w:rFonts w:asciiTheme="majorHAnsi" w:hAnsiTheme="majorHAnsi" w:cstheme="majorHAnsi"/>
                <w:sz w:val="19"/>
                <w:szCs w:val="19"/>
                <w:lang w:val="en-AU" w:eastAsia="en-US"/>
              </w:rPr>
              <w:t>4 = Cows 1-2 years</w:t>
            </w:r>
          </w:p>
        </w:tc>
        <w:tc>
          <w:tcPr>
            <w:tcW w:w="2693" w:type="dxa"/>
            <w:tcBorders>
              <w:top w:val="single" w:sz="4" w:space="0" w:color="auto"/>
              <w:left w:val="single" w:sz="4" w:space="0" w:color="auto"/>
              <w:bottom w:val="single" w:sz="4" w:space="0" w:color="auto"/>
              <w:right w:val="single" w:sz="4" w:space="0" w:color="auto"/>
            </w:tcBorders>
          </w:tcPr>
          <w:p w14:paraId="5653695F" w14:textId="77777777" w:rsidR="00590BB7" w:rsidRPr="00F44D3F" w:rsidRDefault="00590BB7">
            <w:pPr>
              <w:pStyle w:val="BodyText"/>
              <w:spacing w:before="80" w:after="80"/>
              <w:rPr>
                <w:rFonts w:asciiTheme="majorHAnsi" w:hAnsiTheme="majorHAnsi" w:cstheme="majorHAnsi"/>
                <w:sz w:val="19"/>
                <w:szCs w:val="19"/>
                <w:lang w:val="en-AU" w:eastAsia="en-US"/>
              </w:rPr>
            </w:pPr>
            <w:r w:rsidRPr="00F44D3F">
              <w:rPr>
                <w:rFonts w:asciiTheme="majorHAnsi" w:hAnsiTheme="majorHAnsi" w:cstheme="majorHAnsi"/>
                <w:sz w:val="19"/>
                <w:szCs w:val="19"/>
                <w:lang w:val="en-AU" w:eastAsia="en-US"/>
              </w:rPr>
              <w:t>Cows 1-2 years</w:t>
            </w:r>
            <w:r>
              <w:rPr>
                <w:rFonts w:asciiTheme="majorHAnsi" w:hAnsiTheme="majorHAnsi" w:cstheme="majorHAnsi"/>
                <w:sz w:val="19"/>
                <w:szCs w:val="19"/>
                <w:lang w:val="en-AU" w:eastAsia="en-US"/>
              </w:rPr>
              <w:t xml:space="preserve"> breeding</w:t>
            </w:r>
          </w:p>
        </w:tc>
      </w:tr>
      <w:tr w:rsidR="00590BB7" w:rsidRPr="00F44D3F" w14:paraId="58504FE8" w14:textId="77777777">
        <w:tc>
          <w:tcPr>
            <w:tcW w:w="2547" w:type="dxa"/>
            <w:tcBorders>
              <w:top w:val="single" w:sz="4" w:space="0" w:color="auto"/>
              <w:left w:val="single" w:sz="4" w:space="0" w:color="auto"/>
              <w:bottom w:val="single" w:sz="4" w:space="0" w:color="auto"/>
              <w:right w:val="single" w:sz="4" w:space="0" w:color="auto"/>
            </w:tcBorders>
          </w:tcPr>
          <w:p w14:paraId="3039EF33" w14:textId="77777777" w:rsidR="00590BB7" w:rsidRPr="00F44D3F" w:rsidRDefault="00590BB7">
            <w:pPr>
              <w:pStyle w:val="BodyText"/>
              <w:spacing w:before="80" w:after="80"/>
              <w:rPr>
                <w:rFonts w:asciiTheme="majorHAnsi" w:hAnsiTheme="majorHAnsi" w:cstheme="majorHAnsi"/>
                <w:sz w:val="19"/>
                <w:szCs w:val="19"/>
                <w:lang w:val="en-AU" w:eastAsia="en-US"/>
              </w:rPr>
            </w:pPr>
          </w:p>
        </w:tc>
        <w:tc>
          <w:tcPr>
            <w:tcW w:w="2693" w:type="dxa"/>
            <w:tcBorders>
              <w:top w:val="single" w:sz="4" w:space="0" w:color="auto"/>
              <w:left w:val="single" w:sz="4" w:space="0" w:color="auto"/>
              <w:bottom w:val="single" w:sz="4" w:space="0" w:color="auto"/>
              <w:right w:val="single" w:sz="4" w:space="0" w:color="auto"/>
            </w:tcBorders>
          </w:tcPr>
          <w:p w14:paraId="399A4381" w14:textId="77777777" w:rsidR="00590BB7" w:rsidRPr="00F44D3F" w:rsidRDefault="00590BB7">
            <w:pPr>
              <w:pStyle w:val="BodyText"/>
              <w:spacing w:before="80" w:after="80"/>
              <w:rPr>
                <w:rFonts w:asciiTheme="majorHAnsi" w:hAnsiTheme="majorHAnsi" w:cstheme="majorHAnsi"/>
                <w:sz w:val="19"/>
                <w:szCs w:val="19"/>
                <w:lang w:val="en-AU" w:eastAsia="en-US"/>
              </w:rPr>
            </w:pPr>
          </w:p>
        </w:tc>
        <w:tc>
          <w:tcPr>
            <w:tcW w:w="2693" w:type="dxa"/>
            <w:tcBorders>
              <w:top w:val="single" w:sz="4" w:space="0" w:color="auto"/>
              <w:left w:val="single" w:sz="4" w:space="0" w:color="auto"/>
              <w:bottom w:val="single" w:sz="4" w:space="0" w:color="auto"/>
              <w:right w:val="single" w:sz="4" w:space="0" w:color="auto"/>
            </w:tcBorders>
          </w:tcPr>
          <w:p w14:paraId="6E1C8CBE" w14:textId="77777777" w:rsidR="00590BB7" w:rsidRPr="00F44D3F" w:rsidRDefault="00590BB7">
            <w:pPr>
              <w:pStyle w:val="BodyText"/>
              <w:spacing w:before="80" w:after="80"/>
              <w:rPr>
                <w:rFonts w:asciiTheme="majorHAnsi" w:hAnsiTheme="majorHAnsi" w:cstheme="majorHAnsi"/>
                <w:sz w:val="19"/>
                <w:szCs w:val="19"/>
                <w:lang w:val="en-AU" w:eastAsia="en-US"/>
              </w:rPr>
            </w:pPr>
            <w:r w:rsidRPr="00F44D3F">
              <w:rPr>
                <w:rFonts w:asciiTheme="majorHAnsi" w:hAnsiTheme="majorHAnsi" w:cstheme="majorHAnsi"/>
                <w:sz w:val="19"/>
                <w:szCs w:val="19"/>
                <w:lang w:val="en-AU" w:eastAsia="en-US"/>
              </w:rPr>
              <w:t>Cows 1-2 years</w:t>
            </w:r>
            <w:r>
              <w:rPr>
                <w:rFonts w:asciiTheme="majorHAnsi" w:hAnsiTheme="majorHAnsi" w:cstheme="majorHAnsi"/>
                <w:sz w:val="19"/>
                <w:szCs w:val="19"/>
                <w:lang w:val="en-AU" w:eastAsia="en-US"/>
              </w:rPr>
              <w:t xml:space="preserve"> other</w:t>
            </w:r>
          </w:p>
        </w:tc>
      </w:tr>
      <w:tr w:rsidR="00590BB7" w:rsidRPr="00F44D3F" w14:paraId="69D87DD9" w14:textId="77777777">
        <w:tc>
          <w:tcPr>
            <w:tcW w:w="2547" w:type="dxa"/>
            <w:vMerge w:val="restart"/>
            <w:tcBorders>
              <w:top w:val="single" w:sz="4" w:space="0" w:color="auto"/>
              <w:left w:val="single" w:sz="4" w:space="0" w:color="auto"/>
              <w:right w:val="single" w:sz="4" w:space="0" w:color="auto"/>
            </w:tcBorders>
          </w:tcPr>
          <w:p w14:paraId="1C164CED" w14:textId="77777777" w:rsidR="00590BB7" w:rsidRPr="00F44D3F" w:rsidRDefault="00590BB7">
            <w:pPr>
              <w:pStyle w:val="BodyText"/>
              <w:spacing w:before="80" w:after="80"/>
              <w:rPr>
                <w:rFonts w:asciiTheme="majorHAnsi" w:hAnsiTheme="majorHAnsi" w:cstheme="majorHAnsi"/>
                <w:sz w:val="19"/>
                <w:szCs w:val="19"/>
                <w:lang w:val="en-AU" w:eastAsia="en-US"/>
              </w:rPr>
            </w:pPr>
            <w:r w:rsidRPr="00F44D3F">
              <w:rPr>
                <w:rFonts w:asciiTheme="majorHAnsi" w:hAnsiTheme="majorHAnsi" w:cstheme="majorHAnsi"/>
                <w:sz w:val="19"/>
                <w:szCs w:val="19"/>
                <w:lang w:val="en-AU" w:eastAsia="en-US"/>
              </w:rPr>
              <w:t>5 = Cows &gt; 2 years</w:t>
            </w:r>
          </w:p>
        </w:tc>
        <w:tc>
          <w:tcPr>
            <w:tcW w:w="2693" w:type="dxa"/>
            <w:vMerge w:val="restart"/>
            <w:tcBorders>
              <w:top w:val="single" w:sz="4" w:space="0" w:color="auto"/>
              <w:left w:val="single" w:sz="4" w:space="0" w:color="auto"/>
              <w:right w:val="single" w:sz="4" w:space="0" w:color="auto"/>
            </w:tcBorders>
          </w:tcPr>
          <w:p w14:paraId="1E91EB2E" w14:textId="77777777" w:rsidR="00590BB7" w:rsidRPr="00F44D3F" w:rsidRDefault="00590BB7">
            <w:pPr>
              <w:pStyle w:val="BodyText"/>
              <w:spacing w:before="80" w:after="80"/>
              <w:rPr>
                <w:rFonts w:asciiTheme="majorHAnsi" w:hAnsiTheme="majorHAnsi" w:cstheme="majorHAnsi"/>
                <w:sz w:val="19"/>
                <w:szCs w:val="19"/>
                <w:lang w:val="en-AU" w:eastAsia="en-US"/>
              </w:rPr>
            </w:pPr>
            <w:r w:rsidRPr="00F44D3F">
              <w:rPr>
                <w:rFonts w:asciiTheme="majorHAnsi" w:hAnsiTheme="majorHAnsi" w:cstheme="majorHAnsi"/>
                <w:sz w:val="19"/>
                <w:szCs w:val="19"/>
                <w:lang w:val="en-AU" w:eastAsia="en-US"/>
              </w:rPr>
              <w:t>5a = Cows 2-3 years</w:t>
            </w:r>
          </w:p>
        </w:tc>
        <w:tc>
          <w:tcPr>
            <w:tcW w:w="2693" w:type="dxa"/>
            <w:tcBorders>
              <w:top w:val="single" w:sz="4" w:space="0" w:color="auto"/>
              <w:left w:val="single" w:sz="4" w:space="0" w:color="auto"/>
              <w:bottom w:val="single" w:sz="4" w:space="0" w:color="auto"/>
              <w:right w:val="single" w:sz="4" w:space="0" w:color="auto"/>
            </w:tcBorders>
          </w:tcPr>
          <w:p w14:paraId="5EF7F756" w14:textId="77777777" w:rsidR="00590BB7" w:rsidRPr="00F44D3F" w:rsidRDefault="00590BB7">
            <w:pPr>
              <w:pStyle w:val="BodyText"/>
              <w:spacing w:before="80" w:after="80"/>
              <w:rPr>
                <w:rFonts w:asciiTheme="majorHAnsi" w:hAnsiTheme="majorHAnsi" w:cstheme="majorHAnsi"/>
                <w:sz w:val="19"/>
                <w:szCs w:val="19"/>
                <w:lang w:val="en-AU" w:eastAsia="en-US"/>
              </w:rPr>
            </w:pPr>
            <w:r w:rsidRPr="00F44D3F">
              <w:rPr>
                <w:rFonts w:asciiTheme="majorHAnsi" w:hAnsiTheme="majorHAnsi" w:cstheme="majorHAnsi"/>
                <w:sz w:val="19"/>
                <w:szCs w:val="19"/>
                <w:lang w:val="en-AU" w:eastAsia="en-US"/>
              </w:rPr>
              <w:t>Cows 2-3 years</w:t>
            </w:r>
            <w:r>
              <w:rPr>
                <w:rFonts w:asciiTheme="majorHAnsi" w:hAnsiTheme="majorHAnsi" w:cstheme="majorHAnsi"/>
                <w:sz w:val="19"/>
                <w:szCs w:val="19"/>
                <w:lang w:val="en-AU" w:eastAsia="en-US"/>
              </w:rPr>
              <w:t xml:space="preserve"> breeding</w:t>
            </w:r>
          </w:p>
        </w:tc>
      </w:tr>
      <w:tr w:rsidR="00590BB7" w:rsidRPr="00F44D3F" w14:paraId="25DF9255" w14:textId="77777777">
        <w:tc>
          <w:tcPr>
            <w:tcW w:w="2547" w:type="dxa"/>
            <w:vMerge/>
            <w:tcBorders>
              <w:left w:val="single" w:sz="4" w:space="0" w:color="auto"/>
              <w:right w:val="single" w:sz="4" w:space="0" w:color="auto"/>
            </w:tcBorders>
          </w:tcPr>
          <w:p w14:paraId="3160E558" w14:textId="77777777" w:rsidR="00590BB7" w:rsidRPr="00F44D3F" w:rsidRDefault="00590BB7">
            <w:pPr>
              <w:pStyle w:val="BodyText"/>
              <w:spacing w:before="80" w:after="80"/>
              <w:rPr>
                <w:rFonts w:asciiTheme="majorHAnsi" w:hAnsiTheme="majorHAnsi" w:cstheme="majorHAnsi"/>
                <w:sz w:val="19"/>
                <w:szCs w:val="19"/>
                <w:lang w:val="en-AU" w:eastAsia="en-US"/>
              </w:rPr>
            </w:pPr>
          </w:p>
        </w:tc>
        <w:tc>
          <w:tcPr>
            <w:tcW w:w="2693" w:type="dxa"/>
            <w:vMerge/>
            <w:tcBorders>
              <w:left w:val="single" w:sz="4" w:space="0" w:color="auto"/>
              <w:bottom w:val="single" w:sz="4" w:space="0" w:color="auto"/>
              <w:right w:val="single" w:sz="4" w:space="0" w:color="auto"/>
            </w:tcBorders>
          </w:tcPr>
          <w:p w14:paraId="6D4B2FF1" w14:textId="77777777" w:rsidR="00590BB7" w:rsidRPr="00F44D3F" w:rsidRDefault="00590BB7">
            <w:pPr>
              <w:pStyle w:val="BodyText"/>
              <w:spacing w:before="80" w:after="80"/>
              <w:rPr>
                <w:rFonts w:asciiTheme="majorHAnsi" w:hAnsiTheme="majorHAnsi" w:cstheme="majorHAnsi"/>
                <w:sz w:val="19"/>
                <w:szCs w:val="19"/>
                <w:lang w:val="en-AU" w:eastAsia="en-US"/>
              </w:rPr>
            </w:pPr>
          </w:p>
        </w:tc>
        <w:tc>
          <w:tcPr>
            <w:tcW w:w="2693" w:type="dxa"/>
            <w:tcBorders>
              <w:top w:val="single" w:sz="4" w:space="0" w:color="auto"/>
              <w:left w:val="single" w:sz="4" w:space="0" w:color="auto"/>
              <w:bottom w:val="single" w:sz="4" w:space="0" w:color="auto"/>
              <w:right w:val="single" w:sz="4" w:space="0" w:color="auto"/>
            </w:tcBorders>
          </w:tcPr>
          <w:p w14:paraId="787B1B9F" w14:textId="77777777" w:rsidR="00590BB7" w:rsidRPr="00F44D3F" w:rsidRDefault="00590BB7">
            <w:pPr>
              <w:pStyle w:val="BodyText"/>
              <w:spacing w:before="80" w:after="80"/>
              <w:rPr>
                <w:rFonts w:asciiTheme="majorHAnsi" w:hAnsiTheme="majorHAnsi" w:cstheme="majorHAnsi"/>
                <w:sz w:val="19"/>
                <w:szCs w:val="19"/>
                <w:lang w:val="en-AU" w:eastAsia="en-US"/>
              </w:rPr>
            </w:pPr>
            <w:r w:rsidRPr="00F44D3F">
              <w:rPr>
                <w:rFonts w:asciiTheme="majorHAnsi" w:hAnsiTheme="majorHAnsi" w:cstheme="majorHAnsi"/>
                <w:sz w:val="19"/>
                <w:szCs w:val="19"/>
                <w:lang w:val="en-AU" w:eastAsia="en-US"/>
              </w:rPr>
              <w:t>Cows 2-3 years</w:t>
            </w:r>
            <w:r>
              <w:rPr>
                <w:rFonts w:asciiTheme="majorHAnsi" w:hAnsiTheme="majorHAnsi" w:cstheme="majorHAnsi"/>
                <w:sz w:val="19"/>
                <w:szCs w:val="19"/>
                <w:lang w:val="en-AU" w:eastAsia="en-US"/>
              </w:rPr>
              <w:t xml:space="preserve"> other</w:t>
            </w:r>
          </w:p>
        </w:tc>
      </w:tr>
      <w:tr w:rsidR="00590BB7" w:rsidRPr="00F44D3F" w14:paraId="4CAB47B6" w14:textId="77777777">
        <w:tc>
          <w:tcPr>
            <w:tcW w:w="2547" w:type="dxa"/>
            <w:vMerge/>
            <w:tcBorders>
              <w:left w:val="single" w:sz="4" w:space="0" w:color="auto"/>
              <w:bottom w:val="single" w:sz="4" w:space="0" w:color="auto"/>
              <w:right w:val="single" w:sz="4" w:space="0" w:color="auto"/>
            </w:tcBorders>
          </w:tcPr>
          <w:p w14:paraId="0CFD8C31" w14:textId="77777777" w:rsidR="00590BB7" w:rsidRPr="00F44D3F" w:rsidRDefault="00590BB7">
            <w:pPr>
              <w:pStyle w:val="BodyText"/>
              <w:spacing w:before="80" w:after="80"/>
              <w:rPr>
                <w:rFonts w:asciiTheme="majorHAnsi" w:hAnsiTheme="majorHAnsi" w:cstheme="majorHAnsi"/>
                <w:sz w:val="19"/>
                <w:szCs w:val="19"/>
                <w:lang w:val="en-AU" w:eastAsia="en-US"/>
              </w:rPr>
            </w:pPr>
          </w:p>
        </w:tc>
        <w:tc>
          <w:tcPr>
            <w:tcW w:w="2693" w:type="dxa"/>
            <w:tcBorders>
              <w:top w:val="single" w:sz="4" w:space="0" w:color="auto"/>
              <w:left w:val="single" w:sz="4" w:space="0" w:color="auto"/>
              <w:bottom w:val="single" w:sz="4" w:space="0" w:color="auto"/>
              <w:right w:val="single" w:sz="4" w:space="0" w:color="auto"/>
            </w:tcBorders>
          </w:tcPr>
          <w:p w14:paraId="75F7E7F3" w14:textId="77777777" w:rsidR="00590BB7" w:rsidRPr="00F44D3F" w:rsidRDefault="00590BB7">
            <w:pPr>
              <w:pStyle w:val="BodyText"/>
              <w:spacing w:before="80" w:after="80"/>
              <w:rPr>
                <w:rFonts w:asciiTheme="majorHAnsi" w:hAnsiTheme="majorHAnsi" w:cstheme="majorHAnsi"/>
                <w:sz w:val="19"/>
                <w:szCs w:val="19"/>
                <w:lang w:val="en-AU" w:eastAsia="en-US"/>
              </w:rPr>
            </w:pPr>
            <w:r w:rsidRPr="00F44D3F">
              <w:rPr>
                <w:rFonts w:asciiTheme="majorHAnsi" w:hAnsiTheme="majorHAnsi" w:cstheme="majorHAnsi"/>
                <w:sz w:val="19"/>
                <w:szCs w:val="19"/>
                <w:lang w:val="en-AU" w:eastAsia="en-US"/>
              </w:rPr>
              <w:t>5b = Cows &gt; 3 years</w:t>
            </w:r>
          </w:p>
        </w:tc>
        <w:tc>
          <w:tcPr>
            <w:tcW w:w="2693" w:type="dxa"/>
            <w:tcBorders>
              <w:top w:val="single" w:sz="4" w:space="0" w:color="auto"/>
              <w:left w:val="single" w:sz="4" w:space="0" w:color="auto"/>
              <w:bottom w:val="single" w:sz="4" w:space="0" w:color="auto"/>
              <w:right w:val="single" w:sz="4" w:space="0" w:color="auto"/>
            </w:tcBorders>
          </w:tcPr>
          <w:p w14:paraId="428A3F4D" w14:textId="77777777" w:rsidR="00590BB7" w:rsidRPr="00F44D3F" w:rsidRDefault="00590BB7">
            <w:pPr>
              <w:pStyle w:val="BodyText"/>
              <w:spacing w:before="80" w:after="80"/>
              <w:rPr>
                <w:rFonts w:asciiTheme="majorHAnsi" w:hAnsiTheme="majorHAnsi" w:cstheme="majorHAnsi"/>
                <w:sz w:val="19"/>
                <w:szCs w:val="19"/>
                <w:lang w:val="en-AU" w:eastAsia="en-US"/>
              </w:rPr>
            </w:pPr>
            <w:r w:rsidRPr="00F44D3F">
              <w:rPr>
                <w:rFonts w:asciiTheme="majorHAnsi" w:hAnsiTheme="majorHAnsi" w:cstheme="majorHAnsi"/>
                <w:sz w:val="19"/>
                <w:szCs w:val="19"/>
                <w:lang w:val="en-AU" w:eastAsia="en-US"/>
              </w:rPr>
              <w:t>Cows &gt; 3 years</w:t>
            </w:r>
          </w:p>
        </w:tc>
      </w:tr>
      <w:tr w:rsidR="00590BB7" w:rsidRPr="00F44D3F" w14:paraId="3330E6F0" w14:textId="77777777">
        <w:tc>
          <w:tcPr>
            <w:tcW w:w="2547" w:type="dxa"/>
            <w:tcBorders>
              <w:top w:val="single" w:sz="4" w:space="0" w:color="auto"/>
              <w:left w:val="single" w:sz="4" w:space="0" w:color="auto"/>
              <w:bottom w:val="single" w:sz="4" w:space="0" w:color="auto"/>
              <w:right w:val="single" w:sz="4" w:space="0" w:color="auto"/>
            </w:tcBorders>
          </w:tcPr>
          <w:p w14:paraId="61EAE9AE" w14:textId="77777777" w:rsidR="00590BB7" w:rsidRPr="00F44D3F" w:rsidRDefault="00590BB7">
            <w:pPr>
              <w:pStyle w:val="BodyText"/>
              <w:spacing w:before="80" w:after="80"/>
              <w:rPr>
                <w:rFonts w:asciiTheme="majorHAnsi" w:hAnsiTheme="majorHAnsi" w:cstheme="majorHAnsi"/>
                <w:sz w:val="19"/>
                <w:szCs w:val="19"/>
                <w:lang w:val="en-AU" w:eastAsia="en-US"/>
              </w:rPr>
            </w:pPr>
            <w:r w:rsidRPr="00F44D3F">
              <w:rPr>
                <w:rFonts w:asciiTheme="majorHAnsi" w:hAnsiTheme="majorHAnsi" w:cstheme="majorHAnsi"/>
                <w:sz w:val="19"/>
                <w:szCs w:val="19"/>
                <w:lang w:val="en-AU" w:eastAsia="en-US"/>
              </w:rPr>
              <w:t>6 = Steers &lt; 1 year</w:t>
            </w:r>
          </w:p>
        </w:tc>
        <w:tc>
          <w:tcPr>
            <w:tcW w:w="2693" w:type="dxa"/>
            <w:tcBorders>
              <w:top w:val="single" w:sz="4" w:space="0" w:color="auto"/>
              <w:left w:val="single" w:sz="4" w:space="0" w:color="auto"/>
              <w:bottom w:val="single" w:sz="4" w:space="0" w:color="auto"/>
              <w:right w:val="single" w:sz="4" w:space="0" w:color="auto"/>
            </w:tcBorders>
          </w:tcPr>
          <w:p w14:paraId="0C13ACE1" w14:textId="77777777" w:rsidR="00590BB7" w:rsidRPr="00F44D3F" w:rsidRDefault="00590BB7">
            <w:pPr>
              <w:pStyle w:val="BodyText"/>
              <w:spacing w:before="80" w:after="80"/>
              <w:rPr>
                <w:rFonts w:asciiTheme="majorHAnsi" w:hAnsiTheme="majorHAnsi" w:cstheme="majorHAnsi"/>
                <w:sz w:val="19"/>
                <w:szCs w:val="19"/>
                <w:lang w:val="en-AU" w:eastAsia="en-US"/>
              </w:rPr>
            </w:pPr>
            <w:r w:rsidRPr="00F44D3F">
              <w:rPr>
                <w:rFonts w:asciiTheme="majorHAnsi" w:hAnsiTheme="majorHAnsi" w:cstheme="majorHAnsi"/>
                <w:sz w:val="19"/>
                <w:szCs w:val="19"/>
                <w:lang w:val="en-AU" w:eastAsia="en-US"/>
              </w:rPr>
              <w:t>6 = Steers &lt; 1 year</w:t>
            </w:r>
          </w:p>
        </w:tc>
        <w:tc>
          <w:tcPr>
            <w:tcW w:w="2693" w:type="dxa"/>
            <w:tcBorders>
              <w:top w:val="single" w:sz="4" w:space="0" w:color="auto"/>
              <w:left w:val="single" w:sz="4" w:space="0" w:color="auto"/>
              <w:bottom w:val="single" w:sz="4" w:space="0" w:color="auto"/>
              <w:right w:val="single" w:sz="4" w:space="0" w:color="auto"/>
            </w:tcBorders>
          </w:tcPr>
          <w:p w14:paraId="69DBE018" w14:textId="77777777" w:rsidR="00590BB7" w:rsidRPr="00F44D3F" w:rsidRDefault="00590BB7">
            <w:pPr>
              <w:pStyle w:val="BodyText"/>
              <w:spacing w:before="80" w:after="80"/>
              <w:rPr>
                <w:rFonts w:asciiTheme="majorHAnsi" w:hAnsiTheme="majorHAnsi" w:cstheme="majorHAnsi"/>
                <w:sz w:val="19"/>
                <w:szCs w:val="19"/>
                <w:lang w:val="en-AU" w:eastAsia="en-US"/>
              </w:rPr>
            </w:pPr>
            <w:r w:rsidRPr="00F44D3F">
              <w:rPr>
                <w:rFonts w:asciiTheme="majorHAnsi" w:hAnsiTheme="majorHAnsi" w:cstheme="majorHAnsi"/>
                <w:sz w:val="19"/>
                <w:szCs w:val="19"/>
                <w:lang w:val="en-AU" w:eastAsia="en-US"/>
              </w:rPr>
              <w:t>Steers &lt; 1 year</w:t>
            </w:r>
          </w:p>
        </w:tc>
      </w:tr>
      <w:tr w:rsidR="00590BB7" w:rsidRPr="00F44D3F" w14:paraId="1C2F72AF" w14:textId="77777777">
        <w:tc>
          <w:tcPr>
            <w:tcW w:w="2547" w:type="dxa"/>
            <w:vMerge w:val="restart"/>
            <w:tcBorders>
              <w:top w:val="single" w:sz="4" w:space="0" w:color="auto"/>
              <w:left w:val="single" w:sz="4" w:space="0" w:color="auto"/>
              <w:right w:val="single" w:sz="4" w:space="0" w:color="auto"/>
            </w:tcBorders>
          </w:tcPr>
          <w:p w14:paraId="76186671" w14:textId="77777777" w:rsidR="00590BB7" w:rsidRPr="00F44D3F" w:rsidRDefault="00590BB7">
            <w:pPr>
              <w:pStyle w:val="BodyText"/>
              <w:spacing w:before="80" w:after="80"/>
              <w:rPr>
                <w:rFonts w:asciiTheme="majorHAnsi" w:hAnsiTheme="majorHAnsi" w:cstheme="majorHAnsi"/>
                <w:sz w:val="19"/>
                <w:szCs w:val="19"/>
                <w:lang w:val="en-AU" w:eastAsia="en-US"/>
              </w:rPr>
            </w:pPr>
            <w:r w:rsidRPr="00F44D3F">
              <w:rPr>
                <w:rFonts w:asciiTheme="majorHAnsi" w:hAnsiTheme="majorHAnsi" w:cstheme="majorHAnsi"/>
                <w:sz w:val="19"/>
                <w:szCs w:val="19"/>
                <w:lang w:val="en-AU" w:eastAsia="en-US"/>
              </w:rPr>
              <w:t>7 = Steers &gt; 1 year</w:t>
            </w:r>
          </w:p>
        </w:tc>
        <w:tc>
          <w:tcPr>
            <w:tcW w:w="2693" w:type="dxa"/>
            <w:tcBorders>
              <w:top w:val="single" w:sz="4" w:space="0" w:color="auto"/>
              <w:left w:val="single" w:sz="4" w:space="0" w:color="auto"/>
              <w:bottom w:val="single" w:sz="4" w:space="0" w:color="auto"/>
              <w:right w:val="single" w:sz="4" w:space="0" w:color="auto"/>
            </w:tcBorders>
          </w:tcPr>
          <w:p w14:paraId="211EF46A" w14:textId="77777777" w:rsidR="00590BB7" w:rsidRPr="00F44D3F" w:rsidRDefault="00590BB7">
            <w:pPr>
              <w:pStyle w:val="BodyText"/>
              <w:spacing w:before="80" w:after="80"/>
              <w:rPr>
                <w:rFonts w:asciiTheme="majorHAnsi" w:hAnsiTheme="majorHAnsi" w:cstheme="majorHAnsi"/>
                <w:sz w:val="19"/>
                <w:szCs w:val="19"/>
                <w:lang w:val="en-AU" w:eastAsia="en-US"/>
              </w:rPr>
            </w:pPr>
            <w:r w:rsidRPr="00F44D3F">
              <w:rPr>
                <w:rFonts w:asciiTheme="majorHAnsi" w:hAnsiTheme="majorHAnsi" w:cstheme="majorHAnsi"/>
                <w:sz w:val="19"/>
                <w:szCs w:val="19"/>
                <w:lang w:val="en-AU" w:eastAsia="en-US"/>
              </w:rPr>
              <w:t>7a = Steers 1-2 years</w:t>
            </w:r>
          </w:p>
        </w:tc>
        <w:tc>
          <w:tcPr>
            <w:tcW w:w="2693" w:type="dxa"/>
            <w:tcBorders>
              <w:top w:val="single" w:sz="4" w:space="0" w:color="auto"/>
              <w:left w:val="single" w:sz="4" w:space="0" w:color="auto"/>
              <w:bottom w:val="single" w:sz="4" w:space="0" w:color="auto"/>
              <w:right w:val="single" w:sz="4" w:space="0" w:color="auto"/>
            </w:tcBorders>
          </w:tcPr>
          <w:p w14:paraId="3B93479F" w14:textId="77777777" w:rsidR="00590BB7" w:rsidRPr="00F44D3F" w:rsidRDefault="00590BB7">
            <w:pPr>
              <w:pStyle w:val="BodyText"/>
              <w:spacing w:before="80" w:after="80"/>
              <w:rPr>
                <w:rFonts w:asciiTheme="majorHAnsi" w:hAnsiTheme="majorHAnsi" w:cstheme="majorHAnsi"/>
                <w:sz w:val="19"/>
                <w:szCs w:val="19"/>
                <w:lang w:val="en-AU" w:eastAsia="en-US"/>
              </w:rPr>
            </w:pPr>
            <w:r w:rsidRPr="00F44D3F">
              <w:rPr>
                <w:rFonts w:asciiTheme="majorHAnsi" w:hAnsiTheme="majorHAnsi" w:cstheme="majorHAnsi"/>
                <w:sz w:val="19"/>
                <w:szCs w:val="19"/>
                <w:lang w:val="en-AU" w:eastAsia="en-US"/>
              </w:rPr>
              <w:t>Steers 1-2 years</w:t>
            </w:r>
          </w:p>
        </w:tc>
      </w:tr>
      <w:tr w:rsidR="00590BB7" w:rsidRPr="00F44D3F" w14:paraId="0139445A" w14:textId="77777777">
        <w:tc>
          <w:tcPr>
            <w:tcW w:w="2547" w:type="dxa"/>
            <w:vMerge/>
            <w:tcBorders>
              <w:left w:val="single" w:sz="4" w:space="0" w:color="auto"/>
              <w:right w:val="single" w:sz="4" w:space="0" w:color="auto"/>
            </w:tcBorders>
          </w:tcPr>
          <w:p w14:paraId="634F67D5" w14:textId="77777777" w:rsidR="00590BB7" w:rsidRPr="00F44D3F" w:rsidRDefault="00590BB7">
            <w:pPr>
              <w:pStyle w:val="BodyText"/>
              <w:spacing w:before="80" w:after="80"/>
              <w:rPr>
                <w:rFonts w:asciiTheme="majorHAnsi" w:hAnsiTheme="majorHAnsi" w:cstheme="majorHAnsi"/>
                <w:sz w:val="19"/>
                <w:szCs w:val="19"/>
                <w:lang w:val="en-AU" w:eastAsia="en-US"/>
              </w:rPr>
            </w:pPr>
          </w:p>
        </w:tc>
        <w:tc>
          <w:tcPr>
            <w:tcW w:w="2693" w:type="dxa"/>
            <w:tcBorders>
              <w:top w:val="single" w:sz="4" w:space="0" w:color="auto"/>
              <w:left w:val="single" w:sz="4" w:space="0" w:color="auto"/>
              <w:bottom w:val="single" w:sz="4" w:space="0" w:color="auto"/>
              <w:right w:val="single" w:sz="4" w:space="0" w:color="auto"/>
            </w:tcBorders>
          </w:tcPr>
          <w:p w14:paraId="784F426C" w14:textId="77777777" w:rsidR="00590BB7" w:rsidRPr="00F44D3F" w:rsidRDefault="00590BB7">
            <w:pPr>
              <w:pStyle w:val="BodyText"/>
              <w:spacing w:before="80" w:after="80"/>
              <w:rPr>
                <w:rFonts w:asciiTheme="majorHAnsi" w:hAnsiTheme="majorHAnsi" w:cstheme="majorHAnsi"/>
                <w:sz w:val="19"/>
                <w:szCs w:val="19"/>
                <w:lang w:val="en-AU" w:eastAsia="en-US"/>
              </w:rPr>
            </w:pPr>
            <w:r w:rsidRPr="00F44D3F">
              <w:rPr>
                <w:rFonts w:asciiTheme="majorHAnsi" w:hAnsiTheme="majorHAnsi" w:cstheme="majorHAnsi"/>
                <w:sz w:val="19"/>
                <w:szCs w:val="19"/>
                <w:lang w:val="en-AU" w:eastAsia="en-US"/>
              </w:rPr>
              <w:t>7b = Steers 2-3 years</w:t>
            </w:r>
          </w:p>
        </w:tc>
        <w:tc>
          <w:tcPr>
            <w:tcW w:w="2693" w:type="dxa"/>
            <w:tcBorders>
              <w:top w:val="single" w:sz="4" w:space="0" w:color="auto"/>
              <w:left w:val="single" w:sz="4" w:space="0" w:color="auto"/>
              <w:bottom w:val="single" w:sz="4" w:space="0" w:color="auto"/>
              <w:right w:val="single" w:sz="4" w:space="0" w:color="auto"/>
            </w:tcBorders>
          </w:tcPr>
          <w:p w14:paraId="13B42698" w14:textId="77777777" w:rsidR="00590BB7" w:rsidRPr="00F44D3F" w:rsidRDefault="00590BB7">
            <w:pPr>
              <w:pStyle w:val="BodyText"/>
              <w:spacing w:before="80" w:after="80"/>
              <w:rPr>
                <w:rFonts w:asciiTheme="majorHAnsi" w:hAnsiTheme="majorHAnsi" w:cstheme="majorHAnsi"/>
                <w:sz w:val="19"/>
                <w:szCs w:val="19"/>
                <w:lang w:val="en-AU" w:eastAsia="en-US"/>
              </w:rPr>
            </w:pPr>
            <w:r w:rsidRPr="00F44D3F">
              <w:rPr>
                <w:rFonts w:asciiTheme="majorHAnsi" w:hAnsiTheme="majorHAnsi" w:cstheme="majorHAnsi"/>
                <w:sz w:val="19"/>
                <w:szCs w:val="19"/>
                <w:lang w:val="en-AU" w:eastAsia="en-US"/>
              </w:rPr>
              <w:t>Steers 2-3 years</w:t>
            </w:r>
          </w:p>
        </w:tc>
      </w:tr>
      <w:tr w:rsidR="00590BB7" w:rsidRPr="00F44D3F" w14:paraId="4CE0B6BA" w14:textId="77777777">
        <w:tc>
          <w:tcPr>
            <w:tcW w:w="2547" w:type="dxa"/>
            <w:vMerge/>
            <w:tcBorders>
              <w:left w:val="single" w:sz="4" w:space="0" w:color="auto"/>
              <w:bottom w:val="single" w:sz="4" w:space="0" w:color="auto"/>
              <w:right w:val="single" w:sz="4" w:space="0" w:color="auto"/>
            </w:tcBorders>
          </w:tcPr>
          <w:p w14:paraId="0CFFEDD7" w14:textId="77777777" w:rsidR="00590BB7" w:rsidRPr="00F44D3F" w:rsidRDefault="00590BB7">
            <w:pPr>
              <w:pStyle w:val="BodyText"/>
              <w:spacing w:before="80" w:after="80"/>
              <w:rPr>
                <w:rFonts w:asciiTheme="majorHAnsi" w:hAnsiTheme="majorHAnsi" w:cstheme="majorHAnsi"/>
                <w:sz w:val="19"/>
                <w:szCs w:val="19"/>
                <w:lang w:val="en-AU" w:eastAsia="en-US"/>
              </w:rPr>
            </w:pPr>
          </w:p>
        </w:tc>
        <w:tc>
          <w:tcPr>
            <w:tcW w:w="2693" w:type="dxa"/>
            <w:tcBorders>
              <w:top w:val="single" w:sz="4" w:space="0" w:color="auto"/>
              <w:left w:val="single" w:sz="4" w:space="0" w:color="auto"/>
              <w:bottom w:val="single" w:sz="4" w:space="0" w:color="auto"/>
              <w:right w:val="single" w:sz="4" w:space="0" w:color="auto"/>
            </w:tcBorders>
          </w:tcPr>
          <w:p w14:paraId="51540CF9" w14:textId="77777777" w:rsidR="00590BB7" w:rsidRPr="00F44D3F" w:rsidRDefault="00590BB7">
            <w:pPr>
              <w:pStyle w:val="BodyText"/>
              <w:spacing w:before="80" w:after="80"/>
              <w:rPr>
                <w:rFonts w:asciiTheme="majorHAnsi" w:hAnsiTheme="majorHAnsi" w:cstheme="majorHAnsi"/>
                <w:sz w:val="19"/>
                <w:szCs w:val="19"/>
                <w:lang w:val="en-AU" w:eastAsia="en-US"/>
              </w:rPr>
            </w:pPr>
            <w:r w:rsidRPr="00F44D3F">
              <w:rPr>
                <w:rFonts w:asciiTheme="majorHAnsi" w:hAnsiTheme="majorHAnsi" w:cstheme="majorHAnsi"/>
                <w:sz w:val="19"/>
                <w:szCs w:val="19"/>
                <w:lang w:val="en-AU" w:eastAsia="en-US"/>
              </w:rPr>
              <w:t>7c = Steers &gt;3 years</w:t>
            </w:r>
          </w:p>
        </w:tc>
        <w:tc>
          <w:tcPr>
            <w:tcW w:w="2693" w:type="dxa"/>
            <w:tcBorders>
              <w:top w:val="single" w:sz="4" w:space="0" w:color="auto"/>
              <w:left w:val="single" w:sz="4" w:space="0" w:color="auto"/>
              <w:bottom w:val="single" w:sz="4" w:space="0" w:color="auto"/>
              <w:right w:val="single" w:sz="4" w:space="0" w:color="auto"/>
            </w:tcBorders>
          </w:tcPr>
          <w:p w14:paraId="208296D2" w14:textId="77777777" w:rsidR="00590BB7" w:rsidRPr="00F44D3F" w:rsidRDefault="00590BB7">
            <w:pPr>
              <w:pStyle w:val="BodyText"/>
              <w:spacing w:before="80" w:after="80"/>
              <w:rPr>
                <w:rFonts w:asciiTheme="majorHAnsi" w:hAnsiTheme="majorHAnsi" w:cstheme="majorHAnsi"/>
                <w:sz w:val="19"/>
                <w:szCs w:val="19"/>
                <w:lang w:val="en-AU" w:eastAsia="en-US"/>
              </w:rPr>
            </w:pPr>
            <w:r w:rsidRPr="00F44D3F">
              <w:rPr>
                <w:rFonts w:asciiTheme="majorHAnsi" w:hAnsiTheme="majorHAnsi" w:cstheme="majorHAnsi"/>
                <w:sz w:val="19"/>
                <w:szCs w:val="19"/>
                <w:lang w:val="en-AU" w:eastAsia="en-US"/>
              </w:rPr>
              <w:t>Steers &gt;3 years</w:t>
            </w:r>
          </w:p>
        </w:tc>
      </w:tr>
    </w:tbl>
    <w:p w14:paraId="63CEDF80" w14:textId="77777777" w:rsidR="00590BB7" w:rsidRPr="007F41F0" w:rsidRDefault="00590BB7" w:rsidP="00590BB7">
      <w:pPr>
        <w:pStyle w:val="ListParagraph"/>
        <w:numPr>
          <w:ilvl w:val="0"/>
          <w:numId w:val="44"/>
        </w:numPr>
        <w:rPr>
          <w:rFonts w:asciiTheme="majorHAnsi" w:hAnsiTheme="majorHAnsi" w:cstheme="majorHAnsi"/>
          <w:szCs w:val="22"/>
          <w:vertAlign w:val="superscript"/>
        </w:rPr>
      </w:pPr>
      <w:r>
        <w:rPr>
          <w:rFonts w:asciiTheme="majorHAnsi" w:hAnsiTheme="majorHAnsi" w:cstheme="majorHAnsi"/>
          <w:szCs w:val="22"/>
          <w:vertAlign w:val="superscript"/>
        </w:rPr>
        <w:t xml:space="preserve">Only available for cattle in QLD and NT </w:t>
      </w:r>
    </w:p>
    <w:p w14:paraId="12611ADA" w14:textId="77777777" w:rsidR="00590BB7" w:rsidRDefault="00590BB7" w:rsidP="00590BB7">
      <w:pPr>
        <w:spacing w:after="160" w:line="288" w:lineRule="auto"/>
        <w:ind w:left="2160"/>
      </w:pPr>
      <w:r>
        <w:br w:type="page"/>
      </w:r>
    </w:p>
    <w:p w14:paraId="324FDF82" w14:textId="77777777" w:rsidR="00590BB7" w:rsidRDefault="00590BB7" w:rsidP="00590BB7">
      <w:pPr>
        <w:pStyle w:val="Heading3"/>
      </w:pPr>
      <w:bookmarkStart w:id="50" w:name="_Toc220922504"/>
      <w:bookmarkStart w:id="51" w:name="_Toc225350804"/>
      <w:r>
        <w:lastRenderedPageBreak/>
        <w:t>Estimation Methodology</w:t>
      </w:r>
      <w:bookmarkEnd w:id="50"/>
      <w:bookmarkEnd w:id="51"/>
      <w:r>
        <w:t xml:space="preserve"> </w:t>
      </w:r>
    </w:p>
    <w:p w14:paraId="3D3E4E8D" w14:textId="77777777" w:rsidR="00590BB7" w:rsidRPr="006764A2" w:rsidRDefault="00590BB7" w:rsidP="00590BB7">
      <w:pPr>
        <w:pStyle w:val="Heading4"/>
      </w:pPr>
      <w:bookmarkStart w:id="52" w:name="_Toc220922505"/>
      <w:bookmarkStart w:id="53" w:name="_Toc225350805"/>
      <w:r w:rsidRPr="006E1D7F">
        <w:t>Method 1 — Enteric Beef</w:t>
      </w:r>
      <w:r>
        <w:t xml:space="preserve"> Grazing</w:t>
      </w:r>
      <w:bookmarkEnd w:id="52"/>
      <w:bookmarkEnd w:id="53"/>
    </w:p>
    <w:p w14:paraId="1A584646" w14:textId="77777777" w:rsidR="00590BB7" w:rsidRPr="005A2091" w:rsidRDefault="00590BB7" w:rsidP="00590BB7">
      <w:pPr>
        <w:ind w:left="720" w:hanging="720"/>
        <w:rPr>
          <w:rFonts w:asciiTheme="majorHAnsi" w:hAnsiTheme="majorHAnsi" w:cstheme="majorHAnsi"/>
          <w:szCs w:val="22"/>
        </w:rPr>
      </w:pPr>
      <w:r>
        <w:rPr>
          <w:rFonts w:asciiTheme="majorHAnsi" w:hAnsiTheme="majorHAnsi" w:cstheme="majorHAnsi"/>
          <w:szCs w:val="22"/>
        </w:rPr>
        <w:t xml:space="preserve">(1) </w:t>
      </w:r>
      <w:r>
        <w:rPr>
          <w:rFonts w:asciiTheme="majorHAnsi" w:hAnsiTheme="majorHAnsi" w:cstheme="majorHAnsi"/>
          <w:szCs w:val="22"/>
        </w:rPr>
        <w:tab/>
        <w:t>T</w:t>
      </w:r>
      <w:r w:rsidRPr="005A2091">
        <w:rPr>
          <w:rFonts w:asciiTheme="majorHAnsi" w:hAnsiTheme="majorHAnsi" w:cstheme="majorHAnsi"/>
          <w:szCs w:val="22"/>
        </w:rPr>
        <w:t xml:space="preserve">otal annual </w:t>
      </w:r>
      <w:r>
        <w:rPr>
          <w:rFonts w:asciiTheme="majorHAnsi" w:hAnsiTheme="majorHAnsi" w:cstheme="majorHAnsi"/>
          <w:szCs w:val="22"/>
        </w:rPr>
        <w:t>methane production</w:t>
      </w:r>
      <w:r w:rsidRPr="005A2091">
        <w:rPr>
          <w:rFonts w:asciiTheme="majorHAnsi" w:hAnsiTheme="majorHAnsi" w:cstheme="majorHAnsi"/>
          <w:szCs w:val="22"/>
        </w:rPr>
        <w:t xml:space="preserve"> from enteric </w:t>
      </w:r>
      <w:r>
        <w:rPr>
          <w:rFonts w:asciiTheme="majorHAnsi" w:hAnsiTheme="majorHAnsi" w:cstheme="majorHAnsi"/>
          <w:szCs w:val="22"/>
        </w:rPr>
        <w:t>fermentation</w:t>
      </w:r>
      <w:r w:rsidRPr="005A2091">
        <w:rPr>
          <w:rFonts w:asciiTheme="majorHAnsi" w:hAnsiTheme="majorHAnsi" w:cstheme="majorHAnsi"/>
          <w:szCs w:val="22"/>
        </w:rPr>
        <w:t xml:space="preserve"> in </w:t>
      </w:r>
      <w:r>
        <w:rPr>
          <w:rFonts w:asciiTheme="majorHAnsi" w:hAnsiTheme="majorHAnsi" w:cstheme="majorHAnsi"/>
          <w:szCs w:val="22"/>
        </w:rPr>
        <w:t xml:space="preserve">grazing </w:t>
      </w:r>
      <w:r w:rsidRPr="005A2091">
        <w:rPr>
          <w:rFonts w:asciiTheme="majorHAnsi" w:hAnsiTheme="majorHAnsi" w:cstheme="majorHAnsi"/>
          <w:szCs w:val="22"/>
        </w:rPr>
        <w:t xml:space="preserve">beef cattle </w:t>
      </w:r>
      <m:oMath>
        <m:sSub>
          <m:sSubPr>
            <m:ctrlPr>
              <w:rPr>
                <w:rFonts w:ascii="Cambria Math" w:hAnsi="Cambria Math" w:cstheme="majorHAnsi"/>
                <w:i/>
                <w:szCs w:val="22"/>
              </w:rPr>
            </m:ctrlPr>
          </m:sSubPr>
          <m:e>
            <m:r>
              <w:rPr>
                <w:rFonts w:ascii="Cambria Math" w:hAnsi="Cambria Math" w:cstheme="majorHAnsi"/>
                <w:szCs w:val="22"/>
              </w:rPr>
              <m:t>E</m:t>
            </m:r>
          </m:e>
          <m:sub>
            <m:r>
              <w:rPr>
                <w:rFonts w:ascii="Cambria Math" w:hAnsi="Cambria Math" w:cstheme="majorHAnsi"/>
                <w:szCs w:val="22"/>
              </w:rPr>
              <m:t>enteric</m:t>
            </m:r>
          </m:sub>
        </m:sSub>
      </m:oMath>
      <w:r w:rsidRPr="005A2091">
        <w:rPr>
          <w:rFonts w:asciiTheme="majorHAnsi" w:hAnsiTheme="majorHAnsi" w:cstheme="majorHAnsi"/>
          <w:szCs w:val="22"/>
        </w:rPr>
        <w:t xml:space="preserve"> </w:t>
      </w:r>
      <w:r>
        <w:rPr>
          <w:rFonts w:asciiTheme="majorHAnsi" w:hAnsiTheme="majorHAnsi" w:cstheme="majorHAnsi"/>
          <w:szCs w:val="22"/>
        </w:rPr>
        <w:t>(t CH</w:t>
      </w:r>
      <w:r>
        <w:rPr>
          <w:rFonts w:asciiTheme="majorHAnsi" w:hAnsiTheme="majorHAnsi" w:cstheme="majorHAnsi"/>
          <w:szCs w:val="22"/>
          <w:vertAlign w:val="subscript"/>
        </w:rPr>
        <w:t>4</w:t>
      </w:r>
      <w:r>
        <w:rPr>
          <w:rFonts w:asciiTheme="majorHAnsi" w:hAnsiTheme="majorHAnsi" w:cstheme="majorHAnsi"/>
          <w:szCs w:val="22"/>
        </w:rPr>
        <w:t xml:space="preserve">) is calculated </w:t>
      </w:r>
      <w:r>
        <w:rPr>
          <w:rFonts w:asciiTheme="majorHAnsi" w:eastAsiaTheme="minorEastAsia" w:hAnsiTheme="majorHAnsi" w:cstheme="majorHAnsi"/>
          <w:szCs w:val="22"/>
        </w:rPr>
        <w:t>as</w:t>
      </w:r>
      <w:r w:rsidRPr="005A2091">
        <w:rPr>
          <w:rFonts w:asciiTheme="majorHAnsi" w:hAnsiTheme="majorHAnsi" w:cstheme="majorHAnsi"/>
          <w:szCs w:val="22"/>
        </w:rPr>
        <w:t>:</w:t>
      </w:r>
    </w:p>
    <w:p w14:paraId="478CB71B" w14:textId="21629E8B" w:rsidR="00590BB7" w:rsidRPr="005A2091" w:rsidRDefault="000A0BCA" w:rsidP="00590BB7">
      <w:pPr>
        <w:rPr>
          <w:rFonts w:asciiTheme="majorHAnsi" w:eastAsiaTheme="minorEastAsia" w:hAnsiTheme="majorHAnsi" w:cstheme="majorHAnsi"/>
          <w:szCs w:val="22"/>
        </w:rPr>
      </w:pPr>
      <m:oMathPara>
        <m:oMath>
          <m:sSub>
            <m:sSubPr>
              <m:ctrlPr>
                <w:rPr>
                  <w:rFonts w:ascii="Cambria Math" w:hAnsi="Cambria Math" w:cstheme="majorHAnsi"/>
                  <w:i/>
                  <w:szCs w:val="22"/>
                </w:rPr>
              </m:ctrlPr>
            </m:sSubPr>
            <m:e>
              <m:r>
                <w:rPr>
                  <w:rFonts w:ascii="Cambria Math" w:hAnsi="Cambria Math" w:cstheme="majorHAnsi"/>
                  <w:szCs w:val="22"/>
                </w:rPr>
                <m:t>E</m:t>
              </m:r>
            </m:e>
            <m:sub>
              <m:r>
                <w:rPr>
                  <w:rFonts w:ascii="Cambria Math" w:hAnsi="Cambria Math" w:cstheme="majorHAnsi"/>
                  <w:szCs w:val="22"/>
                </w:rPr>
                <m:t>enteric</m:t>
              </m:r>
            </m:sub>
          </m:sSub>
          <m:r>
            <w:rPr>
              <w:rFonts w:ascii="Cambria Math" w:hAnsi="Cambria Math" w:cstheme="majorHAnsi"/>
              <w:szCs w:val="22"/>
            </w:rPr>
            <m:t xml:space="preserve">= </m:t>
          </m:r>
          <m:nary>
            <m:naryPr>
              <m:chr m:val="∑"/>
              <m:limLoc m:val="subSup"/>
              <m:supHide m:val="1"/>
              <m:ctrlPr>
                <w:rPr>
                  <w:rFonts w:ascii="Cambria Math" w:hAnsi="Cambria Math" w:cstheme="majorHAnsi"/>
                  <w:i/>
                  <w:szCs w:val="22"/>
                </w:rPr>
              </m:ctrlPr>
            </m:naryPr>
            <m:sub>
              <m:r>
                <w:rPr>
                  <w:rFonts w:ascii="Cambria Math" w:hAnsi="Cambria Math" w:cstheme="majorHAnsi"/>
                  <w:szCs w:val="22"/>
                </w:rPr>
                <m:t>j</m:t>
              </m:r>
            </m:sub>
            <m:sup/>
            <m:e>
              <m:nary>
                <m:naryPr>
                  <m:chr m:val="∑"/>
                  <m:limLoc m:val="subSup"/>
                  <m:supHide m:val="1"/>
                  <m:ctrlPr>
                    <w:rPr>
                      <w:rFonts w:ascii="Cambria Math" w:hAnsi="Cambria Math" w:cstheme="majorHAnsi"/>
                      <w:i/>
                      <w:szCs w:val="22"/>
                    </w:rPr>
                  </m:ctrlPr>
                </m:naryPr>
                <m:sub>
                  <m:r>
                    <w:rPr>
                      <w:rFonts w:ascii="Cambria Math" w:hAnsi="Cambria Math" w:cstheme="majorHAnsi"/>
                      <w:szCs w:val="22"/>
                    </w:rPr>
                    <m:t>k</m:t>
                  </m:r>
                </m:sub>
                <m:sup/>
                <m:e>
                  <m:nary>
                    <m:naryPr>
                      <m:chr m:val="∑"/>
                      <m:limLoc m:val="subSup"/>
                      <m:supHide m:val="1"/>
                      <m:ctrlPr>
                        <w:rPr>
                          <w:rFonts w:ascii="Cambria Math" w:hAnsi="Cambria Math" w:cstheme="majorHAnsi"/>
                          <w:i/>
                          <w:szCs w:val="22"/>
                        </w:rPr>
                      </m:ctrlPr>
                    </m:naryPr>
                    <m:sub>
                      <m:r>
                        <w:rPr>
                          <w:rFonts w:ascii="Cambria Math" w:hAnsi="Cambria Math" w:cstheme="majorHAnsi"/>
                          <w:szCs w:val="22"/>
                        </w:rPr>
                        <m:t>l</m:t>
                      </m:r>
                    </m:sub>
                    <m:sup/>
                    <m:e>
                      <m:r>
                        <w:rPr>
                          <w:rFonts w:ascii="Cambria Math" w:hAnsi="Cambria Math" w:cstheme="majorHAnsi"/>
                          <w:szCs w:val="22"/>
                        </w:rPr>
                        <m:t>(</m:t>
                      </m:r>
                      <m:sSub>
                        <m:sSubPr>
                          <m:ctrlPr>
                            <w:rPr>
                              <w:rFonts w:ascii="Cambria Math" w:eastAsiaTheme="minorEastAsia" w:hAnsi="Cambria Math"/>
                              <w:i/>
                            </w:rPr>
                          </m:ctrlPr>
                        </m:sSubPr>
                        <m:e>
                          <m:r>
                            <w:rPr>
                              <w:rFonts w:ascii="Cambria Math" w:eastAsiaTheme="minorEastAsia" w:hAnsi="Cambria Math"/>
                            </w:rPr>
                            <m:t>D</m:t>
                          </m:r>
                        </m:e>
                        <m:sub>
                          <m:r>
                            <w:rPr>
                              <w:rFonts w:ascii="Cambria Math" w:eastAsiaTheme="minorEastAsia" w:hAnsi="Cambria Math"/>
                            </w:rPr>
                            <m:t>j</m:t>
                          </m:r>
                        </m:sub>
                      </m:sSub>
                      <m:r>
                        <w:rPr>
                          <w:rFonts w:ascii="Cambria Math" w:hAnsi="Cambria Math" w:cstheme="majorHAnsi"/>
                          <w:szCs w:val="22"/>
                        </w:rPr>
                        <m:t xml:space="preserve">× </m:t>
                      </m:r>
                      <m:sSub>
                        <m:sSubPr>
                          <m:ctrlPr>
                            <w:rPr>
                              <w:rFonts w:ascii="Cambria Math" w:hAnsi="Cambria Math" w:cstheme="majorHAnsi"/>
                              <w:i/>
                              <w:szCs w:val="22"/>
                            </w:rPr>
                          </m:ctrlPr>
                        </m:sSubPr>
                        <m:e>
                          <m:r>
                            <w:rPr>
                              <w:rFonts w:ascii="Cambria Math" w:hAnsi="Cambria Math" w:cstheme="majorHAnsi"/>
                              <w:szCs w:val="22"/>
                            </w:rPr>
                            <m:t>M</m:t>
                          </m:r>
                        </m:e>
                        <m:sub>
                          <m:r>
                            <w:rPr>
                              <w:rFonts w:ascii="Cambria Math" w:hAnsi="Cambria Math" w:cstheme="majorHAnsi"/>
                              <w:szCs w:val="22"/>
                            </w:rPr>
                            <m:t>jkl</m:t>
                          </m:r>
                        </m:sub>
                      </m:sSub>
                      <m:r>
                        <w:rPr>
                          <w:rFonts w:ascii="Cambria Math" w:hAnsi="Cambria Math" w:cstheme="majorHAnsi"/>
                          <w:szCs w:val="22"/>
                        </w:rPr>
                        <m:t>×</m:t>
                      </m:r>
                      <m:sSub>
                        <m:sSubPr>
                          <m:ctrlPr>
                            <w:rPr>
                              <w:rFonts w:ascii="Cambria Math" w:hAnsi="Cambria Math" w:cstheme="majorHAnsi"/>
                              <w:i/>
                              <w:szCs w:val="22"/>
                            </w:rPr>
                          </m:ctrlPr>
                        </m:sSubPr>
                        <m:e>
                          <m:r>
                            <w:rPr>
                              <w:rFonts w:ascii="Cambria Math" w:hAnsi="Cambria Math" w:cstheme="majorHAnsi"/>
                              <w:szCs w:val="22"/>
                            </w:rPr>
                            <m:t>N</m:t>
                          </m:r>
                        </m:e>
                        <m:sub>
                          <m:r>
                            <w:rPr>
                              <w:rFonts w:ascii="Cambria Math" w:hAnsi="Cambria Math" w:cstheme="majorHAnsi"/>
                              <w:szCs w:val="22"/>
                            </w:rPr>
                            <m:t>jkl</m:t>
                          </m:r>
                        </m:sub>
                      </m:sSub>
                      <m:r>
                        <w:rPr>
                          <w:rFonts w:ascii="Cambria Math" w:hAnsi="Cambria Math" w:cstheme="majorHAnsi"/>
                          <w:szCs w:val="22"/>
                        </w:rPr>
                        <m:t>)×</m:t>
                      </m:r>
                      <m:sSup>
                        <m:sSupPr>
                          <m:ctrlPr>
                            <w:rPr>
                              <w:rFonts w:ascii="Cambria Math" w:hAnsi="Cambria Math" w:cstheme="majorHAnsi"/>
                              <w:i/>
                              <w:szCs w:val="22"/>
                            </w:rPr>
                          </m:ctrlPr>
                        </m:sSupPr>
                        <m:e>
                          <m:r>
                            <w:rPr>
                              <w:rFonts w:ascii="Cambria Math" w:hAnsi="Cambria Math" w:cstheme="majorHAnsi"/>
                              <w:szCs w:val="22"/>
                            </w:rPr>
                            <m:t>10</m:t>
                          </m:r>
                        </m:e>
                        <m:sup>
                          <m:r>
                            <w:rPr>
                              <w:rFonts w:ascii="Cambria Math" w:hAnsi="Cambria Math" w:cstheme="majorHAnsi"/>
                              <w:szCs w:val="22"/>
                            </w:rPr>
                            <m:t>-3</m:t>
                          </m:r>
                        </m:sup>
                      </m:sSup>
                      <m:r>
                        <w:rPr>
                          <w:rFonts w:ascii="Cambria Math" w:hAnsi="Cambria Math" w:cstheme="majorHAnsi"/>
                          <w:szCs w:val="22"/>
                        </w:rPr>
                        <m:t xml:space="preserve"> </m:t>
                      </m:r>
                    </m:e>
                  </m:nary>
                </m:e>
              </m:nary>
            </m:e>
          </m:nary>
        </m:oMath>
      </m:oMathPara>
    </w:p>
    <w:p w14:paraId="7C59722D" w14:textId="77777777" w:rsidR="00590BB7" w:rsidRPr="00E00804" w:rsidRDefault="00590BB7" w:rsidP="00590BB7">
      <w:pPr>
        <w:ind w:left="1440" w:hanging="1440"/>
        <w:rPr>
          <w:rFonts w:asciiTheme="minorHAnsi" w:eastAsia="MS Gothic" w:hAnsiTheme="minorHAnsi" w:cstheme="minorHAnsi"/>
          <w:szCs w:val="22"/>
        </w:rPr>
      </w:pPr>
      <w:r w:rsidRPr="005A2091">
        <w:rPr>
          <w:rFonts w:asciiTheme="majorHAnsi" w:hAnsiTheme="majorHAnsi" w:cstheme="majorHAnsi"/>
          <w:szCs w:val="22"/>
        </w:rPr>
        <w:t>Where</w:t>
      </w:r>
      <w:r>
        <w:rPr>
          <w:rFonts w:asciiTheme="majorHAnsi" w:hAnsiTheme="majorHAnsi" w:cstheme="majorHAnsi"/>
          <w:szCs w:val="22"/>
        </w:rPr>
        <w:tab/>
      </w:r>
      <m:oMath>
        <m:sSub>
          <m:sSubPr>
            <m:ctrlPr>
              <w:rPr>
                <w:rFonts w:ascii="Cambria Math" w:eastAsiaTheme="minorEastAsia" w:hAnsi="Cambria Math"/>
                <w:i/>
              </w:rPr>
            </m:ctrlPr>
          </m:sSubPr>
          <m:e>
            <m:r>
              <w:rPr>
                <w:rFonts w:ascii="Cambria Math" w:eastAsiaTheme="minorEastAsia" w:hAnsi="Cambria Math"/>
              </w:rPr>
              <m:t>D</m:t>
            </m:r>
          </m:e>
          <m:sub>
            <m:r>
              <w:rPr>
                <w:rFonts w:ascii="Cambria Math" w:eastAsiaTheme="minorEastAsia" w:hAnsi="Cambria Math"/>
              </w:rPr>
              <m:t>j</m:t>
            </m:r>
          </m:sub>
        </m:sSub>
      </m:oMath>
      <w:r w:rsidRPr="005A2091">
        <w:rPr>
          <w:rFonts w:asciiTheme="majorHAnsi" w:eastAsiaTheme="minorEastAsia" w:hAnsiTheme="majorHAnsi" w:cstheme="majorHAnsi"/>
          <w:szCs w:val="22"/>
        </w:rPr>
        <w:t xml:space="preserve">= number of days </w:t>
      </w:r>
      <w:r>
        <w:rPr>
          <w:rFonts w:asciiTheme="majorHAnsi" w:eastAsiaTheme="minorEastAsia" w:hAnsiTheme="majorHAnsi" w:cstheme="majorHAnsi"/>
          <w:szCs w:val="22"/>
        </w:rPr>
        <w:t xml:space="preserve">the animal is on the farm </w:t>
      </w:r>
      <w:r w:rsidRPr="005A2091">
        <w:rPr>
          <w:rFonts w:asciiTheme="majorHAnsi" w:eastAsiaTheme="minorEastAsia" w:hAnsiTheme="majorHAnsi" w:cstheme="majorHAnsi"/>
          <w:szCs w:val="22"/>
        </w:rPr>
        <w:t xml:space="preserve">in each </w:t>
      </w:r>
      <w:r>
        <w:rPr>
          <w:rFonts w:asciiTheme="majorHAnsi" w:eastAsiaTheme="minorEastAsia" w:hAnsiTheme="majorHAnsi" w:cstheme="majorHAnsi"/>
          <w:szCs w:val="22"/>
        </w:rPr>
        <w:t>time-period</w:t>
      </w:r>
      <w:r w:rsidRPr="005A2091">
        <w:rPr>
          <w:rFonts w:asciiTheme="majorHAnsi" w:eastAsiaTheme="minorEastAsia" w:hAnsiTheme="majorHAnsi" w:cstheme="majorHAnsi"/>
          <w:szCs w:val="22"/>
        </w:rPr>
        <w:t xml:space="preserve"> (days)</w:t>
      </w:r>
      <w:r>
        <w:rPr>
          <w:rFonts w:asciiTheme="majorHAnsi" w:eastAsiaTheme="minorEastAsia" w:hAnsiTheme="majorHAnsi" w:cstheme="majorHAnsi"/>
          <w:szCs w:val="22"/>
        </w:rPr>
        <w:t xml:space="preserve">. This is </w:t>
      </w:r>
      <w:r w:rsidRPr="000701B1">
        <w:rPr>
          <w:rFonts w:asciiTheme="minorHAnsi" w:eastAsia="MS Gothic" w:hAnsiTheme="minorHAnsi" w:cstheme="minorHAnsi"/>
          <w:szCs w:val="22"/>
        </w:rPr>
        <w:t xml:space="preserve">91.25 days </w:t>
      </w:r>
      <w:r>
        <w:rPr>
          <w:rFonts w:asciiTheme="minorHAnsi" w:eastAsia="MS Gothic" w:hAnsiTheme="minorHAnsi" w:cstheme="minorHAnsi"/>
          <w:szCs w:val="22"/>
        </w:rPr>
        <w:t>u</w:t>
      </w:r>
      <w:r>
        <w:rPr>
          <w:rFonts w:asciiTheme="majorHAnsi" w:eastAsiaTheme="minorEastAsia" w:hAnsiTheme="majorHAnsi" w:cstheme="majorHAnsi"/>
          <w:szCs w:val="22"/>
        </w:rPr>
        <w:t>nder</w:t>
      </w:r>
      <w:r w:rsidRPr="00E00804">
        <w:rPr>
          <w:rFonts w:asciiTheme="minorHAnsi" w:eastAsia="MS Gothic" w:hAnsiTheme="minorHAnsi" w:cstheme="minorHAnsi"/>
          <w:szCs w:val="22"/>
        </w:rPr>
        <w:t xml:space="preserve"> Method 1</w:t>
      </w:r>
      <w:r>
        <w:rPr>
          <w:rFonts w:asciiTheme="minorHAnsi" w:eastAsia="MS Gothic" w:hAnsiTheme="minorHAnsi" w:cstheme="minorHAnsi"/>
          <w:szCs w:val="22"/>
        </w:rPr>
        <w:t xml:space="preserve"> as the default time-period is a season</w:t>
      </w:r>
    </w:p>
    <w:p w14:paraId="0E7E33B8" w14:textId="34E653B7" w:rsidR="00590BB7" w:rsidRPr="005A2091" w:rsidRDefault="000A0BCA" w:rsidP="00590BB7">
      <w:pPr>
        <w:ind w:left="1440"/>
        <w:rPr>
          <w:rFonts w:asciiTheme="majorHAnsi" w:eastAsiaTheme="minorEastAsia" w:hAnsiTheme="majorHAnsi" w:cstheme="majorHAnsi"/>
          <w:szCs w:val="22"/>
        </w:rPr>
      </w:pPr>
      <m:oMath>
        <m:sSub>
          <m:sSubPr>
            <m:ctrlPr>
              <w:rPr>
                <w:rFonts w:ascii="Cambria Math" w:hAnsi="Cambria Math" w:cstheme="majorHAnsi"/>
                <w:i/>
                <w:szCs w:val="22"/>
              </w:rPr>
            </m:ctrlPr>
          </m:sSubPr>
          <m:e>
            <m:r>
              <w:rPr>
                <w:rFonts w:ascii="Cambria Math" w:hAnsi="Cambria Math" w:cstheme="majorHAnsi"/>
                <w:szCs w:val="22"/>
              </w:rPr>
              <m:t>M</m:t>
            </m:r>
          </m:e>
          <m:sub>
            <m:r>
              <w:rPr>
                <w:rFonts w:ascii="Cambria Math" w:hAnsi="Cambria Math" w:cstheme="majorHAnsi"/>
                <w:szCs w:val="22"/>
              </w:rPr>
              <m:t>jkl</m:t>
            </m:r>
          </m:sub>
        </m:sSub>
      </m:oMath>
      <w:r w:rsidR="00590BB7" w:rsidRPr="005A2091">
        <w:rPr>
          <w:rFonts w:asciiTheme="majorHAnsi" w:eastAsiaTheme="minorEastAsia" w:hAnsiTheme="majorHAnsi" w:cstheme="majorHAnsi"/>
          <w:szCs w:val="22"/>
        </w:rPr>
        <w:t xml:space="preserve"> = daily production of enteric methane</w:t>
      </w:r>
      <w:r w:rsidR="00590BB7">
        <w:rPr>
          <w:rFonts w:asciiTheme="majorHAnsi" w:eastAsiaTheme="minorEastAsia" w:hAnsiTheme="majorHAnsi" w:cstheme="majorHAnsi"/>
          <w:szCs w:val="22"/>
        </w:rPr>
        <w:t xml:space="preserve"> in each time-period, class and sub class</w:t>
      </w:r>
      <w:r w:rsidR="00590BB7" w:rsidRPr="005A2091">
        <w:rPr>
          <w:rFonts w:asciiTheme="majorHAnsi" w:eastAsiaTheme="minorEastAsia" w:hAnsiTheme="majorHAnsi" w:cstheme="majorHAnsi"/>
          <w:szCs w:val="22"/>
        </w:rPr>
        <w:t xml:space="preserve"> (</w:t>
      </w:r>
      <w:r w:rsidR="00590BB7">
        <w:rPr>
          <w:rFonts w:asciiTheme="majorHAnsi" w:eastAsiaTheme="minorEastAsia" w:hAnsiTheme="majorHAnsi" w:cstheme="majorHAnsi"/>
          <w:szCs w:val="22"/>
        </w:rPr>
        <w:t xml:space="preserve">kg </w:t>
      </w:r>
      <w:r w:rsidR="00590BB7" w:rsidRPr="005A2091">
        <w:rPr>
          <w:rFonts w:asciiTheme="majorHAnsi" w:eastAsiaTheme="minorEastAsia" w:hAnsiTheme="majorHAnsi" w:cstheme="majorHAnsi"/>
          <w:szCs w:val="22"/>
        </w:rPr>
        <w:t>CH</w:t>
      </w:r>
      <w:r w:rsidR="00590BB7" w:rsidRPr="005A2091">
        <w:rPr>
          <w:rFonts w:asciiTheme="majorHAnsi" w:eastAsiaTheme="minorEastAsia" w:hAnsiTheme="majorHAnsi" w:cstheme="majorHAnsi"/>
          <w:szCs w:val="22"/>
          <w:vertAlign w:val="subscript"/>
        </w:rPr>
        <w:t>4</w:t>
      </w:r>
      <w:r w:rsidR="00590BB7" w:rsidRPr="005A2091">
        <w:rPr>
          <w:rFonts w:asciiTheme="majorHAnsi" w:eastAsiaTheme="minorEastAsia" w:hAnsiTheme="majorHAnsi" w:cstheme="majorHAnsi"/>
          <w:szCs w:val="22"/>
        </w:rPr>
        <w:t>/head/day)</w:t>
      </w:r>
    </w:p>
    <w:p w14:paraId="1A92C7A1" w14:textId="77777777" w:rsidR="00590BB7" w:rsidRPr="005A2091" w:rsidRDefault="000A0BCA" w:rsidP="00590BB7">
      <w:pPr>
        <w:ind w:left="720" w:firstLine="720"/>
        <w:rPr>
          <w:rFonts w:asciiTheme="majorHAnsi" w:eastAsiaTheme="minorEastAsia" w:hAnsiTheme="majorHAnsi" w:cstheme="majorHAnsi"/>
          <w:szCs w:val="22"/>
        </w:rPr>
      </w:pPr>
      <m:oMath>
        <m:sSub>
          <m:sSubPr>
            <m:ctrlPr>
              <w:rPr>
                <w:rFonts w:ascii="Cambria Math" w:hAnsi="Cambria Math" w:cstheme="majorHAnsi"/>
                <w:i/>
                <w:szCs w:val="22"/>
              </w:rPr>
            </m:ctrlPr>
          </m:sSubPr>
          <m:e>
            <m:r>
              <w:rPr>
                <w:rFonts w:ascii="Cambria Math" w:hAnsi="Cambria Math" w:cstheme="majorHAnsi"/>
                <w:szCs w:val="22"/>
              </w:rPr>
              <m:t>N</m:t>
            </m:r>
          </m:e>
          <m:sub>
            <m:r>
              <w:rPr>
                <w:rFonts w:ascii="Cambria Math" w:hAnsi="Cambria Math" w:cstheme="majorHAnsi"/>
                <w:szCs w:val="22"/>
              </w:rPr>
              <m:t>jkl</m:t>
            </m:r>
          </m:sub>
        </m:sSub>
      </m:oMath>
      <w:r w:rsidR="00590BB7" w:rsidRPr="005A2091">
        <w:rPr>
          <w:rFonts w:asciiTheme="majorHAnsi" w:eastAsiaTheme="minorEastAsia" w:hAnsiTheme="majorHAnsi" w:cstheme="majorHAnsi"/>
          <w:szCs w:val="22"/>
        </w:rPr>
        <w:t xml:space="preserve"> = number of beef cattle </w:t>
      </w:r>
      <w:r w:rsidR="00590BB7">
        <w:rPr>
          <w:rFonts w:asciiTheme="majorHAnsi" w:eastAsiaTheme="minorEastAsia" w:hAnsiTheme="majorHAnsi" w:cstheme="majorHAnsi"/>
          <w:szCs w:val="22"/>
        </w:rPr>
        <w:t xml:space="preserve">in each time-period, class and sub class </w:t>
      </w:r>
      <w:r w:rsidR="00590BB7" w:rsidRPr="005A2091">
        <w:rPr>
          <w:rFonts w:asciiTheme="majorHAnsi" w:eastAsiaTheme="minorEastAsia" w:hAnsiTheme="majorHAnsi" w:cstheme="majorHAnsi"/>
          <w:szCs w:val="22"/>
        </w:rPr>
        <w:t>(head)</w:t>
      </w:r>
    </w:p>
    <w:p w14:paraId="0C011E4B" w14:textId="40018C9D" w:rsidR="00590BB7" w:rsidRPr="005A2091" w:rsidRDefault="00590BB7" w:rsidP="00590BB7">
      <w:pPr>
        <w:ind w:left="720" w:hanging="720"/>
        <w:rPr>
          <w:rFonts w:asciiTheme="majorHAnsi" w:hAnsiTheme="majorHAnsi" w:cstheme="majorHAnsi"/>
          <w:szCs w:val="22"/>
        </w:rPr>
      </w:pPr>
      <w:r>
        <w:rPr>
          <w:rFonts w:asciiTheme="majorHAnsi" w:hAnsiTheme="majorHAnsi" w:cstheme="majorHAnsi"/>
          <w:szCs w:val="22"/>
        </w:rPr>
        <w:t>(2)</w:t>
      </w:r>
      <w:r>
        <w:rPr>
          <w:rFonts w:asciiTheme="majorHAnsi" w:hAnsiTheme="majorHAnsi" w:cstheme="majorHAnsi"/>
          <w:szCs w:val="22"/>
        </w:rPr>
        <w:tab/>
        <w:t>In equation (1) d</w:t>
      </w:r>
      <w:r w:rsidRPr="005A2091">
        <w:rPr>
          <w:rFonts w:asciiTheme="majorHAnsi" w:hAnsiTheme="majorHAnsi" w:cstheme="majorHAnsi"/>
          <w:szCs w:val="22"/>
        </w:rPr>
        <w:t xml:space="preserve">aily production of enteric methane </w:t>
      </w:r>
      <m:oMath>
        <m:sSub>
          <m:sSubPr>
            <m:ctrlPr>
              <w:rPr>
                <w:rFonts w:ascii="Cambria Math" w:hAnsi="Cambria Math" w:cstheme="majorHAnsi"/>
                <w:i/>
                <w:szCs w:val="22"/>
              </w:rPr>
            </m:ctrlPr>
          </m:sSubPr>
          <m:e>
            <m:r>
              <w:rPr>
                <w:rFonts w:ascii="Cambria Math" w:hAnsi="Cambria Math" w:cstheme="majorHAnsi"/>
                <w:szCs w:val="22"/>
              </w:rPr>
              <m:t>M</m:t>
            </m:r>
          </m:e>
          <m:sub>
            <m:r>
              <w:rPr>
                <w:rFonts w:ascii="Cambria Math" w:hAnsi="Cambria Math" w:cstheme="majorHAnsi"/>
                <w:szCs w:val="22"/>
              </w:rPr>
              <m:t>jkl</m:t>
            </m:r>
          </m:sub>
        </m:sSub>
      </m:oMath>
      <w:r>
        <w:rPr>
          <w:rFonts w:asciiTheme="majorHAnsi" w:hAnsiTheme="majorHAnsi" w:cstheme="majorHAnsi"/>
          <w:szCs w:val="22"/>
        </w:rPr>
        <w:t xml:space="preserve"> based on</w:t>
      </w:r>
      <w:r w:rsidRPr="005A2091">
        <w:rPr>
          <w:rFonts w:asciiTheme="majorHAnsi" w:hAnsiTheme="majorHAnsi" w:cstheme="majorHAnsi"/>
          <w:szCs w:val="22"/>
        </w:rPr>
        <w:t xml:space="preserve"> </w:t>
      </w:r>
      <w:proofErr w:type="spellStart"/>
      <w:r w:rsidRPr="005A2091">
        <w:rPr>
          <w:rFonts w:asciiTheme="majorHAnsi" w:hAnsiTheme="majorHAnsi" w:cstheme="majorHAnsi"/>
          <w:szCs w:val="22"/>
        </w:rPr>
        <w:t>Charmley</w:t>
      </w:r>
      <w:proofErr w:type="spellEnd"/>
      <w:r w:rsidRPr="005A2091">
        <w:rPr>
          <w:rFonts w:asciiTheme="majorHAnsi" w:hAnsiTheme="majorHAnsi" w:cstheme="majorHAnsi"/>
          <w:szCs w:val="22"/>
        </w:rPr>
        <w:t xml:space="preserve"> et al. (2015) </w:t>
      </w:r>
      <w:r w:rsidRPr="005A2091">
        <w:rPr>
          <w:rFonts w:asciiTheme="majorHAnsi" w:hAnsiTheme="majorHAnsi" w:cstheme="majorHAnsi"/>
          <w:szCs w:val="22"/>
        </w:rPr>
        <w:fldChar w:fldCharType="begin"/>
      </w:r>
      <w:r>
        <w:rPr>
          <w:rFonts w:asciiTheme="majorHAnsi" w:hAnsiTheme="majorHAnsi" w:cstheme="majorHAnsi"/>
          <w:szCs w:val="22"/>
        </w:rPr>
        <w:instrText xml:space="preserve"> ADDIN ZOTERO_ITEM CSL_CITATION {"citationID":"DnfKRTdi","properties":{"formattedCitation":"[2]","plainCitation":"[2]","noteIndex":0},"citationItems":[{"id":39,"uris":["http://zotero.org/users/17543967/items/44M2J5UB"],"itemData":{"id":39,"type":"article-journal","container-title":"Animal Production Science","issue":"3","page":"169-180","title":"A universal equation to predict methane production of forage-fed cattle in Australia","volume":"53","author":[{"family":"Charmley","given":"E"},{"family":"Williams","given":"S.R.O"},{"family":"Moate","given":"P.J"},{"family":"Hegarty","given":"R.S"},{"family":"Herd","given":"R.M"},{"family":"Oddy","given":"V.H"},{"family":"Reyenga","given":"P"},{"family":"Staunton","given":"K.M"},{"family":"Anderson","given":"A"},{"family":"Hannah","given":"M.C"}],"issued":{"date-parts":[["2015",12,9]]}}}],"schema":"https://github.com/citation-style-language/schema/raw/master/csl-citation.json"} </w:instrText>
      </w:r>
      <w:r w:rsidRPr="005A2091">
        <w:rPr>
          <w:rFonts w:asciiTheme="majorHAnsi" w:hAnsiTheme="majorHAnsi" w:cstheme="majorHAnsi"/>
          <w:szCs w:val="22"/>
        </w:rPr>
        <w:fldChar w:fldCharType="separate"/>
      </w:r>
      <w:r w:rsidRPr="00590BB7">
        <w:rPr>
          <w:rFonts w:cs="Arial"/>
        </w:rPr>
        <w:t>[2]</w:t>
      </w:r>
      <w:r w:rsidRPr="005A2091">
        <w:rPr>
          <w:rFonts w:asciiTheme="majorHAnsi" w:hAnsiTheme="majorHAnsi" w:cstheme="majorHAnsi"/>
          <w:szCs w:val="22"/>
        </w:rPr>
        <w:fldChar w:fldCharType="end"/>
      </w:r>
      <w:r w:rsidRPr="005A2091">
        <w:rPr>
          <w:rFonts w:asciiTheme="majorHAnsi" w:hAnsiTheme="majorHAnsi" w:cstheme="majorHAnsi"/>
          <w:szCs w:val="22"/>
        </w:rPr>
        <w:t xml:space="preserve"> </w:t>
      </w:r>
      <w:r>
        <w:rPr>
          <w:rFonts w:asciiTheme="majorHAnsi" w:hAnsiTheme="majorHAnsi" w:cstheme="majorHAnsi"/>
          <w:szCs w:val="22"/>
        </w:rPr>
        <w:t xml:space="preserve">is calculated </w:t>
      </w:r>
      <w:r w:rsidRPr="005A2091">
        <w:rPr>
          <w:rFonts w:asciiTheme="majorHAnsi" w:hAnsiTheme="majorHAnsi" w:cstheme="majorHAnsi"/>
          <w:szCs w:val="22"/>
        </w:rPr>
        <w:t>as:</w:t>
      </w:r>
    </w:p>
    <w:p w14:paraId="21F3DC92" w14:textId="1289298E" w:rsidR="00590BB7" w:rsidRPr="005A2091" w:rsidRDefault="000A0BCA" w:rsidP="00590BB7">
      <w:pPr>
        <w:ind w:left="360"/>
        <w:rPr>
          <w:rFonts w:asciiTheme="majorHAnsi" w:hAnsiTheme="majorHAnsi" w:cstheme="majorHAnsi"/>
          <w:szCs w:val="22"/>
        </w:rPr>
      </w:pPr>
      <m:oMathPara>
        <m:oMath>
          <m:sSub>
            <m:sSubPr>
              <m:ctrlPr>
                <w:rPr>
                  <w:rFonts w:ascii="Cambria Math" w:hAnsi="Cambria Math" w:cstheme="majorHAnsi"/>
                  <w:i/>
                  <w:szCs w:val="22"/>
                </w:rPr>
              </m:ctrlPr>
            </m:sSubPr>
            <m:e>
              <m:r>
                <w:rPr>
                  <w:rFonts w:ascii="Cambria Math" w:hAnsi="Cambria Math" w:cstheme="majorHAnsi"/>
                  <w:szCs w:val="22"/>
                </w:rPr>
                <m:t>M</m:t>
              </m:r>
            </m:e>
            <m:sub>
              <m:r>
                <w:rPr>
                  <w:rFonts w:ascii="Cambria Math" w:hAnsi="Cambria Math" w:cstheme="majorHAnsi"/>
                  <w:szCs w:val="22"/>
                </w:rPr>
                <m:t>jkl</m:t>
              </m:r>
            </m:sub>
          </m:sSub>
          <m:r>
            <w:rPr>
              <w:rFonts w:ascii="Cambria Math" w:hAnsi="Cambria Math" w:cstheme="majorHAnsi"/>
              <w:szCs w:val="22"/>
            </w:rPr>
            <m:t xml:space="preserve">= 20.7× </m:t>
          </m:r>
          <m:sSub>
            <m:sSubPr>
              <m:ctrlPr>
                <w:rPr>
                  <w:rFonts w:ascii="Cambria Math" w:hAnsi="Cambria Math" w:cstheme="majorHAnsi"/>
                  <w:i/>
                  <w:szCs w:val="22"/>
                </w:rPr>
              </m:ctrlPr>
            </m:sSubPr>
            <m:e>
              <m:r>
                <w:rPr>
                  <w:rFonts w:ascii="Cambria Math" w:hAnsi="Cambria Math" w:cstheme="majorHAnsi"/>
                  <w:szCs w:val="22"/>
                </w:rPr>
                <m:t>I</m:t>
              </m:r>
            </m:e>
            <m:sub>
              <m:r>
                <w:rPr>
                  <w:rFonts w:ascii="Cambria Math" w:hAnsi="Cambria Math" w:cstheme="majorHAnsi"/>
                  <w:szCs w:val="22"/>
                </w:rPr>
                <m:t>jkl</m:t>
              </m:r>
            </m:sub>
          </m:sSub>
          <m:r>
            <w:rPr>
              <w:rFonts w:ascii="Cambria Math" w:hAnsi="Cambria Math" w:cstheme="majorHAnsi"/>
              <w:szCs w:val="22"/>
            </w:rPr>
            <m:t>×</m:t>
          </m:r>
          <m:sSup>
            <m:sSupPr>
              <m:ctrlPr>
                <w:rPr>
                  <w:rFonts w:ascii="Cambria Math" w:hAnsi="Cambria Math" w:cstheme="majorHAnsi"/>
                  <w:i/>
                  <w:szCs w:val="22"/>
                </w:rPr>
              </m:ctrlPr>
            </m:sSupPr>
            <m:e>
              <m:r>
                <w:rPr>
                  <w:rFonts w:ascii="Cambria Math" w:hAnsi="Cambria Math" w:cstheme="majorHAnsi"/>
                  <w:szCs w:val="22"/>
                </w:rPr>
                <m:t>10</m:t>
              </m:r>
            </m:e>
            <m:sup>
              <m:r>
                <w:rPr>
                  <w:rFonts w:ascii="Cambria Math" w:hAnsi="Cambria Math" w:cstheme="majorHAnsi"/>
                  <w:szCs w:val="22"/>
                </w:rPr>
                <m:t>-3</m:t>
              </m:r>
            </m:sup>
          </m:sSup>
        </m:oMath>
      </m:oMathPara>
    </w:p>
    <w:p w14:paraId="23617ECB" w14:textId="77777777" w:rsidR="00590BB7" w:rsidRPr="005A2091" w:rsidRDefault="00590BB7" w:rsidP="00590BB7">
      <w:pPr>
        <w:rPr>
          <w:rFonts w:asciiTheme="majorHAnsi" w:hAnsiTheme="majorHAnsi" w:cstheme="majorHAnsi"/>
          <w:szCs w:val="22"/>
        </w:rPr>
      </w:pPr>
      <w:r w:rsidRPr="005A2091">
        <w:rPr>
          <w:rFonts w:asciiTheme="majorHAnsi" w:hAnsiTheme="majorHAnsi" w:cstheme="majorHAnsi"/>
          <w:szCs w:val="22"/>
        </w:rPr>
        <w:t>Where</w:t>
      </w:r>
      <w:r>
        <w:rPr>
          <w:rFonts w:asciiTheme="majorHAnsi" w:hAnsiTheme="majorHAnsi" w:cstheme="majorHAnsi"/>
          <w:szCs w:val="22"/>
        </w:rPr>
        <w:tab/>
      </w:r>
      <w:r>
        <w:rPr>
          <w:rFonts w:asciiTheme="majorHAnsi" w:hAnsiTheme="majorHAnsi" w:cstheme="majorHAnsi"/>
          <w:szCs w:val="22"/>
        </w:rPr>
        <w:tab/>
      </w:r>
      <m:oMath>
        <m:sSub>
          <m:sSubPr>
            <m:ctrlPr>
              <w:rPr>
                <w:rFonts w:ascii="Cambria Math" w:hAnsi="Cambria Math" w:cstheme="majorHAnsi"/>
                <w:i/>
                <w:szCs w:val="22"/>
              </w:rPr>
            </m:ctrlPr>
          </m:sSubPr>
          <m:e>
            <m:r>
              <w:rPr>
                <w:rFonts w:ascii="Cambria Math" w:hAnsi="Cambria Math" w:cstheme="majorHAnsi"/>
                <w:szCs w:val="22"/>
              </w:rPr>
              <m:t>I</m:t>
            </m:r>
          </m:e>
          <m:sub>
            <m:r>
              <w:rPr>
                <w:rFonts w:ascii="Cambria Math" w:hAnsi="Cambria Math" w:cstheme="majorHAnsi"/>
                <w:szCs w:val="22"/>
              </w:rPr>
              <m:t>jkl</m:t>
            </m:r>
          </m:sub>
        </m:sSub>
      </m:oMath>
      <w:r w:rsidRPr="005A2091">
        <w:rPr>
          <w:rFonts w:asciiTheme="majorHAnsi" w:eastAsiaTheme="minorEastAsia" w:hAnsiTheme="majorHAnsi" w:cstheme="majorHAnsi"/>
          <w:szCs w:val="22"/>
        </w:rPr>
        <w:t xml:space="preserve"> = </w:t>
      </w:r>
      <w:r>
        <w:rPr>
          <w:rFonts w:asciiTheme="majorHAnsi" w:eastAsiaTheme="minorEastAsia" w:hAnsiTheme="majorHAnsi" w:cstheme="majorHAnsi"/>
          <w:szCs w:val="22"/>
        </w:rPr>
        <w:t>dry matter</w:t>
      </w:r>
      <w:r w:rsidRPr="005A2091">
        <w:rPr>
          <w:rFonts w:asciiTheme="majorHAnsi" w:eastAsiaTheme="minorEastAsia" w:hAnsiTheme="majorHAnsi" w:cstheme="majorHAnsi"/>
          <w:szCs w:val="22"/>
        </w:rPr>
        <w:t xml:space="preserve"> intake (</w:t>
      </w:r>
      <w:r>
        <w:rPr>
          <w:rFonts w:asciiTheme="majorHAnsi" w:eastAsiaTheme="minorEastAsia" w:hAnsiTheme="majorHAnsi" w:cstheme="majorHAnsi"/>
          <w:szCs w:val="22"/>
        </w:rPr>
        <w:t>kg DM</w:t>
      </w:r>
      <w:r w:rsidRPr="005A2091">
        <w:rPr>
          <w:rFonts w:asciiTheme="majorHAnsi" w:eastAsiaTheme="minorEastAsia" w:hAnsiTheme="majorHAnsi" w:cstheme="majorHAnsi"/>
          <w:szCs w:val="22"/>
        </w:rPr>
        <w:t>/head/day)</w:t>
      </w:r>
    </w:p>
    <w:p w14:paraId="6E49FC99" w14:textId="55239656" w:rsidR="00590BB7" w:rsidRPr="005A2091" w:rsidRDefault="00590BB7" w:rsidP="00590BB7">
      <w:pPr>
        <w:ind w:left="720" w:hanging="720"/>
        <w:rPr>
          <w:rFonts w:asciiTheme="majorHAnsi" w:hAnsiTheme="majorHAnsi" w:cstheme="majorHAnsi"/>
          <w:szCs w:val="22"/>
        </w:rPr>
      </w:pPr>
      <w:r>
        <w:rPr>
          <w:rFonts w:asciiTheme="majorHAnsi" w:hAnsiTheme="majorHAnsi" w:cstheme="majorHAnsi"/>
          <w:szCs w:val="22"/>
        </w:rPr>
        <w:t>(3)</w:t>
      </w:r>
      <w:r>
        <w:rPr>
          <w:rFonts w:asciiTheme="majorHAnsi" w:hAnsiTheme="majorHAnsi" w:cstheme="majorHAnsi"/>
          <w:szCs w:val="22"/>
        </w:rPr>
        <w:tab/>
        <w:t xml:space="preserve">In equation (2) feed intake </w:t>
      </w:r>
      <m:oMath>
        <m:sSub>
          <m:sSubPr>
            <m:ctrlPr>
              <w:rPr>
                <w:rFonts w:ascii="Cambria Math" w:hAnsi="Cambria Math" w:cstheme="majorHAnsi"/>
                <w:i/>
                <w:szCs w:val="22"/>
              </w:rPr>
            </m:ctrlPr>
          </m:sSubPr>
          <m:e>
            <m:r>
              <w:rPr>
                <w:rFonts w:ascii="Cambria Math" w:hAnsi="Cambria Math" w:cstheme="majorHAnsi"/>
                <w:szCs w:val="22"/>
              </w:rPr>
              <m:t>I</m:t>
            </m:r>
          </m:e>
          <m:sub>
            <m:r>
              <w:rPr>
                <w:rFonts w:ascii="Cambria Math" w:hAnsi="Cambria Math" w:cstheme="majorHAnsi"/>
                <w:szCs w:val="22"/>
              </w:rPr>
              <m:t>jkl</m:t>
            </m:r>
          </m:sub>
        </m:sSub>
      </m:oMath>
      <w:r>
        <w:rPr>
          <w:rFonts w:asciiTheme="majorHAnsi" w:eastAsiaTheme="minorEastAsia" w:hAnsiTheme="majorHAnsi" w:cstheme="majorHAnsi"/>
          <w:szCs w:val="22"/>
        </w:rPr>
        <w:t>, based on</w:t>
      </w:r>
      <w:r w:rsidRPr="005A2091">
        <w:rPr>
          <w:rFonts w:asciiTheme="majorHAnsi" w:hAnsiTheme="majorHAnsi" w:cstheme="majorHAnsi"/>
          <w:szCs w:val="22"/>
        </w:rPr>
        <w:t xml:space="preserve"> Minson and McDonald (1987) </w:t>
      </w:r>
      <w:r w:rsidRPr="005A2091">
        <w:rPr>
          <w:rFonts w:asciiTheme="majorHAnsi" w:hAnsiTheme="majorHAnsi" w:cstheme="majorHAnsi"/>
          <w:szCs w:val="22"/>
        </w:rPr>
        <w:fldChar w:fldCharType="begin"/>
      </w:r>
      <w:r>
        <w:rPr>
          <w:rFonts w:asciiTheme="majorHAnsi" w:hAnsiTheme="majorHAnsi" w:cstheme="majorHAnsi"/>
          <w:szCs w:val="22"/>
        </w:rPr>
        <w:instrText xml:space="preserve"> ADDIN ZOTERO_ITEM CSL_CITATION {"citationID":"XOGczmhs","properties":{"formattedCitation":"[3]","plainCitation":"[3]","noteIndex":0},"citationItems":[{"id":40,"uris":["http://zotero.org/users/17543967/items/KLH727JA"],"itemData":{"id":40,"type":"article-journal","container-title":"Tropical Grasslands","issue":"3","title":"Estimating intake from cattle growth","URL":"chrome-extension://dbchgeokljmcmdjbpfiaagmjdkohknec/content-script/index.html?file=https%253A%252F%252Fwww.tropicalgrasslands.info%252Fpublic%252Fjournals%252F4%252FHistoric%252FTropical%252520Grasslands%252520Journal%252520archive%252FPDFs%252FVol_21_1987%252FVol_21_03_87_pp116_122.pdf","volume":"21","author":[{"family":"Minson","given":"D.J"},{"family":"McDonald","given":"C.K"}],"issued":{"date-parts":[["1987",9]]}}}],"schema":"https://github.com/citation-style-language/schema/raw/master/csl-citation.json"} </w:instrText>
      </w:r>
      <w:r w:rsidRPr="005A2091">
        <w:rPr>
          <w:rFonts w:asciiTheme="majorHAnsi" w:hAnsiTheme="majorHAnsi" w:cstheme="majorHAnsi"/>
          <w:szCs w:val="22"/>
        </w:rPr>
        <w:fldChar w:fldCharType="separate"/>
      </w:r>
      <w:r w:rsidRPr="00590BB7">
        <w:rPr>
          <w:rFonts w:cs="Arial"/>
        </w:rPr>
        <w:t>[3]</w:t>
      </w:r>
      <w:r w:rsidRPr="005A2091">
        <w:rPr>
          <w:rFonts w:asciiTheme="majorHAnsi" w:hAnsiTheme="majorHAnsi" w:cstheme="majorHAnsi"/>
          <w:szCs w:val="22"/>
        </w:rPr>
        <w:fldChar w:fldCharType="end"/>
      </w:r>
      <w:r>
        <w:rPr>
          <w:rFonts w:asciiTheme="majorHAnsi" w:hAnsiTheme="majorHAnsi" w:cstheme="majorHAnsi"/>
          <w:szCs w:val="22"/>
        </w:rPr>
        <w:t>,</w:t>
      </w:r>
      <w:r w:rsidRPr="005A2091">
        <w:rPr>
          <w:rFonts w:asciiTheme="majorHAnsi" w:hAnsiTheme="majorHAnsi" w:cstheme="majorHAnsi"/>
          <w:szCs w:val="22"/>
        </w:rPr>
        <w:t xml:space="preserve"> </w:t>
      </w:r>
      <w:r>
        <w:rPr>
          <w:rFonts w:asciiTheme="majorHAnsi" w:hAnsiTheme="majorHAnsi" w:cstheme="majorHAnsi"/>
          <w:szCs w:val="22"/>
        </w:rPr>
        <w:t xml:space="preserve">is </w:t>
      </w:r>
      <w:r w:rsidRPr="005A2091">
        <w:rPr>
          <w:rFonts w:asciiTheme="majorHAnsi" w:hAnsiTheme="majorHAnsi" w:cstheme="majorHAnsi"/>
          <w:szCs w:val="22"/>
        </w:rPr>
        <w:t>calculate</w:t>
      </w:r>
      <w:r>
        <w:rPr>
          <w:rFonts w:asciiTheme="majorHAnsi" w:hAnsiTheme="majorHAnsi" w:cstheme="majorHAnsi"/>
          <w:szCs w:val="22"/>
        </w:rPr>
        <w:t>d as</w:t>
      </w:r>
      <w:r w:rsidRPr="005A2091">
        <w:rPr>
          <w:rFonts w:asciiTheme="majorHAnsi" w:hAnsiTheme="majorHAnsi" w:cstheme="majorHAnsi"/>
          <w:szCs w:val="22"/>
        </w:rPr>
        <w:t>:</w:t>
      </w:r>
    </w:p>
    <w:p w14:paraId="276C6508" w14:textId="77777777" w:rsidR="00590BB7" w:rsidRPr="005A2091" w:rsidRDefault="000A0BCA" w:rsidP="00590BB7">
      <w:pPr>
        <w:ind w:left="360"/>
        <w:rPr>
          <w:rFonts w:asciiTheme="majorHAnsi" w:hAnsiTheme="majorHAnsi" w:cstheme="majorHAnsi"/>
          <w:szCs w:val="22"/>
        </w:rPr>
      </w:pPr>
      <m:oMathPara>
        <m:oMath>
          <m:sSub>
            <m:sSubPr>
              <m:ctrlPr>
                <w:rPr>
                  <w:rFonts w:ascii="Cambria Math" w:hAnsi="Cambria Math" w:cstheme="majorHAnsi"/>
                  <w:i/>
                  <w:szCs w:val="22"/>
                </w:rPr>
              </m:ctrlPr>
            </m:sSubPr>
            <m:e>
              <m:r>
                <w:rPr>
                  <w:rFonts w:ascii="Cambria Math" w:hAnsi="Cambria Math" w:cstheme="majorHAnsi"/>
                  <w:szCs w:val="22"/>
                </w:rPr>
                <m:t>I</m:t>
              </m:r>
            </m:e>
            <m:sub>
              <m:r>
                <w:rPr>
                  <w:rFonts w:ascii="Cambria Math" w:hAnsi="Cambria Math" w:cstheme="majorHAnsi"/>
                  <w:szCs w:val="22"/>
                </w:rPr>
                <m:t>jkl</m:t>
              </m:r>
            </m:sub>
          </m:sSub>
          <m:r>
            <w:rPr>
              <w:rFonts w:ascii="Cambria Math" w:hAnsi="Cambria Math" w:cstheme="majorHAnsi"/>
              <w:szCs w:val="22"/>
            </w:rPr>
            <m:t>=</m:t>
          </m:r>
          <m:sSup>
            <m:sSupPr>
              <m:ctrlPr>
                <w:rPr>
                  <w:rFonts w:ascii="Cambria Math" w:hAnsi="Cambria Math" w:cstheme="majorHAnsi"/>
                  <w:i/>
                  <w:szCs w:val="22"/>
                </w:rPr>
              </m:ctrlPr>
            </m:sSupPr>
            <m:e>
              <m:d>
                <m:dPr>
                  <m:ctrlPr>
                    <w:rPr>
                      <w:rFonts w:ascii="Cambria Math" w:hAnsi="Cambria Math" w:cstheme="majorHAnsi"/>
                      <w:i/>
                      <w:szCs w:val="22"/>
                    </w:rPr>
                  </m:ctrlPr>
                </m:dPr>
                <m:e>
                  <m:r>
                    <w:rPr>
                      <w:rFonts w:ascii="Cambria Math" w:hAnsi="Cambria Math" w:cstheme="majorHAnsi"/>
                      <w:szCs w:val="22"/>
                    </w:rPr>
                    <m:t>1.185+0.00454×</m:t>
                  </m:r>
                  <m:sSub>
                    <m:sSubPr>
                      <m:ctrlPr>
                        <w:rPr>
                          <w:rFonts w:ascii="Cambria Math" w:hAnsi="Cambria Math" w:cstheme="majorHAnsi"/>
                          <w:i/>
                          <w:szCs w:val="22"/>
                        </w:rPr>
                      </m:ctrlPr>
                    </m:sSubPr>
                    <m:e>
                      <m:r>
                        <w:rPr>
                          <w:rFonts w:ascii="Cambria Math" w:hAnsi="Cambria Math" w:cstheme="majorHAnsi"/>
                          <w:szCs w:val="22"/>
                        </w:rPr>
                        <m:t>W</m:t>
                      </m:r>
                    </m:e>
                    <m:sub>
                      <m:r>
                        <w:rPr>
                          <w:rFonts w:ascii="Cambria Math" w:hAnsi="Cambria Math" w:cstheme="majorHAnsi"/>
                          <w:szCs w:val="22"/>
                        </w:rPr>
                        <m:t>jkl</m:t>
                      </m:r>
                    </m:sub>
                  </m:sSub>
                  <m:r>
                    <w:rPr>
                      <w:rFonts w:ascii="Cambria Math" w:hAnsi="Cambria Math" w:cstheme="majorHAnsi"/>
                      <w:szCs w:val="22"/>
                    </w:rPr>
                    <m:t>-0.0000026</m:t>
                  </m:r>
                  <m:sSubSup>
                    <m:sSubSupPr>
                      <m:ctrlPr>
                        <w:rPr>
                          <w:rFonts w:ascii="Cambria Math" w:hAnsi="Cambria Math" w:cstheme="majorHAnsi"/>
                          <w:i/>
                          <w:szCs w:val="22"/>
                        </w:rPr>
                      </m:ctrlPr>
                    </m:sSubSupPr>
                    <m:e>
                      <m:r>
                        <w:rPr>
                          <w:rFonts w:ascii="Cambria Math" w:hAnsi="Cambria Math" w:cstheme="majorHAnsi"/>
                          <w:szCs w:val="22"/>
                        </w:rPr>
                        <m:t>×W</m:t>
                      </m:r>
                    </m:e>
                    <m:sub>
                      <m:r>
                        <w:rPr>
                          <w:rFonts w:ascii="Cambria Math" w:hAnsi="Cambria Math" w:cstheme="majorHAnsi"/>
                          <w:szCs w:val="22"/>
                        </w:rPr>
                        <m:t>jkl</m:t>
                      </m:r>
                    </m:sub>
                    <m:sup>
                      <m:r>
                        <w:rPr>
                          <w:rFonts w:ascii="Cambria Math" w:hAnsi="Cambria Math" w:cstheme="majorHAnsi"/>
                          <w:szCs w:val="22"/>
                        </w:rPr>
                        <m:t xml:space="preserve">        2</m:t>
                      </m:r>
                    </m:sup>
                  </m:sSubSup>
                  <m:r>
                    <w:rPr>
                      <w:rFonts w:ascii="Cambria Math" w:hAnsi="Cambria Math" w:cstheme="majorHAnsi"/>
                      <w:szCs w:val="22"/>
                    </w:rPr>
                    <m:t>+0.315×</m:t>
                  </m:r>
                  <m:sSub>
                    <m:sSubPr>
                      <m:ctrlPr>
                        <w:rPr>
                          <w:rFonts w:ascii="Cambria Math" w:hAnsi="Cambria Math" w:cstheme="majorHAnsi"/>
                          <w:i/>
                          <w:szCs w:val="22"/>
                        </w:rPr>
                      </m:ctrlPr>
                    </m:sSubPr>
                    <m:e>
                      <m:r>
                        <w:rPr>
                          <w:rFonts w:ascii="Cambria Math" w:hAnsi="Cambria Math" w:cstheme="majorHAnsi"/>
                          <w:szCs w:val="22"/>
                        </w:rPr>
                        <m:t>LWG</m:t>
                      </m:r>
                    </m:e>
                    <m:sub>
                      <m:r>
                        <w:rPr>
                          <w:rFonts w:ascii="Cambria Math" w:hAnsi="Cambria Math" w:cstheme="majorHAnsi"/>
                          <w:szCs w:val="22"/>
                        </w:rPr>
                        <m:t>jkl</m:t>
                      </m:r>
                    </m:sub>
                  </m:sSub>
                </m:e>
              </m:d>
            </m:e>
            <m:sup>
              <m:r>
                <w:rPr>
                  <w:rFonts w:ascii="Cambria Math" w:hAnsi="Cambria Math" w:cstheme="majorHAnsi"/>
                  <w:szCs w:val="22"/>
                </w:rPr>
                <m:t>2</m:t>
              </m:r>
            </m:sup>
          </m:sSup>
          <m:r>
            <w:rPr>
              <w:rFonts w:ascii="Cambria Math" w:hAnsi="Cambria Math" w:cstheme="majorHAnsi"/>
              <w:szCs w:val="22"/>
            </w:rPr>
            <m:t>×</m:t>
          </m:r>
          <m:sSub>
            <m:sSubPr>
              <m:ctrlPr>
                <w:rPr>
                  <w:rFonts w:ascii="Cambria Math" w:hAnsi="Cambria Math" w:cstheme="majorHAnsi"/>
                  <w:i/>
                  <w:szCs w:val="22"/>
                </w:rPr>
              </m:ctrlPr>
            </m:sSubPr>
            <m:e>
              <m:r>
                <w:rPr>
                  <w:rFonts w:ascii="Cambria Math" w:hAnsi="Cambria Math" w:cstheme="majorHAnsi"/>
                  <w:szCs w:val="22"/>
                </w:rPr>
                <m:t>MA</m:t>
              </m:r>
            </m:e>
            <m:sub>
              <m:r>
                <w:rPr>
                  <w:rFonts w:ascii="Cambria Math" w:hAnsi="Cambria Math" w:cstheme="majorHAnsi"/>
                  <w:szCs w:val="22"/>
                </w:rPr>
                <m:t>jk=4,5</m:t>
              </m:r>
            </m:sub>
          </m:sSub>
        </m:oMath>
      </m:oMathPara>
    </w:p>
    <w:p w14:paraId="046CA9AB" w14:textId="77777777" w:rsidR="00590BB7" w:rsidRPr="005A2091" w:rsidRDefault="00590BB7" w:rsidP="00590BB7">
      <w:pPr>
        <w:rPr>
          <w:rFonts w:asciiTheme="majorHAnsi" w:hAnsiTheme="majorHAnsi" w:cstheme="majorHAnsi"/>
          <w:szCs w:val="22"/>
        </w:rPr>
      </w:pPr>
      <w:r w:rsidRPr="005A2091">
        <w:rPr>
          <w:rFonts w:asciiTheme="majorHAnsi" w:hAnsiTheme="majorHAnsi" w:cstheme="majorHAnsi"/>
          <w:szCs w:val="22"/>
        </w:rPr>
        <w:t>Where</w:t>
      </w:r>
      <w:r>
        <w:rPr>
          <w:rFonts w:asciiTheme="majorHAnsi" w:hAnsiTheme="majorHAnsi" w:cstheme="majorHAnsi"/>
          <w:szCs w:val="22"/>
        </w:rPr>
        <w:tab/>
      </w:r>
      <w:r>
        <w:rPr>
          <w:rFonts w:asciiTheme="majorHAnsi" w:hAnsiTheme="majorHAnsi" w:cstheme="majorHAnsi"/>
          <w:szCs w:val="22"/>
        </w:rPr>
        <w:tab/>
      </w:r>
      <m:oMath>
        <m:sSub>
          <m:sSubPr>
            <m:ctrlPr>
              <w:rPr>
                <w:rFonts w:ascii="Cambria Math" w:hAnsi="Cambria Math" w:cstheme="majorHAnsi"/>
                <w:i/>
                <w:szCs w:val="22"/>
              </w:rPr>
            </m:ctrlPr>
          </m:sSubPr>
          <m:e>
            <m:r>
              <w:rPr>
                <w:rFonts w:ascii="Cambria Math" w:hAnsi="Cambria Math" w:cstheme="majorHAnsi"/>
                <w:szCs w:val="22"/>
              </w:rPr>
              <m:t>W</m:t>
            </m:r>
          </m:e>
          <m:sub>
            <m:r>
              <w:rPr>
                <w:rFonts w:ascii="Cambria Math" w:hAnsi="Cambria Math" w:cstheme="majorHAnsi"/>
                <w:szCs w:val="22"/>
              </w:rPr>
              <m:t>jkl</m:t>
            </m:r>
          </m:sub>
        </m:sSub>
      </m:oMath>
      <w:r w:rsidRPr="005A2091">
        <w:rPr>
          <w:rFonts w:asciiTheme="majorHAnsi" w:eastAsiaTheme="minorEastAsia" w:hAnsiTheme="majorHAnsi" w:cstheme="majorHAnsi"/>
          <w:szCs w:val="22"/>
        </w:rPr>
        <w:t xml:space="preserve"> = liveweight (</w:t>
      </w:r>
      <w:r>
        <w:rPr>
          <w:rFonts w:asciiTheme="majorHAnsi" w:eastAsiaTheme="minorEastAsia" w:hAnsiTheme="majorHAnsi" w:cstheme="majorHAnsi"/>
          <w:szCs w:val="22"/>
        </w:rPr>
        <w:t>kg</w:t>
      </w:r>
      <w:r w:rsidRPr="005A2091">
        <w:rPr>
          <w:rFonts w:asciiTheme="majorHAnsi" w:eastAsiaTheme="minorEastAsia" w:hAnsiTheme="majorHAnsi" w:cstheme="majorHAnsi"/>
          <w:szCs w:val="22"/>
        </w:rPr>
        <w:t xml:space="preserve">) </w:t>
      </w:r>
    </w:p>
    <w:p w14:paraId="57B5BCB7" w14:textId="77777777" w:rsidR="00590BB7" w:rsidRPr="005A2091" w:rsidRDefault="000A0BCA" w:rsidP="00590BB7">
      <w:pPr>
        <w:ind w:left="720" w:firstLine="720"/>
        <w:rPr>
          <w:rFonts w:asciiTheme="majorHAnsi" w:eastAsiaTheme="minorEastAsia" w:hAnsiTheme="majorHAnsi" w:cstheme="majorHAnsi"/>
          <w:szCs w:val="22"/>
        </w:rPr>
      </w:pPr>
      <m:oMath>
        <m:sSub>
          <m:sSubPr>
            <m:ctrlPr>
              <w:rPr>
                <w:rFonts w:ascii="Cambria Math" w:hAnsi="Cambria Math" w:cstheme="majorHAnsi"/>
                <w:i/>
                <w:szCs w:val="22"/>
              </w:rPr>
            </m:ctrlPr>
          </m:sSubPr>
          <m:e>
            <m:r>
              <w:rPr>
                <w:rFonts w:ascii="Cambria Math" w:hAnsi="Cambria Math" w:cstheme="majorHAnsi"/>
                <w:szCs w:val="22"/>
              </w:rPr>
              <m:t>LWG</m:t>
            </m:r>
          </m:e>
          <m:sub>
            <m:r>
              <w:rPr>
                <w:rFonts w:ascii="Cambria Math" w:hAnsi="Cambria Math" w:cstheme="majorHAnsi"/>
                <w:szCs w:val="22"/>
              </w:rPr>
              <m:t>jkl</m:t>
            </m:r>
          </m:sub>
        </m:sSub>
      </m:oMath>
      <w:r w:rsidR="00590BB7" w:rsidRPr="005A2091">
        <w:rPr>
          <w:rFonts w:asciiTheme="majorHAnsi" w:eastAsiaTheme="minorEastAsia" w:hAnsiTheme="majorHAnsi" w:cstheme="majorHAnsi"/>
          <w:szCs w:val="22"/>
        </w:rPr>
        <w:t xml:space="preserve"> = live weight gain (</w:t>
      </w:r>
      <w:r w:rsidR="00590BB7">
        <w:rPr>
          <w:rFonts w:asciiTheme="majorHAnsi" w:eastAsiaTheme="minorEastAsia" w:hAnsiTheme="majorHAnsi" w:cstheme="majorHAnsi"/>
          <w:szCs w:val="22"/>
        </w:rPr>
        <w:t>kg</w:t>
      </w:r>
      <w:r w:rsidR="00590BB7" w:rsidRPr="005A2091">
        <w:rPr>
          <w:rFonts w:asciiTheme="majorHAnsi" w:eastAsiaTheme="minorEastAsia" w:hAnsiTheme="majorHAnsi" w:cstheme="majorHAnsi"/>
          <w:szCs w:val="22"/>
        </w:rPr>
        <w:t xml:space="preserve">/head/day) </w:t>
      </w:r>
    </w:p>
    <w:p w14:paraId="7215B023" w14:textId="77777777" w:rsidR="00590BB7" w:rsidRDefault="000A0BCA" w:rsidP="00590BB7">
      <w:pPr>
        <w:ind w:left="1440"/>
        <w:rPr>
          <w:rFonts w:asciiTheme="majorHAnsi" w:eastAsiaTheme="minorEastAsia" w:hAnsiTheme="majorHAnsi" w:cstheme="majorHAnsi"/>
          <w:szCs w:val="22"/>
        </w:rPr>
      </w:pPr>
      <m:oMath>
        <m:sSub>
          <m:sSubPr>
            <m:ctrlPr>
              <w:rPr>
                <w:rFonts w:ascii="Cambria Math" w:hAnsi="Cambria Math" w:cstheme="majorHAnsi"/>
                <w:i/>
                <w:szCs w:val="22"/>
              </w:rPr>
            </m:ctrlPr>
          </m:sSubPr>
          <m:e>
            <m:r>
              <w:rPr>
                <w:rFonts w:ascii="Cambria Math" w:hAnsi="Cambria Math" w:cstheme="majorHAnsi"/>
                <w:szCs w:val="22"/>
              </w:rPr>
              <m:t>MA</m:t>
            </m:r>
          </m:e>
          <m:sub>
            <m:r>
              <w:rPr>
                <w:rFonts w:ascii="Cambria Math" w:hAnsi="Cambria Math" w:cstheme="majorHAnsi"/>
                <w:szCs w:val="22"/>
              </w:rPr>
              <m:t>jk=4,5</m:t>
            </m:r>
          </m:sub>
        </m:sSub>
      </m:oMath>
      <w:r w:rsidR="00590BB7" w:rsidRPr="005A2091">
        <w:rPr>
          <w:rFonts w:asciiTheme="majorHAnsi" w:eastAsiaTheme="minorEastAsia" w:hAnsiTheme="majorHAnsi" w:cstheme="majorHAnsi"/>
          <w:szCs w:val="22"/>
        </w:rPr>
        <w:t xml:space="preserve"> = additional intake for milk production in cows &gt;2 years (</w:t>
      </w:r>
      <w:r w:rsidR="00590BB7">
        <w:rPr>
          <w:rFonts w:asciiTheme="majorHAnsi" w:eastAsiaTheme="minorEastAsia" w:hAnsiTheme="majorHAnsi" w:cstheme="majorHAnsi"/>
          <w:szCs w:val="22"/>
        </w:rPr>
        <w:t>kg</w:t>
      </w:r>
      <w:r w:rsidR="00590BB7" w:rsidRPr="005A2091">
        <w:rPr>
          <w:rFonts w:asciiTheme="majorHAnsi" w:eastAsiaTheme="minorEastAsia" w:hAnsiTheme="majorHAnsi" w:cstheme="majorHAnsi"/>
          <w:szCs w:val="22"/>
        </w:rPr>
        <w:t xml:space="preserve">/head/day) </w:t>
      </w:r>
      <w:r w:rsidR="00590BB7">
        <w:rPr>
          <w:rFonts w:asciiTheme="majorHAnsi" w:eastAsiaTheme="minorEastAsia" w:hAnsiTheme="majorHAnsi" w:cstheme="majorHAnsi"/>
          <w:szCs w:val="22"/>
        </w:rPr>
        <w:t xml:space="preserve">noting that for all other cattle classes </w:t>
      </w:r>
      <m:oMath>
        <m:sSub>
          <m:sSubPr>
            <m:ctrlPr>
              <w:rPr>
                <w:rFonts w:ascii="Cambria Math" w:hAnsi="Cambria Math" w:cstheme="majorHAnsi"/>
                <w:i/>
                <w:szCs w:val="22"/>
              </w:rPr>
            </m:ctrlPr>
          </m:sSubPr>
          <m:e>
            <m:r>
              <w:rPr>
                <w:rFonts w:ascii="Cambria Math" w:hAnsi="Cambria Math" w:cstheme="majorHAnsi"/>
                <w:szCs w:val="22"/>
              </w:rPr>
              <m:t>MA</m:t>
            </m:r>
          </m:e>
          <m:sub>
            <m:r>
              <w:rPr>
                <w:rFonts w:ascii="Cambria Math" w:hAnsi="Cambria Math" w:cstheme="majorHAnsi"/>
                <w:szCs w:val="22"/>
              </w:rPr>
              <m:t>jk=1,2,3,6,7</m:t>
            </m:r>
          </m:sub>
        </m:sSub>
      </m:oMath>
      <w:r w:rsidR="00590BB7">
        <w:rPr>
          <w:rFonts w:asciiTheme="majorHAnsi" w:eastAsiaTheme="minorEastAsia" w:hAnsiTheme="majorHAnsi" w:cstheme="majorHAnsi"/>
          <w:szCs w:val="22"/>
        </w:rPr>
        <w:t xml:space="preserve"> = 1 </w:t>
      </w:r>
    </w:p>
    <w:p w14:paraId="451331FD" w14:textId="77777777" w:rsidR="00590BB7" w:rsidRDefault="00590BB7" w:rsidP="00590BB7">
      <w:pPr>
        <w:ind w:left="720"/>
        <w:rPr>
          <w:rFonts w:eastAsiaTheme="minorEastAsia"/>
        </w:rPr>
      </w:pPr>
      <w:r>
        <w:t xml:space="preserve">Under Method 1, </w:t>
      </w:r>
      <w:r>
        <w:rPr>
          <w:rFonts w:eastAsiaTheme="minorEastAsia"/>
        </w:rPr>
        <w:t xml:space="preserve">default </w:t>
      </w:r>
      <m:oMath>
        <m:sSub>
          <m:sSubPr>
            <m:ctrlPr>
              <w:rPr>
                <w:rFonts w:ascii="Cambria Math" w:hAnsi="Cambria Math" w:cstheme="majorHAnsi"/>
                <w:i/>
                <w:szCs w:val="22"/>
              </w:rPr>
            </m:ctrlPr>
          </m:sSubPr>
          <m:e>
            <m:r>
              <w:rPr>
                <w:rFonts w:ascii="Cambria Math" w:hAnsi="Cambria Math" w:cstheme="majorHAnsi"/>
                <w:szCs w:val="22"/>
              </w:rPr>
              <m:t>W</m:t>
            </m:r>
          </m:e>
          <m:sub>
            <m:r>
              <w:rPr>
                <w:rFonts w:ascii="Cambria Math" w:hAnsi="Cambria Math" w:cstheme="majorHAnsi"/>
                <w:szCs w:val="22"/>
              </w:rPr>
              <m:t>jkl</m:t>
            </m:r>
          </m:sub>
        </m:sSub>
      </m:oMath>
      <w:r>
        <w:rPr>
          <w:rFonts w:eastAsiaTheme="minorEastAsia"/>
        </w:rPr>
        <w:t xml:space="preserve"> and </w:t>
      </w:r>
      <m:oMath>
        <m:sSub>
          <m:sSubPr>
            <m:ctrlPr>
              <w:rPr>
                <w:rFonts w:ascii="Cambria Math" w:hAnsi="Cambria Math" w:cstheme="majorHAnsi"/>
                <w:i/>
                <w:szCs w:val="22"/>
              </w:rPr>
            </m:ctrlPr>
          </m:sSubPr>
          <m:e>
            <m:r>
              <w:rPr>
                <w:rFonts w:ascii="Cambria Math" w:hAnsi="Cambria Math" w:cstheme="majorHAnsi"/>
                <w:szCs w:val="22"/>
              </w:rPr>
              <m:t>LWG</m:t>
            </m:r>
          </m:e>
          <m:sub>
            <m:r>
              <w:rPr>
                <w:rFonts w:ascii="Cambria Math" w:hAnsi="Cambria Math" w:cstheme="majorHAnsi"/>
                <w:szCs w:val="22"/>
              </w:rPr>
              <m:t>jkl</m:t>
            </m:r>
          </m:sub>
        </m:sSub>
      </m:oMath>
      <w:r>
        <w:rPr>
          <w:rFonts w:eastAsiaTheme="minorEastAsia"/>
        </w:rPr>
        <w:t xml:space="preserve"> values are applied. </w:t>
      </w:r>
    </w:p>
    <w:p w14:paraId="0C7199BE" w14:textId="0E83285A" w:rsidR="00590BB7" w:rsidRDefault="00590BB7" w:rsidP="00590BB7">
      <w:pPr>
        <w:ind w:left="720"/>
        <w:rPr>
          <w:rFonts w:eastAsiaTheme="minorEastAsia"/>
        </w:rPr>
      </w:pPr>
      <w:r>
        <w:rPr>
          <w:rFonts w:eastAsiaTheme="minorEastAsia"/>
        </w:rPr>
        <w:t xml:space="preserve">Dry matter intake </w:t>
      </w:r>
      <m:oMath>
        <m:sSub>
          <m:sSubPr>
            <m:ctrlPr>
              <w:rPr>
                <w:rFonts w:ascii="Cambria Math" w:hAnsi="Cambria Math" w:cstheme="majorHAnsi"/>
                <w:i/>
                <w:szCs w:val="22"/>
              </w:rPr>
            </m:ctrlPr>
          </m:sSubPr>
          <m:e>
            <m:r>
              <w:rPr>
                <w:rFonts w:ascii="Cambria Math" w:hAnsi="Cambria Math" w:cstheme="majorHAnsi"/>
                <w:szCs w:val="22"/>
              </w:rPr>
              <m:t>I</m:t>
            </m:r>
          </m:e>
          <m:sub>
            <m:r>
              <w:rPr>
                <w:rFonts w:ascii="Cambria Math" w:hAnsi="Cambria Math" w:cstheme="majorHAnsi"/>
                <w:szCs w:val="22"/>
              </w:rPr>
              <m:t>jkl</m:t>
            </m:r>
          </m:sub>
        </m:sSub>
        <m:r>
          <w:rPr>
            <w:rFonts w:ascii="Cambria Math" w:hAnsi="Cambria Math" w:cstheme="majorHAnsi"/>
            <w:szCs w:val="22"/>
          </w:rPr>
          <m:t xml:space="preserve"> </m:t>
        </m:r>
      </m:oMath>
      <w:r w:rsidR="000D2748">
        <w:rPr>
          <w:rFonts w:eastAsiaTheme="minorEastAsia"/>
        </w:rPr>
        <w:t xml:space="preserve">may </w:t>
      </w:r>
      <w:r>
        <w:rPr>
          <w:rFonts w:eastAsiaTheme="minorEastAsia"/>
        </w:rPr>
        <w:t xml:space="preserve">also be specified in equation (2) as a Method 2 approach. </w:t>
      </w:r>
    </w:p>
    <w:p w14:paraId="7D23D7E6" w14:textId="77777777" w:rsidR="00590BB7" w:rsidRDefault="00590BB7" w:rsidP="00590BB7">
      <w:pPr>
        <w:ind w:left="720"/>
        <w:rPr>
          <w:rFonts w:eastAsiaTheme="minorEastAsia"/>
        </w:rPr>
      </w:pPr>
    </w:p>
    <w:p w14:paraId="631E9680" w14:textId="77777777" w:rsidR="00590BB7" w:rsidRPr="005A2091" w:rsidRDefault="00590BB7" w:rsidP="00590BB7">
      <w:pPr>
        <w:ind w:left="720" w:hanging="720"/>
        <w:rPr>
          <w:rFonts w:asciiTheme="majorHAnsi" w:hAnsiTheme="majorHAnsi" w:cstheme="majorHAnsi"/>
          <w:szCs w:val="22"/>
        </w:rPr>
      </w:pPr>
      <w:r>
        <w:rPr>
          <w:rFonts w:asciiTheme="majorHAnsi" w:hAnsiTheme="majorHAnsi" w:cstheme="majorHAnsi"/>
          <w:szCs w:val="22"/>
        </w:rPr>
        <w:t>(4)</w:t>
      </w:r>
      <w:r>
        <w:rPr>
          <w:rFonts w:asciiTheme="majorHAnsi" w:hAnsiTheme="majorHAnsi" w:cstheme="majorHAnsi"/>
          <w:szCs w:val="22"/>
        </w:rPr>
        <w:tab/>
        <w:t>In equation (3) a</w:t>
      </w:r>
      <w:r w:rsidRPr="005A2091">
        <w:rPr>
          <w:rFonts w:asciiTheme="majorHAnsi" w:hAnsiTheme="majorHAnsi" w:cstheme="majorHAnsi"/>
          <w:szCs w:val="22"/>
        </w:rPr>
        <w:t xml:space="preserve">dditional intake for milk production is calculated in the season of calving and the season after calving </w:t>
      </w:r>
      <w:r>
        <w:rPr>
          <w:rFonts w:asciiTheme="majorHAnsi" w:hAnsiTheme="majorHAnsi" w:cstheme="majorHAnsi"/>
          <w:szCs w:val="22"/>
        </w:rPr>
        <w:t>as</w:t>
      </w:r>
      <w:r w:rsidRPr="005A2091">
        <w:rPr>
          <w:rFonts w:asciiTheme="majorHAnsi" w:hAnsiTheme="majorHAnsi" w:cstheme="majorHAnsi"/>
          <w:szCs w:val="22"/>
        </w:rPr>
        <w:t>:</w:t>
      </w:r>
    </w:p>
    <w:p w14:paraId="2780A7C2" w14:textId="77777777" w:rsidR="00590BB7" w:rsidRPr="005A2091" w:rsidRDefault="000A0BCA" w:rsidP="00590BB7">
      <w:pPr>
        <w:ind w:left="360"/>
        <w:rPr>
          <w:rFonts w:asciiTheme="majorHAnsi" w:hAnsiTheme="majorHAnsi" w:cstheme="majorHAnsi"/>
          <w:szCs w:val="22"/>
        </w:rPr>
      </w:pPr>
      <m:oMathPara>
        <m:oMath>
          <m:sSub>
            <m:sSubPr>
              <m:ctrlPr>
                <w:rPr>
                  <w:rFonts w:ascii="Cambria Math" w:hAnsi="Cambria Math" w:cstheme="majorHAnsi"/>
                  <w:i/>
                  <w:szCs w:val="22"/>
                </w:rPr>
              </m:ctrlPr>
            </m:sSubPr>
            <m:e>
              <m:r>
                <w:rPr>
                  <w:rFonts w:ascii="Cambria Math" w:hAnsi="Cambria Math" w:cstheme="majorHAnsi"/>
                  <w:szCs w:val="22"/>
                </w:rPr>
                <m:t>MA</m:t>
              </m:r>
            </m:e>
            <m:sub>
              <m:r>
                <w:rPr>
                  <w:rFonts w:ascii="Cambria Math" w:hAnsi="Cambria Math" w:cstheme="majorHAnsi"/>
                  <w:szCs w:val="22"/>
                </w:rPr>
                <m:t>jk=4,5</m:t>
              </m:r>
            </m:sub>
          </m:sSub>
          <m:r>
            <w:rPr>
              <w:rFonts w:ascii="Cambria Math" w:hAnsi="Cambria Math" w:cstheme="majorHAnsi"/>
              <w:szCs w:val="22"/>
            </w:rPr>
            <m:t>=</m:t>
          </m:r>
          <m:d>
            <m:dPr>
              <m:ctrlPr>
                <w:rPr>
                  <w:rFonts w:ascii="Cambria Math" w:hAnsi="Cambria Math" w:cstheme="majorHAnsi"/>
                  <w:i/>
                  <w:szCs w:val="22"/>
                </w:rPr>
              </m:ctrlPr>
            </m:dPr>
            <m:e>
              <m:sSub>
                <m:sSubPr>
                  <m:ctrlPr>
                    <w:rPr>
                      <w:rFonts w:ascii="Cambria Math" w:hAnsi="Cambria Math" w:cstheme="majorHAnsi"/>
                      <w:i/>
                      <w:szCs w:val="22"/>
                    </w:rPr>
                  </m:ctrlPr>
                </m:sSubPr>
                <m:e>
                  <m:r>
                    <w:rPr>
                      <w:rFonts w:ascii="Cambria Math" w:hAnsi="Cambria Math" w:cstheme="majorHAnsi"/>
                      <w:szCs w:val="22"/>
                    </w:rPr>
                    <m:t>LC</m:t>
                  </m:r>
                </m:e>
                <m:sub>
                  <m:r>
                    <w:rPr>
                      <w:rFonts w:ascii="Cambria Math" w:hAnsi="Cambria Math" w:cstheme="majorHAnsi"/>
                      <w:szCs w:val="22"/>
                    </w:rPr>
                    <m:t>jk=4,5</m:t>
                  </m:r>
                </m:sub>
              </m:sSub>
              <m:r>
                <w:rPr>
                  <w:rFonts w:ascii="Cambria Math" w:hAnsi="Cambria Math" w:cstheme="majorHAnsi"/>
                  <w:szCs w:val="22"/>
                </w:rPr>
                <m:t xml:space="preserve"> ×</m:t>
              </m:r>
              <m:sSub>
                <m:sSubPr>
                  <m:ctrlPr>
                    <w:rPr>
                      <w:rFonts w:ascii="Cambria Math" w:hAnsi="Cambria Math" w:cstheme="majorHAnsi"/>
                      <w:i/>
                      <w:szCs w:val="22"/>
                    </w:rPr>
                  </m:ctrlPr>
                </m:sSubPr>
                <m:e>
                  <m:r>
                    <w:rPr>
                      <w:rFonts w:ascii="Cambria Math" w:hAnsi="Cambria Math" w:cstheme="majorHAnsi"/>
                      <w:szCs w:val="22"/>
                    </w:rPr>
                    <m:t>FA</m:t>
                  </m:r>
                </m:e>
                <m:sub>
                  <m:r>
                    <w:rPr>
                      <w:rFonts w:ascii="Cambria Math" w:hAnsi="Cambria Math" w:cstheme="majorHAnsi"/>
                      <w:szCs w:val="22"/>
                    </w:rPr>
                    <m:t>jk=4,5</m:t>
                  </m:r>
                </m:sub>
              </m:sSub>
            </m:e>
          </m:d>
          <m:r>
            <w:rPr>
              <w:rFonts w:ascii="Cambria Math" w:hAnsi="Cambria Math" w:cstheme="majorHAnsi"/>
              <w:szCs w:val="22"/>
            </w:rPr>
            <m:t>+</m:t>
          </m:r>
          <m:d>
            <m:dPr>
              <m:ctrlPr>
                <w:rPr>
                  <w:rFonts w:ascii="Cambria Math" w:hAnsi="Cambria Math" w:cstheme="majorHAnsi"/>
                  <w:i/>
                  <w:szCs w:val="22"/>
                </w:rPr>
              </m:ctrlPr>
            </m:dPr>
            <m:e>
              <m:r>
                <w:rPr>
                  <w:rFonts w:ascii="Cambria Math" w:hAnsi="Cambria Math" w:cstheme="majorHAnsi"/>
                  <w:szCs w:val="22"/>
                </w:rPr>
                <m:t>1-</m:t>
              </m:r>
              <m:sSub>
                <m:sSubPr>
                  <m:ctrlPr>
                    <w:rPr>
                      <w:rFonts w:ascii="Cambria Math" w:hAnsi="Cambria Math" w:cstheme="majorHAnsi"/>
                      <w:i/>
                      <w:szCs w:val="22"/>
                    </w:rPr>
                  </m:ctrlPr>
                </m:sSubPr>
                <m:e>
                  <m:r>
                    <w:rPr>
                      <w:rFonts w:ascii="Cambria Math" w:hAnsi="Cambria Math" w:cstheme="majorHAnsi"/>
                      <w:szCs w:val="22"/>
                    </w:rPr>
                    <m:t>LC</m:t>
                  </m:r>
                </m:e>
                <m:sub>
                  <m:r>
                    <w:rPr>
                      <w:rFonts w:ascii="Cambria Math" w:hAnsi="Cambria Math" w:cstheme="majorHAnsi"/>
                      <w:szCs w:val="22"/>
                    </w:rPr>
                    <m:t>jk=4,5</m:t>
                  </m:r>
                </m:sub>
              </m:sSub>
              <m:r>
                <w:rPr>
                  <w:rFonts w:ascii="Cambria Math" w:hAnsi="Cambria Math" w:cstheme="majorHAnsi"/>
                  <w:szCs w:val="22"/>
                </w:rPr>
                <m:t xml:space="preserve"> </m:t>
              </m:r>
            </m:e>
          </m:d>
          <m:r>
            <w:rPr>
              <w:rFonts w:ascii="Cambria Math" w:hAnsi="Cambria Math" w:cstheme="majorHAnsi"/>
              <w:szCs w:val="22"/>
            </w:rPr>
            <m:t xml:space="preserve"> </m:t>
          </m:r>
        </m:oMath>
      </m:oMathPara>
    </w:p>
    <w:p w14:paraId="0DB08F9A" w14:textId="77777777" w:rsidR="00590BB7" w:rsidRPr="005A2091" w:rsidRDefault="00590BB7" w:rsidP="00590BB7">
      <w:pPr>
        <w:ind w:left="1440" w:hanging="1440"/>
        <w:rPr>
          <w:rFonts w:asciiTheme="majorHAnsi" w:hAnsiTheme="majorHAnsi" w:cstheme="majorHAnsi"/>
          <w:szCs w:val="22"/>
        </w:rPr>
      </w:pPr>
      <w:r w:rsidRPr="005A2091">
        <w:rPr>
          <w:rFonts w:asciiTheme="majorHAnsi" w:hAnsiTheme="majorHAnsi" w:cstheme="majorHAnsi"/>
          <w:szCs w:val="22"/>
        </w:rPr>
        <w:t>Where</w:t>
      </w:r>
      <w:r>
        <w:rPr>
          <w:rFonts w:asciiTheme="majorHAnsi" w:hAnsiTheme="majorHAnsi" w:cstheme="majorHAnsi"/>
          <w:szCs w:val="22"/>
        </w:rPr>
        <w:tab/>
      </w:r>
      <m:oMath>
        <m:sSub>
          <m:sSubPr>
            <m:ctrlPr>
              <w:rPr>
                <w:rFonts w:ascii="Cambria Math" w:hAnsi="Cambria Math" w:cstheme="majorHAnsi"/>
                <w:i/>
                <w:szCs w:val="22"/>
              </w:rPr>
            </m:ctrlPr>
          </m:sSubPr>
          <m:e>
            <m:r>
              <w:rPr>
                <w:rFonts w:ascii="Cambria Math" w:hAnsi="Cambria Math" w:cstheme="majorHAnsi"/>
                <w:szCs w:val="22"/>
              </w:rPr>
              <m:t>LC</m:t>
            </m:r>
          </m:e>
          <m:sub>
            <m:r>
              <w:rPr>
                <w:rFonts w:ascii="Cambria Math" w:hAnsi="Cambria Math" w:cstheme="majorHAnsi"/>
                <w:szCs w:val="22"/>
              </w:rPr>
              <m:t>jk=4,5</m:t>
            </m:r>
          </m:sub>
        </m:sSub>
      </m:oMath>
      <w:r w:rsidRPr="005A2091">
        <w:rPr>
          <w:rFonts w:asciiTheme="majorHAnsi" w:eastAsiaTheme="minorEastAsia" w:hAnsiTheme="majorHAnsi" w:cstheme="majorHAnsi"/>
          <w:szCs w:val="22"/>
        </w:rPr>
        <w:t xml:space="preserve"> = proportion of cows &gt; </w:t>
      </w:r>
      <w:r>
        <w:rPr>
          <w:rFonts w:asciiTheme="majorHAnsi" w:eastAsiaTheme="minorEastAsia" w:hAnsiTheme="majorHAnsi" w:cstheme="majorHAnsi"/>
          <w:szCs w:val="22"/>
        </w:rPr>
        <w:t>1</w:t>
      </w:r>
      <w:r w:rsidRPr="005A2091">
        <w:rPr>
          <w:rFonts w:asciiTheme="majorHAnsi" w:eastAsiaTheme="minorEastAsia" w:hAnsiTheme="majorHAnsi" w:cstheme="majorHAnsi"/>
          <w:szCs w:val="22"/>
        </w:rPr>
        <w:t xml:space="preserve"> years</w:t>
      </w:r>
      <w:r>
        <w:rPr>
          <w:rFonts w:asciiTheme="majorHAnsi" w:eastAsiaTheme="minorEastAsia" w:hAnsiTheme="majorHAnsi" w:cstheme="majorHAnsi"/>
          <w:szCs w:val="22"/>
        </w:rPr>
        <w:t xml:space="preserve"> (k=4,5)</w:t>
      </w:r>
      <w:r w:rsidRPr="005A2091">
        <w:rPr>
          <w:rFonts w:asciiTheme="majorHAnsi" w:eastAsiaTheme="minorEastAsia" w:hAnsiTheme="majorHAnsi" w:cstheme="majorHAnsi"/>
          <w:szCs w:val="22"/>
        </w:rPr>
        <w:t xml:space="preserve"> in calf </w:t>
      </w:r>
      <w:r>
        <w:rPr>
          <w:rFonts w:asciiTheme="majorHAnsi" w:eastAsiaTheme="minorEastAsia" w:hAnsiTheme="majorHAnsi" w:cstheme="majorHAnsi"/>
          <w:szCs w:val="22"/>
        </w:rPr>
        <w:t xml:space="preserve">in the season of calving. Applied to calving season and the season immediately after calving expressed as a fraction noting that for all other seasons </w:t>
      </w:r>
      <m:oMath>
        <m:sSub>
          <m:sSubPr>
            <m:ctrlPr>
              <w:rPr>
                <w:rFonts w:ascii="Cambria Math" w:hAnsi="Cambria Math" w:cstheme="majorHAnsi"/>
                <w:i/>
                <w:szCs w:val="22"/>
              </w:rPr>
            </m:ctrlPr>
          </m:sSubPr>
          <m:e>
            <m:r>
              <w:rPr>
                <w:rFonts w:ascii="Cambria Math" w:hAnsi="Cambria Math" w:cstheme="majorHAnsi"/>
                <w:szCs w:val="22"/>
              </w:rPr>
              <m:t>LC</m:t>
            </m:r>
          </m:e>
          <m:sub>
            <m:r>
              <w:rPr>
                <w:rFonts w:ascii="Cambria Math" w:hAnsi="Cambria Math" w:cstheme="majorHAnsi"/>
                <w:szCs w:val="22"/>
              </w:rPr>
              <m:t>jk=4,5</m:t>
            </m:r>
          </m:sub>
        </m:sSub>
        <m:r>
          <w:rPr>
            <w:rFonts w:ascii="Cambria Math" w:hAnsi="Cambria Math" w:cstheme="majorHAnsi"/>
            <w:szCs w:val="22"/>
          </w:rPr>
          <m:t>=0</m:t>
        </m:r>
      </m:oMath>
    </w:p>
    <w:p w14:paraId="4981BD6B" w14:textId="77777777" w:rsidR="00590BB7" w:rsidRPr="003C2C66" w:rsidRDefault="000A0BCA" w:rsidP="00590BB7">
      <w:pPr>
        <w:ind w:left="1440"/>
        <w:rPr>
          <w:rFonts w:asciiTheme="majorHAnsi" w:eastAsiaTheme="minorEastAsia" w:hAnsiTheme="majorHAnsi" w:cstheme="majorHAnsi"/>
          <w:szCs w:val="22"/>
        </w:rPr>
      </w:pPr>
      <m:oMath>
        <m:sSub>
          <m:sSubPr>
            <m:ctrlPr>
              <w:rPr>
                <w:rFonts w:ascii="Cambria Math" w:hAnsi="Cambria Math" w:cstheme="majorHAnsi"/>
                <w:i/>
                <w:szCs w:val="22"/>
              </w:rPr>
            </m:ctrlPr>
          </m:sSubPr>
          <m:e>
            <m:r>
              <w:rPr>
                <w:rFonts w:ascii="Cambria Math" w:hAnsi="Cambria Math" w:cstheme="majorHAnsi"/>
                <w:szCs w:val="22"/>
              </w:rPr>
              <m:t>FA</m:t>
            </m:r>
          </m:e>
          <m:sub>
            <m:r>
              <w:rPr>
                <w:rFonts w:ascii="Cambria Math" w:hAnsi="Cambria Math" w:cstheme="majorHAnsi"/>
                <w:szCs w:val="22"/>
              </w:rPr>
              <m:t>jk=4,5</m:t>
            </m:r>
          </m:sub>
        </m:sSub>
      </m:oMath>
      <w:r w:rsidR="00590BB7" w:rsidRPr="005A2091">
        <w:rPr>
          <w:rFonts w:asciiTheme="majorHAnsi" w:eastAsiaTheme="minorEastAsia" w:hAnsiTheme="majorHAnsi" w:cstheme="majorHAnsi"/>
          <w:szCs w:val="22"/>
        </w:rPr>
        <w:t xml:space="preserve"> = feed adjustment value </w:t>
      </w:r>
      <w:r w:rsidR="00590BB7">
        <w:rPr>
          <w:rFonts w:asciiTheme="majorHAnsi" w:eastAsiaTheme="minorEastAsia" w:hAnsiTheme="majorHAnsi" w:cstheme="majorHAnsi"/>
          <w:szCs w:val="22"/>
        </w:rPr>
        <w:t xml:space="preserve">for </w:t>
      </w:r>
      <w:r w:rsidR="00590BB7" w:rsidRPr="005A2091">
        <w:rPr>
          <w:rFonts w:asciiTheme="majorHAnsi" w:eastAsiaTheme="minorEastAsia" w:hAnsiTheme="majorHAnsi" w:cstheme="majorHAnsi"/>
          <w:szCs w:val="22"/>
        </w:rPr>
        <w:t xml:space="preserve">cows &gt; </w:t>
      </w:r>
      <w:r w:rsidR="00590BB7">
        <w:rPr>
          <w:rFonts w:asciiTheme="majorHAnsi" w:eastAsiaTheme="minorEastAsia" w:hAnsiTheme="majorHAnsi" w:cstheme="majorHAnsi"/>
          <w:szCs w:val="22"/>
        </w:rPr>
        <w:t>1</w:t>
      </w:r>
      <w:r w:rsidR="00590BB7" w:rsidRPr="005A2091">
        <w:rPr>
          <w:rFonts w:asciiTheme="majorHAnsi" w:eastAsiaTheme="minorEastAsia" w:hAnsiTheme="majorHAnsi" w:cstheme="majorHAnsi"/>
          <w:szCs w:val="22"/>
        </w:rPr>
        <w:t xml:space="preserve"> years</w:t>
      </w:r>
      <w:r w:rsidR="00590BB7">
        <w:rPr>
          <w:rFonts w:asciiTheme="majorHAnsi" w:eastAsiaTheme="minorEastAsia" w:hAnsiTheme="majorHAnsi" w:cstheme="majorHAnsi"/>
          <w:szCs w:val="22"/>
        </w:rPr>
        <w:t xml:space="preserve"> lactating for the season of calving and the season immediately after calving</w:t>
      </w:r>
      <w:r w:rsidR="00590BB7" w:rsidRPr="005A2091">
        <w:rPr>
          <w:rFonts w:asciiTheme="majorHAnsi" w:eastAsiaTheme="minorEastAsia" w:hAnsiTheme="majorHAnsi" w:cstheme="majorHAnsi"/>
          <w:szCs w:val="22"/>
        </w:rPr>
        <w:t xml:space="preserve"> </w:t>
      </w:r>
      <w:r w:rsidR="00590BB7">
        <w:rPr>
          <w:rFonts w:asciiTheme="majorHAnsi" w:eastAsiaTheme="minorEastAsia" w:hAnsiTheme="majorHAnsi" w:cstheme="majorHAnsi"/>
          <w:szCs w:val="22"/>
        </w:rPr>
        <w:t>expressed as a fraction</w:t>
      </w:r>
    </w:p>
    <w:p w14:paraId="114C8DBD" w14:textId="77777777" w:rsidR="00590BB7" w:rsidRDefault="00590BB7" w:rsidP="00590BB7">
      <w:pPr>
        <w:ind w:left="720"/>
      </w:pPr>
      <w:r>
        <w:t xml:space="preserve">For farms with multiple calving seasons, the </w:t>
      </w:r>
      <w:r w:rsidRPr="005A2091">
        <w:rPr>
          <w:rFonts w:asciiTheme="majorHAnsi" w:eastAsiaTheme="minorEastAsia" w:hAnsiTheme="majorHAnsi" w:cstheme="majorHAnsi"/>
          <w:szCs w:val="22"/>
        </w:rPr>
        <w:t>proportion of cows &gt; 2 years</w:t>
      </w:r>
      <w:r>
        <w:rPr>
          <w:rFonts w:asciiTheme="majorHAnsi" w:eastAsiaTheme="minorEastAsia" w:hAnsiTheme="majorHAnsi" w:cstheme="majorHAnsi"/>
          <w:szCs w:val="22"/>
        </w:rPr>
        <w:t xml:space="preserve"> </w:t>
      </w:r>
      <w:r w:rsidRPr="005A2091">
        <w:rPr>
          <w:rFonts w:asciiTheme="majorHAnsi" w:eastAsiaTheme="minorEastAsia" w:hAnsiTheme="majorHAnsi" w:cstheme="majorHAnsi"/>
          <w:szCs w:val="22"/>
        </w:rPr>
        <w:t xml:space="preserve">in calf </w:t>
      </w:r>
      <w:r>
        <w:rPr>
          <w:rFonts w:asciiTheme="majorHAnsi" w:eastAsiaTheme="minorEastAsia" w:hAnsiTheme="majorHAnsi" w:cstheme="majorHAnsi"/>
          <w:szCs w:val="22"/>
        </w:rPr>
        <w:t>(</w:t>
      </w:r>
      <m:oMath>
        <m:sSub>
          <m:sSubPr>
            <m:ctrlPr>
              <w:rPr>
                <w:rFonts w:ascii="Cambria Math" w:hAnsi="Cambria Math" w:cstheme="majorHAnsi"/>
                <w:i/>
                <w:szCs w:val="22"/>
              </w:rPr>
            </m:ctrlPr>
          </m:sSubPr>
          <m:e>
            <m:r>
              <w:rPr>
                <w:rFonts w:ascii="Cambria Math" w:hAnsi="Cambria Math" w:cstheme="majorHAnsi"/>
                <w:szCs w:val="22"/>
              </w:rPr>
              <m:t>LC</m:t>
            </m:r>
          </m:e>
          <m:sub>
            <m:r>
              <w:rPr>
                <w:rFonts w:ascii="Cambria Math" w:hAnsi="Cambria Math" w:cstheme="majorHAnsi"/>
                <w:szCs w:val="22"/>
              </w:rPr>
              <m:t>jk=4,5</m:t>
            </m:r>
          </m:sub>
        </m:sSub>
      </m:oMath>
      <w:r>
        <w:rPr>
          <w:rFonts w:asciiTheme="majorHAnsi" w:eastAsiaTheme="minorEastAsia" w:hAnsiTheme="majorHAnsi" w:cstheme="majorHAnsi"/>
          <w:szCs w:val="22"/>
        </w:rPr>
        <w:t xml:space="preserve">) </w:t>
      </w:r>
      <w:r>
        <w:t xml:space="preserve">should be reported separately for each season. </w:t>
      </w:r>
    </w:p>
    <w:p w14:paraId="40E6334C" w14:textId="77777777" w:rsidR="00590BB7" w:rsidRPr="006764A2" w:rsidRDefault="00590BB7" w:rsidP="00590BB7">
      <w:pPr>
        <w:pStyle w:val="Heading4"/>
      </w:pPr>
      <w:bookmarkStart w:id="54" w:name="_Toc220922506"/>
      <w:bookmarkStart w:id="55" w:name="_Toc225350806"/>
      <w:r w:rsidRPr="006E1D7F">
        <w:t xml:space="preserve">Method </w:t>
      </w:r>
      <w:r>
        <w:t>2</w:t>
      </w:r>
      <w:r w:rsidRPr="006E1D7F">
        <w:t xml:space="preserve"> — Enteric Beef</w:t>
      </w:r>
      <w:r>
        <w:t xml:space="preserve"> Grazing</w:t>
      </w:r>
      <w:bookmarkEnd w:id="54"/>
      <w:bookmarkEnd w:id="55"/>
    </w:p>
    <w:p w14:paraId="5A4AC7D2" w14:textId="31C2E14C" w:rsidR="00590BB7" w:rsidRDefault="00590BB7" w:rsidP="00590BB7">
      <w:pPr>
        <w:rPr>
          <w:rFonts w:eastAsiaTheme="minorEastAsia"/>
        </w:rPr>
      </w:pPr>
      <w:r>
        <w:t>Method 2 is the same as Method 1</w:t>
      </w:r>
      <w:r w:rsidRPr="00FF654B">
        <w:t xml:space="preserve"> </w:t>
      </w:r>
      <w:r>
        <w:t xml:space="preserve">except that under equation 3.2.1.1 (3) farm specific data for </w:t>
      </w:r>
      <m:oMath>
        <m:sSub>
          <m:sSubPr>
            <m:ctrlPr>
              <w:rPr>
                <w:rFonts w:ascii="Cambria Math" w:hAnsi="Cambria Math" w:cstheme="majorHAnsi"/>
                <w:i/>
                <w:szCs w:val="22"/>
              </w:rPr>
            </m:ctrlPr>
          </m:sSubPr>
          <m:e>
            <m:r>
              <w:rPr>
                <w:rFonts w:ascii="Cambria Math" w:hAnsi="Cambria Math" w:cstheme="majorHAnsi"/>
                <w:szCs w:val="22"/>
              </w:rPr>
              <m:t>W</m:t>
            </m:r>
          </m:e>
          <m:sub>
            <m:r>
              <w:rPr>
                <w:rFonts w:ascii="Cambria Math" w:hAnsi="Cambria Math" w:cstheme="majorHAnsi"/>
                <w:szCs w:val="22"/>
              </w:rPr>
              <m:t>jkl</m:t>
            </m:r>
          </m:sub>
        </m:sSub>
      </m:oMath>
      <w:r>
        <w:rPr>
          <w:rFonts w:eastAsiaTheme="minorEastAsia"/>
        </w:rPr>
        <w:t xml:space="preserve">, </w:t>
      </w:r>
      <m:oMath>
        <m:sSub>
          <m:sSubPr>
            <m:ctrlPr>
              <w:rPr>
                <w:rFonts w:ascii="Cambria Math" w:hAnsi="Cambria Math" w:cstheme="majorHAnsi"/>
                <w:i/>
                <w:szCs w:val="22"/>
              </w:rPr>
            </m:ctrlPr>
          </m:sSubPr>
          <m:e>
            <m:r>
              <w:rPr>
                <w:rFonts w:ascii="Cambria Math" w:hAnsi="Cambria Math" w:cstheme="majorHAnsi"/>
                <w:szCs w:val="22"/>
              </w:rPr>
              <m:t>LWG</m:t>
            </m:r>
          </m:e>
          <m:sub>
            <m:r>
              <w:rPr>
                <w:rFonts w:ascii="Cambria Math" w:hAnsi="Cambria Math" w:cstheme="majorHAnsi"/>
                <w:szCs w:val="22"/>
              </w:rPr>
              <m:t>jkl</m:t>
            </m:r>
          </m:sub>
        </m:sSub>
      </m:oMath>
      <w:r>
        <w:rPr>
          <w:rFonts w:eastAsiaTheme="minorEastAsia"/>
        </w:rPr>
        <w:t xml:space="preserve"> is required for the selected time-period (i.e. seasonal, monthly or other). Alternatively, dry matter intake </w:t>
      </w:r>
      <m:oMath>
        <m:sSub>
          <m:sSubPr>
            <m:ctrlPr>
              <w:rPr>
                <w:rFonts w:ascii="Cambria Math" w:hAnsi="Cambria Math" w:cstheme="majorHAnsi"/>
                <w:i/>
                <w:szCs w:val="22"/>
              </w:rPr>
            </m:ctrlPr>
          </m:sSubPr>
          <m:e>
            <m:r>
              <w:rPr>
                <w:rFonts w:ascii="Cambria Math" w:hAnsi="Cambria Math" w:cstheme="majorHAnsi"/>
                <w:szCs w:val="22"/>
              </w:rPr>
              <m:t>I</m:t>
            </m:r>
          </m:e>
          <m:sub>
            <m:r>
              <w:rPr>
                <w:rFonts w:ascii="Cambria Math" w:hAnsi="Cambria Math" w:cstheme="majorHAnsi"/>
                <w:szCs w:val="22"/>
              </w:rPr>
              <m:t>jkl</m:t>
            </m:r>
          </m:sub>
        </m:sSub>
      </m:oMath>
      <w:r>
        <w:rPr>
          <w:rFonts w:eastAsiaTheme="minorEastAsia"/>
          <w:szCs w:val="22"/>
        </w:rPr>
        <w:t xml:space="preserve"> </w:t>
      </w:r>
      <w:r w:rsidR="000D2748">
        <w:rPr>
          <w:rFonts w:eastAsiaTheme="minorEastAsia"/>
          <w:szCs w:val="22"/>
        </w:rPr>
        <w:t xml:space="preserve">may </w:t>
      </w:r>
      <w:r>
        <w:rPr>
          <w:rFonts w:eastAsiaTheme="minorEastAsia"/>
          <w:szCs w:val="22"/>
        </w:rPr>
        <w:t xml:space="preserve">be specified in </w:t>
      </w:r>
      <w:r>
        <w:t>equation 3.2.1.1 (2) as a Method 1 approach.</w:t>
      </w:r>
    </w:p>
    <w:p w14:paraId="01E09BA2" w14:textId="77777777" w:rsidR="00590BB7" w:rsidRDefault="00590BB7" w:rsidP="00590BB7">
      <w:r>
        <w:t xml:space="preserve">Under Method 2 the selected time-period and associated </w:t>
      </w:r>
      <m:oMath>
        <m:sSub>
          <m:sSubPr>
            <m:ctrlPr>
              <w:rPr>
                <w:rFonts w:ascii="Cambria Math" w:eastAsiaTheme="minorEastAsia" w:hAnsi="Cambria Math"/>
                <w:i/>
              </w:rPr>
            </m:ctrlPr>
          </m:sSubPr>
          <m:e>
            <m:r>
              <w:rPr>
                <w:rFonts w:ascii="Cambria Math" w:eastAsiaTheme="minorEastAsia" w:hAnsi="Cambria Math"/>
              </w:rPr>
              <m:t>D</m:t>
            </m:r>
          </m:e>
          <m:sub>
            <m:r>
              <w:rPr>
                <w:rFonts w:ascii="Cambria Math" w:eastAsiaTheme="minorEastAsia" w:hAnsi="Cambria Math"/>
              </w:rPr>
              <m:t>j</m:t>
            </m:r>
          </m:sub>
        </m:sSub>
      </m:oMath>
      <w:r>
        <w:rPr>
          <w:rFonts w:eastAsiaTheme="minorEastAsia"/>
        </w:rPr>
        <w:t xml:space="preserve"> used in </w:t>
      </w:r>
      <w:r>
        <w:t>equation 3.2.1.1 (1) may be a season (</w:t>
      </w:r>
      <m:oMath>
        <m:sSub>
          <m:sSubPr>
            <m:ctrlPr>
              <w:rPr>
                <w:rFonts w:ascii="Cambria Math" w:eastAsiaTheme="minorEastAsia" w:hAnsi="Cambria Math"/>
                <w:i/>
              </w:rPr>
            </m:ctrlPr>
          </m:sSubPr>
          <m:e>
            <m:r>
              <w:rPr>
                <w:rFonts w:ascii="Cambria Math" w:eastAsiaTheme="minorEastAsia" w:hAnsi="Cambria Math"/>
              </w:rPr>
              <m:t>D</m:t>
            </m:r>
          </m:e>
          <m:sub>
            <m:r>
              <w:rPr>
                <w:rFonts w:ascii="Cambria Math" w:eastAsiaTheme="minorEastAsia" w:hAnsi="Cambria Math"/>
              </w:rPr>
              <m:t>j</m:t>
            </m:r>
          </m:sub>
        </m:sSub>
      </m:oMath>
      <w:r>
        <w:rPr>
          <w:rFonts w:eastAsiaTheme="minorEastAsia"/>
        </w:rPr>
        <w:t xml:space="preserve">= </w:t>
      </w:r>
      <w:r>
        <w:t>91.25 days), month (</w:t>
      </w:r>
      <m:oMath>
        <m:sSub>
          <m:sSubPr>
            <m:ctrlPr>
              <w:rPr>
                <w:rFonts w:ascii="Cambria Math" w:eastAsiaTheme="minorEastAsia" w:hAnsi="Cambria Math"/>
                <w:i/>
              </w:rPr>
            </m:ctrlPr>
          </m:sSubPr>
          <m:e>
            <m:r>
              <w:rPr>
                <w:rFonts w:ascii="Cambria Math" w:eastAsiaTheme="minorEastAsia" w:hAnsi="Cambria Math"/>
              </w:rPr>
              <m:t>D</m:t>
            </m:r>
          </m:e>
          <m:sub>
            <m:r>
              <w:rPr>
                <w:rFonts w:ascii="Cambria Math" w:eastAsiaTheme="minorEastAsia" w:hAnsi="Cambria Math"/>
              </w:rPr>
              <m:t>j</m:t>
            </m:r>
          </m:sub>
        </m:sSub>
      </m:oMath>
      <w:r>
        <w:rPr>
          <w:rFonts w:eastAsiaTheme="minorEastAsia"/>
        </w:rPr>
        <w:t>=</w:t>
      </w:r>
      <w:r>
        <w:t xml:space="preserve">28-31 day depending on month) or a specific number of days in a month or season if the entry and exit from farm of a specific cohort of animals is being estimated </w:t>
      </w:r>
    </w:p>
    <w:p w14:paraId="20BF4F40" w14:textId="77777777" w:rsidR="00590BB7" w:rsidRDefault="00590BB7" w:rsidP="00590BB7">
      <w:pPr>
        <w:spacing w:after="160" w:line="288" w:lineRule="auto"/>
        <w:ind w:left="2160"/>
      </w:pPr>
      <w:r>
        <w:br w:type="page"/>
      </w:r>
    </w:p>
    <w:p w14:paraId="665002F9" w14:textId="77777777" w:rsidR="00590BB7" w:rsidRDefault="00590BB7" w:rsidP="00590BB7">
      <w:pPr>
        <w:pStyle w:val="Heading3"/>
      </w:pPr>
      <w:bookmarkStart w:id="56" w:name="_Toc220922507"/>
      <w:bookmarkStart w:id="57" w:name="_Toc225350807"/>
      <w:r>
        <w:lastRenderedPageBreak/>
        <w:t>Data/Parameters</w:t>
      </w:r>
      <w:bookmarkEnd w:id="56"/>
      <w:bookmarkEnd w:id="57"/>
    </w:p>
    <w:p w14:paraId="268EE832" w14:textId="77777777" w:rsidR="00590BB7" w:rsidRDefault="00590BB7" w:rsidP="00590BB7">
      <w:pPr>
        <w:pStyle w:val="Heading4"/>
      </w:pPr>
      <w:bookmarkStart w:id="58" w:name="_Toc220922508"/>
      <w:bookmarkStart w:id="59" w:name="_Toc225350808"/>
      <w:r>
        <w:t>Input Data (Required)</w:t>
      </w:r>
      <w:bookmarkEnd w:id="58"/>
      <w:bookmarkEnd w:id="59"/>
    </w:p>
    <w:tbl>
      <w:tblPr>
        <w:tblStyle w:val="GridTable5Dark-Accent21"/>
        <w:tblW w:w="8640" w:type="dxa"/>
        <w:tblInd w:w="720" w:type="dxa"/>
        <w:tblLook w:val="0680" w:firstRow="0" w:lastRow="0" w:firstColumn="1" w:lastColumn="0" w:noHBand="1" w:noVBand="1"/>
      </w:tblPr>
      <w:tblGrid>
        <w:gridCol w:w="2520"/>
        <w:gridCol w:w="6120"/>
      </w:tblGrid>
      <w:tr w:rsidR="00590BB7" w:rsidRPr="00EB63F8" w14:paraId="1F775BA1" w14:textId="77777777">
        <w:trPr>
          <w:trHeight w:val="360"/>
        </w:trPr>
        <w:tc>
          <w:tcPr>
            <w:cnfStyle w:val="001000000000" w:firstRow="0" w:lastRow="0" w:firstColumn="1" w:lastColumn="0" w:oddVBand="0" w:evenVBand="0" w:oddHBand="0" w:evenHBand="0" w:firstRowFirstColumn="0" w:firstRowLastColumn="0" w:lastRowFirstColumn="0" w:lastRowLastColumn="0"/>
            <w:tcW w:w="2520" w:type="dxa"/>
            <w:tcBorders>
              <w:bottom w:val="single" w:sz="4" w:space="0" w:color="FFFFFF"/>
              <w:right w:val="single" w:sz="4" w:space="0" w:color="FFFFFF"/>
            </w:tcBorders>
            <w:shd w:val="clear" w:color="auto" w:fill="D9D9D9" w:themeFill="background1" w:themeFillShade="D9"/>
            <w:hideMark/>
          </w:tcPr>
          <w:p w14:paraId="536E828E" w14:textId="77777777" w:rsidR="00590BB7" w:rsidRPr="00EB63F8" w:rsidRDefault="00590BB7">
            <w:pPr>
              <w:tabs>
                <w:tab w:val="left" w:pos="142"/>
                <w:tab w:val="num" w:pos="540"/>
              </w:tabs>
              <w:spacing w:before="40" w:after="40" w:line="288" w:lineRule="auto"/>
              <w:rPr>
                <w:rFonts w:asciiTheme="majorHAnsi" w:eastAsiaTheme="minorHAnsi" w:hAnsiTheme="majorHAnsi" w:cstheme="majorHAnsi"/>
                <w:color w:val="auto"/>
                <w:spacing w:val="2"/>
                <w:kern w:val="21"/>
                <w:sz w:val="19"/>
                <w:szCs w:val="19"/>
                <w:lang w:val="en-AU"/>
              </w:rPr>
            </w:pPr>
            <w:r w:rsidRPr="00EB63F8">
              <w:rPr>
                <w:rFonts w:asciiTheme="majorHAnsi" w:eastAsiaTheme="minorHAnsi" w:hAnsiTheme="majorHAnsi" w:cstheme="majorHAnsi"/>
                <w:color w:val="auto"/>
                <w:spacing w:val="2"/>
                <w:kern w:val="21"/>
                <w:sz w:val="19"/>
                <w:szCs w:val="19"/>
                <w:lang w:val="en-AU"/>
              </w:rPr>
              <w:t>Data / Parameter</w:t>
            </w:r>
          </w:p>
        </w:tc>
        <w:tc>
          <w:tcPr>
            <w:tcW w:w="6120" w:type="dxa"/>
            <w:tcBorders>
              <w:top w:val="single" w:sz="4" w:space="0" w:color="FFFFFF"/>
              <w:left w:val="single" w:sz="4" w:space="0" w:color="FFFFFF"/>
              <w:bottom w:val="single" w:sz="4" w:space="0" w:color="FFFFFF"/>
              <w:right w:val="single" w:sz="4" w:space="0" w:color="FFFFFF"/>
            </w:tcBorders>
            <w:shd w:val="clear" w:color="auto" w:fill="F2F2F2"/>
          </w:tcPr>
          <w:p w14:paraId="51936ADC" w14:textId="77777777" w:rsidR="00590BB7" w:rsidRPr="00EB63F8" w:rsidRDefault="00590BB7">
            <w:pPr>
              <w:tabs>
                <w:tab w:val="left" w:pos="142"/>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rFonts w:asciiTheme="majorHAnsi" w:eastAsiaTheme="minorHAnsi" w:hAnsiTheme="majorHAnsi" w:cstheme="majorHAnsi"/>
                <w:iCs/>
                <w:color w:val="auto"/>
                <w:spacing w:val="2"/>
                <w:kern w:val="21"/>
                <w:sz w:val="19"/>
                <w:szCs w:val="19"/>
                <w:lang w:val="en-AU"/>
              </w:rPr>
            </w:pPr>
            <w:r w:rsidRPr="00EB63F8">
              <w:rPr>
                <w:rFonts w:asciiTheme="majorHAnsi" w:eastAsiaTheme="minorHAnsi" w:hAnsiTheme="majorHAnsi" w:cstheme="majorHAnsi"/>
                <w:iCs/>
                <w:color w:val="auto"/>
                <w:spacing w:val="2"/>
                <w:kern w:val="21"/>
                <w:sz w:val="19"/>
                <w:szCs w:val="19"/>
                <w:lang w:val="en-AU"/>
              </w:rPr>
              <w:t>N</w:t>
            </w:r>
            <w:r>
              <w:rPr>
                <w:rFonts w:asciiTheme="majorHAnsi" w:eastAsiaTheme="minorHAnsi" w:hAnsiTheme="majorHAnsi" w:cstheme="majorHAnsi"/>
                <w:iCs/>
                <w:color w:val="auto"/>
                <w:spacing w:val="2"/>
                <w:kern w:val="21"/>
                <w:sz w:val="19"/>
                <w:szCs w:val="19"/>
                <w:vertAlign w:val="subscript"/>
                <w:lang w:val="en-AU"/>
              </w:rPr>
              <w:t>jkl</w:t>
            </w:r>
          </w:p>
        </w:tc>
      </w:tr>
      <w:tr w:rsidR="00590BB7" w:rsidRPr="00EB63F8" w14:paraId="34F81BB3" w14:textId="77777777">
        <w:trPr>
          <w:trHeight w:val="360"/>
        </w:trPr>
        <w:tc>
          <w:tcPr>
            <w:cnfStyle w:val="001000000000" w:firstRow="0" w:lastRow="0" w:firstColumn="1" w:lastColumn="0" w:oddVBand="0" w:evenVBand="0" w:oddHBand="0" w:evenHBand="0" w:firstRowFirstColumn="0" w:firstRowLastColumn="0" w:lastRowFirstColumn="0" w:lastRowLastColumn="0"/>
            <w:tcW w:w="2520" w:type="dxa"/>
            <w:tcBorders>
              <w:top w:val="single" w:sz="4" w:space="0" w:color="FFFFFF"/>
              <w:bottom w:val="single" w:sz="4" w:space="0" w:color="FFFFFF"/>
              <w:right w:val="single" w:sz="4" w:space="0" w:color="FFFFFF"/>
            </w:tcBorders>
            <w:shd w:val="clear" w:color="auto" w:fill="D9D9D9" w:themeFill="background1" w:themeFillShade="D9"/>
            <w:hideMark/>
          </w:tcPr>
          <w:p w14:paraId="410303EF" w14:textId="77777777" w:rsidR="00590BB7" w:rsidRPr="00EB63F8" w:rsidRDefault="00590BB7">
            <w:pPr>
              <w:tabs>
                <w:tab w:val="left" w:pos="142"/>
                <w:tab w:val="num" w:pos="540"/>
              </w:tabs>
              <w:spacing w:before="40" w:after="40" w:line="288" w:lineRule="auto"/>
              <w:rPr>
                <w:rFonts w:asciiTheme="majorHAnsi" w:eastAsiaTheme="minorHAnsi" w:hAnsiTheme="majorHAnsi" w:cstheme="majorHAnsi"/>
                <w:color w:val="auto"/>
                <w:spacing w:val="2"/>
                <w:kern w:val="21"/>
                <w:sz w:val="19"/>
                <w:szCs w:val="19"/>
                <w:lang w:val="en-AU"/>
              </w:rPr>
            </w:pPr>
            <w:r w:rsidRPr="00EB63F8">
              <w:rPr>
                <w:rFonts w:asciiTheme="majorHAnsi" w:eastAsiaTheme="minorHAnsi" w:hAnsiTheme="majorHAnsi" w:cstheme="majorHAnsi"/>
                <w:color w:val="auto"/>
                <w:spacing w:val="2"/>
                <w:kern w:val="21"/>
                <w:sz w:val="19"/>
                <w:szCs w:val="19"/>
                <w:lang w:val="en-AU"/>
              </w:rPr>
              <w:t>Data unit</w:t>
            </w:r>
          </w:p>
        </w:tc>
        <w:tc>
          <w:tcPr>
            <w:tcW w:w="6120" w:type="dxa"/>
            <w:tcBorders>
              <w:top w:val="single" w:sz="4" w:space="0" w:color="FFFFFF"/>
              <w:left w:val="single" w:sz="4" w:space="0" w:color="FFFFFF"/>
              <w:bottom w:val="single" w:sz="4" w:space="0" w:color="FFFFFF"/>
              <w:right w:val="single" w:sz="4" w:space="0" w:color="FFFFFF"/>
            </w:tcBorders>
            <w:shd w:val="clear" w:color="auto" w:fill="F2F2F2"/>
            <w:hideMark/>
          </w:tcPr>
          <w:p w14:paraId="2BBAB680" w14:textId="77777777" w:rsidR="00590BB7" w:rsidRPr="00EB63F8" w:rsidRDefault="00590BB7">
            <w:pPr>
              <w:tabs>
                <w:tab w:val="left" w:pos="142"/>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rFonts w:asciiTheme="majorHAnsi" w:eastAsiaTheme="minorHAnsi" w:hAnsiTheme="majorHAnsi" w:cstheme="majorHAnsi"/>
                <w:iCs/>
                <w:color w:val="auto"/>
                <w:spacing w:val="2"/>
                <w:kern w:val="21"/>
                <w:sz w:val="19"/>
                <w:szCs w:val="19"/>
                <w:lang w:val="en-AU"/>
              </w:rPr>
            </w:pPr>
            <w:r w:rsidRPr="00EB63F8">
              <w:rPr>
                <w:rFonts w:asciiTheme="majorHAnsi" w:eastAsiaTheme="minorHAnsi" w:hAnsiTheme="majorHAnsi" w:cstheme="majorHAnsi"/>
                <w:iCs/>
                <w:color w:val="auto"/>
                <w:spacing w:val="2"/>
                <w:kern w:val="21"/>
                <w:sz w:val="19"/>
                <w:szCs w:val="19"/>
                <w:lang w:val="en-AU"/>
              </w:rPr>
              <w:t xml:space="preserve">head </w:t>
            </w:r>
          </w:p>
        </w:tc>
      </w:tr>
      <w:tr w:rsidR="00590BB7" w:rsidRPr="00EB63F8" w14:paraId="165A7682" w14:textId="77777777">
        <w:trPr>
          <w:trHeight w:val="360"/>
        </w:trPr>
        <w:tc>
          <w:tcPr>
            <w:cnfStyle w:val="001000000000" w:firstRow="0" w:lastRow="0" w:firstColumn="1" w:lastColumn="0" w:oddVBand="0" w:evenVBand="0" w:oddHBand="0" w:evenHBand="0" w:firstRowFirstColumn="0" w:firstRowLastColumn="0" w:lastRowFirstColumn="0" w:lastRowLastColumn="0"/>
            <w:tcW w:w="2520" w:type="dxa"/>
            <w:tcBorders>
              <w:top w:val="single" w:sz="4" w:space="0" w:color="FFFFFF"/>
              <w:bottom w:val="single" w:sz="4" w:space="0" w:color="FFFFFF"/>
              <w:right w:val="single" w:sz="4" w:space="0" w:color="FFFFFF"/>
            </w:tcBorders>
            <w:shd w:val="clear" w:color="auto" w:fill="D9D9D9" w:themeFill="background1" w:themeFillShade="D9"/>
            <w:hideMark/>
          </w:tcPr>
          <w:p w14:paraId="2D4B7BA5" w14:textId="77777777" w:rsidR="00590BB7" w:rsidRPr="00EB63F8" w:rsidRDefault="00590BB7">
            <w:pPr>
              <w:tabs>
                <w:tab w:val="left" w:pos="142"/>
                <w:tab w:val="num" w:pos="540"/>
              </w:tabs>
              <w:spacing w:before="40" w:after="40" w:line="288" w:lineRule="auto"/>
              <w:rPr>
                <w:rFonts w:asciiTheme="majorHAnsi" w:eastAsiaTheme="minorHAnsi" w:hAnsiTheme="majorHAnsi" w:cstheme="majorHAnsi"/>
                <w:color w:val="auto"/>
                <w:spacing w:val="2"/>
                <w:kern w:val="21"/>
                <w:sz w:val="19"/>
                <w:szCs w:val="19"/>
                <w:lang w:val="en-AU"/>
              </w:rPr>
            </w:pPr>
            <w:r w:rsidRPr="00EB63F8">
              <w:rPr>
                <w:rFonts w:asciiTheme="majorHAnsi" w:eastAsiaTheme="minorHAnsi" w:hAnsiTheme="majorHAnsi" w:cstheme="majorHAnsi"/>
                <w:color w:val="auto"/>
                <w:spacing w:val="2"/>
                <w:kern w:val="21"/>
                <w:sz w:val="19"/>
                <w:szCs w:val="19"/>
                <w:lang w:val="en-AU"/>
              </w:rPr>
              <w:t>Description</w:t>
            </w:r>
          </w:p>
        </w:tc>
        <w:tc>
          <w:tcPr>
            <w:tcW w:w="6120" w:type="dxa"/>
            <w:tcBorders>
              <w:top w:val="single" w:sz="4" w:space="0" w:color="FFFFFF"/>
              <w:left w:val="single" w:sz="4" w:space="0" w:color="FFFFFF"/>
              <w:bottom w:val="single" w:sz="4" w:space="0" w:color="FFFFFF"/>
              <w:right w:val="single" w:sz="4" w:space="0" w:color="FFFFFF"/>
            </w:tcBorders>
            <w:shd w:val="clear" w:color="auto" w:fill="F2F2F2"/>
            <w:hideMark/>
          </w:tcPr>
          <w:p w14:paraId="43D325B5" w14:textId="77777777" w:rsidR="00590BB7" w:rsidRPr="00EB63F8" w:rsidRDefault="00590BB7">
            <w:pPr>
              <w:tabs>
                <w:tab w:val="left" w:pos="142"/>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rFonts w:asciiTheme="majorHAnsi" w:eastAsiaTheme="minorHAnsi" w:hAnsiTheme="majorHAnsi" w:cstheme="majorHAnsi"/>
                <w:iCs/>
                <w:color w:val="auto"/>
                <w:spacing w:val="2"/>
                <w:kern w:val="21"/>
                <w:sz w:val="19"/>
                <w:szCs w:val="19"/>
                <w:lang w:val="en-AU"/>
              </w:rPr>
            </w:pPr>
            <w:r w:rsidRPr="00EB63F8">
              <w:rPr>
                <w:rFonts w:asciiTheme="majorHAnsi" w:hAnsiTheme="majorHAnsi" w:cstheme="majorHAnsi"/>
                <w:color w:val="auto"/>
                <w:sz w:val="19"/>
                <w:szCs w:val="19"/>
                <w:lang w:val="en-AU"/>
              </w:rPr>
              <w:t>Number of pasture beef cattle per</w:t>
            </w:r>
            <w:r>
              <w:rPr>
                <w:rFonts w:asciiTheme="majorHAnsi" w:hAnsiTheme="majorHAnsi" w:cstheme="majorHAnsi"/>
                <w:color w:val="auto"/>
                <w:sz w:val="19"/>
                <w:szCs w:val="19"/>
                <w:lang w:val="en-AU"/>
              </w:rPr>
              <w:t xml:space="preserve"> time-period, and input class.</w:t>
            </w:r>
          </w:p>
        </w:tc>
      </w:tr>
      <w:tr w:rsidR="00590BB7" w:rsidRPr="00EB63F8" w14:paraId="70E5E0CE" w14:textId="77777777">
        <w:trPr>
          <w:trHeight w:val="360"/>
        </w:trPr>
        <w:tc>
          <w:tcPr>
            <w:cnfStyle w:val="001000000000" w:firstRow="0" w:lastRow="0" w:firstColumn="1" w:lastColumn="0" w:oddVBand="0" w:evenVBand="0" w:oddHBand="0" w:evenHBand="0" w:firstRowFirstColumn="0" w:firstRowLastColumn="0" w:lastRowFirstColumn="0" w:lastRowLastColumn="0"/>
            <w:tcW w:w="2520" w:type="dxa"/>
            <w:tcBorders>
              <w:top w:val="single" w:sz="4" w:space="0" w:color="FFFFFF"/>
              <w:bottom w:val="single" w:sz="4" w:space="0" w:color="FFFFFF"/>
              <w:right w:val="single" w:sz="4" w:space="0" w:color="FFFFFF"/>
            </w:tcBorders>
            <w:shd w:val="clear" w:color="auto" w:fill="D9D9D9" w:themeFill="background1" w:themeFillShade="D9"/>
            <w:hideMark/>
          </w:tcPr>
          <w:p w14:paraId="27812654" w14:textId="77777777" w:rsidR="00590BB7" w:rsidRPr="00EB63F8" w:rsidRDefault="00590BB7">
            <w:pPr>
              <w:tabs>
                <w:tab w:val="left" w:pos="142"/>
                <w:tab w:val="num" w:pos="540"/>
              </w:tabs>
              <w:spacing w:before="40" w:after="40" w:line="288" w:lineRule="auto"/>
              <w:rPr>
                <w:rFonts w:asciiTheme="majorHAnsi" w:eastAsiaTheme="minorHAnsi" w:hAnsiTheme="majorHAnsi" w:cstheme="majorHAnsi"/>
                <w:color w:val="auto"/>
                <w:spacing w:val="2"/>
                <w:kern w:val="21"/>
                <w:sz w:val="19"/>
                <w:szCs w:val="19"/>
                <w:lang w:val="en-AU"/>
              </w:rPr>
            </w:pPr>
            <w:r>
              <w:rPr>
                <w:rFonts w:asciiTheme="majorHAnsi" w:eastAsiaTheme="minorHAnsi" w:hAnsiTheme="majorHAnsi" w:cstheme="majorHAnsi"/>
                <w:color w:val="auto"/>
                <w:spacing w:val="2"/>
                <w:kern w:val="21"/>
                <w:sz w:val="19"/>
                <w:szCs w:val="19"/>
                <w:lang w:val="en-AU"/>
              </w:rPr>
              <w:t xml:space="preserve">Data </w:t>
            </w:r>
            <w:r w:rsidRPr="00EB63F8">
              <w:rPr>
                <w:rFonts w:asciiTheme="majorHAnsi" w:eastAsiaTheme="minorHAnsi" w:hAnsiTheme="majorHAnsi" w:cstheme="majorHAnsi"/>
                <w:color w:val="auto"/>
                <w:spacing w:val="2"/>
                <w:kern w:val="21"/>
                <w:sz w:val="19"/>
                <w:szCs w:val="19"/>
                <w:lang w:val="en-AU"/>
              </w:rPr>
              <w:t>source</w:t>
            </w:r>
          </w:p>
        </w:tc>
        <w:tc>
          <w:tcPr>
            <w:tcW w:w="6120" w:type="dxa"/>
            <w:tcBorders>
              <w:top w:val="single" w:sz="4" w:space="0" w:color="FFFFFF"/>
              <w:left w:val="single" w:sz="4" w:space="0" w:color="FFFFFF"/>
              <w:bottom w:val="single" w:sz="4" w:space="0" w:color="FFFFFF"/>
              <w:right w:val="single" w:sz="4" w:space="0" w:color="FFFFFF"/>
            </w:tcBorders>
            <w:shd w:val="clear" w:color="auto" w:fill="F2F2F2"/>
            <w:hideMark/>
          </w:tcPr>
          <w:p w14:paraId="20A83AD6" w14:textId="7B5397A2" w:rsidR="00590BB7" w:rsidRPr="00EB63F8" w:rsidRDefault="00590BB7">
            <w:pPr>
              <w:tabs>
                <w:tab w:val="left" w:pos="142"/>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rFonts w:asciiTheme="majorHAnsi" w:eastAsiaTheme="minorHAnsi" w:hAnsiTheme="majorHAnsi" w:cstheme="majorHAnsi"/>
                <w:iCs/>
                <w:color w:val="auto"/>
                <w:spacing w:val="2"/>
                <w:kern w:val="21"/>
                <w:sz w:val="19"/>
                <w:szCs w:val="19"/>
                <w:lang w:val="en-AU"/>
              </w:rPr>
            </w:pPr>
            <w:r w:rsidRPr="00F67FA7">
              <w:rPr>
                <w:rFonts w:asciiTheme="majorHAnsi" w:eastAsiaTheme="minorHAnsi" w:hAnsiTheme="majorHAnsi" w:cstheme="majorHAnsi"/>
                <w:iCs/>
                <w:color w:val="auto"/>
                <w:spacing w:val="2"/>
                <w:kern w:val="21"/>
                <w:sz w:val="19"/>
                <w:szCs w:val="19"/>
                <w:lang w:val="en-AU"/>
              </w:rPr>
              <w:t>Farm stock records – see herd flow modelling in Chapter 1 Section 1.</w:t>
            </w:r>
            <w:r>
              <w:rPr>
                <w:rFonts w:asciiTheme="majorHAnsi" w:eastAsiaTheme="minorHAnsi" w:hAnsiTheme="majorHAnsi" w:cstheme="majorHAnsi"/>
                <w:iCs/>
                <w:color w:val="auto"/>
                <w:spacing w:val="2"/>
                <w:kern w:val="21"/>
                <w:sz w:val="19"/>
                <w:szCs w:val="19"/>
                <w:lang w:val="en-AU"/>
              </w:rPr>
              <w:t>9</w:t>
            </w:r>
            <w:r w:rsidR="00E65699">
              <w:rPr>
                <w:rFonts w:asciiTheme="majorHAnsi" w:eastAsiaTheme="minorHAnsi" w:hAnsiTheme="majorHAnsi" w:cstheme="majorHAnsi"/>
                <w:iCs/>
                <w:color w:val="auto"/>
                <w:spacing w:val="2"/>
                <w:kern w:val="21"/>
                <w:sz w:val="19"/>
                <w:szCs w:val="19"/>
                <w:lang w:val="en-AU"/>
              </w:rPr>
              <w:t>.</w:t>
            </w:r>
          </w:p>
        </w:tc>
      </w:tr>
      <w:tr w:rsidR="00590BB7" w:rsidRPr="00EB63F8" w14:paraId="35890E95" w14:textId="77777777">
        <w:trPr>
          <w:trHeight w:val="360"/>
        </w:trPr>
        <w:tc>
          <w:tcPr>
            <w:cnfStyle w:val="001000000000" w:firstRow="0" w:lastRow="0" w:firstColumn="1" w:lastColumn="0" w:oddVBand="0" w:evenVBand="0" w:oddHBand="0" w:evenHBand="0" w:firstRowFirstColumn="0" w:firstRowLastColumn="0" w:lastRowFirstColumn="0" w:lastRowLastColumn="0"/>
            <w:tcW w:w="2520" w:type="dxa"/>
            <w:tcBorders>
              <w:top w:val="single" w:sz="4" w:space="0" w:color="FFFFFF"/>
              <w:right w:val="single" w:sz="4" w:space="0" w:color="FFFFFF"/>
            </w:tcBorders>
            <w:shd w:val="clear" w:color="auto" w:fill="D9D9D9" w:themeFill="background1" w:themeFillShade="D9"/>
          </w:tcPr>
          <w:p w14:paraId="3DEE4076" w14:textId="77777777" w:rsidR="00590BB7" w:rsidRPr="00EB63F8" w:rsidRDefault="00590BB7">
            <w:pPr>
              <w:tabs>
                <w:tab w:val="left" w:pos="142"/>
                <w:tab w:val="num" w:pos="540"/>
              </w:tabs>
              <w:spacing w:before="40" w:after="40" w:line="288" w:lineRule="auto"/>
              <w:rPr>
                <w:rFonts w:asciiTheme="majorHAnsi" w:eastAsiaTheme="minorHAnsi" w:hAnsiTheme="majorHAnsi" w:cstheme="majorHAnsi"/>
                <w:color w:val="auto"/>
                <w:spacing w:val="2"/>
                <w:kern w:val="21"/>
                <w:sz w:val="19"/>
                <w:szCs w:val="19"/>
                <w:lang w:val="en-AU" w:eastAsia="ja-JP"/>
              </w:rPr>
            </w:pPr>
            <w:r w:rsidRPr="00EB63F8">
              <w:rPr>
                <w:rFonts w:asciiTheme="majorHAnsi" w:eastAsiaTheme="minorHAnsi" w:hAnsiTheme="majorHAnsi" w:cstheme="majorHAnsi"/>
                <w:color w:val="auto"/>
                <w:spacing w:val="2"/>
                <w:kern w:val="21"/>
                <w:sz w:val="19"/>
                <w:szCs w:val="19"/>
                <w:lang w:val="en-AU" w:eastAsia="ja-JP"/>
              </w:rPr>
              <w:t xml:space="preserve">Quality assurance / quality control considerations </w:t>
            </w:r>
          </w:p>
        </w:tc>
        <w:tc>
          <w:tcPr>
            <w:tcW w:w="6120" w:type="dxa"/>
            <w:tcBorders>
              <w:top w:val="single" w:sz="4" w:space="0" w:color="FFFFFF"/>
              <w:left w:val="single" w:sz="4" w:space="0" w:color="FFFFFF"/>
              <w:bottom w:val="single" w:sz="4" w:space="0" w:color="FFFFFF"/>
              <w:right w:val="single" w:sz="4" w:space="0" w:color="FFFFFF"/>
            </w:tcBorders>
            <w:shd w:val="clear" w:color="auto" w:fill="F2F2F2"/>
          </w:tcPr>
          <w:p w14:paraId="44240964" w14:textId="2E583693" w:rsidR="00590BB7" w:rsidRPr="00EB63F8" w:rsidRDefault="00590BB7">
            <w:pPr>
              <w:tabs>
                <w:tab w:val="left" w:pos="142"/>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rFonts w:asciiTheme="majorHAnsi" w:eastAsiaTheme="minorHAnsi" w:hAnsiTheme="majorHAnsi" w:cstheme="majorHAnsi"/>
                <w:iCs/>
                <w:color w:val="auto"/>
                <w:spacing w:val="2"/>
                <w:kern w:val="21"/>
                <w:sz w:val="19"/>
                <w:szCs w:val="19"/>
                <w:lang w:val="en-AU"/>
              </w:rPr>
            </w:pPr>
            <w:r w:rsidRPr="00EB63F8">
              <w:rPr>
                <w:rFonts w:asciiTheme="majorHAnsi" w:eastAsiaTheme="minorHAnsi" w:hAnsiTheme="majorHAnsi" w:cstheme="majorHAnsi"/>
                <w:iCs/>
                <w:color w:val="auto"/>
                <w:spacing w:val="2"/>
                <w:kern w:val="21"/>
                <w:sz w:val="19"/>
                <w:szCs w:val="19"/>
                <w:lang w:val="en-AU"/>
              </w:rPr>
              <w:t xml:space="preserve">Number of cattle reported </w:t>
            </w:r>
            <w:r w:rsidR="000D2748">
              <w:rPr>
                <w:rFonts w:asciiTheme="majorHAnsi" w:eastAsiaTheme="minorHAnsi" w:hAnsiTheme="majorHAnsi" w:cstheme="majorHAnsi"/>
                <w:iCs/>
                <w:color w:val="auto"/>
                <w:spacing w:val="2"/>
                <w:kern w:val="21"/>
                <w:sz w:val="19"/>
                <w:szCs w:val="19"/>
                <w:lang w:val="en-AU"/>
              </w:rPr>
              <w:t>may</w:t>
            </w:r>
            <w:r w:rsidR="000D2748" w:rsidRPr="00EB63F8">
              <w:rPr>
                <w:rFonts w:asciiTheme="majorHAnsi" w:eastAsiaTheme="minorHAnsi" w:hAnsiTheme="majorHAnsi" w:cstheme="majorHAnsi"/>
                <w:iCs/>
                <w:color w:val="auto"/>
                <w:spacing w:val="2"/>
                <w:kern w:val="21"/>
                <w:sz w:val="19"/>
                <w:szCs w:val="19"/>
                <w:lang w:val="en-AU"/>
              </w:rPr>
              <w:t xml:space="preserve"> </w:t>
            </w:r>
            <w:r w:rsidRPr="00EB63F8">
              <w:rPr>
                <w:rFonts w:asciiTheme="majorHAnsi" w:eastAsiaTheme="minorHAnsi" w:hAnsiTheme="majorHAnsi" w:cstheme="majorHAnsi"/>
                <w:iCs/>
                <w:color w:val="auto"/>
                <w:spacing w:val="2"/>
                <w:kern w:val="21"/>
                <w:sz w:val="19"/>
                <w:szCs w:val="19"/>
                <w:lang w:val="en-AU"/>
              </w:rPr>
              <w:t xml:space="preserve">be cross checked with </w:t>
            </w:r>
            <w:r>
              <w:rPr>
                <w:rFonts w:asciiTheme="majorHAnsi" w:eastAsiaTheme="minorHAnsi" w:hAnsiTheme="majorHAnsi" w:cstheme="majorHAnsi"/>
                <w:iCs/>
                <w:color w:val="auto"/>
                <w:spacing w:val="2"/>
                <w:kern w:val="21"/>
                <w:sz w:val="19"/>
                <w:szCs w:val="19"/>
                <w:lang w:val="en-AU"/>
              </w:rPr>
              <w:t xml:space="preserve">average </w:t>
            </w:r>
            <w:r w:rsidRPr="00EB63F8">
              <w:rPr>
                <w:rFonts w:asciiTheme="majorHAnsi" w:eastAsiaTheme="minorHAnsi" w:hAnsiTheme="majorHAnsi" w:cstheme="majorHAnsi"/>
                <w:iCs/>
                <w:color w:val="auto"/>
                <w:spacing w:val="2"/>
                <w:kern w:val="21"/>
                <w:sz w:val="19"/>
                <w:szCs w:val="19"/>
                <w:lang w:val="en-AU"/>
              </w:rPr>
              <w:t>stocking density for farm size</w:t>
            </w:r>
            <w:r>
              <w:rPr>
                <w:rFonts w:asciiTheme="majorHAnsi" w:eastAsiaTheme="minorHAnsi" w:hAnsiTheme="majorHAnsi" w:cstheme="majorHAnsi"/>
                <w:iCs/>
                <w:color w:val="auto"/>
                <w:spacing w:val="2"/>
                <w:kern w:val="21"/>
                <w:sz w:val="19"/>
                <w:szCs w:val="19"/>
                <w:lang w:val="en-AU"/>
              </w:rPr>
              <w:t xml:space="preserve"> and system (if known)</w:t>
            </w:r>
            <w:r w:rsidR="00D87671">
              <w:rPr>
                <w:rFonts w:asciiTheme="majorHAnsi" w:eastAsiaTheme="minorHAnsi" w:hAnsiTheme="majorHAnsi" w:cstheme="majorHAnsi"/>
                <w:iCs/>
                <w:color w:val="auto"/>
                <w:spacing w:val="2"/>
                <w:kern w:val="21"/>
                <w:sz w:val="19"/>
                <w:szCs w:val="19"/>
                <w:lang w:val="en-AU"/>
              </w:rPr>
              <w:t xml:space="preserve"> </w:t>
            </w:r>
            <w:r w:rsidR="00A22F65">
              <w:rPr>
                <w:rFonts w:asciiTheme="majorHAnsi" w:eastAsiaTheme="minorHAnsi" w:hAnsiTheme="majorHAnsi" w:cstheme="majorHAnsi"/>
                <w:iCs/>
                <w:color w:val="auto"/>
                <w:spacing w:val="2"/>
                <w:kern w:val="21"/>
                <w:sz w:val="19"/>
                <w:szCs w:val="19"/>
                <w:lang w:val="en-AU"/>
              </w:rPr>
              <w:t xml:space="preserve">. </w:t>
            </w:r>
            <w:r w:rsidR="00A22F65">
              <w:rPr>
                <w:rFonts w:eastAsiaTheme="minorHAnsi" w:cstheme="minorBidi"/>
                <w:iCs/>
                <w:color w:val="auto"/>
                <w:spacing w:val="2"/>
                <w:kern w:val="21"/>
                <w:sz w:val="19"/>
                <w:szCs w:val="19"/>
                <w:lang w:val="en-AU"/>
              </w:rPr>
              <w:t>T</w:t>
            </w:r>
            <w:r w:rsidR="00A22F65" w:rsidRPr="00AA11CE">
              <w:rPr>
                <w:rFonts w:eastAsiaTheme="minorHAnsi" w:cstheme="minorBidi"/>
                <w:iCs/>
                <w:color w:val="auto"/>
                <w:spacing w:val="2"/>
                <w:kern w:val="21"/>
                <w:sz w:val="19"/>
                <w:szCs w:val="19"/>
                <w:lang w:val="en-AU"/>
              </w:rPr>
              <w:t xml:space="preserve">he class of animals on farm </w:t>
            </w:r>
            <w:r w:rsidR="000D2748">
              <w:rPr>
                <w:rFonts w:eastAsiaTheme="minorHAnsi" w:cstheme="minorBidi"/>
                <w:iCs/>
                <w:color w:val="auto"/>
                <w:spacing w:val="2"/>
                <w:kern w:val="21"/>
                <w:sz w:val="19"/>
                <w:szCs w:val="19"/>
                <w:lang w:val="en-AU"/>
              </w:rPr>
              <w:t>may</w:t>
            </w:r>
            <w:r w:rsidR="00A22F65">
              <w:rPr>
                <w:rFonts w:eastAsiaTheme="minorHAnsi" w:cstheme="minorBidi"/>
                <w:iCs/>
                <w:color w:val="auto"/>
                <w:spacing w:val="2"/>
                <w:kern w:val="21"/>
                <w:sz w:val="19"/>
                <w:szCs w:val="19"/>
                <w:lang w:val="en-AU"/>
              </w:rPr>
              <w:t xml:space="preserve"> be crossed checked</w:t>
            </w:r>
            <w:r w:rsidR="00A22F65" w:rsidRPr="00AA11CE">
              <w:rPr>
                <w:rFonts w:eastAsiaTheme="minorHAnsi" w:cstheme="minorBidi"/>
                <w:iCs/>
                <w:color w:val="auto"/>
                <w:spacing w:val="2"/>
                <w:kern w:val="21"/>
                <w:sz w:val="19"/>
                <w:szCs w:val="19"/>
                <w:lang w:val="en-AU"/>
              </w:rPr>
              <w:t xml:space="preserve"> with expected enterprise on farm. For example, self-replacing systems vs purchased breeder or trading systems.</w:t>
            </w:r>
          </w:p>
        </w:tc>
      </w:tr>
    </w:tbl>
    <w:p w14:paraId="66012805" w14:textId="77777777" w:rsidR="00590BB7" w:rsidRPr="00EB63F8" w:rsidRDefault="00590BB7" w:rsidP="00590BB7">
      <w:pPr>
        <w:rPr>
          <w:rFonts w:asciiTheme="majorHAnsi" w:hAnsiTheme="majorHAnsi" w:cstheme="majorHAnsi"/>
          <w:color w:val="auto"/>
          <w:sz w:val="19"/>
          <w:szCs w:val="19"/>
        </w:rPr>
      </w:pPr>
    </w:p>
    <w:tbl>
      <w:tblPr>
        <w:tblStyle w:val="GridTable5Dark-Accent21"/>
        <w:tblW w:w="8640" w:type="dxa"/>
        <w:tblInd w:w="720" w:type="dxa"/>
        <w:tblLook w:val="0680" w:firstRow="0" w:lastRow="0" w:firstColumn="1" w:lastColumn="0" w:noHBand="1" w:noVBand="1"/>
      </w:tblPr>
      <w:tblGrid>
        <w:gridCol w:w="2520"/>
        <w:gridCol w:w="6120"/>
      </w:tblGrid>
      <w:tr w:rsidR="00590BB7" w:rsidRPr="00EB63F8" w14:paraId="288473D0" w14:textId="77777777">
        <w:trPr>
          <w:trHeight w:val="360"/>
        </w:trPr>
        <w:tc>
          <w:tcPr>
            <w:cnfStyle w:val="001000000000" w:firstRow="0" w:lastRow="0" w:firstColumn="1" w:lastColumn="0" w:oddVBand="0" w:evenVBand="0" w:oddHBand="0" w:evenHBand="0" w:firstRowFirstColumn="0" w:firstRowLastColumn="0" w:lastRowFirstColumn="0" w:lastRowLastColumn="0"/>
            <w:tcW w:w="2520" w:type="dxa"/>
            <w:tcBorders>
              <w:bottom w:val="single" w:sz="4" w:space="0" w:color="FFFFFF"/>
              <w:right w:val="single" w:sz="4" w:space="0" w:color="FFFFFF"/>
            </w:tcBorders>
            <w:shd w:val="clear" w:color="auto" w:fill="D9D9D9" w:themeFill="background1" w:themeFillShade="D9"/>
            <w:hideMark/>
          </w:tcPr>
          <w:p w14:paraId="55692301" w14:textId="77777777" w:rsidR="00590BB7" w:rsidRPr="00EB63F8" w:rsidRDefault="00590BB7">
            <w:pPr>
              <w:tabs>
                <w:tab w:val="left" w:pos="142"/>
                <w:tab w:val="num" w:pos="540"/>
              </w:tabs>
              <w:spacing w:before="40" w:after="40" w:line="288" w:lineRule="auto"/>
              <w:rPr>
                <w:rFonts w:asciiTheme="majorHAnsi" w:eastAsiaTheme="minorHAnsi" w:hAnsiTheme="majorHAnsi" w:cstheme="majorHAnsi"/>
                <w:color w:val="auto"/>
                <w:spacing w:val="2"/>
                <w:kern w:val="21"/>
                <w:sz w:val="19"/>
                <w:szCs w:val="19"/>
                <w:lang w:val="en-AU"/>
              </w:rPr>
            </w:pPr>
            <w:r w:rsidRPr="00EB63F8">
              <w:rPr>
                <w:rFonts w:asciiTheme="majorHAnsi" w:eastAsiaTheme="minorHAnsi" w:hAnsiTheme="majorHAnsi" w:cstheme="majorHAnsi"/>
                <w:color w:val="auto"/>
                <w:spacing w:val="2"/>
                <w:kern w:val="21"/>
                <w:sz w:val="19"/>
                <w:szCs w:val="19"/>
                <w:lang w:val="en-AU"/>
              </w:rPr>
              <w:t>Data / Parameter</w:t>
            </w:r>
          </w:p>
        </w:tc>
        <w:tc>
          <w:tcPr>
            <w:tcW w:w="6120" w:type="dxa"/>
            <w:tcBorders>
              <w:top w:val="single" w:sz="4" w:space="0" w:color="FFFFFF"/>
              <w:left w:val="single" w:sz="4" w:space="0" w:color="FFFFFF"/>
              <w:bottom w:val="single" w:sz="4" w:space="0" w:color="FFFFFF"/>
              <w:right w:val="single" w:sz="4" w:space="0" w:color="FFFFFF"/>
            </w:tcBorders>
            <w:shd w:val="clear" w:color="auto" w:fill="F2F2F2"/>
          </w:tcPr>
          <w:p w14:paraId="3D70B960" w14:textId="77777777" w:rsidR="00590BB7" w:rsidRPr="00EB63F8" w:rsidRDefault="00590BB7">
            <w:pPr>
              <w:tabs>
                <w:tab w:val="left" w:pos="142"/>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rFonts w:asciiTheme="majorHAnsi" w:eastAsiaTheme="minorHAnsi" w:hAnsiTheme="majorHAnsi" w:cstheme="majorHAnsi"/>
                <w:iCs/>
                <w:color w:val="auto"/>
                <w:spacing w:val="2"/>
                <w:kern w:val="21"/>
                <w:sz w:val="19"/>
                <w:szCs w:val="19"/>
                <w:lang w:val="en-AU"/>
              </w:rPr>
            </w:pPr>
            <w:r w:rsidRPr="00EB63F8">
              <w:rPr>
                <w:rFonts w:asciiTheme="majorHAnsi" w:eastAsiaTheme="minorHAnsi" w:hAnsiTheme="majorHAnsi" w:cstheme="majorHAnsi"/>
                <w:iCs/>
                <w:color w:val="auto"/>
                <w:spacing w:val="2"/>
                <w:kern w:val="21"/>
                <w:sz w:val="19"/>
                <w:szCs w:val="19"/>
                <w:lang w:val="en-AU"/>
              </w:rPr>
              <w:t>LC</w:t>
            </w:r>
            <w:r w:rsidRPr="00EB63F8">
              <w:rPr>
                <w:rFonts w:asciiTheme="majorHAnsi" w:eastAsiaTheme="minorHAnsi" w:hAnsiTheme="majorHAnsi" w:cstheme="majorHAnsi"/>
                <w:iCs/>
                <w:color w:val="auto"/>
                <w:spacing w:val="2"/>
                <w:kern w:val="21"/>
                <w:sz w:val="19"/>
                <w:szCs w:val="19"/>
                <w:vertAlign w:val="subscript"/>
                <w:lang w:val="en-AU"/>
              </w:rPr>
              <w:t>jk=5</w:t>
            </w:r>
          </w:p>
        </w:tc>
      </w:tr>
      <w:tr w:rsidR="00590BB7" w:rsidRPr="00EB63F8" w14:paraId="43C831ED" w14:textId="77777777">
        <w:trPr>
          <w:trHeight w:val="360"/>
        </w:trPr>
        <w:tc>
          <w:tcPr>
            <w:cnfStyle w:val="001000000000" w:firstRow="0" w:lastRow="0" w:firstColumn="1" w:lastColumn="0" w:oddVBand="0" w:evenVBand="0" w:oddHBand="0" w:evenHBand="0" w:firstRowFirstColumn="0" w:firstRowLastColumn="0" w:lastRowFirstColumn="0" w:lastRowLastColumn="0"/>
            <w:tcW w:w="2520" w:type="dxa"/>
            <w:tcBorders>
              <w:top w:val="single" w:sz="4" w:space="0" w:color="FFFFFF"/>
              <w:bottom w:val="single" w:sz="4" w:space="0" w:color="FFFFFF"/>
              <w:right w:val="single" w:sz="4" w:space="0" w:color="FFFFFF"/>
            </w:tcBorders>
            <w:shd w:val="clear" w:color="auto" w:fill="D9D9D9" w:themeFill="background1" w:themeFillShade="D9"/>
            <w:hideMark/>
          </w:tcPr>
          <w:p w14:paraId="7C5BC787" w14:textId="77777777" w:rsidR="00590BB7" w:rsidRPr="00EB63F8" w:rsidRDefault="00590BB7">
            <w:pPr>
              <w:tabs>
                <w:tab w:val="left" w:pos="142"/>
                <w:tab w:val="num" w:pos="540"/>
              </w:tabs>
              <w:spacing w:before="40" w:after="40" w:line="288" w:lineRule="auto"/>
              <w:rPr>
                <w:rFonts w:asciiTheme="majorHAnsi" w:eastAsiaTheme="minorHAnsi" w:hAnsiTheme="majorHAnsi" w:cstheme="majorHAnsi"/>
                <w:color w:val="auto"/>
                <w:spacing w:val="2"/>
                <w:kern w:val="21"/>
                <w:sz w:val="19"/>
                <w:szCs w:val="19"/>
                <w:lang w:val="en-AU"/>
              </w:rPr>
            </w:pPr>
            <w:r w:rsidRPr="00EB63F8">
              <w:rPr>
                <w:rFonts w:asciiTheme="majorHAnsi" w:eastAsiaTheme="minorHAnsi" w:hAnsiTheme="majorHAnsi" w:cstheme="majorHAnsi"/>
                <w:color w:val="auto"/>
                <w:spacing w:val="2"/>
                <w:kern w:val="21"/>
                <w:sz w:val="19"/>
                <w:szCs w:val="19"/>
                <w:lang w:val="en-AU"/>
              </w:rPr>
              <w:t>Data unit</w:t>
            </w:r>
          </w:p>
        </w:tc>
        <w:tc>
          <w:tcPr>
            <w:tcW w:w="6120" w:type="dxa"/>
            <w:tcBorders>
              <w:top w:val="single" w:sz="4" w:space="0" w:color="FFFFFF"/>
              <w:left w:val="single" w:sz="4" w:space="0" w:color="FFFFFF"/>
              <w:bottom w:val="single" w:sz="4" w:space="0" w:color="FFFFFF"/>
              <w:right w:val="single" w:sz="4" w:space="0" w:color="FFFFFF"/>
            </w:tcBorders>
            <w:shd w:val="clear" w:color="auto" w:fill="F2F2F2"/>
            <w:hideMark/>
          </w:tcPr>
          <w:p w14:paraId="6802857E" w14:textId="77777777" w:rsidR="00590BB7" w:rsidRPr="00EB63F8" w:rsidRDefault="00590BB7">
            <w:pPr>
              <w:tabs>
                <w:tab w:val="left" w:pos="142"/>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rFonts w:asciiTheme="majorHAnsi" w:eastAsiaTheme="minorHAnsi" w:hAnsiTheme="majorHAnsi" w:cstheme="majorHAnsi"/>
                <w:iCs/>
                <w:color w:val="auto"/>
                <w:spacing w:val="2"/>
                <w:kern w:val="21"/>
                <w:sz w:val="19"/>
                <w:szCs w:val="19"/>
                <w:lang w:val="en-AU"/>
              </w:rPr>
            </w:pPr>
            <w:r>
              <w:rPr>
                <w:rFonts w:asciiTheme="majorHAnsi" w:eastAsiaTheme="minorHAnsi" w:hAnsiTheme="majorHAnsi" w:cstheme="majorHAnsi"/>
                <w:iCs/>
                <w:color w:val="auto"/>
                <w:spacing w:val="2"/>
                <w:kern w:val="21"/>
                <w:sz w:val="19"/>
                <w:szCs w:val="19"/>
                <w:lang w:val="en-AU"/>
              </w:rPr>
              <w:t>fraction</w:t>
            </w:r>
          </w:p>
        </w:tc>
      </w:tr>
      <w:tr w:rsidR="00590BB7" w:rsidRPr="00EB63F8" w14:paraId="1ECB27B9" w14:textId="77777777">
        <w:trPr>
          <w:trHeight w:val="360"/>
        </w:trPr>
        <w:tc>
          <w:tcPr>
            <w:cnfStyle w:val="001000000000" w:firstRow="0" w:lastRow="0" w:firstColumn="1" w:lastColumn="0" w:oddVBand="0" w:evenVBand="0" w:oddHBand="0" w:evenHBand="0" w:firstRowFirstColumn="0" w:firstRowLastColumn="0" w:lastRowFirstColumn="0" w:lastRowLastColumn="0"/>
            <w:tcW w:w="2520" w:type="dxa"/>
            <w:tcBorders>
              <w:top w:val="single" w:sz="4" w:space="0" w:color="FFFFFF"/>
              <w:bottom w:val="single" w:sz="4" w:space="0" w:color="FFFFFF"/>
              <w:right w:val="single" w:sz="4" w:space="0" w:color="FFFFFF"/>
            </w:tcBorders>
            <w:shd w:val="clear" w:color="auto" w:fill="D9D9D9" w:themeFill="background1" w:themeFillShade="D9"/>
            <w:hideMark/>
          </w:tcPr>
          <w:p w14:paraId="7230344D" w14:textId="77777777" w:rsidR="00590BB7" w:rsidRPr="00EB63F8" w:rsidRDefault="00590BB7">
            <w:pPr>
              <w:tabs>
                <w:tab w:val="left" w:pos="142"/>
                <w:tab w:val="num" w:pos="540"/>
              </w:tabs>
              <w:spacing w:before="40" w:after="40" w:line="288" w:lineRule="auto"/>
              <w:rPr>
                <w:rFonts w:asciiTheme="majorHAnsi" w:eastAsiaTheme="minorHAnsi" w:hAnsiTheme="majorHAnsi" w:cstheme="majorHAnsi"/>
                <w:color w:val="auto"/>
                <w:spacing w:val="2"/>
                <w:kern w:val="21"/>
                <w:sz w:val="19"/>
                <w:szCs w:val="19"/>
                <w:lang w:val="en-AU"/>
              </w:rPr>
            </w:pPr>
            <w:r w:rsidRPr="00EB63F8">
              <w:rPr>
                <w:rFonts w:asciiTheme="majorHAnsi" w:eastAsiaTheme="minorHAnsi" w:hAnsiTheme="majorHAnsi" w:cstheme="majorHAnsi"/>
                <w:color w:val="auto"/>
                <w:spacing w:val="2"/>
                <w:kern w:val="21"/>
                <w:sz w:val="19"/>
                <w:szCs w:val="19"/>
                <w:lang w:val="en-AU"/>
              </w:rPr>
              <w:t>Description</w:t>
            </w:r>
          </w:p>
        </w:tc>
        <w:tc>
          <w:tcPr>
            <w:tcW w:w="6120" w:type="dxa"/>
            <w:tcBorders>
              <w:top w:val="single" w:sz="4" w:space="0" w:color="FFFFFF"/>
              <w:left w:val="single" w:sz="4" w:space="0" w:color="FFFFFF"/>
              <w:bottom w:val="single" w:sz="4" w:space="0" w:color="FFFFFF"/>
              <w:right w:val="single" w:sz="4" w:space="0" w:color="FFFFFF"/>
            </w:tcBorders>
            <w:shd w:val="clear" w:color="auto" w:fill="F2F2F2"/>
            <w:hideMark/>
          </w:tcPr>
          <w:p w14:paraId="3E535AB2" w14:textId="45B955CE" w:rsidR="00590BB7" w:rsidRPr="00EB63F8" w:rsidRDefault="00590BB7">
            <w:pPr>
              <w:tabs>
                <w:tab w:val="left" w:pos="142"/>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rFonts w:asciiTheme="majorHAnsi" w:eastAsiaTheme="minorHAnsi" w:hAnsiTheme="majorHAnsi" w:cstheme="majorHAnsi"/>
                <w:iCs/>
                <w:color w:val="auto"/>
                <w:spacing w:val="2"/>
                <w:kern w:val="21"/>
                <w:sz w:val="19"/>
                <w:szCs w:val="19"/>
                <w:lang w:val="en-AU"/>
              </w:rPr>
            </w:pPr>
            <w:r w:rsidRPr="00EB63F8">
              <w:rPr>
                <w:rFonts w:asciiTheme="majorHAnsi" w:eastAsiaTheme="minorHAnsi" w:hAnsiTheme="majorHAnsi" w:cstheme="majorHAnsi"/>
                <w:iCs/>
                <w:color w:val="auto"/>
                <w:spacing w:val="2"/>
                <w:kern w:val="21"/>
                <w:sz w:val="19"/>
                <w:szCs w:val="19"/>
                <w:lang w:val="en-AU"/>
              </w:rPr>
              <w:t>Proportion of cows &gt; 2 years in calf</w:t>
            </w:r>
            <w:r>
              <w:rPr>
                <w:rFonts w:asciiTheme="majorHAnsi" w:eastAsiaTheme="minorHAnsi" w:hAnsiTheme="majorHAnsi" w:cstheme="majorHAnsi"/>
                <w:iCs/>
                <w:color w:val="auto"/>
                <w:spacing w:val="2"/>
                <w:kern w:val="21"/>
                <w:sz w:val="19"/>
                <w:szCs w:val="19"/>
                <w:lang w:val="en-AU"/>
              </w:rPr>
              <w:t xml:space="preserve"> </w:t>
            </w:r>
            <w:r w:rsidRPr="00E812F5">
              <w:rPr>
                <w:rFonts w:asciiTheme="majorHAnsi" w:eastAsiaTheme="minorHAnsi" w:hAnsiTheme="majorHAnsi" w:cstheme="majorHAnsi"/>
                <w:iCs/>
                <w:color w:val="auto"/>
                <w:spacing w:val="2"/>
                <w:kern w:val="21"/>
                <w:sz w:val="19"/>
                <w:szCs w:val="19"/>
                <w:lang w:val="en-AU"/>
              </w:rPr>
              <w:t>in the season of calving</w:t>
            </w:r>
            <w:r>
              <w:rPr>
                <w:rFonts w:asciiTheme="majorHAnsi" w:eastAsiaTheme="minorHAnsi" w:hAnsiTheme="majorHAnsi" w:cstheme="majorHAnsi"/>
                <w:iCs/>
                <w:color w:val="auto"/>
                <w:spacing w:val="2"/>
                <w:kern w:val="21"/>
                <w:sz w:val="19"/>
                <w:szCs w:val="19"/>
                <w:lang w:val="en-AU"/>
              </w:rPr>
              <w:t>. This is used as a proxy for cows &gt;2</w:t>
            </w:r>
            <w:r w:rsidRPr="00E812F5">
              <w:rPr>
                <w:rFonts w:asciiTheme="majorHAnsi" w:eastAsiaTheme="minorHAnsi" w:hAnsiTheme="majorHAnsi" w:cstheme="majorHAnsi"/>
                <w:iCs/>
                <w:color w:val="auto"/>
                <w:spacing w:val="2"/>
                <w:kern w:val="21"/>
                <w:sz w:val="19"/>
                <w:szCs w:val="19"/>
                <w:lang w:val="en-AU"/>
              </w:rPr>
              <w:t xml:space="preserve"> </w:t>
            </w:r>
            <w:r>
              <w:rPr>
                <w:rFonts w:asciiTheme="majorHAnsi" w:eastAsiaTheme="minorHAnsi" w:hAnsiTheme="majorHAnsi" w:cstheme="majorHAnsi"/>
                <w:iCs/>
                <w:color w:val="auto"/>
                <w:spacing w:val="2"/>
                <w:kern w:val="21"/>
                <w:sz w:val="19"/>
                <w:szCs w:val="19"/>
                <w:lang w:val="en-AU"/>
              </w:rPr>
              <w:t>lactating</w:t>
            </w:r>
            <w:r w:rsidR="00E65699">
              <w:rPr>
                <w:rFonts w:asciiTheme="majorHAnsi" w:eastAsiaTheme="minorHAnsi" w:hAnsiTheme="majorHAnsi" w:cstheme="majorHAnsi"/>
                <w:iCs/>
                <w:color w:val="auto"/>
                <w:spacing w:val="2"/>
                <w:kern w:val="21"/>
                <w:sz w:val="19"/>
                <w:szCs w:val="19"/>
                <w:lang w:val="en-AU"/>
              </w:rPr>
              <w:t>.</w:t>
            </w:r>
          </w:p>
        </w:tc>
      </w:tr>
      <w:tr w:rsidR="00590BB7" w:rsidRPr="00EB63F8" w14:paraId="43BD8A73" w14:textId="77777777">
        <w:trPr>
          <w:trHeight w:val="360"/>
        </w:trPr>
        <w:tc>
          <w:tcPr>
            <w:cnfStyle w:val="001000000000" w:firstRow="0" w:lastRow="0" w:firstColumn="1" w:lastColumn="0" w:oddVBand="0" w:evenVBand="0" w:oddHBand="0" w:evenHBand="0" w:firstRowFirstColumn="0" w:firstRowLastColumn="0" w:lastRowFirstColumn="0" w:lastRowLastColumn="0"/>
            <w:tcW w:w="2520" w:type="dxa"/>
            <w:tcBorders>
              <w:top w:val="single" w:sz="4" w:space="0" w:color="FFFFFF"/>
              <w:bottom w:val="single" w:sz="4" w:space="0" w:color="FFFFFF"/>
              <w:right w:val="single" w:sz="4" w:space="0" w:color="FFFFFF"/>
            </w:tcBorders>
            <w:shd w:val="clear" w:color="auto" w:fill="D9D9D9" w:themeFill="background1" w:themeFillShade="D9"/>
            <w:hideMark/>
          </w:tcPr>
          <w:p w14:paraId="72BF9B80" w14:textId="77777777" w:rsidR="00590BB7" w:rsidRPr="00EB63F8" w:rsidRDefault="00590BB7">
            <w:pPr>
              <w:tabs>
                <w:tab w:val="left" w:pos="142"/>
                <w:tab w:val="num" w:pos="540"/>
              </w:tabs>
              <w:spacing w:before="40" w:after="40" w:line="288" w:lineRule="auto"/>
              <w:rPr>
                <w:rFonts w:asciiTheme="majorHAnsi" w:eastAsiaTheme="minorHAnsi" w:hAnsiTheme="majorHAnsi" w:cstheme="majorHAnsi"/>
                <w:color w:val="auto"/>
                <w:spacing w:val="2"/>
                <w:kern w:val="21"/>
                <w:sz w:val="19"/>
                <w:szCs w:val="19"/>
                <w:lang w:val="en-AU"/>
              </w:rPr>
            </w:pPr>
            <w:r>
              <w:rPr>
                <w:rFonts w:asciiTheme="majorHAnsi" w:eastAsiaTheme="minorHAnsi" w:hAnsiTheme="majorHAnsi" w:cstheme="majorHAnsi"/>
                <w:color w:val="auto"/>
                <w:spacing w:val="2"/>
                <w:kern w:val="21"/>
                <w:sz w:val="19"/>
                <w:szCs w:val="19"/>
                <w:lang w:val="en-AU"/>
              </w:rPr>
              <w:t>D</w:t>
            </w:r>
            <w:r w:rsidRPr="00EB63F8">
              <w:rPr>
                <w:rFonts w:asciiTheme="majorHAnsi" w:eastAsiaTheme="minorHAnsi" w:hAnsiTheme="majorHAnsi" w:cstheme="majorHAnsi"/>
                <w:color w:val="auto"/>
                <w:spacing w:val="2"/>
                <w:kern w:val="21"/>
                <w:sz w:val="19"/>
                <w:szCs w:val="19"/>
                <w:lang w:val="en-AU"/>
              </w:rPr>
              <w:t>ata source</w:t>
            </w:r>
          </w:p>
        </w:tc>
        <w:tc>
          <w:tcPr>
            <w:tcW w:w="6120" w:type="dxa"/>
            <w:tcBorders>
              <w:top w:val="single" w:sz="4" w:space="0" w:color="FFFFFF"/>
              <w:left w:val="single" w:sz="4" w:space="0" w:color="FFFFFF"/>
              <w:bottom w:val="single" w:sz="4" w:space="0" w:color="FFFFFF"/>
              <w:right w:val="single" w:sz="4" w:space="0" w:color="FFFFFF"/>
            </w:tcBorders>
            <w:shd w:val="clear" w:color="auto" w:fill="F2F2F2"/>
            <w:hideMark/>
          </w:tcPr>
          <w:p w14:paraId="3BBD7FA7" w14:textId="2E74D647" w:rsidR="00590BB7" w:rsidRPr="00AA11CE" w:rsidRDefault="00590BB7">
            <w:pPr>
              <w:tabs>
                <w:tab w:val="left" w:pos="142"/>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iCs/>
                <w:color w:val="auto"/>
                <w:spacing w:val="2"/>
                <w:kern w:val="21"/>
                <w:sz w:val="19"/>
                <w:szCs w:val="19"/>
                <w:lang w:val="en-AU"/>
              </w:rPr>
            </w:pPr>
            <w:r w:rsidRPr="00AA11CE">
              <w:rPr>
                <w:iCs/>
                <w:color w:val="auto"/>
                <w:spacing w:val="2"/>
                <w:kern w:val="21"/>
                <w:sz w:val="19"/>
                <w:szCs w:val="19"/>
              </w:rPr>
              <w:t xml:space="preserve">Farm records: </w:t>
            </w:r>
            <w:r w:rsidRPr="00EB63F8">
              <w:rPr>
                <w:rFonts w:asciiTheme="majorHAnsi" w:eastAsiaTheme="minorHAnsi" w:hAnsiTheme="majorHAnsi" w:cstheme="majorHAnsi"/>
                <w:iCs/>
                <w:color w:val="auto"/>
                <w:spacing w:val="2"/>
                <w:kern w:val="21"/>
                <w:sz w:val="19"/>
                <w:szCs w:val="19"/>
                <w:lang w:val="en-AU"/>
              </w:rPr>
              <w:t>Proportion of cows &gt; 2</w:t>
            </w:r>
            <w:r>
              <w:rPr>
                <w:rFonts w:asciiTheme="majorHAnsi" w:eastAsiaTheme="minorHAnsi" w:hAnsiTheme="majorHAnsi" w:cstheme="majorHAnsi"/>
                <w:iCs/>
                <w:color w:val="auto"/>
                <w:spacing w:val="2"/>
                <w:kern w:val="21"/>
                <w:sz w:val="19"/>
                <w:szCs w:val="19"/>
                <w:lang w:val="en-AU"/>
              </w:rPr>
              <w:t xml:space="preserve"> in calf</w:t>
            </w:r>
            <w:r w:rsidRPr="00EB63F8">
              <w:rPr>
                <w:rFonts w:asciiTheme="majorHAnsi" w:eastAsiaTheme="minorHAnsi" w:hAnsiTheme="majorHAnsi" w:cstheme="majorHAnsi"/>
                <w:iCs/>
                <w:color w:val="auto"/>
                <w:spacing w:val="2"/>
                <w:kern w:val="21"/>
                <w:sz w:val="19"/>
                <w:szCs w:val="19"/>
                <w:lang w:val="en-AU"/>
              </w:rPr>
              <w:t xml:space="preserve"> </w:t>
            </w:r>
            <w:r w:rsidR="000D2748">
              <w:rPr>
                <w:iCs/>
                <w:color w:val="auto"/>
                <w:spacing w:val="2"/>
                <w:kern w:val="21"/>
                <w:sz w:val="19"/>
                <w:szCs w:val="19"/>
                <w:lang w:val="en-AU"/>
              </w:rPr>
              <w:t>may</w:t>
            </w:r>
            <w:r w:rsidR="000D2748" w:rsidRPr="00AA11CE">
              <w:rPr>
                <w:iCs/>
                <w:color w:val="auto"/>
                <w:spacing w:val="2"/>
                <w:kern w:val="21"/>
                <w:sz w:val="19"/>
                <w:szCs w:val="19"/>
                <w:lang w:val="en-AU"/>
              </w:rPr>
              <w:t xml:space="preserve"> </w:t>
            </w:r>
            <w:r w:rsidRPr="00AA11CE">
              <w:rPr>
                <w:iCs/>
                <w:color w:val="auto"/>
                <w:spacing w:val="2"/>
                <w:kern w:val="21"/>
                <w:sz w:val="19"/>
                <w:szCs w:val="19"/>
                <w:lang w:val="en-AU"/>
              </w:rPr>
              <w:t xml:space="preserve">be based on </w:t>
            </w:r>
            <w:r>
              <w:rPr>
                <w:iCs/>
                <w:color w:val="auto"/>
                <w:spacing w:val="2"/>
                <w:kern w:val="21"/>
                <w:sz w:val="19"/>
                <w:szCs w:val="19"/>
                <w:lang w:val="en-AU"/>
              </w:rPr>
              <w:t>scanning</w:t>
            </w:r>
            <w:r w:rsidRPr="00AA11CE">
              <w:rPr>
                <w:iCs/>
                <w:color w:val="auto"/>
                <w:spacing w:val="2"/>
                <w:kern w:val="21"/>
                <w:sz w:val="19"/>
                <w:szCs w:val="19"/>
                <w:lang w:val="en-AU"/>
              </w:rPr>
              <w:t xml:space="preserve"> numbers</w:t>
            </w:r>
            <w:r>
              <w:rPr>
                <w:iCs/>
                <w:color w:val="auto"/>
                <w:spacing w:val="2"/>
                <w:kern w:val="21"/>
                <w:sz w:val="19"/>
                <w:szCs w:val="19"/>
                <w:lang w:val="en-AU"/>
              </w:rPr>
              <w:t xml:space="preserve"> where available. </w:t>
            </w:r>
          </w:p>
          <w:p w14:paraId="6FD6F0C6" w14:textId="6644EDD9" w:rsidR="00590BB7" w:rsidRDefault="00590BB7">
            <w:pPr>
              <w:tabs>
                <w:tab w:val="left" w:pos="142"/>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rFonts w:asciiTheme="majorHAnsi" w:eastAsiaTheme="minorHAnsi" w:hAnsiTheme="majorHAnsi" w:cstheme="majorHAnsi"/>
                <w:iCs/>
                <w:color w:val="auto"/>
                <w:spacing w:val="2"/>
                <w:kern w:val="21"/>
                <w:sz w:val="19"/>
                <w:szCs w:val="19"/>
                <w:lang w:val="en-AU"/>
              </w:rPr>
            </w:pPr>
            <w:r w:rsidRPr="00AA11CE">
              <w:rPr>
                <w:iCs/>
                <w:color w:val="auto"/>
                <w:spacing w:val="2"/>
                <w:kern w:val="21"/>
                <w:sz w:val="19"/>
                <w:szCs w:val="19"/>
              </w:rPr>
              <w:t xml:space="preserve">If </w:t>
            </w:r>
            <w:r>
              <w:rPr>
                <w:iCs/>
                <w:color w:val="auto"/>
                <w:spacing w:val="2"/>
                <w:kern w:val="21"/>
                <w:sz w:val="19"/>
                <w:szCs w:val="19"/>
              </w:rPr>
              <w:t xml:space="preserve">scanning results are </w:t>
            </w:r>
            <w:r w:rsidRPr="00AA11CE">
              <w:rPr>
                <w:iCs/>
                <w:color w:val="auto"/>
                <w:spacing w:val="2"/>
                <w:kern w:val="21"/>
                <w:sz w:val="19"/>
                <w:szCs w:val="19"/>
              </w:rPr>
              <w:t xml:space="preserve">not available </w:t>
            </w:r>
            <w:r>
              <w:rPr>
                <w:iCs/>
                <w:color w:val="auto"/>
                <w:spacing w:val="2"/>
                <w:kern w:val="21"/>
                <w:sz w:val="19"/>
                <w:szCs w:val="19"/>
              </w:rPr>
              <w:t>weaning</w:t>
            </w:r>
            <w:r w:rsidRPr="00AA11CE">
              <w:rPr>
                <w:iCs/>
                <w:color w:val="auto"/>
                <w:spacing w:val="2"/>
                <w:kern w:val="21"/>
                <w:sz w:val="19"/>
                <w:szCs w:val="19"/>
              </w:rPr>
              <w:t xml:space="preserve"> numbers </w:t>
            </w:r>
            <w:r w:rsidR="000D2748">
              <w:rPr>
                <w:iCs/>
                <w:color w:val="auto"/>
                <w:spacing w:val="2"/>
                <w:kern w:val="21"/>
                <w:sz w:val="19"/>
                <w:szCs w:val="19"/>
              </w:rPr>
              <w:t>may</w:t>
            </w:r>
            <w:r w:rsidR="000D2748" w:rsidRPr="00AA11CE">
              <w:rPr>
                <w:iCs/>
                <w:color w:val="auto"/>
                <w:spacing w:val="2"/>
                <w:kern w:val="21"/>
                <w:sz w:val="19"/>
                <w:szCs w:val="19"/>
              </w:rPr>
              <w:t xml:space="preserve"> </w:t>
            </w:r>
            <w:r w:rsidRPr="00AA11CE">
              <w:rPr>
                <w:iCs/>
                <w:color w:val="auto"/>
                <w:spacing w:val="2"/>
                <w:kern w:val="21"/>
                <w:sz w:val="19"/>
                <w:szCs w:val="19"/>
              </w:rPr>
              <w:t xml:space="preserve">also be used to approximate the </w:t>
            </w:r>
            <w:r>
              <w:rPr>
                <w:rFonts w:asciiTheme="majorHAnsi" w:eastAsiaTheme="minorHAnsi" w:hAnsiTheme="majorHAnsi" w:cstheme="majorHAnsi"/>
                <w:iCs/>
                <w:color w:val="auto"/>
                <w:spacing w:val="2"/>
                <w:kern w:val="21"/>
                <w:sz w:val="19"/>
                <w:szCs w:val="19"/>
                <w:lang w:val="en-AU"/>
              </w:rPr>
              <w:t>proportion</w:t>
            </w:r>
            <w:r w:rsidRPr="00EB63F8">
              <w:rPr>
                <w:rFonts w:asciiTheme="majorHAnsi" w:eastAsiaTheme="minorHAnsi" w:hAnsiTheme="majorHAnsi" w:cstheme="majorHAnsi"/>
                <w:iCs/>
                <w:color w:val="auto"/>
                <w:spacing w:val="2"/>
                <w:kern w:val="21"/>
                <w:sz w:val="19"/>
                <w:szCs w:val="19"/>
                <w:lang w:val="en-AU"/>
              </w:rPr>
              <w:t xml:space="preserve"> of cows &gt; 2 years </w:t>
            </w:r>
            <w:r>
              <w:rPr>
                <w:rFonts w:asciiTheme="majorHAnsi" w:eastAsiaTheme="minorHAnsi" w:hAnsiTheme="majorHAnsi" w:cstheme="majorHAnsi"/>
                <w:iCs/>
                <w:color w:val="auto"/>
                <w:spacing w:val="2"/>
                <w:kern w:val="21"/>
                <w:sz w:val="19"/>
                <w:szCs w:val="19"/>
                <w:lang w:val="en-AU"/>
              </w:rPr>
              <w:t>lactating.</w:t>
            </w:r>
          </w:p>
          <w:p w14:paraId="23DFC43B" w14:textId="77777777" w:rsidR="00590BB7" w:rsidRDefault="00590BB7">
            <w:pPr>
              <w:tabs>
                <w:tab w:val="left" w:pos="142"/>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iCs/>
                <w:color w:val="auto"/>
                <w:spacing w:val="2"/>
                <w:kern w:val="21"/>
                <w:sz w:val="19"/>
                <w:szCs w:val="19"/>
              </w:rPr>
            </w:pPr>
            <w:r w:rsidRPr="00E812F5">
              <w:rPr>
                <w:iCs/>
                <w:color w:val="auto"/>
                <w:spacing w:val="2"/>
                <w:kern w:val="21"/>
                <w:sz w:val="19"/>
                <w:szCs w:val="19"/>
              </w:rPr>
              <w:t>For farms with multiple calving seasons, the proportion of cows &gt; 2 years in calf</w:t>
            </w:r>
            <w:r>
              <w:rPr>
                <w:iCs/>
                <w:color w:val="auto"/>
                <w:spacing w:val="2"/>
                <w:kern w:val="21"/>
                <w:sz w:val="19"/>
                <w:szCs w:val="19"/>
              </w:rPr>
              <w:t xml:space="preserve"> </w:t>
            </w:r>
            <w:r w:rsidRPr="00EB63F8">
              <w:rPr>
                <w:rFonts w:asciiTheme="majorHAnsi" w:eastAsiaTheme="minorHAnsi" w:hAnsiTheme="majorHAnsi" w:cstheme="majorHAnsi"/>
                <w:iCs/>
                <w:color w:val="auto"/>
                <w:spacing w:val="2"/>
                <w:kern w:val="21"/>
                <w:sz w:val="19"/>
                <w:szCs w:val="19"/>
                <w:lang w:val="en-AU"/>
              </w:rPr>
              <w:t>LC</w:t>
            </w:r>
            <w:r w:rsidRPr="00EB63F8">
              <w:rPr>
                <w:rFonts w:asciiTheme="majorHAnsi" w:eastAsiaTheme="minorHAnsi" w:hAnsiTheme="majorHAnsi" w:cstheme="majorHAnsi"/>
                <w:iCs/>
                <w:color w:val="auto"/>
                <w:spacing w:val="2"/>
                <w:kern w:val="21"/>
                <w:sz w:val="19"/>
                <w:szCs w:val="19"/>
                <w:vertAlign w:val="subscript"/>
                <w:lang w:val="en-AU"/>
              </w:rPr>
              <w:t>jk=5</w:t>
            </w:r>
            <w:r>
              <w:rPr>
                <w:rFonts w:asciiTheme="majorHAnsi" w:eastAsiaTheme="minorHAnsi" w:hAnsiTheme="majorHAnsi" w:cstheme="majorHAnsi"/>
                <w:iCs/>
                <w:color w:val="auto"/>
                <w:spacing w:val="2"/>
                <w:kern w:val="21"/>
                <w:sz w:val="19"/>
                <w:szCs w:val="19"/>
                <w:vertAlign w:val="subscript"/>
                <w:lang w:val="en-AU"/>
              </w:rPr>
              <w:t xml:space="preserve"> </w:t>
            </w:r>
            <w:r w:rsidRPr="00E812F5">
              <w:rPr>
                <w:iCs/>
                <w:color w:val="auto"/>
                <w:spacing w:val="2"/>
                <w:kern w:val="21"/>
                <w:sz w:val="19"/>
                <w:szCs w:val="19"/>
              </w:rPr>
              <w:t>should be reported separately for each season</w:t>
            </w:r>
            <w:r>
              <w:rPr>
                <w:iCs/>
                <w:color w:val="auto"/>
                <w:spacing w:val="2"/>
                <w:kern w:val="21"/>
                <w:sz w:val="19"/>
                <w:szCs w:val="19"/>
              </w:rPr>
              <w:t xml:space="preserve"> or </w:t>
            </w:r>
            <w:proofErr w:type="gramStart"/>
            <w:r>
              <w:rPr>
                <w:iCs/>
                <w:color w:val="auto"/>
                <w:spacing w:val="2"/>
                <w:kern w:val="21"/>
                <w:sz w:val="19"/>
                <w:szCs w:val="19"/>
              </w:rPr>
              <w:t>time period</w:t>
            </w:r>
            <w:proofErr w:type="gramEnd"/>
            <w:r w:rsidRPr="00E812F5">
              <w:rPr>
                <w:iCs/>
                <w:color w:val="auto"/>
                <w:spacing w:val="2"/>
                <w:kern w:val="21"/>
                <w:sz w:val="19"/>
                <w:szCs w:val="19"/>
              </w:rPr>
              <w:t>.</w:t>
            </w:r>
          </w:p>
          <w:p w14:paraId="5A77DF47" w14:textId="721DA104" w:rsidR="00590BB7" w:rsidRPr="00F467C8" w:rsidRDefault="00590BB7">
            <w:pPr>
              <w:tabs>
                <w:tab w:val="left" w:pos="142"/>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rFonts w:asciiTheme="majorHAnsi" w:eastAsiaTheme="minorHAnsi" w:hAnsiTheme="majorHAnsi" w:cstheme="majorHAnsi"/>
                <w:iCs/>
                <w:color w:val="auto"/>
                <w:spacing w:val="2"/>
                <w:kern w:val="21"/>
                <w:sz w:val="19"/>
                <w:szCs w:val="19"/>
              </w:rPr>
            </w:pPr>
            <w:r>
              <w:rPr>
                <w:iCs/>
                <w:color w:val="auto"/>
                <w:spacing w:val="2"/>
                <w:kern w:val="21"/>
                <w:sz w:val="19"/>
                <w:szCs w:val="19"/>
              </w:rPr>
              <w:t xml:space="preserve">Noting that the calving season should be considered 3 months from the calving month if Method 2 herd flow data is used (see Chapter 1 Section 1.9) and </w:t>
            </w:r>
            <w:r w:rsidRPr="00BC163A">
              <w:rPr>
                <w:iCs/>
                <w:color w:val="auto"/>
                <w:spacing w:val="2"/>
                <w:kern w:val="21"/>
                <w:sz w:val="19"/>
                <w:szCs w:val="19"/>
              </w:rPr>
              <w:t>that for all othe</w:t>
            </w:r>
            <w:r>
              <w:rPr>
                <w:iCs/>
                <w:color w:val="auto"/>
                <w:spacing w:val="2"/>
                <w:kern w:val="21"/>
                <w:sz w:val="19"/>
                <w:szCs w:val="19"/>
              </w:rPr>
              <w:t xml:space="preserve">r time periods </w:t>
            </w:r>
            <w:proofErr w:type="spellStart"/>
            <w:r w:rsidRPr="00BC163A">
              <w:rPr>
                <w:rFonts w:asciiTheme="majorHAnsi" w:eastAsiaTheme="minorHAnsi" w:hAnsiTheme="majorHAnsi" w:cstheme="majorHAnsi"/>
                <w:iCs/>
                <w:color w:val="auto"/>
                <w:spacing w:val="2"/>
                <w:kern w:val="21"/>
                <w:sz w:val="19"/>
                <w:szCs w:val="19"/>
                <w:lang w:val="en-AU"/>
              </w:rPr>
              <w:t>L</w:t>
            </w:r>
            <w:r>
              <w:rPr>
                <w:rFonts w:asciiTheme="majorHAnsi" w:eastAsiaTheme="minorHAnsi" w:hAnsiTheme="majorHAnsi" w:cstheme="majorHAnsi"/>
                <w:iCs/>
                <w:color w:val="auto"/>
                <w:spacing w:val="2"/>
                <w:kern w:val="21"/>
                <w:sz w:val="19"/>
                <w:szCs w:val="19"/>
                <w:lang w:val="en-AU"/>
              </w:rPr>
              <w:t>j</w:t>
            </w:r>
            <w:r w:rsidRPr="00BC163A">
              <w:rPr>
                <w:rFonts w:asciiTheme="majorHAnsi" w:eastAsiaTheme="minorHAnsi" w:hAnsiTheme="majorHAnsi" w:cstheme="majorHAnsi"/>
                <w:iCs/>
                <w:color w:val="auto"/>
                <w:spacing w:val="2"/>
                <w:kern w:val="21"/>
                <w:sz w:val="19"/>
                <w:szCs w:val="19"/>
                <w:vertAlign w:val="subscript"/>
                <w:lang w:val="en-AU"/>
              </w:rPr>
              <w:t>k</w:t>
            </w:r>
            <w:proofErr w:type="spellEnd"/>
            <w:r>
              <w:rPr>
                <w:rFonts w:asciiTheme="majorHAnsi" w:eastAsiaTheme="minorHAnsi" w:hAnsiTheme="majorHAnsi" w:cstheme="majorHAnsi"/>
                <w:iCs/>
                <w:color w:val="auto"/>
                <w:spacing w:val="2"/>
                <w:kern w:val="21"/>
                <w:sz w:val="19"/>
                <w:szCs w:val="19"/>
                <w:vertAlign w:val="subscript"/>
                <w:lang w:val="en-AU"/>
              </w:rPr>
              <w:t>=5</w:t>
            </w:r>
            <w:r w:rsidRPr="00BC163A">
              <w:rPr>
                <w:rFonts w:asciiTheme="majorHAnsi" w:eastAsiaTheme="minorHAnsi" w:hAnsiTheme="majorHAnsi" w:cstheme="majorHAnsi"/>
                <w:iCs/>
                <w:color w:val="auto"/>
                <w:spacing w:val="2"/>
                <w:kern w:val="21"/>
                <w:sz w:val="19"/>
                <w:szCs w:val="19"/>
                <w:vertAlign w:val="subscript"/>
                <w:lang w:val="en-AU"/>
              </w:rPr>
              <w:t xml:space="preserve"> </w:t>
            </w:r>
            <w:r w:rsidRPr="00BC163A">
              <w:rPr>
                <w:rFonts w:asciiTheme="majorHAnsi" w:eastAsiaTheme="minorHAnsi" w:hAnsiTheme="majorHAnsi" w:cstheme="majorHAnsi"/>
                <w:iCs/>
                <w:color w:val="auto"/>
                <w:spacing w:val="2"/>
                <w:kern w:val="21"/>
                <w:sz w:val="19"/>
                <w:szCs w:val="19"/>
                <w:lang w:val="en-AU"/>
              </w:rPr>
              <w:t>= 0</w:t>
            </w:r>
            <w:r w:rsidR="00E65699">
              <w:rPr>
                <w:rFonts w:asciiTheme="majorHAnsi" w:eastAsiaTheme="minorHAnsi" w:hAnsiTheme="majorHAnsi" w:cstheme="majorHAnsi"/>
                <w:iCs/>
                <w:color w:val="auto"/>
                <w:spacing w:val="2"/>
                <w:kern w:val="21"/>
                <w:sz w:val="19"/>
                <w:szCs w:val="19"/>
                <w:lang w:val="en-AU"/>
              </w:rPr>
              <w:t>.</w:t>
            </w:r>
          </w:p>
        </w:tc>
      </w:tr>
      <w:tr w:rsidR="00590BB7" w:rsidRPr="00EB63F8" w14:paraId="2659B65F" w14:textId="77777777">
        <w:trPr>
          <w:trHeight w:val="360"/>
        </w:trPr>
        <w:tc>
          <w:tcPr>
            <w:cnfStyle w:val="001000000000" w:firstRow="0" w:lastRow="0" w:firstColumn="1" w:lastColumn="0" w:oddVBand="0" w:evenVBand="0" w:oddHBand="0" w:evenHBand="0" w:firstRowFirstColumn="0" w:firstRowLastColumn="0" w:lastRowFirstColumn="0" w:lastRowLastColumn="0"/>
            <w:tcW w:w="2520" w:type="dxa"/>
            <w:tcBorders>
              <w:top w:val="single" w:sz="4" w:space="0" w:color="FFFFFF"/>
              <w:right w:val="single" w:sz="4" w:space="0" w:color="FFFFFF"/>
            </w:tcBorders>
            <w:shd w:val="clear" w:color="auto" w:fill="D9D9D9" w:themeFill="background1" w:themeFillShade="D9"/>
          </w:tcPr>
          <w:p w14:paraId="59752795" w14:textId="77777777" w:rsidR="00590BB7" w:rsidRPr="00EB63F8" w:rsidRDefault="00590BB7">
            <w:pPr>
              <w:tabs>
                <w:tab w:val="left" w:pos="142"/>
                <w:tab w:val="num" w:pos="540"/>
              </w:tabs>
              <w:spacing w:before="40" w:after="40" w:line="288" w:lineRule="auto"/>
              <w:rPr>
                <w:rFonts w:asciiTheme="majorHAnsi" w:eastAsiaTheme="minorHAnsi" w:hAnsiTheme="majorHAnsi" w:cstheme="majorHAnsi"/>
                <w:color w:val="auto"/>
                <w:spacing w:val="2"/>
                <w:kern w:val="21"/>
                <w:sz w:val="19"/>
                <w:szCs w:val="19"/>
                <w:lang w:val="en-AU" w:eastAsia="ja-JP"/>
              </w:rPr>
            </w:pPr>
            <w:r w:rsidRPr="00EB63F8">
              <w:rPr>
                <w:rFonts w:asciiTheme="majorHAnsi" w:eastAsiaTheme="minorHAnsi" w:hAnsiTheme="majorHAnsi" w:cstheme="majorHAnsi"/>
                <w:color w:val="auto"/>
                <w:spacing w:val="2"/>
                <w:kern w:val="21"/>
                <w:sz w:val="19"/>
                <w:szCs w:val="19"/>
                <w:lang w:val="en-AU" w:eastAsia="ja-JP"/>
              </w:rPr>
              <w:t xml:space="preserve">Quality assurance / quality control considerations </w:t>
            </w:r>
          </w:p>
        </w:tc>
        <w:tc>
          <w:tcPr>
            <w:tcW w:w="6120" w:type="dxa"/>
            <w:tcBorders>
              <w:top w:val="single" w:sz="4" w:space="0" w:color="FFFFFF"/>
              <w:left w:val="single" w:sz="4" w:space="0" w:color="FFFFFF"/>
              <w:bottom w:val="single" w:sz="4" w:space="0" w:color="FFFFFF"/>
              <w:right w:val="single" w:sz="4" w:space="0" w:color="FFFFFF"/>
            </w:tcBorders>
            <w:shd w:val="clear" w:color="auto" w:fill="F2F2F2"/>
          </w:tcPr>
          <w:p w14:paraId="7E7C55BE" w14:textId="443291E7" w:rsidR="00590BB7" w:rsidRPr="00AA11CE" w:rsidRDefault="00590BB7">
            <w:pPr>
              <w:tabs>
                <w:tab w:val="left" w:pos="142"/>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iCs/>
                <w:color w:val="auto"/>
                <w:spacing w:val="2"/>
                <w:kern w:val="21"/>
                <w:sz w:val="19"/>
                <w:szCs w:val="19"/>
                <w:lang w:val="en-NZ"/>
              </w:rPr>
            </w:pPr>
            <w:r w:rsidRPr="00EB63F8">
              <w:rPr>
                <w:rFonts w:asciiTheme="majorHAnsi" w:eastAsiaTheme="minorHAnsi" w:hAnsiTheme="majorHAnsi" w:cstheme="majorHAnsi"/>
                <w:iCs/>
                <w:color w:val="auto"/>
                <w:spacing w:val="2"/>
                <w:kern w:val="21"/>
                <w:sz w:val="19"/>
                <w:szCs w:val="19"/>
                <w:lang w:val="en-AU"/>
              </w:rPr>
              <w:t xml:space="preserve">Proportion of cows &gt; 2 years in calf </w:t>
            </w:r>
            <w:r w:rsidR="000D2748">
              <w:rPr>
                <w:iCs/>
                <w:color w:val="auto"/>
                <w:spacing w:val="2"/>
                <w:kern w:val="21"/>
                <w:sz w:val="19"/>
                <w:szCs w:val="19"/>
                <w:lang w:val="en-NZ"/>
              </w:rPr>
              <w:t>may</w:t>
            </w:r>
            <w:r w:rsidR="000D2748" w:rsidRPr="00AA11CE">
              <w:rPr>
                <w:iCs/>
                <w:color w:val="auto"/>
                <w:spacing w:val="2"/>
                <w:kern w:val="21"/>
                <w:sz w:val="19"/>
                <w:szCs w:val="19"/>
                <w:lang w:val="en-NZ"/>
              </w:rPr>
              <w:t xml:space="preserve"> </w:t>
            </w:r>
            <w:r w:rsidRPr="00AA11CE">
              <w:rPr>
                <w:iCs/>
                <w:color w:val="auto"/>
                <w:spacing w:val="2"/>
                <w:kern w:val="21"/>
                <w:sz w:val="19"/>
                <w:szCs w:val="19"/>
                <w:lang w:val="en-NZ"/>
              </w:rPr>
              <w:t xml:space="preserve">be cross checked with </w:t>
            </w:r>
            <w:r>
              <w:rPr>
                <w:iCs/>
                <w:color w:val="auto"/>
                <w:spacing w:val="2"/>
                <w:kern w:val="21"/>
                <w:sz w:val="19"/>
                <w:szCs w:val="19"/>
                <w:lang w:val="en-NZ"/>
              </w:rPr>
              <w:t xml:space="preserve">scanning and/or weaning </w:t>
            </w:r>
            <w:r w:rsidRPr="00AA11CE">
              <w:rPr>
                <w:iCs/>
                <w:color w:val="auto"/>
                <w:spacing w:val="2"/>
                <w:kern w:val="21"/>
                <w:sz w:val="19"/>
                <w:szCs w:val="19"/>
                <w:lang w:val="en-NZ"/>
              </w:rPr>
              <w:t>records</w:t>
            </w:r>
            <w:r w:rsidR="00E65699">
              <w:rPr>
                <w:iCs/>
                <w:color w:val="auto"/>
                <w:spacing w:val="2"/>
                <w:kern w:val="21"/>
                <w:sz w:val="19"/>
                <w:szCs w:val="19"/>
                <w:lang w:val="en-NZ"/>
              </w:rPr>
              <w:t>.</w:t>
            </w:r>
            <w:r w:rsidRPr="00AA11CE">
              <w:rPr>
                <w:iCs/>
                <w:color w:val="auto"/>
                <w:spacing w:val="2"/>
                <w:kern w:val="21"/>
                <w:sz w:val="19"/>
                <w:szCs w:val="19"/>
                <w:lang w:val="en-NZ"/>
              </w:rPr>
              <w:t xml:space="preserve"> </w:t>
            </w:r>
          </w:p>
          <w:p w14:paraId="02F25955" w14:textId="589AD8A9" w:rsidR="00590BB7" w:rsidRPr="00EB63F8" w:rsidRDefault="00590BB7">
            <w:pPr>
              <w:tabs>
                <w:tab w:val="left" w:pos="142"/>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rFonts w:asciiTheme="majorHAnsi" w:eastAsiaTheme="minorHAnsi" w:hAnsiTheme="majorHAnsi" w:cstheme="majorHAnsi"/>
                <w:iCs/>
                <w:color w:val="auto"/>
                <w:spacing w:val="2"/>
                <w:kern w:val="21"/>
                <w:sz w:val="19"/>
                <w:szCs w:val="19"/>
                <w:lang w:val="en-AU"/>
              </w:rPr>
            </w:pPr>
            <w:r w:rsidRPr="00AA11CE">
              <w:rPr>
                <w:iCs/>
                <w:color w:val="auto"/>
                <w:spacing w:val="2"/>
                <w:kern w:val="21"/>
                <w:sz w:val="19"/>
                <w:szCs w:val="19"/>
                <w:lang w:val="en-NZ"/>
              </w:rPr>
              <w:t xml:space="preserve">If </w:t>
            </w:r>
            <w:r>
              <w:rPr>
                <w:iCs/>
                <w:color w:val="auto"/>
                <w:spacing w:val="2"/>
                <w:kern w:val="21"/>
                <w:sz w:val="19"/>
                <w:szCs w:val="19"/>
                <w:lang w:val="en-NZ"/>
              </w:rPr>
              <w:t xml:space="preserve">scanning or </w:t>
            </w:r>
            <w:r w:rsidRPr="00AA11CE">
              <w:rPr>
                <w:iCs/>
                <w:color w:val="auto"/>
                <w:spacing w:val="2"/>
                <w:kern w:val="21"/>
                <w:sz w:val="19"/>
                <w:szCs w:val="19"/>
                <w:lang w:val="en-NZ"/>
              </w:rPr>
              <w:t>weaning results are n</w:t>
            </w:r>
            <w:r>
              <w:rPr>
                <w:iCs/>
                <w:color w:val="auto"/>
                <w:spacing w:val="2"/>
                <w:kern w:val="21"/>
                <w:sz w:val="19"/>
                <w:szCs w:val="19"/>
                <w:lang w:val="en-NZ"/>
              </w:rPr>
              <w:t>ot recorded proportion</w:t>
            </w:r>
            <w:r w:rsidRPr="00AA11CE">
              <w:rPr>
                <w:iCs/>
                <w:color w:val="auto"/>
                <w:spacing w:val="2"/>
                <w:kern w:val="21"/>
                <w:sz w:val="19"/>
                <w:szCs w:val="19"/>
                <w:lang w:val="en-NZ"/>
              </w:rPr>
              <w:t xml:space="preserve"> </w:t>
            </w:r>
            <w:r w:rsidRPr="00EB63F8">
              <w:rPr>
                <w:rFonts w:asciiTheme="majorHAnsi" w:eastAsiaTheme="minorHAnsi" w:hAnsiTheme="majorHAnsi" w:cstheme="majorHAnsi"/>
                <w:iCs/>
                <w:color w:val="auto"/>
                <w:spacing w:val="2"/>
                <w:kern w:val="21"/>
                <w:sz w:val="19"/>
                <w:szCs w:val="19"/>
                <w:lang w:val="en-AU"/>
              </w:rPr>
              <w:t xml:space="preserve">of cows &gt; 2 years </w:t>
            </w:r>
            <w:r w:rsidR="000D2748">
              <w:rPr>
                <w:iCs/>
                <w:color w:val="auto"/>
                <w:spacing w:val="2"/>
                <w:kern w:val="21"/>
                <w:sz w:val="19"/>
                <w:szCs w:val="19"/>
                <w:lang w:val="en-NZ"/>
              </w:rPr>
              <w:t>may</w:t>
            </w:r>
            <w:r w:rsidR="000D2748" w:rsidRPr="00AA11CE">
              <w:rPr>
                <w:iCs/>
                <w:color w:val="auto"/>
                <w:spacing w:val="2"/>
                <w:kern w:val="21"/>
                <w:sz w:val="19"/>
                <w:szCs w:val="19"/>
                <w:lang w:val="en-NZ"/>
              </w:rPr>
              <w:t xml:space="preserve"> </w:t>
            </w:r>
            <w:r w:rsidRPr="00AA11CE">
              <w:rPr>
                <w:iCs/>
                <w:color w:val="auto"/>
                <w:spacing w:val="2"/>
                <w:kern w:val="21"/>
                <w:sz w:val="19"/>
                <w:szCs w:val="19"/>
                <w:lang w:val="en-NZ"/>
              </w:rPr>
              <w:t>be cross checked from</w:t>
            </w:r>
            <w:r>
              <w:rPr>
                <w:iCs/>
                <w:color w:val="auto"/>
                <w:spacing w:val="2"/>
                <w:kern w:val="21"/>
                <w:sz w:val="19"/>
                <w:szCs w:val="19"/>
                <w:lang w:val="en-NZ"/>
              </w:rPr>
              <w:t xml:space="preserve"> number of cows and calves in the reporting period.</w:t>
            </w:r>
          </w:p>
        </w:tc>
      </w:tr>
    </w:tbl>
    <w:p w14:paraId="17E70D32" w14:textId="77777777" w:rsidR="00590BB7" w:rsidRDefault="00590BB7" w:rsidP="00590BB7">
      <w:pPr>
        <w:spacing w:after="160" w:line="288" w:lineRule="auto"/>
      </w:pPr>
      <w:r>
        <w:br w:type="page"/>
      </w:r>
    </w:p>
    <w:p w14:paraId="15F1FE20" w14:textId="77777777" w:rsidR="00590BB7" w:rsidRPr="00C82EEE" w:rsidRDefault="00590BB7" w:rsidP="00590BB7">
      <w:pPr>
        <w:pStyle w:val="Heading4"/>
      </w:pPr>
      <w:bookmarkStart w:id="60" w:name="_Ref207868324"/>
      <w:bookmarkStart w:id="61" w:name="_Toc220922509"/>
      <w:bookmarkStart w:id="62" w:name="_Toc225350809"/>
      <w:r>
        <w:lastRenderedPageBreak/>
        <w:t>Data (Method 1 and 2 Options)</w:t>
      </w:r>
      <w:bookmarkStart w:id="63" w:name="_Hlk207720957"/>
      <w:bookmarkEnd w:id="60"/>
      <w:bookmarkEnd w:id="61"/>
      <w:bookmarkEnd w:id="62"/>
    </w:p>
    <w:tbl>
      <w:tblPr>
        <w:tblStyle w:val="GridTable5Dark-Accent21"/>
        <w:tblW w:w="8640" w:type="dxa"/>
        <w:tblInd w:w="720" w:type="dxa"/>
        <w:tblLook w:val="0680" w:firstRow="0" w:lastRow="0" w:firstColumn="1" w:lastColumn="0" w:noHBand="1" w:noVBand="1"/>
      </w:tblPr>
      <w:tblGrid>
        <w:gridCol w:w="2520"/>
        <w:gridCol w:w="6120"/>
      </w:tblGrid>
      <w:tr w:rsidR="00590BB7" w:rsidRPr="008C3F81" w14:paraId="31E46599" w14:textId="77777777">
        <w:trPr>
          <w:trHeight w:val="360"/>
        </w:trPr>
        <w:tc>
          <w:tcPr>
            <w:cnfStyle w:val="001000000000" w:firstRow="0" w:lastRow="0" w:firstColumn="1" w:lastColumn="0" w:oddVBand="0" w:evenVBand="0" w:oddHBand="0" w:evenHBand="0" w:firstRowFirstColumn="0" w:firstRowLastColumn="0" w:lastRowFirstColumn="0" w:lastRowLastColumn="0"/>
            <w:tcW w:w="2520" w:type="dxa"/>
            <w:tcBorders>
              <w:bottom w:val="single" w:sz="4" w:space="0" w:color="FFFFFF"/>
              <w:right w:val="single" w:sz="4" w:space="0" w:color="FFFFFF"/>
            </w:tcBorders>
            <w:shd w:val="clear" w:color="auto" w:fill="D9D9D9" w:themeFill="background1" w:themeFillShade="D9"/>
            <w:hideMark/>
          </w:tcPr>
          <w:p w14:paraId="7FAEC59F" w14:textId="77777777" w:rsidR="00590BB7" w:rsidRPr="008C3F81" w:rsidRDefault="00590BB7">
            <w:pPr>
              <w:tabs>
                <w:tab w:val="left" w:pos="142"/>
                <w:tab w:val="num" w:pos="540"/>
              </w:tabs>
              <w:spacing w:before="40" w:after="40" w:line="288" w:lineRule="auto"/>
              <w:rPr>
                <w:spacing w:val="2"/>
                <w:kern w:val="21"/>
                <w:sz w:val="19"/>
                <w:szCs w:val="19"/>
              </w:rPr>
            </w:pPr>
            <w:r w:rsidRPr="008C3F81">
              <w:rPr>
                <w:spacing w:val="2"/>
                <w:kern w:val="21"/>
                <w:sz w:val="19"/>
                <w:szCs w:val="19"/>
              </w:rPr>
              <w:t>Data / Parameter</w:t>
            </w:r>
          </w:p>
        </w:tc>
        <w:tc>
          <w:tcPr>
            <w:tcW w:w="6120" w:type="dxa"/>
            <w:tcBorders>
              <w:top w:val="single" w:sz="4" w:space="0" w:color="FFFFFF"/>
              <w:left w:val="single" w:sz="4" w:space="0" w:color="FFFFFF"/>
              <w:bottom w:val="single" w:sz="4" w:space="0" w:color="FFFFFF"/>
              <w:right w:val="single" w:sz="4" w:space="0" w:color="FFFFFF"/>
            </w:tcBorders>
            <w:shd w:val="clear" w:color="auto" w:fill="F2F2F2"/>
          </w:tcPr>
          <w:p w14:paraId="6EE06736" w14:textId="77777777" w:rsidR="00590BB7" w:rsidRPr="008C3F81" w:rsidRDefault="00590BB7">
            <w:pPr>
              <w:tabs>
                <w:tab w:val="left" w:pos="142"/>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iCs/>
                <w:spacing w:val="2"/>
                <w:kern w:val="21"/>
                <w:sz w:val="19"/>
                <w:szCs w:val="19"/>
              </w:rPr>
            </w:pPr>
            <w:proofErr w:type="spellStart"/>
            <w:r>
              <w:rPr>
                <w:iCs/>
                <w:spacing w:val="2"/>
                <w:kern w:val="21"/>
                <w:sz w:val="19"/>
                <w:szCs w:val="19"/>
              </w:rPr>
              <w:t>D</w:t>
            </w:r>
            <w:r w:rsidRPr="008C3F81">
              <w:rPr>
                <w:iCs/>
                <w:spacing w:val="2"/>
                <w:kern w:val="21"/>
                <w:sz w:val="19"/>
                <w:szCs w:val="19"/>
                <w:vertAlign w:val="subscript"/>
              </w:rPr>
              <w:t>j</w:t>
            </w:r>
            <w:proofErr w:type="spellEnd"/>
          </w:p>
        </w:tc>
      </w:tr>
      <w:tr w:rsidR="00590BB7" w:rsidRPr="008C3F81" w14:paraId="68F21483" w14:textId="77777777">
        <w:trPr>
          <w:trHeight w:val="360"/>
        </w:trPr>
        <w:tc>
          <w:tcPr>
            <w:cnfStyle w:val="001000000000" w:firstRow="0" w:lastRow="0" w:firstColumn="1" w:lastColumn="0" w:oddVBand="0" w:evenVBand="0" w:oddHBand="0" w:evenHBand="0" w:firstRowFirstColumn="0" w:firstRowLastColumn="0" w:lastRowFirstColumn="0" w:lastRowLastColumn="0"/>
            <w:tcW w:w="2520" w:type="dxa"/>
            <w:tcBorders>
              <w:top w:val="single" w:sz="4" w:space="0" w:color="FFFFFF"/>
              <w:bottom w:val="single" w:sz="4" w:space="0" w:color="FFFFFF"/>
              <w:right w:val="single" w:sz="4" w:space="0" w:color="FFFFFF"/>
            </w:tcBorders>
            <w:shd w:val="clear" w:color="auto" w:fill="D9D9D9" w:themeFill="background1" w:themeFillShade="D9"/>
            <w:hideMark/>
          </w:tcPr>
          <w:p w14:paraId="221A767A" w14:textId="77777777" w:rsidR="00590BB7" w:rsidRPr="008C3F81" w:rsidRDefault="00590BB7">
            <w:pPr>
              <w:tabs>
                <w:tab w:val="left" w:pos="142"/>
                <w:tab w:val="num" w:pos="540"/>
              </w:tabs>
              <w:spacing w:before="40" w:after="40" w:line="288" w:lineRule="auto"/>
              <w:rPr>
                <w:spacing w:val="2"/>
                <w:kern w:val="21"/>
                <w:sz w:val="19"/>
                <w:szCs w:val="19"/>
              </w:rPr>
            </w:pPr>
            <w:r w:rsidRPr="008C3F81">
              <w:rPr>
                <w:spacing w:val="2"/>
                <w:kern w:val="21"/>
                <w:sz w:val="19"/>
                <w:szCs w:val="19"/>
              </w:rPr>
              <w:t>Data unit</w:t>
            </w:r>
          </w:p>
        </w:tc>
        <w:tc>
          <w:tcPr>
            <w:tcW w:w="6120" w:type="dxa"/>
            <w:tcBorders>
              <w:top w:val="single" w:sz="4" w:space="0" w:color="FFFFFF"/>
              <w:left w:val="single" w:sz="4" w:space="0" w:color="FFFFFF"/>
              <w:bottom w:val="single" w:sz="4" w:space="0" w:color="FFFFFF"/>
              <w:right w:val="single" w:sz="4" w:space="0" w:color="FFFFFF"/>
            </w:tcBorders>
            <w:shd w:val="clear" w:color="auto" w:fill="F2F2F2"/>
            <w:hideMark/>
          </w:tcPr>
          <w:p w14:paraId="6C3FDC44" w14:textId="77777777" w:rsidR="00590BB7" w:rsidRPr="008C3F81" w:rsidRDefault="00590BB7">
            <w:pPr>
              <w:tabs>
                <w:tab w:val="left" w:pos="142"/>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iCs/>
                <w:spacing w:val="2"/>
                <w:kern w:val="21"/>
                <w:sz w:val="19"/>
                <w:szCs w:val="19"/>
              </w:rPr>
            </w:pPr>
            <w:r w:rsidRPr="008C3F81">
              <w:rPr>
                <w:iCs/>
                <w:spacing w:val="2"/>
                <w:kern w:val="21"/>
                <w:sz w:val="19"/>
                <w:szCs w:val="19"/>
              </w:rPr>
              <w:t>days</w:t>
            </w:r>
          </w:p>
        </w:tc>
      </w:tr>
      <w:tr w:rsidR="00590BB7" w:rsidRPr="008C3F81" w14:paraId="39985F50" w14:textId="77777777">
        <w:trPr>
          <w:trHeight w:val="360"/>
        </w:trPr>
        <w:tc>
          <w:tcPr>
            <w:cnfStyle w:val="001000000000" w:firstRow="0" w:lastRow="0" w:firstColumn="1" w:lastColumn="0" w:oddVBand="0" w:evenVBand="0" w:oddHBand="0" w:evenHBand="0" w:firstRowFirstColumn="0" w:firstRowLastColumn="0" w:lastRowFirstColumn="0" w:lastRowLastColumn="0"/>
            <w:tcW w:w="2520" w:type="dxa"/>
            <w:tcBorders>
              <w:top w:val="single" w:sz="4" w:space="0" w:color="FFFFFF"/>
              <w:bottom w:val="single" w:sz="4" w:space="0" w:color="FFFFFF"/>
              <w:right w:val="single" w:sz="4" w:space="0" w:color="FFFFFF"/>
            </w:tcBorders>
            <w:shd w:val="clear" w:color="auto" w:fill="D9D9D9" w:themeFill="background1" w:themeFillShade="D9"/>
            <w:hideMark/>
          </w:tcPr>
          <w:p w14:paraId="2A09D084" w14:textId="77777777" w:rsidR="00590BB7" w:rsidRPr="008C3F81" w:rsidRDefault="00590BB7">
            <w:pPr>
              <w:tabs>
                <w:tab w:val="left" w:pos="142"/>
                <w:tab w:val="num" w:pos="540"/>
              </w:tabs>
              <w:spacing w:before="40" w:after="40" w:line="288" w:lineRule="auto"/>
              <w:rPr>
                <w:spacing w:val="2"/>
                <w:kern w:val="21"/>
                <w:sz w:val="19"/>
                <w:szCs w:val="19"/>
              </w:rPr>
            </w:pPr>
            <w:r w:rsidRPr="008C3F81">
              <w:rPr>
                <w:spacing w:val="2"/>
                <w:kern w:val="21"/>
                <w:sz w:val="19"/>
                <w:szCs w:val="19"/>
              </w:rPr>
              <w:t>Description</w:t>
            </w:r>
          </w:p>
        </w:tc>
        <w:tc>
          <w:tcPr>
            <w:tcW w:w="6120" w:type="dxa"/>
            <w:tcBorders>
              <w:top w:val="single" w:sz="4" w:space="0" w:color="FFFFFF"/>
              <w:left w:val="single" w:sz="4" w:space="0" w:color="FFFFFF"/>
              <w:bottom w:val="single" w:sz="4" w:space="0" w:color="FFFFFF"/>
              <w:right w:val="single" w:sz="4" w:space="0" w:color="FFFFFF"/>
            </w:tcBorders>
            <w:shd w:val="clear" w:color="auto" w:fill="F2F2F2"/>
            <w:hideMark/>
          </w:tcPr>
          <w:p w14:paraId="55911325" w14:textId="6679A5B2" w:rsidR="00590BB7" w:rsidRPr="008C3F81" w:rsidRDefault="00590BB7">
            <w:pPr>
              <w:tabs>
                <w:tab w:val="left" w:pos="142"/>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iCs/>
                <w:spacing w:val="2"/>
                <w:kern w:val="21"/>
                <w:sz w:val="19"/>
                <w:szCs w:val="19"/>
              </w:rPr>
            </w:pPr>
            <w:r>
              <w:rPr>
                <w:iCs/>
                <w:spacing w:val="2"/>
                <w:kern w:val="21"/>
                <w:sz w:val="19"/>
                <w:szCs w:val="19"/>
              </w:rPr>
              <w:t xml:space="preserve">Number of days in each </w:t>
            </w:r>
            <w:proofErr w:type="gramStart"/>
            <w:r>
              <w:rPr>
                <w:iCs/>
                <w:spacing w:val="2"/>
                <w:kern w:val="21"/>
                <w:sz w:val="19"/>
                <w:szCs w:val="19"/>
              </w:rPr>
              <w:t>time period</w:t>
            </w:r>
            <w:proofErr w:type="gramEnd"/>
            <w:r>
              <w:rPr>
                <w:iCs/>
                <w:spacing w:val="2"/>
                <w:kern w:val="21"/>
                <w:sz w:val="19"/>
                <w:szCs w:val="19"/>
              </w:rPr>
              <w:t xml:space="preserve"> animals in each class (j) are on the farm</w:t>
            </w:r>
            <w:r w:rsidR="00E65699">
              <w:rPr>
                <w:iCs/>
                <w:spacing w:val="2"/>
                <w:kern w:val="21"/>
                <w:sz w:val="19"/>
                <w:szCs w:val="19"/>
              </w:rPr>
              <w:t>.</w:t>
            </w:r>
          </w:p>
        </w:tc>
      </w:tr>
      <w:tr w:rsidR="00590BB7" w:rsidRPr="008C3F81" w14:paraId="76CE8C82" w14:textId="77777777">
        <w:trPr>
          <w:trHeight w:val="360"/>
        </w:trPr>
        <w:tc>
          <w:tcPr>
            <w:cnfStyle w:val="001000000000" w:firstRow="0" w:lastRow="0" w:firstColumn="1" w:lastColumn="0" w:oddVBand="0" w:evenVBand="0" w:oddHBand="0" w:evenHBand="0" w:firstRowFirstColumn="0" w:firstRowLastColumn="0" w:lastRowFirstColumn="0" w:lastRowLastColumn="0"/>
            <w:tcW w:w="2520" w:type="dxa"/>
            <w:tcBorders>
              <w:top w:val="single" w:sz="4" w:space="0" w:color="FFFFFF"/>
              <w:bottom w:val="single" w:sz="4" w:space="0" w:color="FFFFFF"/>
              <w:right w:val="single" w:sz="4" w:space="0" w:color="FFFFFF"/>
            </w:tcBorders>
            <w:shd w:val="clear" w:color="auto" w:fill="D9D9D9" w:themeFill="background1" w:themeFillShade="D9"/>
            <w:hideMark/>
          </w:tcPr>
          <w:p w14:paraId="258D56FB" w14:textId="77777777" w:rsidR="00590BB7" w:rsidRPr="008C3F81" w:rsidRDefault="00590BB7">
            <w:pPr>
              <w:tabs>
                <w:tab w:val="left" w:pos="142"/>
                <w:tab w:val="num" w:pos="540"/>
              </w:tabs>
              <w:spacing w:before="40" w:after="40" w:line="288" w:lineRule="auto"/>
              <w:rPr>
                <w:spacing w:val="2"/>
                <w:kern w:val="21"/>
                <w:sz w:val="19"/>
                <w:szCs w:val="19"/>
              </w:rPr>
            </w:pPr>
            <w:r>
              <w:rPr>
                <w:spacing w:val="2"/>
                <w:kern w:val="21"/>
                <w:sz w:val="19"/>
                <w:szCs w:val="19"/>
              </w:rPr>
              <w:t>Method 1 data source</w:t>
            </w:r>
          </w:p>
        </w:tc>
        <w:tc>
          <w:tcPr>
            <w:tcW w:w="6120" w:type="dxa"/>
            <w:tcBorders>
              <w:top w:val="single" w:sz="4" w:space="0" w:color="FFFFFF"/>
              <w:left w:val="single" w:sz="4" w:space="0" w:color="FFFFFF"/>
              <w:bottom w:val="single" w:sz="4" w:space="0" w:color="FFFFFF"/>
              <w:right w:val="single" w:sz="4" w:space="0" w:color="FFFFFF"/>
            </w:tcBorders>
            <w:shd w:val="clear" w:color="auto" w:fill="F2F2F2"/>
            <w:hideMark/>
          </w:tcPr>
          <w:p w14:paraId="3A4EA9A2" w14:textId="72410FF1" w:rsidR="00590BB7" w:rsidRPr="008C3F81" w:rsidRDefault="00590BB7">
            <w:pPr>
              <w:tabs>
                <w:tab w:val="left" w:pos="142"/>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iCs/>
                <w:spacing w:val="2"/>
                <w:kern w:val="21"/>
                <w:sz w:val="19"/>
                <w:szCs w:val="19"/>
              </w:rPr>
            </w:pPr>
            <w:r w:rsidRPr="00EB63F8">
              <w:rPr>
                <w:iCs/>
                <w:color w:val="auto"/>
                <w:spacing w:val="2"/>
                <w:kern w:val="21"/>
                <w:sz w:val="19"/>
                <w:szCs w:val="19"/>
              </w:rPr>
              <w:t>National Inventory Report</w:t>
            </w:r>
            <w:r>
              <w:rPr>
                <w:iCs/>
                <w:color w:val="auto"/>
                <w:spacing w:val="2"/>
                <w:kern w:val="21"/>
                <w:sz w:val="19"/>
                <w:szCs w:val="19"/>
              </w:rPr>
              <w:t xml:space="preserve"> Volume 1 </w:t>
            </w:r>
            <w:r w:rsidR="00E65699" w:rsidRPr="00BC163A">
              <w:rPr>
                <w:iCs/>
                <w:color w:val="auto"/>
                <w:spacing w:val="2"/>
                <w:kern w:val="21"/>
                <w:sz w:val="19"/>
                <w:szCs w:val="19"/>
              </w:rPr>
              <w:fldChar w:fldCharType="begin"/>
            </w:r>
            <w:r w:rsidR="00E65699">
              <w:rPr>
                <w:iCs/>
                <w:color w:val="auto"/>
                <w:spacing w:val="2"/>
                <w:kern w:val="21"/>
                <w:sz w:val="19"/>
                <w:szCs w:val="19"/>
              </w:rPr>
              <w:instrText xml:space="preserve"> ADDIN ZOTERO_ITEM CSL_CITATION {"citationID":"N1xCtxOk","properties":{"formattedCitation":"[5]","plainCitation":"[5]","noteIndex":0},"citationItems":[{"id":9,"uris":["http://zotero.org/users/17543967/items/YKGKCP7F"],"itemData":{"id":9,"type":"document","publisher":"Australian Government","title":"National Inventory Report 2023, Volume I","URL":"https://www.dcceew.gov.au/sites/default/files/documents/national-inventory-report-2023-volume-1.pdf","author":[{"family":"Department of Climate Change, Energy, the Environment and Water","given":""}],"issued":{"date-parts":[["2023"]]}}}],"schema":"https://github.com/citation-style-language/schema/raw/master/csl-citation.json"} </w:instrText>
            </w:r>
            <w:r w:rsidR="00E65699" w:rsidRPr="00BC163A">
              <w:rPr>
                <w:iCs/>
                <w:color w:val="auto"/>
                <w:spacing w:val="2"/>
                <w:kern w:val="21"/>
                <w:sz w:val="19"/>
                <w:szCs w:val="19"/>
              </w:rPr>
              <w:fldChar w:fldCharType="separate"/>
            </w:r>
            <w:r w:rsidR="00E65699" w:rsidRPr="00590BB7">
              <w:rPr>
                <w:sz w:val="19"/>
              </w:rPr>
              <w:t>[5]</w:t>
            </w:r>
            <w:r w:rsidR="00E65699" w:rsidRPr="00BC163A">
              <w:rPr>
                <w:iCs/>
                <w:color w:val="auto"/>
                <w:spacing w:val="2"/>
                <w:kern w:val="21"/>
                <w:sz w:val="19"/>
                <w:szCs w:val="19"/>
              </w:rPr>
              <w:fldChar w:fldCharType="end"/>
            </w:r>
            <w:r w:rsidR="00E65699">
              <w:rPr>
                <w:iCs/>
                <w:color w:val="auto"/>
                <w:spacing w:val="2"/>
                <w:kern w:val="21"/>
                <w:sz w:val="19"/>
                <w:szCs w:val="19"/>
              </w:rPr>
              <w:t>.</w:t>
            </w:r>
          </w:p>
        </w:tc>
      </w:tr>
      <w:tr w:rsidR="00590BB7" w:rsidRPr="008C3F81" w14:paraId="29AE8275" w14:textId="77777777">
        <w:trPr>
          <w:trHeight w:val="360"/>
        </w:trPr>
        <w:tc>
          <w:tcPr>
            <w:cnfStyle w:val="001000000000" w:firstRow="0" w:lastRow="0" w:firstColumn="1" w:lastColumn="0" w:oddVBand="0" w:evenVBand="0" w:oddHBand="0" w:evenHBand="0" w:firstRowFirstColumn="0" w:firstRowLastColumn="0" w:lastRowFirstColumn="0" w:lastRowLastColumn="0"/>
            <w:tcW w:w="2520" w:type="dxa"/>
            <w:tcBorders>
              <w:top w:val="single" w:sz="4" w:space="0" w:color="FFFFFF"/>
              <w:bottom w:val="single" w:sz="4" w:space="0" w:color="FFFFFF"/>
              <w:right w:val="single" w:sz="4" w:space="0" w:color="FFFFFF"/>
            </w:tcBorders>
            <w:shd w:val="clear" w:color="auto" w:fill="D9D9D9" w:themeFill="background1" w:themeFillShade="D9"/>
          </w:tcPr>
          <w:p w14:paraId="6CF13D34" w14:textId="77777777" w:rsidR="00590BB7" w:rsidRPr="008C3F81" w:rsidRDefault="00590BB7">
            <w:pPr>
              <w:tabs>
                <w:tab w:val="left" w:pos="142"/>
                <w:tab w:val="num" w:pos="540"/>
              </w:tabs>
              <w:spacing w:before="40" w:after="40" w:line="288" w:lineRule="auto"/>
              <w:rPr>
                <w:spacing w:val="2"/>
                <w:kern w:val="21"/>
                <w:sz w:val="19"/>
                <w:szCs w:val="19"/>
              </w:rPr>
            </w:pPr>
            <w:r>
              <w:rPr>
                <w:spacing w:val="2"/>
                <w:kern w:val="21"/>
                <w:sz w:val="19"/>
                <w:szCs w:val="19"/>
                <w:lang w:eastAsia="ja-JP"/>
              </w:rPr>
              <w:t>Method 1 value</w:t>
            </w:r>
          </w:p>
        </w:tc>
        <w:tc>
          <w:tcPr>
            <w:tcW w:w="6120" w:type="dxa"/>
            <w:tcBorders>
              <w:top w:val="single" w:sz="4" w:space="0" w:color="FFFFFF"/>
              <w:left w:val="single" w:sz="4" w:space="0" w:color="FFFFFF"/>
              <w:bottom w:val="single" w:sz="4" w:space="0" w:color="FFFFFF"/>
              <w:right w:val="single" w:sz="4" w:space="0" w:color="FFFFFF"/>
            </w:tcBorders>
            <w:shd w:val="clear" w:color="auto" w:fill="F2F2F2"/>
          </w:tcPr>
          <w:p w14:paraId="7DC5D5F8" w14:textId="30D3B7C3" w:rsidR="00590BB7" w:rsidRPr="008C3F81" w:rsidRDefault="00590BB7">
            <w:pPr>
              <w:tabs>
                <w:tab w:val="left" w:pos="142"/>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iCs/>
                <w:spacing w:val="2"/>
                <w:kern w:val="21"/>
                <w:sz w:val="19"/>
                <w:szCs w:val="19"/>
              </w:rPr>
            </w:pPr>
            <w:r>
              <w:rPr>
                <w:iCs/>
                <w:spacing w:val="2"/>
                <w:kern w:val="21"/>
                <w:sz w:val="19"/>
                <w:szCs w:val="19"/>
              </w:rPr>
              <w:t xml:space="preserve">91.25 as the default </w:t>
            </w:r>
            <w:proofErr w:type="gramStart"/>
            <w:r>
              <w:rPr>
                <w:iCs/>
                <w:spacing w:val="2"/>
                <w:kern w:val="21"/>
                <w:sz w:val="19"/>
                <w:szCs w:val="19"/>
              </w:rPr>
              <w:t>time period</w:t>
            </w:r>
            <w:proofErr w:type="gramEnd"/>
            <w:r>
              <w:rPr>
                <w:iCs/>
                <w:spacing w:val="2"/>
                <w:kern w:val="21"/>
                <w:sz w:val="19"/>
                <w:szCs w:val="19"/>
              </w:rPr>
              <w:t xml:space="preserve"> which is seasonal</w:t>
            </w:r>
            <w:r w:rsidR="00E65699">
              <w:rPr>
                <w:iCs/>
                <w:spacing w:val="2"/>
                <w:kern w:val="21"/>
                <w:sz w:val="19"/>
                <w:szCs w:val="19"/>
              </w:rPr>
              <w:t>.</w:t>
            </w:r>
          </w:p>
        </w:tc>
      </w:tr>
      <w:tr w:rsidR="00590BB7" w:rsidRPr="008C3F81" w14:paraId="4C26C60C" w14:textId="77777777">
        <w:trPr>
          <w:trHeight w:val="360"/>
        </w:trPr>
        <w:tc>
          <w:tcPr>
            <w:cnfStyle w:val="001000000000" w:firstRow="0" w:lastRow="0" w:firstColumn="1" w:lastColumn="0" w:oddVBand="0" w:evenVBand="0" w:oddHBand="0" w:evenHBand="0" w:firstRowFirstColumn="0" w:firstRowLastColumn="0" w:lastRowFirstColumn="0" w:lastRowLastColumn="0"/>
            <w:tcW w:w="2520" w:type="dxa"/>
            <w:tcBorders>
              <w:top w:val="single" w:sz="4" w:space="0" w:color="FFFFFF"/>
              <w:bottom w:val="single" w:sz="4" w:space="0" w:color="FFFFFF"/>
              <w:right w:val="single" w:sz="4" w:space="0" w:color="FFFFFF"/>
            </w:tcBorders>
            <w:shd w:val="clear" w:color="auto" w:fill="D9D9D9" w:themeFill="background1" w:themeFillShade="D9"/>
          </w:tcPr>
          <w:p w14:paraId="26CF839E" w14:textId="77777777" w:rsidR="00590BB7" w:rsidRDefault="00590BB7">
            <w:pPr>
              <w:tabs>
                <w:tab w:val="left" w:pos="142"/>
                <w:tab w:val="num" w:pos="540"/>
              </w:tabs>
              <w:spacing w:before="40" w:after="40" w:line="288" w:lineRule="auto"/>
              <w:rPr>
                <w:spacing w:val="2"/>
                <w:kern w:val="21"/>
                <w:sz w:val="19"/>
                <w:szCs w:val="19"/>
                <w:lang w:eastAsia="ja-JP"/>
              </w:rPr>
            </w:pPr>
            <w:r>
              <w:rPr>
                <w:spacing w:val="2"/>
                <w:kern w:val="21"/>
                <w:sz w:val="19"/>
                <w:szCs w:val="19"/>
                <w:lang w:eastAsia="ja-JP"/>
              </w:rPr>
              <w:t xml:space="preserve">Method 2 data source </w:t>
            </w:r>
          </w:p>
        </w:tc>
        <w:tc>
          <w:tcPr>
            <w:tcW w:w="6120" w:type="dxa"/>
            <w:tcBorders>
              <w:top w:val="single" w:sz="4" w:space="0" w:color="FFFFFF"/>
              <w:left w:val="single" w:sz="4" w:space="0" w:color="FFFFFF"/>
              <w:bottom w:val="single" w:sz="4" w:space="0" w:color="FFFFFF"/>
              <w:right w:val="single" w:sz="4" w:space="0" w:color="FFFFFF"/>
            </w:tcBorders>
            <w:shd w:val="clear" w:color="auto" w:fill="F2F2F2"/>
          </w:tcPr>
          <w:p w14:paraId="01F91852" w14:textId="55A4951E" w:rsidR="00590BB7" w:rsidRDefault="00590BB7">
            <w:pPr>
              <w:tabs>
                <w:tab w:val="left" w:pos="142"/>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iCs/>
                <w:spacing w:val="2"/>
                <w:kern w:val="21"/>
                <w:sz w:val="19"/>
                <w:szCs w:val="19"/>
              </w:rPr>
            </w:pPr>
            <w:r w:rsidRPr="00AA11CE">
              <w:rPr>
                <w:rFonts w:eastAsiaTheme="minorHAnsi" w:cstheme="minorBidi"/>
                <w:iCs/>
                <w:color w:val="auto"/>
                <w:spacing w:val="2"/>
                <w:kern w:val="21"/>
                <w:sz w:val="19"/>
                <w:szCs w:val="19"/>
                <w:lang w:val="en-AU"/>
              </w:rPr>
              <w:t xml:space="preserve">Farm </w:t>
            </w:r>
            <w:r w:rsidRPr="00F67FA7">
              <w:rPr>
                <w:rFonts w:eastAsiaTheme="minorHAnsi" w:cstheme="minorBidi"/>
                <w:iCs/>
                <w:color w:val="auto"/>
                <w:spacing w:val="2"/>
                <w:kern w:val="21"/>
                <w:sz w:val="19"/>
                <w:szCs w:val="19"/>
                <w:lang w:val="en-AU"/>
              </w:rPr>
              <w:t xml:space="preserve">stock </w:t>
            </w:r>
            <w:proofErr w:type="gramStart"/>
            <w:r w:rsidRPr="00F67FA7">
              <w:rPr>
                <w:rFonts w:eastAsiaTheme="minorHAnsi" w:cstheme="minorBidi"/>
                <w:iCs/>
                <w:color w:val="auto"/>
                <w:spacing w:val="2"/>
                <w:kern w:val="21"/>
                <w:sz w:val="19"/>
                <w:szCs w:val="19"/>
                <w:lang w:val="en-AU"/>
              </w:rPr>
              <w:t>records</w:t>
            </w:r>
            <w:r w:rsidR="006E00D1" w:rsidRPr="00BC163A">
              <w:rPr>
                <w:iCs/>
                <w:color w:val="auto"/>
                <w:spacing w:val="2"/>
                <w:kern w:val="21"/>
                <w:sz w:val="19"/>
                <w:szCs w:val="19"/>
              </w:rPr>
              <w:t>;</w:t>
            </w:r>
            <w:proofErr w:type="gramEnd"/>
            <w:r w:rsidR="006E00D1" w:rsidRPr="00BC163A">
              <w:rPr>
                <w:iCs/>
                <w:color w:val="auto"/>
                <w:spacing w:val="2"/>
                <w:kern w:val="21"/>
                <w:sz w:val="19"/>
                <w:szCs w:val="19"/>
              </w:rPr>
              <w:t xml:space="preserve"> system type records or purchase and sales </w:t>
            </w:r>
            <w:r w:rsidR="000D2748">
              <w:rPr>
                <w:iCs/>
                <w:color w:val="auto"/>
                <w:spacing w:val="2"/>
                <w:kern w:val="21"/>
                <w:sz w:val="19"/>
                <w:szCs w:val="19"/>
              </w:rPr>
              <w:t>may</w:t>
            </w:r>
            <w:r w:rsidR="006E00D1" w:rsidRPr="00BC163A">
              <w:rPr>
                <w:iCs/>
                <w:color w:val="auto"/>
                <w:spacing w:val="2"/>
                <w:kern w:val="21"/>
                <w:sz w:val="19"/>
                <w:szCs w:val="19"/>
              </w:rPr>
              <w:t xml:space="preserve"> be evaluated to determine average </w:t>
            </w:r>
            <w:r w:rsidR="006E00D1">
              <w:rPr>
                <w:iCs/>
                <w:color w:val="auto"/>
                <w:spacing w:val="2"/>
                <w:kern w:val="21"/>
                <w:sz w:val="19"/>
                <w:szCs w:val="19"/>
              </w:rPr>
              <w:t>duration</w:t>
            </w:r>
            <w:r w:rsidR="006E00D1" w:rsidRPr="00BC163A">
              <w:rPr>
                <w:iCs/>
                <w:color w:val="auto"/>
                <w:spacing w:val="2"/>
                <w:kern w:val="21"/>
                <w:sz w:val="19"/>
                <w:szCs w:val="19"/>
              </w:rPr>
              <w:t xml:space="preserve"> </w:t>
            </w:r>
            <w:r w:rsidR="006E00D1">
              <w:rPr>
                <w:iCs/>
                <w:color w:val="auto"/>
                <w:spacing w:val="2"/>
                <w:kern w:val="21"/>
                <w:sz w:val="19"/>
                <w:szCs w:val="19"/>
              </w:rPr>
              <w:t>of each cattle input class (see Chapter 1 Section 1.9 for more details on herd flow modelling)</w:t>
            </w:r>
          </w:p>
        </w:tc>
      </w:tr>
      <w:tr w:rsidR="00590BB7" w:rsidRPr="008C3F81" w14:paraId="148A164E" w14:textId="77777777">
        <w:trPr>
          <w:trHeight w:val="360"/>
        </w:trPr>
        <w:tc>
          <w:tcPr>
            <w:cnfStyle w:val="001000000000" w:firstRow="0" w:lastRow="0" w:firstColumn="1" w:lastColumn="0" w:oddVBand="0" w:evenVBand="0" w:oddHBand="0" w:evenHBand="0" w:firstRowFirstColumn="0" w:firstRowLastColumn="0" w:lastRowFirstColumn="0" w:lastRowLastColumn="0"/>
            <w:tcW w:w="2520" w:type="dxa"/>
            <w:tcBorders>
              <w:top w:val="single" w:sz="4" w:space="0" w:color="FFFFFF"/>
              <w:right w:val="single" w:sz="4" w:space="0" w:color="FFFFFF"/>
            </w:tcBorders>
            <w:shd w:val="clear" w:color="auto" w:fill="D9D9D9" w:themeFill="background1" w:themeFillShade="D9"/>
          </w:tcPr>
          <w:p w14:paraId="0688A66A" w14:textId="77777777" w:rsidR="00590BB7" w:rsidRPr="008C3F81" w:rsidRDefault="00590BB7">
            <w:pPr>
              <w:tabs>
                <w:tab w:val="left" w:pos="142"/>
                <w:tab w:val="num" w:pos="540"/>
              </w:tabs>
              <w:spacing w:before="40" w:after="40" w:line="288" w:lineRule="auto"/>
              <w:rPr>
                <w:spacing w:val="2"/>
                <w:kern w:val="21"/>
                <w:sz w:val="19"/>
                <w:szCs w:val="19"/>
                <w:lang w:eastAsia="ja-JP"/>
              </w:rPr>
            </w:pPr>
            <w:r w:rsidRPr="008C3F81">
              <w:rPr>
                <w:spacing w:val="2"/>
                <w:kern w:val="21"/>
                <w:sz w:val="19"/>
                <w:szCs w:val="19"/>
                <w:lang w:eastAsia="ja-JP"/>
              </w:rPr>
              <w:t xml:space="preserve">Quality assurance / quality control considerations </w:t>
            </w:r>
          </w:p>
        </w:tc>
        <w:tc>
          <w:tcPr>
            <w:tcW w:w="6120" w:type="dxa"/>
            <w:tcBorders>
              <w:top w:val="single" w:sz="4" w:space="0" w:color="FFFFFF"/>
              <w:left w:val="single" w:sz="4" w:space="0" w:color="FFFFFF"/>
              <w:bottom w:val="single" w:sz="4" w:space="0" w:color="FFFFFF"/>
              <w:right w:val="single" w:sz="4" w:space="0" w:color="FFFFFF"/>
            </w:tcBorders>
            <w:shd w:val="clear" w:color="auto" w:fill="F2F2F2"/>
          </w:tcPr>
          <w:p w14:paraId="3596D511" w14:textId="77777777" w:rsidR="006E00D1" w:rsidRDefault="006E00D1" w:rsidP="006E00D1">
            <w:pPr>
              <w:tabs>
                <w:tab w:val="left" w:pos="142"/>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iCs/>
                <w:color w:val="auto"/>
                <w:spacing w:val="2"/>
                <w:kern w:val="21"/>
                <w:sz w:val="19"/>
                <w:szCs w:val="19"/>
              </w:rPr>
            </w:pPr>
            <w:r>
              <w:rPr>
                <w:iCs/>
                <w:color w:val="auto"/>
                <w:spacing w:val="2"/>
                <w:kern w:val="21"/>
                <w:sz w:val="19"/>
                <w:szCs w:val="19"/>
              </w:rPr>
              <w:t xml:space="preserve">Ensure that if animals are on the farm all year round the duration of stay is 365 days </w:t>
            </w:r>
          </w:p>
          <w:p w14:paraId="7678AA8A" w14:textId="77777777" w:rsidR="006E00D1" w:rsidRDefault="006E00D1" w:rsidP="006E00D1">
            <w:pPr>
              <w:tabs>
                <w:tab w:val="left" w:pos="142"/>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iCs/>
                <w:color w:val="auto"/>
                <w:spacing w:val="2"/>
                <w:kern w:val="21"/>
                <w:sz w:val="19"/>
                <w:szCs w:val="19"/>
              </w:rPr>
            </w:pPr>
            <w:r>
              <w:rPr>
                <w:iCs/>
                <w:color w:val="auto"/>
                <w:spacing w:val="2"/>
                <w:kern w:val="21"/>
                <w:sz w:val="19"/>
                <w:szCs w:val="19"/>
              </w:rPr>
              <w:t xml:space="preserve">Ensure that if animals are only born part way through the reporting period their duration of stay reflect this. </w:t>
            </w:r>
          </w:p>
          <w:p w14:paraId="0E336746" w14:textId="77777777" w:rsidR="006E00D1" w:rsidRDefault="006E00D1" w:rsidP="006E00D1">
            <w:pPr>
              <w:tabs>
                <w:tab w:val="left" w:pos="142"/>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iCs/>
                <w:color w:val="auto"/>
                <w:spacing w:val="2"/>
                <w:kern w:val="21"/>
                <w:sz w:val="19"/>
                <w:szCs w:val="19"/>
              </w:rPr>
            </w:pPr>
            <w:r>
              <w:rPr>
                <w:iCs/>
                <w:color w:val="auto"/>
                <w:spacing w:val="2"/>
                <w:kern w:val="21"/>
                <w:sz w:val="19"/>
                <w:szCs w:val="19"/>
              </w:rPr>
              <w:t xml:space="preserve">If Method 1 is used inputs should be completed seasonally throughout the calculations. </w:t>
            </w:r>
          </w:p>
          <w:p w14:paraId="0DD08BA6" w14:textId="52D8B773" w:rsidR="00590BB7" w:rsidRPr="00F467C8" w:rsidRDefault="006E00D1">
            <w:pPr>
              <w:tabs>
                <w:tab w:val="left" w:pos="142"/>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iCs/>
                <w:color w:val="auto"/>
                <w:spacing w:val="2"/>
                <w:kern w:val="21"/>
                <w:sz w:val="19"/>
                <w:szCs w:val="19"/>
                <w:lang w:val="en-AU"/>
              </w:rPr>
            </w:pPr>
            <w:r w:rsidRPr="00AA11CE">
              <w:rPr>
                <w:iCs/>
                <w:color w:val="auto"/>
                <w:spacing w:val="2"/>
                <w:kern w:val="21"/>
                <w:sz w:val="19"/>
                <w:szCs w:val="19"/>
                <w:lang w:val="en-AU"/>
              </w:rPr>
              <w:t>Purchase and sale records (invoices)</w:t>
            </w:r>
            <w:r>
              <w:rPr>
                <w:iCs/>
                <w:color w:val="auto"/>
                <w:spacing w:val="2"/>
                <w:kern w:val="21"/>
                <w:sz w:val="19"/>
                <w:szCs w:val="19"/>
                <w:lang w:val="en-AU"/>
              </w:rPr>
              <w:t>, and National Vendor Declarations or NLID transfer records</w:t>
            </w:r>
            <w:r w:rsidRPr="00AA11CE">
              <w:rPr>
                <w:iCs/>
                <w:color w:val="auto"/>
                <w:spacing w:val="2"/>
                <w:kern w:val="21"/>
                <w:sz w:val="19"/>
                <w:szCs w:val="19"/>
                <w:lang w:val="en-AU"/>
              </w:rPr>
              <w:t xml:space="preserve"> </w:t>
            </w:r>
            <w:r w:rsidR="000D2748">
              <w:rPr>
                <w:iCs/>
                <w:color w:val="auto"/>
                <w:spacing w:val="2"/>
                <w:kern w:val="21"/>
                <w:sz w:val="19"/>
                <w:szCs w:val="19"/>
                <w:lang w:val="en-AU"/>
              </w:rPr>
              <w:t>may</w:t>
            </w:r>
            <w:r w:rsidRPr="00AA11CE">
              <w:rPr>
                <w:iCs/>
                <w:color w:val="auto"/>
                <w:spacing w:val="2"/>
                <w:kern w:val="21"/>
                <w:sz w:val="19"/>
                <w:szCs w:val="19"/>
                <w:lang w:val="en-AU"/>
              </w:rPr>
              <w:t xml:space="preserve"> be used for data assurance and control of entered values.</w:t>
            </w:r>
          </w:p>
        </w:tc>
      </w:tr>
    </w:tbl>
    <w:p w14:paraId="10866E41" w14:textId="77777777" w:rsidR="00590BB7" w:rsidRDefault="00590BB7" w:rsidP="00590BB7">
      <w:pPr>
        <w:rPr>
          <w:color w:val="auto"/>
        </w:rPr>
      </w:pPr>
      <w:r w:rsidRPr="00E45E1F">
        <w:rPr>
          <w:color w:val="auto"/>
        </w:rPr>
        <w:t xml:space="preserve"> </w:t>
      </w:r>
    </w:p>
    <w:tbl>
      <w:tblPr>
        <w:tblStyle w:val="GridTable5Dark-Accent21"/>
        <w:tblW w:w="8640" w:type="dxa"/>
        <w:tblInd w:w="720" w:type="dxa"/>
        <w:tblLook w:val="0680" w:firstRow="0" w:lastRow="0" w:firstColumn="1" w:lastColumn="0" w:noHBand="1" w:noVBand="1"/>
      </w:tblPr>
      <w:tblGrid>
        <w:gridCol w:w="2520"/>
        <w:gridCol w:w="6120"/>
      </w:tblGrid>
      <w:tr w:rsidR="00590BB7" w:rsidRPr="00EB63F8" w14:paraId="2723A653" w14:textId="77777777">
        <w:trPr>
          <w:trHeight w:val="360"/>
        </w:trPr>
        <w:tc>
          <w:tcPr>
            <w:cnfStyle w:val="001000000000" w:firstRow="0" w:lastRow="0" w:firstColumn="1" w:lastColumn="0" w:oddVBand="0" w:evenVBand="0" w:oddHBand="0" w:evenHBand="0" w:firstRowFirstColumn="0" w:firstRowLastColumn="0" w:lastRowFirstColumn="0" w:lastRowLastColumn="0"/>
            <w:tcW w:w="2520" w:type="dxa"/>
            <w:tcBorders>
              <w:bottom w:val="single" w:sz="4" w:space="0" w:color="FFFFFF"/>
              <w:right w:val="single" w:sz="4" w:space="0" w:color="FFFFFF"/>
            </w:tcBorders>
            <w:shd w:val="clear" w:color="auto" w:fill="D9D9D9" w:themeFill="background1" w:themeFillShade="D9"/>
            <w:hideMark/>
          </w:tcPr>
          <w:p w14:paraId="104064C5" w14:textId="77777777" w:rsidR="00590BB7" w:rsidRPr="00EB63F8" w:rsidRDefault="00590BB7">
            <w:pPr>
              <w:tabs>
                <w:tab w:val="left" w:pos="142"/>
                <w:tab w:val="num" w:pos="540"/>
              </w:tabs>
              <w:spacing w:before="40" w:after="40" w:line="288" w:lineRule="auto"/>
              <w:rPr>
                <w:color w:val="auto"/>
                <w:spacing w:val="2"/>
                <w:kern w:val="21"/>
                <w:sz w:val="19"/>
                <w:szCs w:val="19"/>
              </w:rPr>
            </w:pPr>
            <w:r w:rsidRPr="00EB63F8">
              <w:rPr>
                <w:color w:val="auto"/>
                <w:spacing w:val="2"/>
                <w:kern w:val="21"/>
                <w:sz w:val="19"/>
                <w:szCs w:val="19"/>
              </w:rPr>
              <w:t>Data / Parameter</w:t>
            </w:r>
          </w:p>
        </w:tc>
        <w:tc>
          <w:tcPr>
            <w:tcW w:w="6120" w:type="dxa"/>
            <w:tcBorders>
              <w:top w:val="single" w:sz="4" w:space="0" w:color="FFFFFF"/>
              <w:left w:val="single" w:sz="4" w:space="0" w:color="FFFFFF"/>
              <w:bottom w:val="single" w:sz="4" w:space="0" w:color="FFFFFF"/>
              <w:right w:val="single" w:sz="4" w:space="0" w:color="FFFFFF"/>
            </w:tcBorders>
            <w:shd w:val="clear" w:color="auto" w:fill="F2F2F2"/>
          </w:tcPr>
          <w:p w14:paraId="1166930A" w14:textId="77777777" w:rsidR="00590BB7" w:rsidRPr="00EB63F8" w:rsidRDefault="00590BB7">
            <w:pPr>
              <w:tabs>
                <w:tab w:val="left" w:pos="142"/>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iCs/>
                <w:color w:val="auto"/>
                <w:spacing w:val="2"/>
                <w:kern w:val="21"/>
                <w:sz w:val="19"/>
                <w:szCs w:val="19"/>
                <w:vertAlign w:val="subscript"/>
              </w:rPr>
            </w:pPr>
            <w:proofErr w:type="spellStart"/>
            <w:r>
              <w:rPr>
                <w:iCs/>
                <w:color w:val="auto"/>
                <w:spacing w:val="2"/>
                <w:kern w:val="21"/>
                <w:sz w:val="19"/>
                <w:szCs w:val="19"/>
              </w:rPr>
              <w:t>I</w:t>
            </w:r>
            <w:r w:rsidRPr="00EB63F8">
              <w:rPr>
                <w:iCs/>
                <w:color w:val="auto"/>
                <w:spacing w:val="2"/>
                <w:kern w:val="21"/>
                <w:sz w:val="19"/>
                <w:szCs w:val="19"/>
                <w:vertAlign w:val="subscript"/>
              </w:rPr>
              <w:t>jkl</w:t>
            </w:r>
            <w:proofErr w:type="spellEnd"/>
          </w:p>
        </w:tc>
      </w:tr>
      <w:tr w:rsidR="00590BB7" w:rsidRPr="00EB63F8" w14:paraId="58F02F32" w14:textId="77777777">
        <w:trPr>
          <w:trHeight w:val="360"/>
        </w:trPr>
        <w:tc>
          <w:tcPr>
            <w:cnfStyle w:val="001000000000" w:firstRow="0" w:lastRow="0" w:firstColumn="1" w:lastColumn="0" w:oddVBand="0" w:evenVBand="0" w:oddHBand="0" w:evenHBand="0" w:firstRowFirstColumn="0" w:firstRowLastColumn="0" w:lastRowFirstColumn="0" w:lastRowLastColumn="0"/>
            <w:tcW w:w="2520" w:type="dxa"/>
            <w:tcBorders>
              <w:top w:val="single" w:sz="4" w:space="0" w:color="FFFFFF"/>
              <w:bottom w:val="single" w:sz="4" w:space="0" w:color="FFFFFF"/>
              <w:right w:val="single" w:sz="4" w:space="0" w:color="FFFFFF"/>
            </w:tcBorders>
            <w:shd w:val="clear" w:color="auto" w:fill="D9D9D9" w:themeFill="background1" w:themeFillShade="D9"/>
            <w:hideMark/>
          </w:tcPr>
          <w:p w14:paraId="1DB080C4" w14:textId="77777777" w:rsidR="00590BB7" w:rsidRPr="00EB63F8" w:rsidRDefault="00590BB7">
            <w:pPr>
              <w:tabs>
                <w:tab w:val="left" w:pos="142"/>
                <w:tab w:val="num" w:pos="540"/>
              </w:tabs>
              <w:spacing w:before="40" w:after="40" w:line="288" w:lineRule="auto"/>
              <w:rPr>
                <w:color w:val="auto"/>
                <w:spacing w:val="2"/>
                <w:kern w:val="21"/>
                <w:sz w:val="19"/>
                <w:szCs w:val="19"/>
              </w:rPr>
            </w:pPr>
            <w:r w:rsidRPr="00EB63F8">
              <w:rPr>
                <w:color w:val="auto"/>
                <w:spacing w:val="2"/>
                <w:kern w:val="21"/>
                <w:sz w:val="19"/>
                <w:szCs w:val="19"/>
              </w:rPr>
              <w:t>Data unit</w:t>
            </w:r>
          </w:p>
        </w:tc>
        <w:tc>
          <w:tcPr>
            <w:tcW w:w="6120" w:type="dxa"/>
            <w:tcBorders>
              <w:top w:val="single" w:sz="4" w:space="0" w:color="FFFFFF"/>
              <w:left w:val="single" w:sz="4" w:space="0" w:color="FFFFFF"/>
              <w:bottom w:val="single" w:sz="4" w:space="0" w:color="FFFFFF"/>
              <w:right w:val="single" w:sz="4" w:space="0" w:color="FFFFFF"/>
            </w:tcBorders>
            <w:shd w:val="clear" w:color="auto" w:fill="F2F2F2"/>
            <w:hideMark/>
          </w:tcPr>
          <w:p w14:paraId="1748A50A" w14:textId="77777777" w:rsidR="00590BB7" w:rsidRPr="00EB63F8" w:rsidRDefault="00590BB7">
            <w:pPr>
              <w:tabs>
                <w:tab w:val="left" w:pos="142"/>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iCs/>
                <w:color w:val="auto"/>
                <w:spacing w:val="2"/>
                <w:kern w:val="21"/>
                <w:sz w:val="19"/>
                <w:szCs w:val="19"/>
              </w:rPr>
            </w:pPr>
            <w:proofErr w:type="spellStart"/>
            <w:r w:rsidRPr="00EB63F8">
              <w:rPr>
                <w:iCs/>
                <w:color w:val="auto"/>
                <w:spacing w:val="2"/>
                <w:kern w:val="21"/>
                <w:sz w:val="19"/>
                <w:szCs w:val="19"/>
              </w:rPr>
              <w:t>kg</w:t>
            </w:r>
            <w:r>
              <w:rPr>
                <w:iCs/>
                <w:color w:val="auto"/>
                <w:spacing w:val="2"/>
                <w:kern w:val="21"/>
                <w:sz w:val="19"/>
                <w:szCs w:val="19"/>
              </w:rPr>
              <w:t>DM</w:t>
            </w:r>
            <w:proofErr w:type="spellEnd"/>
            <w:r w:rsidRPr="00EB63F8">
              <w:rPr>
                <w:iCs/>
                <w:color w:val="auto"/>
                <w:spacing w:val="2"/>
                <w:kern w:val="21"/>
                <w:sz w:val="19"/>
                <w:szCs w:val="19"/>
              </w:rPr>
              <w:t>/head/day</w:t>
            </w:r>
          </w:p>
        </w:tc>
      </w:tr>
      <w:tr w:rsidR="00590BB7" w:rsidRPr="00EB63F8" w14:paraId="2A462E28" w14:textId="77777777">
        <w:trPr>
          <w:trHeight w:val="360"/>
        </w:trPr>
        <w:tc>
          <w:tcPr>
            <w:cnfStyle w:val="001000000000" w:firstRow="0" w:lastRow="0" w:firstColumn="1" w:lastColumn="0" w:oddVBand="0" w:evenVBand="0" w:oddHBand="0" w:evenHBand="0" w:firstRowFirstColumn="0" w:firstRowLastColumn="0" w:lastRowFirstColumn="0" w:lastRowLastColumn="0"/>
            <w:tcW w:w="2520" w:type="dxa"/>
            <w:tcBorders>
              <w:top w:val="single" w:sz="4" w:space="0" w:color="FFFFFF"/>
              <w:bottom w:val="single" w:sz="4" w:space="0" w:color="FFFFFF"/>
              <w:right w:val="single" w:sz="4" w:space="0" w:color="FFFFFF"/>
            </w:tcBorders>
            <w:shd w:val="clear" w:color="auto" w:fill="D9D9D9" w:themeFill="background1" w:themeFillShade="D9"/>
            <w:hideMark/>
          </w:tcPr>
          <w:p w14:paraId="114F84B5" w14:textId="77777777" w:rsidR="00590BB7" w:rsidRPr="00EB63F8" w:rsidRDefault="00590BB7">
            <w:pPr>
              <w:tabs>
                <w:tab w:val="left" w:pos="142"/>
                <w:tab w:val="num" w:pos="540"/>
              </w:tabs>
              <w:spacing w:before="40" w:after="40" w:line="288" w:lineRule="auto"/>
              <w:rPr>
                <w:color w:val="auto"/>
                <w:spacing w:val="2"/>
                <w:kern w:val="21"/>
                <w:sz w:val="19"/>
                <w:szCs w:val="19"/>
              </w:rPr>
            </w:pPr>
            <w:r w:rsidRPr="00EB63F8">
              <w:rPr>
                <w:color w:val="auto"/>
                <w:spacing w:val="2"/>
                <w:kern w:val="21"/>
                <w:sz w:val="19"/>
                <w:szCs w:val="19"/>
              </w:rPr>
              <w:t>Description</w:t>
            </w:r>
          </w:p>
        </w:tc>
        <w:tc>
          <w:tcPr>
            <w:tcW w:w="6120" w:type="dxa"/>
            <w:tcBorders>
              <w:top w:val="single" w:sz="4" w:space="0" w:color="FFFFFF"/>
              <w:left w:val="single" w:sz="4" w:space="0" w:color="FFFFFF"/>
              <w:bottom w:val="single" w:sz="4" w:space="0" w:color="FFFFFF"/>
              <w:right w:val="single" w:sz="4" w:space="0" w:color="FFFFFF"/>
            </w:tcBorders>
            <w:shd w:val="clear" w:color="auto" w:fill="F2F2F2"/>
            <w:hideMark/>
          </w:tcPr>
          <w:p w14:paraId="32A2CAAD" w14:textId="0A9ADD5E" w:rsidR="00590BB7" w:rsidRPr="00EB63F8" w:rsidRDefault="00590BB7">
            <w:pPr>
              <w:tabs>
                <w:tab w:val="left" w:pos="142"/>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iCs/>
                <w:color w:val="auto"/>
                <w:spacing w:val="2"/>
                <w:kern w:val="21"/>
                <w:sz w:val="19"/>
                <w:szCs w:val="19"/>
              </w:rPr>
            </w:pPr>
            <w:r>
              <w:rPr>
                <w:iCs/>
                <w:color w:val="auto"/>
                <w:spacing w:val="2"/>
                <w:kern w:val="21"/>
                <w:sz w:val="19"/>
                <w:szCs w:val="19"/>
              </w:rPr>
              <w:t>Average dry matter intake</w:t>
            </w:r>
            <w:r w:rsidRPr="00EB63F8">
              <w:rPr>
                <w:iCs/>
                <w:color w:val="auto"/>
                <w:spacing w:val="2"/>
                <w:kern w:val="21"/>
                <w:sz w:val="19"/>
                <w:szCs w:val="19"/>
              </w:rPr>
              <w:t xml:space="preserve"> of beef pasture cattle per </w:t>
            </w:r>
            <w:r>
              <w:rPr>
                <w:iCs/>
                <w:color w:val="auto"/>
                <w:spacing w:val="2"/>
                <w:kern w:val="21"/>
                <w:sz w:val="19"/>
                <w:szCs w:val="19"/>
              </w:rPr>
              <w:t>time-period</w:t>
            </w:r>
            <w:r w:rsidRPr="00EB63F8">
              <w:rPr>
                <w:iCs/>
                <w:color w:val="auto"/>
                <w:spacing w:val="2"/>
                <w:kern w:val="21"/>
                <w:sz w:val="19"/>
                <w:szCs w:val="19"/>
              </w:rPr>
              <w:t>, class, and sub-class</w:t>
            </w:r>
            <w:r w:rsidR="00E65699">
              <w:rPr>
                <w:iCs/>
                <w:color w:val="auto"/>
                <w:spacing w:val="2"/>
                <w:kern w:val="21"/>
                <w:sz w:val="19"/>
                <w:szCs w:val="19"/>
              </w:rPr>
              <w:t>.</w:t>
            </w:r>
          </w:p>
        </w:tc>
      </w:tr>
      <w:tr w:rsidR="00590BB7" w:rsidRPr="00EB63F8" w14:paraId="2FD7C053" w14:textId="77777777">
        <w:trPr>
          <w:trHeight w:val="360"/>
        </w:trPr>
        <w:tc>
          <w:tcPr>
            <w:cnfStyle w:val="001000000000" w:firstRow="0" w:lastRow="0" w:firstColumn="1" w:lastColumn="0" w:oddVBand="0" w:evenVBand="0" w:oddHBand="0" w:evenHBand="0" w:firstRowFirstColumn="0" w:firstRowLastColumn="0" w:lastRowFirstColumn="0" w:lastRowLastColumn="0"/>
            <w:tcW w:w="2520" w:type="dxa"/>
            <w:tcBorders>
              <w:top w:val="single" w:sz="4" w:space="0" w:color="FFFFFF"/>
              <w:bottom w:val="single" w:sz="4" w:space="0" w:color="FFFFFF"/>
              <w:right w:val="single" w:sz="4" w:space="0" w:color="FFFFFF"/>
            </w:tcBorders>
            <w:shd w:val="clear" w:color="auto" w:fill="D9D9D9" w:themeFill="background1" w:themeFillShade="D9"/>
            <w:hideMark/>
          </w:tcPr>
          <w:p w14:paraId="6165902B" w14:textId="77777777" w:rsidR="00590BB7" w:rsidRPr="00EB63F8" w:rsidRDefault="00590BB7">
            <w:pPr>
              <w:tabs>
                <w:tab w:val="left" w:pos="142"/>
                <w:tab w:val="num" w:pos="540"/>
              </w:tabs>
              <w:spacing w:before="40" w:after="40" w:line="288" w:lineRule="auto"/>
              <w:rPr>
                <w:color w:val="auto"/>
                <w:spacing w:val="2"/>
                <w:kern w:val="21"/>
                <w:sz w:val="19"/>
                <w:szCs w:val="19"/>
              </w:rPr>
            </w:pPr>
            <w:r w:rsidRPr="00EB63F8">
              <w:rPr>
                <w:color w:val="auto"/>
                <w:spacing w:val="2"/>
                <w:kern w:val="21"/>
                <w:sz w:val="19"/>
                <w:szCs w:val="19"/>
              </w:rPr>
              <w:t>Method 1 data source</w:t>
            </w:r>
          </w:p>
        </w:tc>
        <w:tc>
          <w:tcPr>
            <w:tcW w:w="6120" w:type="dxa"/>
            <w:tcBorders>
              <w:top w:val="single" w:sz="4" w:space="0" w:color="FFFFFF"/>
              <w:left w:val="single" w:sz="4" w:space="0" w:color="FFFFFF"/>
              <w:bottom w:val="single" w:sz="4" w:space="0" w:color="FFFFFF"/>
              <w:right w:val="single" w:sz="4" w:space="0" w:color="FFFFFF"/>
            </w:tcBorders>
            <w:shd w:val="clear" w:color="auto" w:fill="F2F2F2"/>
            <w:hideMark/>
          </w:tcPr>
          <w:p w14:paraId="1058A115" w14:textId="2BC09FA1" w:rsidR="00590BB7" w:rsidRDefault="00590BB7">
            <w:pPr>
              <w:tabs>
                <w:tab w:val="left" w:pos="142"/>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iCs/>
                <w:color w:val="auto"/>
                <w:spacing w:val="2"/>
                <w:kern w:val="21"/>
                <w:sz w:val="19"/>
                <w:szCs w:val="19"/>
              </w:rPr>
            </w:pPr>
            <w:r>
              <w:rPr>
                <w:iCs/>
                <w:color w:val="auto"/>
                <w:spacing w:val="2"/>
                <w:kern w:val="21"/>
                <w:sz w:val="19"/>
                <w:szCs w:val="19"/>
              </w:rPr>
              <w:t xml:space="preserve">Equation </w:t>
            </w:r>
            <w:r>
              <w:rPr>
                <w:iCs/>
                <w:color w:val="auto"/>
                <w:spacing w:val="2"/>
                <w:kern w:val="21"/>
                <w:sz w:val="19"/>
                <w:szCs w:val="19"/>
              </w:rPr>
              <w:fldChar w:fldCharType="begin"/>
            </w:r>
            <w:r>
              <w:rPr>
                <w:iCs/>
                <w:color w:val="auto"/>
                <w:spacing w:val="2"/>
                <w:kern w:val="21"/>
                <w:sz w:val="19"/>
                <w:szCs w:val="19"/>
              </w:rPr>
              <w:instrText xml:space="preserve"> REF _Ref220326359 \r \h </w:instrText>
            </w:r>
            <w:r>
              <w:rPr>
                <w:iCs/>
                <w:color w:val="auto"/>
                <w:spacing w:val="2"/>
                <w:kern w:val="21"/>
                <w:sz w:val="19"/>
                <w:szCs w:val="19"/>
              </w:rPr>
            </w:r>
            <w:r>
              <w:rPr>
                <w:iCs/>
                <w:color w:val="auto"/>
                <w:spacing w:val="2"/>
                <w:kern w:val="21"/>
                <w:sz w:val="19"/>
                <w:szCs w:val="19"/>
              </w:rPr>
              <w:fldChar w:fldCharType="separate"/>
            </w:r>
            <w:r w:rsidR="001A04B4">
              <w:rPr>
                <w:iCs/>
                <w:color w:val="auto"/>
                <w:spacing w:val="2"/>
                <w:kern w:val="21"/>
                <w:sz w:val="19"/>
                <w:szCs w:val="19"/>
              </w:rPr>
              <w:t>3.1.1.1</w:t>
            </w:r>
            <w:r>
              <w:rPr>
                <w:iCs/>
                <w:color w:val="auto"/>
                <w:spacing w:val="2"/>
                <w:kern w:val="21"/>
                <w:sz w:val="19"/>
                <w:szCs w:val="19"/>
              </w:rPr>
              <w:fldChar w:fldCharType="end"/>
            </w:r>
            <w:r>
              <w:rPr>
                <w:iCs/>
                <w:color w:val="auto"/>
                <w:spacing w:val="2"/>
                <w:kern w:val="21"/>
                <w:sz w:val="19"/>
                <w:szCs w:val="19"/>
              </w:rPr>
              <w:t xml:space="preserve"> (3)</w:t>
            </w:r>
            <w:r w:rsidR="00E65699">
              <w:rPr>
                <w:iCs/>
                <w:color w:val="auto"/>
                <w:spacing w:val="2"/>
                <w:kern w:val="21"/>
                <w:sz w:val="19"/>
                <w:szCs w:val="19"/>
              </w:rPr>
              <w:t>.</w:t>
            </w:r>
          </w:p>
          <w:p w14:paraId="332865D7" w14:textId="77777777" w:rsidR="00590BB7" w:rsidRPr="00EB63F8" w:rsidRDefault="00590BB7">
            <w:pPr>
              <w:tabs>
                <w:tab w:val="left" w:pos="142"/>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iCs/>
                <w:color w:val="auto"/>
                <w:spacing w:val="2"/>
                <w:kern w:val="21"/>
                <w:sz w:val="19"/>
                <w:szCs w:val="19"/>
              </w:rPr>
            </w:pPr>
          </w:p>
        </w:tc>
      </w:tr>
      <w:tr w:rsidR="00590BB7" w:rsidRPr="00EB63F8" w14:paraId="67B8233B" w14:textId="77777777">
        <w:trPr>
          <w:trHeight w:val="360"/>
        </w:trPr>
        <w:tc>
          <w:tcPr>
            <w:cnfStyle w:val="001000000000" w:firstRow="0" w:lastRow="0" w:firstColumn="1" w:lastColumn="0" w:oddVBand="0" w:evenVBand="0" w:oddHBand="0" w:evenHBand="0" w:firstRowFirstColumn="0" w:firstRowLastColumn="0" w:lastRowFirstColumn="0" w:lastRowLastColumn="0"/>
            <w:tcW w:w="2520" w:type="dxa"/>
            <w:tcBorders>
              <w:top w:val="single" w:sz="4" w:space="0" w:color="FFFFFF"/>
              <w:bottom w:val="single" w:sz="4" w:space="0" w:color="FFFFFF"/>
              <w:right w:val="single" w:sz="4" w:space="0" w:color="FFFFFF"/>
            </w:tcBorders>
            <w:shd w:val="clear" w:color="auto" w:fill="D9D9D9" w:themeFill="background1" w:themeFillShade="D9"/>
          </w:tcPr>
          <w:p w14:paraId="02F9F41E" w14:textId="77777777" w:rsidR="00590BB7" w:rsidRPr="00EB63F8" w:rsidRDefault="00590BB7">
            <w:pPr>
              <w:tabs>
                <w:tab w:val="left" w:pos="142"/>
                <w:tab w:val="num" w:pos="540"/>
              </w:tabs>
              <w:spacing w:before="40" w:after="40" w:line="288" w:lineRule="auto"/>
              <w:rPr>
                <w:color w:val="auto"/>
                <w:spacing w:val="2"/>
                <w:kern w:val="21"/>
                <w:sz w:val="19"/>
                <w:szCs w:val="19"/>
              </w:rPr>
            </w:pPr>
            <w:r w:rsidRPr="00EB63F8">
              <w:rPr>
                <w:color w:val="auto"/>
                <w:spacing w:val="2"/>
                <w:kern w:val="21"/>
                <w:sz w:val="19"/>
                <w:szCs w:val="19"/>
                <w:lang w:eastAsia="ja-JP"/>
              </w:rPr>
              <w:t>Method 1 value</w:t>
            </w:r>
          </w:p>
        </w:tc>
        <w:tc>
          <w:tcPr>
            <w:tcW w:w="6120" w:type="dxa"/>
            <w:tcBorders>
              <w:top w:val="single" w:sz="4" w:space="0" w:color="FFFFFF"/>
              <w:left w:val="single" w:sz="4" w:space="0" w:color="FFFFFF"/>
              <w:bottom w:val="single" w:sz="4" w:space="0" w:color="FFFFFF"/>
              <w:right w:val="single" w:sz="4" w:space="0" w:color="FFFFFF"/>
            </w:tcBorders>
            <w:shd w:val="clear" w:color="auto" w:fill="F2F2F2"/>
          </w:tcPr>
          <w:p w14:paraId="4A16CCB5" w14:textId="7876814E" w:rsidR="00590BB7" w:rsidRPr="00EB63F8" w:rsidRDefault="00590BB7">
            <w:pPr>
              <w:tabs>
                <w:tab w:val="left" w:pos="142"/>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iCs/>
                <w:color w:val="auto"/>
                <w:spacing w:val="2"/>
                <w:kern w:val="21"/>
                <w:sz w:val="19"/>
                <w:szCs w:val="19"/>
              </w:rPr>
            </w:pPr>
            <w:r>
              <w:rPr>
                <w:iCs/>
                <w:color w:val="auto"/>
                <w:spacing w:val="2"/>
                <w:kern w:val="21"/>
                <w:sz w:val="19"/>
                <w:szCs w:val="19"/>
              </w:rPr>
              <w:t>Calculated based on liveweight and liveweight gain</w:t>
            </w:r>
            <w:r w:rsidR="00E65699">
              <w:rPr>
                <w:iCs/>
                <w:color w:val="auto"/>
                <w:spacing w:val="2"/>
                <w:kern w:val="21"/>
                <w:sz w:val="19"/>
                <w:szCs w:val="19"/>
              </w:rPr>
              <w:t>.</w:t>
            </w:r>
          </w:p>
        </w:tc>
      </w:tr>
      <w:tr w:rsidR="00590BB7" w:rsidRPr="00EB63F8" w14:paraId="309E68E8" w14:textId="77777777">
        <w:trPr>
          <w:trHeight w:val="360"/>
        </w:trPr>
        <w:tc>
          <w:tcPr>
            <w:cnfStyle w:val="001000000000" w:firstRow="0" w:lastRow="0" w:firstColumn="1" w:lastColumn="0" w:oddVBand="0" w:evenVBand="0" w:oddHBand="0" w:evenHBand="0" w:firstRowFirstColumn="0" w:firstRowLastColumn="0" w:lastRowFirstColumn="0" w:lastRowLastColumn="0"/>
            <w:tcW w:w="2520" w:type="dxa"/>
            <w:tcBorders>
              <w:top w:val="single" w:sz="4" w:space="0" w:color="FFFFFF"/>
              <w:bottom w:val="single" w:sz="4" w:space="0" w:color="FFFFFF"/>
              <w:right w:val="single" w:sz="4" w:space="0" w:color="FFFFFF"/>
            </w:tcBorders>
            <w:shd w:val="clear" w:color="auto" w:fill="D9D9D9" w:themeFill="background1" w:themeFillShade="D9"/>
          </w:tcPr>
          <w:p w14:paraId="1E2C795C" w14:textId="77777777" w:rsidR="00590BB7" w:rsidRPr="00EB63F8" w:rsidRDefault="00590BB7">
            <w:pPr>
              <w:tabs>
                <w:tab w:val="left" w:pos="142"/>
                <w:tab w:val="num" w:pos="540"/>
              </w:tabs>
              <w:spacing w:before="40" w:after="40" w:line="288" w:lineRule="auto"/>
              <w:rPr>
                <w:color w:val="auto"/>
                <w:spacing w:val="2"/>
                <w:kern w:val="21"/>
                <w:sz w:val="19"/>
                <w:szCs w:val="19"/>
              </w:rPr>
            </w:pPr>
            <w:r w:rsidRPr="00EB63F8">
              <w:rPr>
                <w:color w:val="auto"/>
                <w:spacing w:val="2"/>
                <w:kern w:val="21"/>
                <w:sz w:val="19"/>
                <w:szCs w:val="19"/>
              </w:rPr>
              <w:t>Method 2 data source</w:t>
            </w:r>
          </w:p>
        </w:tc>
        <w:tc>
          <w:tcPr>
            <w:tcW w:w="6120" w:type="dxa"/>
            <w:tcBorders>
              <w:top w:val="single" w:sz="4" w:space="0" w:color="FFFFFF"/>
              <w:left w:val="single" w:sz="4" w:space="0" w:color="FFFFFF"/>
              <w:bottom w:val="single" w:sz="4" w:space="0" w:color="FFFFFF"/>
              <w:right w:val="single" w:sz="4" w:space="0" w:color="FFFFFF"/>
            </w:tcBorders>
            <w:shd w:val="clear" w:color="auto" w:fill="F2F2F2"/>
          </w:tcPr>
          <w:p w14:paraId="2B38799E" w14:textId="6BEC969F" w:rsidR="00590BB7" w:rsidRPr="00EB63F8" w:rsidRDefault="00590BB7">
            <w:pPr>
              <w:tabs>
                <w:tab w:val="left" w:pos="142"/>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iCs/>
                <w:color w:val="auto"/>
                <w:spacing w:val="2"/>
                <w:kern w:val="21"/>
                <w:sz w:val="19"/>
                <w:szCs w:val="19"/>
              </w:rPr>
            </w:pPr>
            <w:r w:rsidRPr="00F67FA7">
              <w:rPr>
                <w:rFonts w:eastAsiaTheme="minorHAnsi" w:cstheme="minorBidi"/>
                <w:iCs/>
                <w:color w:val="auto"/>
                <w:spacing w:val="2"/>
                <w:kern w:val="21"/>
                <w:sz w:val="19"/>
                <w:szCs w:val="19"/>
                <w:lang w:val="en-AU"/>
              </w:rPr>
              <w:t xml:space="preserve">Farm stock records </w:t>
            </w:r>
            <w:r>
              <w:rPr>
                <w:rFonts w:eastAsiaTheme="minorHAnsi" w:cstheme="minorBidi"/>
                <w:iCs/>
                <w:color w:val="auto"/>
                <w:spacing w:val="2"/>
                <w:kern w:val="21"/>
                <w:sz w:val="19"/>
                <w:szCs w:val="19"/>
                <w:lang w:val="en-AU"/>
              </w:rPr>
              <w:t>of dry matter intake</w:t>
            </w:r>
            <w:r w:rsidR="00E65699">
              <w:rPr>
                <w:rFonts w:eastAsiaTheme="minorHAnsi" w:cstheme="minorBidi"/>
                <w:iCs/>
                <w:color w:val="auto"/>
                <w:spacing w:val="2"/>
                <w:kern w:val="21"/>
                <w:sz w:val="19"/>
                <w:szCs w:val="19"/>
                <w:lang w:val="en-AU"/>
              </w:rPr>
              <w:t>.</w:t>
            </w:r>
          </w:p>
        </w:tc>
      </w:tr>
      <w:tr w:rsidR="00590BB7" w:rsidRPr="00EB63F8" w14:paraId="09B37C7B" w14:textId="77777777">
        <w:trPr>
          <w:trHeight w:val="360"/>
        </w:trPr>
        <w:tc>
          <w:tcPr>
            <w:cnfStyle w:val="001000000000" w:firstRow="0" w:lastRow="0" w:firstColumn="1" w:lastColumn="0" w:oddVBand="0" w:evenVBand="0" w:oddHBand="0" w:evenHBand="0" w:firstRowFirstColumn="0" w:firstRowLastColumn="0" w:lastRowFirstColumn="0" w:lastRowLastColumn="0"/>
            <w:tcW w:w="2520" w:type="dxa"/>
            <w:tcBorders>
              <w:top w:val="single" w:sz="4" w:space="0" w:color="FFFFFF"/>
              <w:right w:val="single" w:sz="4" w:space="0" w:color="FFFFFF"/>
            </w:tcBorders>
            <w:shd w:val="clear" w:color="auto" w:fill="D9D9D9" w:themeFill="background1" w:themeFillShade="D9"/>
          </w:tcPr>
          <w:p w14:paraId="482B6333" w14:textId="77777777" w:rsidR="00590BB7" w:rsidRPr="00EB63F8" w:rsidRDefault="00590BB7">
            <w:pPr>
              <w:tabs>
                <w:tab w:val="left" w:pos="142"/>
                <w:tab w:val="num" w:pos="540"/>
              </w:tabs>
              <w:spacing w:before="40" w:after="40" w:line="288" w:lineRule="auto"/>
              <w:rPr>
                <w:color w:val="auto"/>
                <w:spacing w:val="2"/>
                <w:kern w:val="21"/>
                <w:sz w:val="19"/>
                <w:szCs w:val="19"/>
                <w:lang w:eastAsia="ja-JP"/>
              </w:rPr>
            </w:pPr>
            <w:r w:rsidRPr="00EB63F8">
              <w:rPr>
                <w:color w:val="auto"/>
                <w:spacing w:val="2"/>
                <w:kern w:val="21"/>
                <w:sz w:val="19"/>
                <w:szCs w:val="19"/>
                <w:lang w:eastAsia="ja-JP"/>
              </w:rPr>
              <w:t xml:space="preserve">Quality assurance / quality control considerations </w:t>
            </w:r>
          </w:p>
        </w:tc>
        <w:tc>
          <w:tcPr>
            <w:tcW w:w="6120" w:type="dxa"/>
            <w:tcBorders>
              <w:top w:val="single" w:sz="4" w:space="0" w:color="FFFFFF"/>
              <w:left w:val="single" w:sz="4" w:space="0" w:color="FFFFFF"/>
              <w:bottom w:val="single" w:sz="4" w:space="0" w:color="FFFFFF"/>
              <w:right w:val="single" w:sz="4" w:space="0" w:color="FFFFFF"/>
            </w:tcBorders>
            <w:shd w:val="clear" w:color="auto" w:fill="F2F2F2"/>
          </w:tcPr>
          <w:p w14:paraId="438969FA" w14:textId="7674E107" w:rsidR="00590BB7" w:rsidRPr="00EB63F8" w:rsidRDefault="00590BB7">
            <w:pPr>
              <w:tabs>
                <w:tab w:val="left" w:pos="142"/>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iCs/>
                <w:color w:val="auto"/>
                <w:spacing w:val="2"/>
                <w:kern w:val="21"/>
                <w:sz w:val="19"/>
                <w:szCs w:val="19"/>
              </w:rPr>
            </w:pPr>
            <w:r>
              <w:rPr>
                <w:iCs/>
                <w:color w:val="auto"/>
                <w:spacing w:val="2"/>
                <w:kern w:val="21"/>
                <w:sz w:val="19"/>
                <w:szCs w:val="19"/>
              </w:rPr>
              <w:t xml:space="preserve">Method 2 values </w:t>
            </w:r>
            <w:r w:rsidR="000D2748">
              <w:rPr>
                <w:iCs/>
                <w:color w:val="auto"/>
                <w:spacing w:val="2"/>
                <w:kern w:val="21"/>
                <w:sz w:val="19"/>
                <w:szCs w:val="19"/>
              </w:rPr>
              <w:t>may</w:t>
            </w:r>
            <w:r w:rsidR="00422B9D">
              <w:rPr>
                <w:iCs/>
                <w:color w:val="auto"/>
                <w:spacing w:val="2"/>
                <w:kern w:val="21"/>
                <w:sz w:val="19"/>
                <w:szCs w:val="19"/>
              </w:rPr>
              <w:t xml:space="preserve"> be </w:t>
            </w:r>
            <w:r>
              <w:rPr>
                <w:iCs/>
                <w:color w:val="auto"/>
                <w:spacing w:val="2"/>
                <w:kern w:val="21"/>
                <w:sz w:val="19"/>
                <w:szCs w:val="19"/>
              </w:rPr>
              <w:t>sense checked against</w:t>
            </w:r>
            <w:r w:rsidRPr="008373C5">
              <w:rPr>
                <w:iCs/>
                <w:color w:val="auto"/>
                <w:spacing w:val="2"/>
                <w:kern w:val="21"/>
                <w:sz w:val="19"/>
                <w:szCs w:val="19"/>
              </w:rPr>
              <w:t xml:space="preserve"> </w:t>
            </w:r>
            <w:r>
              <w:rPr>
                <w:iCs/>
                <w:color w:val="auto"/>
                <w:spacing w:val="2"/>
                <w:kern w:val="21"/>
                <w:sz w:val="19"/>
                <w:szCs w:val="19"/>
              </w:rPr>
              <w:t>production data</w:t>
            </w:r>
            <w:r w:rsidRPr="008373C5">
              <w:rPr>
                <w:iCs/>
                <w:color w:val="auto"/>
                <w:spacing w:val="2"/>
                <w:kern w:val="21"/>
                <w:sz w:val="19"/>
                <w:szCs w:val="19"/>
              </w:rPr>
              <w:t xml:space="preserve"> and </w:t>
            </w:r>
            <w:r>
              <w:rPr>
                <w:iCs/>
                <w:color w:val="auto"/>
                <w:spacing w:val="2"/>
                <w:kern w:val="21"/>
                <w:sz w:val="19"/>
                <w:szCs w:val="19"/>
              </w:rPr>
              <w:t>s</w:t>
            </w:r>
            <w:r w:rsidRPr="008373C5">
              <w:rPr>
                <w:iCs/>
                <w:color w:val="auto"/>
                <w:spacing w:val="2"/>
                <w:kern w:val="21"/>
                <w:sz w:val="19"/>
                <w:szCs w:val="19"/>
              </w:rPr>
              <w:t>ystem</w:t>
            </w:r>
            <w:r>
              <w:rPr>
                <w:iCs/>
                <w:color w:val="auto"/>
                <w:spacing w:val="2"/>
                <w:kern w:val="21"/>
                <w:sz w:val="19"/>
                <w:szCs w:val="19"/>
              </w:rPr>
              <w:t xml:space="preserve"> to ensure they are appropriate e.g. that intake reflects when </w:t>
            </w:r>
            <w:proofErr w:type="gramStart"/>
            <w:r>
              <w:rPr>
                <w:iCs/>
                <w:color w:val="auto"/>
                <w:spacing w:val="2"/>
                <w:kern w:val="21"/>
                <w:sz w:val="19"/>
                <w:szCs w:val="19"/>
              </w:rPr>
              <w:t>stock</w:t>
            </w:r>
            <w:proofErr w:type="gramEnd"/>
            <w:r>
              <w:rPr>
                <w:iCs/>
                <w:color w:val="auto"/>
                <w:spacing w:val="2"/>
                <w:kern w:val="21"/>
                <w:sz w:val="19"/>
                <w:szCs w:val="19"/>
              </w:rPr>
              <w:t xml:space="preserve"> </w:t>
            </w:r>
            <w:proofErr w:type="gramStart"/>
            <w:r>
              <w:rPr>
                <w:iCs/>
                <w:color w:val="auto"/>
                <w:spacing w:val="2"/>
                <w:kern w:val="21"/>
                <w:sz w:val="19"/>
                <w:szCs w:val="19"/>
              </w:rPr>
              <w:t>are</w:t>
            </w:r>
            <w:proofErr w:type="gramEnd"/>
            <w:r>
              <w:rPr>
                <w:iCs/>
                <w:color w:val="auto"/>
                <w:spacing w:val="2"/>
                <w:kern w:val="21"/>
                <w:sz w:val="19"/>
                <w:szCs w:val="19"/>
              </w:rPr>
              <w:t xml:space="preserve"> expected to be growing more due to feed quality and availability</w:t>
            </w:r>
            <w:r w:rsidRPr="00BA14EA">
              <w:rPr>
                <w:iCs/>
                <w:color w:val="auto"/>
                <w:spacing w:val="2"/>
                <w:kern w:val="21"/>
                <w:sz w:val="19"/>
                <w:szCs w:val="19"/>
                <w:lang w:val="en-AU"/>
              </w:rPr>
              <w:t>.</w:t>
            </w:r>
          </w:p>
        </w:tc>
      </w:tr>
    </w:tbl>
    <w:p w14:paraId="45BB3A4C" w14:textId="77777777" w:rsidR="00590BB7" w:rsidRDefault="00590BB7" w:rsidP="00590BB7">
      <w:pPr>
        <w:spacing w:after="160" w:line="288" w:lineRule="auto"/>
        <w:ind w:left="2160"/>
        <w:rPr>
          <w:color w:val="auto"/>
        </w:rPr>
      </w:pPr>
      <w:r>
        <w:rPr>
          <w:color w:val="auto"/>
        </w:rPr>
        <w:br w:type="page"/>
      </w:r>
    </w:p>
    <w:tbl>
      <w:tblPr>
        <w:tblStyle w:val="GridTable5Dark-Accent21"/>
        <w:tblW w:w="8640" w:type="dxa"/>
        <w:tblInd w:w="720" w:type="dxa"/>
        <w:tblLook w:val="0680" w:firstRow="0" w:lastRow="0" w:firstColumn="1" w:lastColumn="0" w:noHBand="1" w:noVBand="1"/>
      </w:tblPr>
      <w:tblGrid>
        <w:gridCol w:w="2520"/>
        <w:gridCol w:w="6120"/>
      </w:tblGrid>
      <w:tr w:rsidR="00590BB7" w:rsidRPr="00EB63F8" w14:paraId="7CFAEB3F" w14:textId="77777777">
        <w:trPr>
          <w:trHeight w:val="360"/>
        </w:trPr>
        <w:tc>
          <w:tcPr>
            <w:cnfStyle w:val="001000000000" w:firstRow="0" w:lastRow="0" w:firstColumn="1" w:lastColumn="0" w:oddVBand="0" w:evenVBand="0" w:oddHBand="0" w:evenHBand="0" w:firstRowFirstColumn="0" w:firstRowLastColumn="0" w:lastRowFirstColumn="0" w:lastRowLastColumn="0"/>
            <w:tcW w:w="2520" w:type="dxa"/>
            <w:tcBorders>
              <w:bottom w:val="single" w:sz="4" w:space="0" w:color="FFFFFF"/>
              <w:right w:val="single" w:sz="4" w:space="0" w:color="FFFFFF"/>
            </w:tcBorders>
            <w:shd w:val="clear" w:color="auto" w:fill="D9D9D9" w:themeFill="background1" w:themeFillShade="D9"/>
            <w:hideMark/>
          </w:tcPr>
          <w:bookmarkEnd w:id="63"/>
          <w:p w14:paraId="3AB8579E" w14:textId="77777777" w:rsidR="00590BB7" w:rsidRPr="00EB63F8" w:rsidRDefault="00590BB7">
            <w:pPr>
              <w:tabs>
                <w:tab w:val="left" w:pos="142"/>
                <w:tab w:val="num" w:pos="540"/>
              </w:tabs>
              <w:spacing w:before="40" w:after="40" w:line="288" w:lineRule="auto"/>
              <w:rPr>
                <w:color w:val="auto"/>
                <w:spacing w:val="2"/>
                <w:kern w:val="21"/>
                <w:sz w:val="19"/>
                <w:szCs w:val="19"/>
              </w:rPr>
            </w:pPr>
            <w:r w:rsidRPr="00EB63F8">
              <w:rPr>
                <w:color w:val="auto"/>
                <w:spacing w:val="2"/>
                <w:kern w:val="21"/>
                <w:sz w:val="19"/>
                <w:szCs w:val="19"/>
              </w:rPr>
              <w:lastRenderedPageBreak/>
              <w:t>Data / Parameter</w:t>
            </w:r>
          </w:p>
        </w:tc>
        <w:tc>
          <w:tcPr>
            <w:tcW w:w="6120" w:type="dxa"/>
            <w:tcBorders>
              <w:top w:val="single" w:sz="4" w:space="0" w:color="FFFFFF"/>
              <w:left w:val="single" w:sz="4" w:space="0" w:color="FFFFFF"/>
              <w:bottom w:val="single" w:sz="4" w:space="0" w:color="FFFFFF"/>
              <w:right w:val="single" w:sz="4" w:space="0" w:color="FFFFFF"/>
            </w:tcBorders>
            <w:shd w:val="clear" w:color="auto" w:fill="F2F2F2"/>
          </w:tcPr>
          <w:p w14:paraId="4D06125A" w14:textId="77777777" w:rsidR="00590BB7" w:rsidRPr="00EB63F8" w:rsidRDefault="00590BB7">
            <w:pPr>
              <w:tabs>
                <w:tab w:val="left" w:pos="142"/>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iCs/>
                <w:color w:val="auto"/>
                <w:spacing w:val="2"/>
                <w:kern w:val="21"/>
                <w:sz w:val="19"/>
                <w:szCs w:val="19"/>
                <w:vertAlign w:val="subscript"/>
              </w:rPr>
            </w:pPr>
            <w:proofErr w:type="spellStart"/>
            <w:r w:rsidRPr="00EB63F8">
              <w:rPr>
                <w:iCs/>
                <w:color w:val="auto"/>
                <w:spacing w:val="2"/>
                <w:kern w:val="21"/>
                <w:sz w:val="19"/>
                <w:szCs w:val="19"/>
              </w:rPr>
              <w:t>W</w:t>
            </w:r>
            <w:r w:rsidRPr="00EB63F8">
              <w:rPr>
                <w:iCs/>
                <w:color w:val="auto"/>
                <w:spacing w:val="2"/>
                <w:kern w:val="21"/>
                <w:sz w:val="19"/>
                <w:szCs w:val="19"/>
                <w:vertAlign w:val="subscript"/>
              </w:rPr>
              <w:t>jkl</w:t>
            </w:r>
            <w:proofErr w:type="spellEnd"/>
          </w:p>
        </w:tc>
      </w:tr>
      <w:tr w:rsidR="00590BB7" w:rsidRPr="00EB63F8" w14:paraId="1B0D5325" w14:textId="77777777">
        <w:trPr>
          <w:trHeight w:val="360"/>
        </w:trPr>
        <w:tc>
          <w:tcPr>
            <w:cnfStyle w:val="001000000000" w:firstRow="0" w:lastRow="0" w:firstColumn="1" w:lastColumn="0" w:oddVBand="0" w:evenVBand="0" w:oddHBand="0" w:evenHBand="0" w:firstRowFirstColumn="0" w:firstRowLastColumn="0" w:lastRowFirstColumn="0" w:lastRowLastColumn="0"/>
            <w:tcW w:w="2520" w:type="dxa"/>
            <w:tcBorders>
              <w:top w:val="single" w:sz="4" w:space="0" w:color="FFFFFF"/>
              <w:bottom w:val="single" w:sz="4" w:space="0" w:color="FFFFFF"/>
              <w:right w:val="single" w:sz="4" w:space="0" w:color="FFFFFF"/>
            </w:tcBorders>
            <w:shd w:val="clear" w:color="auto" w:fill="D9D9D9" w:themeFill="background1" w:themeFillShade="D9"/>
            <w:hideMark/>
          </w:tcPr>
          <w:p w14:paraId="411FC6F3" w14:textId="77777777" w:rsidR="00590BB7" w:rsidRPr="00EB63F8" w:rsidRDefault="00590BB7">
            <w:pPr>
              <w:tabs>
                <w:tab w:val="left" w:pos="142"/>
                <w:tab w:val="num" w:pos="540"/>
              </w:tabs>
              <w:spacing w:before="40" w:after="40" w:line="288" w:lineRule="auto"/>
              <w:rPr>
                <w:color w:val="auto"/>
                <w:spacing w:val="2"/>
                <w:kern w:val="21"/>
                <w:sz w:val="19"/>
                <w:szCs w:val="19"/>
              </w:rPr>
            </w:pPr>
            <w:r w:rsidRPr="00EB63F8">
              <w:rPr>
                <w:color w:val="auto"/>
                <w:spacing w:val="2"/>
                <w:kern w:val="21"/>
                <w:sz w:val="19"/>
                <w:szCs w:val="19"/>
              </w:rPr>
              <w:t>Data unit</w:t>
            </w:r>
          </w:p>
        </w:tc>
        <w:tc>
          <w:tcPr>
            <w:tcW w:w="6120" w:type="dxa"/>
            <w:tcBorders>
              <w:top w:val="single" w:sz="4" w:space="0" w:color="FFFFFF"/>
              <w:left w:val="single" w:sz="4" w:space="0" w:color="FFFFFF"/>
              <w:bottom w:val="single" w:sz="4" w:space="0" w:color="FFFFFF"/>
              <w:right w:val="single" w:sz="4" w:space="0" w:color="FFFFFF"/>
            </w:tcBorders>
            <w:shd w:val="clear" w:color="auto" w:fill="F2F2F2"/>
            <w:hideMark/>
          </w:tcPr>
          <w:p w14:paraId="7B2023E0" w14:textId="77777777" w:rsidR="00590BB7" w:rsidRPr="00EB63F8" w:rsidRDefault="00590BB7">
            <w:pPr>
              <w:tabs>
                <w:tab w:val="left" w:pos="142"/>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iCs/>
                <w:color w:val="auto"/>
                <w:spacing w:val="2"/>
                <w:kern w:val="21"/>
                <w:sz w:val="19"/>
                <w:szCs w:val="19"/>
              </w:rPr>
            </w:pPr>
            <w:r w:rsidRPr="00EB63F8">
              <w:rPr>
                <w:iCs/>
                <w:color w:val="auto"/>
                <w:spacing w:val="2"/>
                <w:kern w:val="21"/>
                <w:sz w:val="19"/>
                <w:szCs w:val="19"/>
              </w:rPr>
              <w:t>kg</w:t>
            </w:r>
          </w:p>
        </w:tc>
      </w:tr>
      <w:tr w:rsidR="00590BB7" w:rsidRPr="00EB63F8" w14:paraId="51277315" w14:textId="77777777">
        <w:trPr>
          <w:trHeight w:val="360"/>
        </w:trPr>
        <w:tc>
          <w:tcPr>
            <w:cnfStyle w:val="001000000000" w:firstRow="0" w:lastRow="0" w:firstColumn="1" w:lastColumn="0" w:oddVBand="0" w:evenVBand="0" w:oddHBand="0" w:evenHBand="0" w:firstRowFirstColumn="0" w:firstRowLastColumn="0" w:lastRowFirstColumn="0" w:lastRowLastColumn="0"/>
            <w:tcW w:w="2520" w:type="dxa"/>
            <w:tcBorders>
              <w:top w:val="single" w:sz="4" w:space="0" w:color="FFFFFF"/>
              <w:bottom w:val="single" w:sz="4" w:space="0" w:color="FFFFFF"/>
              <w:right w:val="single" w:sz="4" w:space="0" w:color="FFFFFF"/>
            </w:tcBorders>
            <w:shd w:val="clear" w:color="auto" w:fill="D9D9D9" w:themeFill="background1" w:themeFillShade="D9"/>
            <w:hideMark/>
          </w:tcPr>
          <w:p w14:paraId="693B7533" w14:textId="77777777" w:rsidR="00590BB7" w:rsidRPr="00EB63F8" w:rsidRDefault="00590BB7">
            <w:pPr>
              <w:tabs>
                <w:tab w:val="left" w:pos="142"/>
                <w:tab w:val="num" w:pos="540"/>
              </w:tabs>
              <w:spacing w:before="40" w:after="40" w:line="288" w:lineRule="auto"/>
              <w:rPr>
                <w:color w:val="auto"/>
                <w:spacing w:val="2"/>
                <w:kern w:val="21"/>
                <w:sz w:val="19"/>
                <w:szCs w:val="19"/>
              </w:rPr>
            </w:pPr>
            <w:r w:rsidRPr="00EB63F8">
              <w:rPr>
                <w:color w:val="auto"/>
                <w:spacing w:val="2"/>
                <w:kern w:val="21"/>
                <w:sz w:val="19"/>
                <w:szCs w:val="19"/>
              </w:rPr>
              <w:t>Description</w:t>
            </w:r>
          </w:p>
        </w:tc>
        <w:tc>
          <w:tcPr>
            <w:tcW w:w="6120" w:type="dxa"/>
            <w:tcBorders>
              <w:top w:val="single" w:sz="4" w:space="0" w:color="FFFFFF"/>
              <w:left w:val="single" w:sz="4" w:space="0" w:color="FFFFFF"/>
              <w:bottom w:val="single" w:sz="4" w:space="0" w:color="FFFFFF"/>
              <w:right w:val="single" w:sz="4" w:space="0" w:color="FFFFFF"/>
            </w:tcBorders>
            <w:shd w:val="clear" w:color="auto" w:fill="F2F2F2"/>
            <w:hideMark/>
          </w:tcPr>
          <w:p w14:paraId="290C1FAA" w14:textId="3C462119" w:rsidR="00590BB7" w:rsidRPr="00EB63F8" w:rsidRDefault="00590BB7">
            <w:pPr>
              <w:tabs>
                <w:tab w:val="left" w:pos="142"/>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iCs/>
                <w:color w:val="auto"/>
                <w:spacing w:val="2"/>
                <w:kern w:val="21"/>
                <w:sz w:val="19"/>
                <w:szCs w:val="19"/>
              </w:rPr>
            </w:pPr>
            <w:r>
              <w:rPr>
                <w:iCs/>
                <w:color w:val="auto"/>
                <w:spacing w:val="2"/>
                <w:kern w:val="21"/>
                <w:sz w:val="19"/>
                <w:szCs w:val="19"/>
              </w:rPr>
              <w:t>Average l</w:t>
            </w:r>
            <w:r w:rsidRPr="00EB63F8">
              <w:rPr>
                <w:iCs/>
                <w:color w:val="auto"/>
                <w:spacing w:val="2"/>
                <w:kern w:val="21"/>
                <w:sz w:val="19"/>
                <w:szCs w:val="19"/>
              </w:rPr>
              <w:t xml:space="preserve">iveweight of beef pasture cattle per </w:t>
            </w:r>
            <w:r>
              <w:rPr>
                <w:iCs/>
                <w:color w:val="auto"/>
                <w:spacing w:val="2"/>
                <w:kern w:val="21"/>
                <w:sz w:val="19"/>
                <w:szCs w:val="19"/>
              </w:rPr>
              <w:t>time-period</w:t>
            </w:r>
            <w:r w:rsidRPr="00EB63F8">
              <w:rPr>
                <w:iCs/>
                <w:color w:val="auto"/>
                <w:spacing w:val="2"/>
                <w:kern w:val="21"/>
                <w:sz w:val="19"/>
                <w:szCs w:val="19"/>
              </w:rPr>
              <w:t>, class, and sub-class</w:t>
            </w:r>
            <w:r w:rsidR="00E65699">
              <w:rPr>
                <w:iCs/>
                <w:color w:val="auto"/>
                <w:spacing w:val="2"/>
                <w:kern w:val="21"/>
                <w:sz w:val="19"/>
                <w:szCs w:val="19"/>
              </w:rPr>
              <w:t>.</w:t>
            </w:r>
          </w:p>
        </w:tc>
      </w:tr>
      <w:tr w:rsidR="00590BB7" w:rsidRPr="00EB63F8" w14:paraId="0111EBA7" w14:textId="77777777">
        <w:trPr>
          <w:trHeight w:val="360"/>
        </w:trPr>
        <w:tc>
          <w:tcPr>
            <w:cnfStyle w:val="001000000000" w:firstRow="0" w:lastRow="0" w:firstColumn="1" w:lastColumn="0" w:oddVBand="0" w:evenVBand="0" w:oddHBand="0" w:evenHBand="0" w:firstRowFirstColumn="0" w:firstRowLastColumn="0" w:lastRowFirstColumn="0" w:lastRowLastColumn="0"/>
            <w:tcW w:w="2520" w:type="dxa"/>
            <w:tcBorders>
              <w:top w:val="single" w:sz="4" w:space="0" w:color="FFFFFF"/>
              <w:bottom w:val="single" w:sz="4" w:space="0" w:color="FFFFFF"/>
              <w:right w:val="single" w:sz="4" w:space="0" w:color="FFFFFF"/>
            </w:tcBorders>
            <w:shd w:val="clear" w:color="auto" w:fill="D9D9D9" w:themeFill="background1" w:themeFillShade="D9"/>
            <w:hideMark/>
          </w:tcPr>
          <w:p w14:paraId="7176BA8D" w14:textId="77777777" w:rsidR="00590BB7" w:rsidRPr="00EB63F8" w:rsidRDefault="00590BB7">
            <w:pPr>
              <w:tabs>
                <w:tab w:val="left" w:pos="142"/>
                <w:tab w:val="num" w:pos="540"/>
              </w:tabs>
              <w:spacing w:before="40" w:after="40" w:line="288" w:lineRule="auto"/>
              <w:rPr>
                <w:color w:val="auto"/>
                <w:spacing w:val="2"/>
                <w:kern w:val="21"/>
                <w:sz w:val="19"/>
                <w:szCs w:val="19"/>
              </w:rPr>
            </w:pPr>
            <w:r w:rsidRPr="00EB63F8">
              <w:rPr>
                <w:color w:val="auto"/>
                <w:spacing w:val="2"/>
                <w:kern w:val="21"/>
                <w:sz w:val="19"/>
                <w:szCs w:val="19"/>
              </w:rPr>
              <w:t>Method 1 data source</w:t>
            </w:r>
          </w:p>
        </w:tc>
        <w:tc>
          <w:tcPr>
            <w:tcW w:w="6120" w:type="dxa"/>
            <w:tcBorders>
              <w:top w:val="single" w:sz="4" w:space="0" w:color="FFFFFF"/>
              <w:left w:val="single" w:sz="4" w:space="0" w:color="FFFFFF"/>
              <w:bottom w:val="single" w:sz="4" w:space="0" w:color="FFFFFF"/>
              <w:right w:val="single" w:sz="4" w:space="0" w:color="FFFFFF"/>
            </w:tcBorders>
            <w:shd w:val="clear" w:color="auto" w:fill="F2F2F2"/>
            <w:hideMark/>
          </w:tcPr>
          <w:p w14:paraId="72DFAFD3" w14:textId="77777777" w:rsidR="00590BB7" w:rsidRDefault="00590BB7">
            <w:pPr>
              <w:tabs>
                <w:tab w:val="left" w:pos="142"/>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iCs/>
                <w:color w:val="auto"/>
                <w:spacing w:val="2"/>
                <w:kern w:val="21"/>
                <w:sz w:val="19"/>
                <w:szCs w:val="19"/>
              </w:rPr>
            </w:pPr>
            <w:r w:rsidRPr="00EB63F8">
              <w:rPr>
                <w:iCs/>
                <w:color w:val="auto"/>
                <w:spacing w:val="2"/>
                <w:kern w:val="21"/>
                <w:sz w:val="19"/>
                <w:szCs w:val="19"/>
              </w:rPr>
              <w:t>See</w:t>
            </w:r>
            <w:r>
              <w:rPr>
                <w:iCs/>
                <w:color w:val="auto"/>
                <w:spacing w:val="2"/>
                <w:kern w:val="21"/>
                <w:sz w:val="19"/>
                <w:szCs w:val="19"/>
              </w:rPr>
              <w:t xml:space="preserve"> Appendix</w:t>
            </w:r>
            <w:r w:rsidRPr="00EB63F8">
              <w:rPr>
                <w:iCs/>
                <w:color w:val="auto"/>
                <w:spacing w:val="2"/>
                <w:kern w:val="21"/>
                <w:sz w:val="19"/>
                <w:szCs w:val="19"/>
              </w:rPr>
              <w:t xml:space="preserve"> Table</w:t>
            </w:r>
            <w:r>
              <w:rPr>
                <w:iCs/>
                <w:color w:val="auto"/>
                <w:spacing w:val="2"/>
                <w:kern w:val="21"/>
                <w:sz w:val="19"/>
                <w:szCs w:val="19"/>
              </w:rPr>
              <w:t xml:space="preserve"> A.1.2.1 &amp; A.1.2.2.</w:t>
            </w:r>
          </w:p>
          <w:p w14:paraId="0A69348E" w14:textId="77777777" w:rsidR="00590BB7" w:rsidRPr="00EB63F8" w:rsidRDefault="00590BB7">
            <w:pPr>
              <w:tabs>
                <w:tab w:val="left" w:pos="142"/>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iCs/>
                <w:color w:val="auto"/>
                <w:spacing w:val="2"/>
                <w:kern w:val="21"/>
                <w:sz w:val="19"/>
                <w:szCs w:val="19"/>
              </w:rPr>
            </w:pPr>
          </w:p>
        </w:tc>
      </w:tr>
      <w:tr w:rsidR="00590BB7" w:rsidRPr="00EB63F8" w14:paraId="160FC47B" w14:textId="77777777">
        <w:trPr>
          <w:trHeight w:val="360"/>
        </w:trPr>
        <w:tc>
          <w:tcPr>
            <w:cnfStyle w:val="001000000000" w:firstRow="0" w:lastRow="0" w:firstColumn="1" w:lastColumn="0" w:oddVBand="0" w:evenVBand="0" w:oddHBand="0" w:evenHBand="0" w:firstRowFirstColumn="0" w:firstRowLastColumn="0" w:lastRowFirstColumn="0" w:lastRowLastColumn="0"/>
            <w:tcW w:w="2520" w:type="dxa"/>
            <w:tcBorders>
              <w:top w:val="single" w:sz="4" w:space="0" w:color="FFFFFF"/>
              <w:bottom w:val="single" w:sz="4" w:space="0" w:color="FFFFFF"/>
              <w:right w:val="single" w:sz="4" w:space="0" w:color="FFFFFF"/>
            </w:tcBorders>
            <w:shd w:val="clear" w:color="auto" w:fill="D9D9D9" w:themeFill="background1" w:themeFillShade="D9"/>
          </w:tcPr>
          <w:p w14:paraId="278A24C2" w14:textId="77777777" w:rsidR="00590BB7" w:rsidRPr="00EB63F8" w:rsidRDefault="00590BB7">
            <w:pPr>
              <w:tabs>
                <w:tab w:val="left" w:pos="142"/>
                <w:tab w:val="num" w:pos="540"/>
              </w:tabs>
              <w:spacing w:before="40" w:after="40" w:line="288" w:lineRule="auto"/>
              <w:rPr>
                <w:color w:val="auto"/>
                <w:spacing w:val="2"/>
                <w:kern w:val="21"/>
                <w:sz w:val="19"/>
                <w:szCs w:val="19"/>
              </w:rPr>
            </w:pPr>
            <w:r w:rsidRPr="00EB63F8">
              <w:rPr>
                <w:color w:val="auto"/>
                <w:spacing w:val="2"/>
                <w:kern w:val="21"/>
                <w:sz w:val="19"/>
                <w:szCs w:val="19"/>
                <w:lang w:eastAsia="ja-JP"/>
              </w:rPr>
              <w:t>Method 1 value</w:t>
            </w:r>
          </w:p>
        </w:tc>
        <w:tc>
          <w:tcPr>
            <w:tcW w:w="6120" w:type="dxa"/>
            <w:tcBorders>
              <w:top w:val="single" w:sz="4" w:space="0" w:color="FFFFFF"/>
              <w:left w:val="single" w:sz="4" w:space="0" w:color="FFFFFF"/>
              <w:bottom w:val="single" w:sz="4" w:space="0" w:color="FFFFFF"/>
              <w:right w:val="single" w:sz="4" w:space="0" w:color="FFFFFF"/>
            </w:tcBorders>
            <w:shd w:val="clear" w:color="auto" w:fill="F2F2F2"/>
          </w:tcPr>
          <w:p w14:paraId="79B0FE11" w14:textId="69709240" w:rsidR="00590BB7" w:rsidRPr="00EB63F8" w:rsidRDefault="00590BB7">
            <w:pPr>
              <w:tabs>
                <w:tab w:val="left" w:pos="142"/>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iCs/>
                <w:color w:val="auto"/>
                <w:spacing w:val="2"/>
                <w:kern w:val="21"/>
                <w:sz w:val="19"/>
                <w:szCs w:val="19"/>
              </w:rPr>
            </w:pPr>
            <w:r>
              <w:rPr>
                <w:iCs/>
                <w:color w:val="auto"/>
                <w:spacing w:val="2"/>
                <w:kern w:val="21"/>
                <w:sz w:val="19"/>
                <w:szCs w:val="19"/>
              </w:rPr>
              <w:t>Select the appropriate default value for location of cattle and season</w:t>
            </w:r>
            <w:r w:rsidR="00E65699">
              <w:rPr>
                <w:iCs/>
                <w:color w:val="auto"/>
                <w:spacing w:val="2"/>
                <w:kern w:val="21"/>
                <w:sz w:val="19"/>
                <w:szCs w:val="19"/>
              </w:rPr>
              <w:t>.</w:t>
            </w:r>
          </w:p>
        </w:tc>
      </w:tr>
      <w:tr w:rsidR="00590BB7" w:rsidRPr="00EB63F8" w14:paraId="262236FB" w14:textId="77777777">
        <w:trPr>
          <w:trHeight w:val="360"/>
        </w:trPr>
        <w:tc>
          <w:tcPr>
            <w:cnfStyle w:val="001000000000" w:firstRow="0" w:lastRow="0" w:firstColumn="1" w:lastColumn="0" w:oddVBand="0" w:evenVBand="0" w:oddHBand="0" w:evenHBand="0" w:firstRowFirstColumn="0" w:firstRowLastColumn="0" w:lastRowFirstColumn="0" w:lastRowLastColumn="0"/>
            <w:tcW w:w="2520" w:type="dxa"/>
            <w:tcBorders>
              <w:top w:val="single" w:sz="4" w:space="0" w:color="FFFFFF"/>
              <w:bottom w:val="single" w:sz="4" w:space="0" w:color="FFFFFF"/>
              <w:right w:val="single" w:sz="4" w:space="0" w:color="FFFFFF"/>
            </w:tcBorders>
            <w:shd w:val="clear" w:color="auto" w:fill="D9D9D9" w:themeFill="background1" w:themeFillShade="D9"/>
          </w:tcPr>
          <w:p w14:paraId="75F16CEF" w14:textId="77777777" w:rsidR="00590BB7" w:rsidRPr="00EB63F8" w:rsidRDefault="00590BB7">
            <w:pPr>
              <w:tabs>
                <w:tab w:val="left" w:pos="142"/>
                <w:tab w:val="num" w:pos="540"/>
              </w:tabs>
              <w:spacing w:before="40" w:after="40" w:line="288" w:lineRule="auto"/>
              <w:rPr>
                <w:color w:val="auto"/>
                <w:spacing w:val="2"/>
                <w:kern w:val="21"/>
                <w:sz w:val="19"/>
                <w:szCs w:val="19"/>
              </w:rPr>
            </w:pPr>
            <w:r w:rsidRPr="00EB63F8">
              <w:rPr>
                <w:color w:val="auto"/>
                <w:spacing w:val="2"/>
                <w:kern w:val="21"/>
                <w:sz w:val="19"/>
                <w:szCs w:val="19"/>
              </w:rPr>
              <w:t>Method 2 data source</w:t>
            </w:r>
          </w:p>
        </w:tc>
        <w:tc>
          <w:tcPr>
            <w:tcW w:w="6120" w:type="dxa"/>
            <w:tcBorders>
              <w:top w:val="single" w:sz="4" w:space="0" w:color="FFFFFF"/>
              <w:left w:val="single" w:sz="4" w:space="0" w:color="FFFFFF"/>
              <w:bottom w:val="single" w:sz="4" w:space="0" w:color="FFFFFF"/>
              <w:right w:val="single" w:sz="4" w:space="0" w:color="FFFFFF"/>
            </w:tcBorders>
            <w:shd w:val="clear" w:color="auto" w:fill="F2F2F2"/>
          </w:tcPr>
          <w:p w14:paraId="49ED0D40" w14:textId="18DA2BB6" w:rsidR="00590BB7" w:rsidRPr="00095B08" w:rsidRDefault="00590BB7">
            <w:pPr>
              <w:tabs>
                <w:tab w:val="left" w:pos="142"/>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rFonts w:eastAsiaTheme="minorHAnsi" w:cstheme="minorBidi"/>
                <w:iCs/>
                <w:color w:val="auto"/>
                <w:spacing w:val="2"/>
                <w:kern w:val="21"/>
                <w:sz w:val="19"/>
                <w:szCs w:val="19"/>
                <w:lang w:val="en-AU"/>
              </w:rPr>
            </w:pPr>
            <w:r w:rsidRPr="00AA11CE">
              <w:rPr>
                <w:rFonts w:eastAsiaTheme="minorHAnsi" w:cstheme="minorBidi"/>
                <w:iCs/>
                <w:color w:val="auto"/>
                <w:spacing w:val="2"/>
                <w:kern w:val="21"/>
                <w:sz w:val="19"/>
                <w:szCs w:val="19"/>
                <w:lang w:val="en-AU"/>
              </w:rPr>
              <w:t xml:space="preserve">Farm </w:t>
            </w:r>
            <w:r w:rsidRPr="00F67FA7">
              <w:rPr>
                <w:rFonts w:eastAsiaTheme="minorHAnsi" w:cstheme="minorBidi"/>
                <w:iCs/>
                <w:color w:val="auto"/>
                <w:spacing w:val="2"/>
                <w:kern w:val="21"/>
                <w:sz w:val="19"/>
                <w:szCs w:val="19"/>
                <w:lang w:val="en-AU"/>
              </w:rPr>
              <w:t>stock records and herd flow model (see Chapter 1 Section 1.</w:t>
            </w:r>
            <w:r>
              <w:rPr>
                <w:rFonts w:eastAsiaTheme="minorHAnsi" w:cstheme="minorBidi"/>
                <w:iCs/>
                <w:color w:val="auto"/>
                <w:spacing w:val="2"/>
                <w:kern w:val="21"/>
                <w:sz w:val="19"/>
                <w:szCs w:val="19"/>
                <w:lang w:val="en-AU"/>
              </w:rPr>
              <w:t>9</w:t>
            </w:r>
            <w:r w:rsidRPr="00F67FA7">
              <w:rPr>
                <w:rFonts w:eastAsiaTheme="minorHAnsi" w:cstheme="minorBidi"/>
                <w:iCs/>
                <w:color w:val="auto"/>
                <w:spacing w:val="2"/>
                <w:kern w:val="21"/>
                <w:sz w:val="19"/>
                <w:szCs w:val="19"/>
                <w:lang w:val="en-AU"/>
              </w:rPr>
              <w:t>)</w:t>
            </w:r>
            <w:r w:rsidR="00E65699">
              <w:rPr>
                <w:rFonts w:eastAsiaTheme="minorHAnsi" w:cstheme="minorBidi"/>
                <w:iCs/>
                <w:color w:val="auto"/>
                <w:spacing w:val="2"/>
                <w:kern w:val="21"/>
                <w:sz w:val="19"/>
                <w:szCs w:val="19"/>
                <w:lang w:val="en-AU"/>
              </w:rPr>
              <w:t>.</w:t>
            </w:r>
          </w:p>
        </w:tc>
      </w:tr>
      <w:tr w:rsidR="00590BB7" w:rsidRPr="00EB63F8" w14:paraId="593CC434" w14:textId="77777777">
        <w:trPr>
          <w:trHeight w:val="514"/>
        </w:trPr>
        <w:tc>
          <w:tcPr>
            <w:cnfStyle w:val="001000000000" w:firstRow="0" w:lastRow="0" w:firstColumn="1" w:lastColumn="0" w:oddVBand="0" w:evenVBand="0" w:oddHBand="0" w:evenHBand="0" w:firstRowFirstColumn="0" w:firstRowLastColumn="0" w:lastRowFirstColumn="0" w:lastRowLastColumn="0"/>
            <w:tcW w:w="2520" w:type="dxa"/>
            <w:tcBorders>
              <w:top w:val="single" w:sz="4" w:space="0" w:color="FFFFFF"/>
              <w:right w:val="single" w:sz="4" w:space="0" w:color="FFFFFF"/>
            </w:tcBorders>
            <w:shd w:val="clear" w:color="auto" w:fill="D9D9D9" w:themeFill="background1" w:themeFillShade="D9"/>
          </w:tcPr>
          <w:p w14:paraId="09A3EFC9" w14:textId="77777777" w:rsidR="00590BB7" w:rsidRPr="00EB63F8" w:rsidRDefault="00590BB7">
            <w:pPr>
              <w:tabs>
                <w:tab w:val="left" w:pos="142"/>
                <w:tab w:val="num" w:pos="540"/>
              </w:tabs>
              <w:spacing w:before="40" w:after="40" w:line="288" w:lineRule="auto"/>
              <w:rPr>
                <w:color w:val="auto"/>
                <w:spacing w:val="2"/>
                <w:kern w:val="21"/>
                <w:sz w:val="19"/>
                <w:szCs w:val="19"/>
                <w:lang w:eastAsia="ja-JP"/>
              </w:rPr>
            </w:pPr>
            <w:r w:rsidRPr="00EB63F8">
              <w:rPr>
                <w:color w:val="auto"/>
                <w:spacing w:val="2"/>
                <w:kern w:val="21"/>
                <w:sz w:val="19"/>
                <w:szCs w:val="19"/>
                <w:lang w:eastAsia="ja-JP"/>
              </w:rPr>
              <w:t xml:space="preserve">Quality assurance / quality control considerations </w:t>
            </w:r>
          </w:p>
        </w:tc>
        <w:tc>
          <w:tcPr>
            <w:tcW w:w="6120" w:type="dxa"/>
            <w:tcBorders>
              <w:top w:val="single" w:sz="4" w:space="0" w:color="FFFFFF"/>
              <w:left w:val="single" w:sz="4" w:space="0" w:color="FFFFFF"/>
              <w:bottom w:val="single" w:sz="4" w:space="0" w:color="FFFFFF"/>
              <w:right w:val="single" w:sz="4" w:space="0" w:color="FFFFFF"/>
            </w:tcBorders>
            <w:shd w:val="clear" w:color="auto" w:fill="F2F2F2"/>
          </w:tcPr>
          <w:p w14:paraId="48D0CFA8" w14:textId="5D0C786C" w:rsidR="00C8107C" w:rsidRDefault="00C8107C" w:rsidP="00C8107C">
            <w:pPr>
              <w:tabs>
                <w:tab w:val="left" w:pos="142"/>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iCs/>
                <w:spacing w:val="2"/>
                <w:kern w:val="21"/>
                <w:sz w:val="19"/>
                <w:szCs w:val="19"/>
              </w:rPr>
            </w:pPr>
            <w:r>
              <w:rPr>
                <w:iCs/>
                <w:spacing w:val="2"/>
                <w:kern w:val="21"/>
                <w:sz w:val="19"/>
                <w:szCs w:val="19"/>
              </w:rPr>
              <w:t>I</w:t>
            </w:r>
            <w:r w:rsidR="00034115">
              <w:rPr>
                <w:iCs/>
                <w:spacing w:val="2"/>
                <w:kern w:val="21"/>
                <w:sz w:val="19"/>
                <w:szCs w:val="19"/>
              </w:rPr>
              <w:t>f</w:t>
            </w:r>
            <w:r>
              <w:rPr>
                <w:iCs/>
                <w:spacing w:val="2"/>
                <w:kern w:val="21"/>
                <w:sz w:val="19"/>
                <w:szCs w:val="19"/>
              </w:rPr>
              <w:t xml:space="preserve"> Method 1 is used ensure</w:t>
            </w:r>
            <w:r w:rsidRPr="008C3F81">
              <w:rPr>
                <w:iCs/>
                <w:spacing w:val="2"/>
                <w:kern w:val="21"/>
                <w:sz w:val="19"/>
                <w:szCs w:val="19"/>
              </w:rPr>
              <w:t xml:space="preserve"> the most recently available published data is used in alignment with the Australian </w:t>
            </w:r>
            <w:r w:rsidR="009F23A6" w:rsidRPr="00BC163A">
              <w:rPr>
                <w:rFonts w:asciiTheme="majorHAnsi" w:hAnsiTheme="majorHAnsi" w:cstheme="majorHAnsi"/>
                <w:iCs/>
                <w:color w:val="auto"/>
                <w:spacing w:val="2"/>
                <w:kern w:val="21"/>
                <w:sz w:val="19"/>
                <w:szCs w:val="19"/>
                <w:lang w:val="en-AU"/>
              </w:rPr>
              <w:t>National Inventory Report</w:t>
            </w:r>
            <w:r w:rsidR="009F23A6" w:rsidRPr="00BC163A">
              <w:rPr>
                <w:iCs/>
                <w:color w:val="auto"/>
                <w:spacing w:val="2"/>
                <w:kern w:val="21"/>
                <w:sz w:val="19"/>
                <w:szCs w:val="19"/>
              </w:rPr>
              <w:t>.</w:t>
            </w:r>
          </w:p>
          <w:p w14:paraId="42C7A2DC" w14:textId="5BAF1A85" w:rsidR="00C8107C" w:rsidRPr="00B166F1" w:rsidRDefault="00C8107C">
            <w:pPr>
              <w:tabs>
                <w:tab w:val="left" w:pos="142"/>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iCs/>
                <w:color w:val="auto"/>
                <w:spacing w:val="2"/>
                <w:kern w:val="21"/>
                <w:sz w:val="19"/>
                <w:szCs w:val="19"/>
              </w:rPr>
            </w:pPr>
            <w:r>
              <w:rPr>
                <w:iCs/>
                <w:color w:val="auto"/>
                <w:spacing w:val="2"/>
                <w:kern w:val="21"/>
                <w:sz w:val="19"/>
                <w:szCs w:val="19"/>
              </w:rPr>
              <w:t>It is recommended Method 1 default values are sense checked against</w:t>
            </w:r>
            <w:r w:rsidRPr="008373C5">
              <w:rPr>
                <w:iCs/>
                <w:color w:val="auto"/>
                <w:spacing w:val="2"/>
                <w:kern w:val="21"/>
                <w:sz w:val="19"/>
                <w:szCs w:val="19"/>
              </w:rPr>
              <w:t xml:space="preserve"> </w:t>
            </w:r>
            <w:r>
              <w:rPr>
                <w:iCs/>
                <w:color w:val="auto"/>
                <w:spacing w:val="2"/>
                <w:kern w:val="21"/>
                <w:sz w:val="19"/>
                <w:szCs w:val="19"/>
              </w:rPr>
              <w:t>production data</w:t>
            </w:r>
            <w:r w:rsidRPr="008373C5">
              <w:rPr>
                <w:iCs/>
                <w:color w:val="auto"/>
                <w:spacing w:val="2"/>
                <w:kern w:val="21"/>
                <w:sz w:val="19"/>
                <w:szCs w:val="19"/>
              </w:rPr>
              <w:t xml:space="preserve"> and </w:t>
            </w:r>
            <w:r>
              <w:rPr>
                <w:iCs/>
                <w:color w:val="auto"/>
                <w:spacing w:val="2"/>
                <w:kern w:val="21"/>
                <w:sz w:val="19"/>
                <w:szCs w:val="19"/>
              </w:rPr>
              <w:t>s</w:t>
            </w:r>
            <w:r w:rsidRPr="008373C5">
              <w:rPr>
                <w:iCs/>
                <w:color w:val="auto"/>
                <w:spacing w:val="2"/>
                <w:kern w:val="21"/>
                <w:sz w:val="19"/>
                <w:szCs w:val="19"/>
              </w:rPr>
              <w:t>ystem</w:t>
            </w:r>
            <w:r>
              <w:rPr>
                <w:iCs/>
                <w:color w:val="auto"/>
                <w:spacing w:val="2"/>
                <w:kern w:val="21"/>
                <w:sz w:val="19"/>
                <w:szCs w:val="19"/>
              </w:rPr>
              <w:t xml:space="preserve"> to ensure they are appropriate e.g. if autumn calving</w:t>
            </w:r>
            <w:r w:rsidR="00DD565C">
              <w:rPr>
                <w:iCs/>
                <w:color w:val="auto"/>
                <w:spacing w:val="2"/>
                <w:kern w:val="21"/>
                <w:sz w:val="19"/>
                <w:szCs w:val="19"/>
              </w:rPr>
              <w:t>,</w:t>
            </w:r>
            <w:r>
              <w:rPr>
                <w:iCs/>
                <w:color w:val="auto"/>
                <w:spacing w:val="2"/>
                <w:kern w:val="21"/>
                <w:sz w:val="19"/>
                <w:szCs w:val="19"/>
              </w:rPr>
              <w:t xml:space="preserve"> ensure default weights reflect this with lowest weigh</w:t>
            </w:r>
            <w:r w:rsidR="006C1363">
              <w:rPr>
                <w:iCs/>
                <w:color w:val="auto"/>
                <w:spacing w:val="2"/>
                <w:kern w:val="21"/>
                <w:sz w:val="19"/>
                <w:szCs w:val="19"/>
              </w:rPr>
              <w:t>t</w:t>
            </w:r>
            <w:r>
              <w:rPr>
                <w:iCs/>
                <w:color w:val="auto"/>
                <w:spacing w:val="2"/>
                <w:kern w:val="21"/>
                <w:sz w:val="19"/>
                <w:szCs w:val="19"/>
              </w:rPr>
              <w:t xml:space="preserve"> value applied in autumn for stock &lt;1 year and/or that default weights reflect when stock </w:t>
            </w:r>
            <w:proofErr w:type="gramStart"/>
            <w:r>
              <w:rPr>
                <w:iCs/>
                <w:color w:val="auto"/>
                <w:spacing w:val="2"/>
                <w:kern w:val="21"/>
                <w:sz w:val="19"/>
                <w:szCs w:val="19"/>
              </w:rPr>
              <w:t>are</w:t>
            </w:r>
            <w:proofErr w:type="gramEnd"/>
            <w:r>
              <w:rPr>
                <w:iCs/>
                <w:color w:val="auto"/>
                <w:spacing w:val="2"/>
                <w:kern w:val="21"/>
                <w:sz w:val="19"/>
                <w:szCs w:val="19"/>
              </w:rPr>
              <w:t xml:space="preserve"> expected to be at the lightest and heaviest.</w:t>
            </w:r>
          </w:p>
          <w:p w14:paraId="7132B920" w14:textId="474BE68E" w:rsidR="00590BB7" w:rsidRPr="00AA11CE" w:rsidRDefault="00C8107C">
            <w:pPr>
              <w:tabs>
                <w:tab w:val="left" w:pos="142"/>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iCs/>
                <w:color w:val="auto"/>
                <w:spacing w:val="2"/>
                <w:kern w:val="21"/>
                <w:sz w:val="19"/>
                <w:szCs w:val="19"/>
                <w:lang w:val="en-AU"/>
              </w:rPr>
            </w:pPr>
            <w:r>
              <w:rPr>
                <w:iCs/>
                <w:color w:val="auto"/>
                <w:spacing w:val="2"/>
                <w:kern w:val="21"/>
                <w:sz w:val="19"/>
                <w:szCs w:val="19"/>
                <w:lang w:val="en-AU"/>
              </w:rPr>
              <w:t>If Method 2 is used p</w:t>
            </w:r>
            <w:r w:rsidR="00590BB7" w:rsidRPr="00AA11CE">
              <w:rPr>
                <w:iCs/>
                <w:color w:val="auto"/>
                <w:spacing w:val="2"/>
                <w:kern w:val="21"/>
                <w:sz w:val="19"/>
                <w:szCs w:val="19"/>
                <w:lang w:val="en-AU"/>
              </w:rPr>
              <w:t xml:space="preserve">urchase and sale weight records (invoices) </w:t>
            </w:r>
            <w:r w:rsidR="000D2748">
              <w:rPr>
                <w:iCs/>
                <w:color w:val="auto"/>
                <w:spacing w:val="2"/>
                <w:kern w:val="21"/>
                <w:sz w:val="19"/>
                <w:szCs w:val="19"/>
                <w:lang w:val="en-AU"/>
              </w:rPr>
              <w:t>may</w:t>
            </w:r>
            <w:r w:rsidR="000D2748" w:rsidRPr="00AA11CE">
              <w:rPr>
                <w:iCs/>
                <w:color w:val="auto"/>
                <w:spacing w:val="2"/>
                <w:kern w:val="21"/>
                <w:sz w:val="19"/>
                <w:szCs w:val="19"/>
                <w:lang w:val="en-AU"/>
              </w:rPr>
              <w:t xml:space="preserve"> </w:t>
            </w:r>
            <w:r w:rsidR="00590BB7" w:rsidRPr="00AA11CE">
              <w:rPr>
                <w:iCs/>
                <w:color w:val="auto"/>
                <w:spacing w:val="2"/>
                <w:kern w:val="21"/>
                <w:sz w:val="19"/>
                <w:szCs w:val="19"/>
                <w:lang w:val="en-AU"/>
              </w:rPr>
              <w:t>be used for data assurance and control of entered values.</w:t>
            </w:r>
          </w:p>
          <w:p w14:paraId="41F4E8ED" w14:textId="4E1CEF52" w:rsidR="00590BB7" w:rsidRDefault="00590BB7">
            <w:pPr>
              <w:tabs>
                <w:tab w:val="left" w:pos="142"/>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iCs/>
                <w:color w:val="auto"/>
                <w:spacing w:val="2"/>
                <w:kern w:val="21"/>
                <w:sz w:val="19"/>
                <w:szCs w:val="19"/>
                <w:lang w:val="en-AU"/>
              </w:rPr>
            </w:pPr>
            <w:r w:rsidRPr="00AA11CE">
              <w:rPr>
                <w:iCs/>
                <w:color w:val="auto"/>
                <w:spacing w:val="2"/>
                <w:kern w:val="21"/>
                <w:sz w:val="19"/>
                <w:szCs w:val="19"/>
              </w:rPr>
              <w:t xml:space="preserve">Dated print out, screen shot, or photo of scale unit records </w:t>
            </w:r>
            <w:r w:rsidR="000D2748">
              <w:rPr>
                <w:iCs/>
                <w:color w:val="auto"/>
                <w:spacing w:val="2"/>
                <w:kern w:val="21"/>
                <w:sz w:val="19"/>
                <w:szCs w:val="19"/>
              </w:rPr>
              <w:t>may</w:t>
            </w:r>
            <w:r w:rsidR="000D2748" w:rsidRPr="00AA11CE">
              <w:rPr>
                <w:iCs/>
                <w:color w:val="auto"/>
                <w:spacing w:val="2"/>
                <w:kern w:val="21"/>
                <w:sz w:val="19"/>
                <w:szCs w:val="19"/>
              </w:rPr>
              <w:t xml:space="preserve"> </w:t>
            </w:r>
            <w:r w:rsidRPr="00AA11CE">
              <w:rPr>
                <w:iCs/>
                <w:color w:val="auto"/>
                <w:spacing w:val="2"/>
                <w:kern w:val="21"/>
                <w:sz w:val="19"/>
                <w:szCs w:val="19"/>
              </w:rPr>
              <w:t xml:space="preserve">also be used for </w:t>
            </w:r>
            <w:r w:rsidRPr="00AA11CE">
              <w:rPr>
                <w:iCs/>
                <w:color w:val="auto"/>
                <w:spacing w:val="2"/>
                <w:kern w:val="21"/>
                <w:sz w:val="19"/>
                <w:szCs w:val="19"/>
                <w:lang w:val="en-AU"/>
              </w:rPr>
              <w:t>quality assurance of entered values.</w:t>
            </w:r>
          </w:p>
          <w:p w14:paraId="6B989FF1" w14:textId="1F3C760E" w:rsidR="00590BB7" w:rsidRPr="00EB63F8" w:rsidRDefault="00590BB7">
            <w:pPr>
              <w:tabs>
                <w:tab w:val="left" w:pos="142"/>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iCs/>
                <w:color w:val="auto"/>
                <w:spacing w:val="2"/>
                <w:kern w:val="21"/>
                <w:sz w:val="19"/>
                <w:szCs w:val="19"/>
              </w:rPr>
            </w:pPr>
          </w:p>
        </w:tc>
      </w:tr>
    </w:tbl>
    <w:p w14:paraId="0B3FEF36" w14:textId="77777777" w:rsidR="00590BB7" w:rsidRDefault="00590BB7" w:rsidP="00590BB7">
      <w:pPr>
        <w:rPr>
          <w:color w:val="auto"/>
          <w:sz w:val="19"/>
          <w:szCs w:val="19"/>
        </w:rPr>
      </w:pPr>
    </w:p>
    <w:tbl>
      <w:tblPr>
        <w:tblStyle w:val="GridTable5Dark-Accent21"/>
        <w:tblW w:w="8640" w:type="dxa"/>
        <w:tblInd w:w="720" w:type="dxa"/>
        <w:tblLook w:val="0680" w:firstRow="0" w:lastRow="0" w:firstColumn="1" w:lastColumn="0" w:noHBand="1" w:noVBand="1"/>
      </w:tblPr>
      <w:tblGrid>
        <w:gridCol w:w="2520"/>
        <w:gridCol w:w="6120"/>
      </w:tblGrid>
      <w:tr w:rsidR="00590BB7" w:rsidRPr="00EB63F8" w14:paraId="334D8C15" w14:textId="77777777">
        <w:trPr>
          <w:trHeight w:val="360"/>
        </w:trPr>
        <w:tc>
          <w:tcPr>
            <w:cnfStyle w:val="001000000000" w:firstRow="0" w:lastRow="0" w:firstColumn="1" w:lastColumn="0" w:oddVBand="0" w:evenVBand="0" w:oddHBand="0" w:evenHBand="0" w:firstRowFirstColumn="0" w:firstRowLastColumn="0" w:lastRowFirstColumn="0" w:lastRowLastColumn="0"/>
            <w:tcW w:w="2520" w:type="dxa"/>
            <w:tcBorders>
              <w:bottom w:val="single" w:sz="4" w:space="0" w:color="FFFFFF"/>
              <w:right w:val="single" w:sz="4" w:space="0" w:color="FFFFFF"/>
            </w:tcBorders>
            <w:shd w:val="clear" w:color="auto" w:fill="D9D9D9" w:themeFill="background1" w:themeFillShade="D9"/>
            <w:hideMark/>
          </w:tcPr>
          <w:p w14:paraId="2EC8A8CF" w14:textId="77777777" w:rsidR="00590BB7" w:rsidRPr="00EB63F8" w:rsidRDefault="00590BB7">
            <w:pPr>
              <w:tabs>
                <w:tab w:val="left" w:pos="142"/>
                <w:tab w:val="num" w:pos="540"/>
              </w:tabs>
              <w:spacing w:before="40" w:after="40" w:line="288" w:lineRule="auto"/>
              <w:rPr>
                <w:color w:val="auto"/>
                <w:spacing w:val="2"/>
                <w:kern w:val="21"/>
                <w:sz w:val="19"/>
                <w:szCs w:val="19"/>
              </w:rPr>
            </w:pPr>
            <w:r w:rsidRPr="00EB63F8">
              <w:rPr>
                <w:color w:val="auto"/>
                <w:spacing w:val="2"/>
                <w:kern w:val="21"/>
                <w:sz w:val="19"/>
                <w:szCs w:val="19"/>
              </w:rPr>
              <w:t>Data / Parameter</w:t>
            </w:r>
          </w:p>
        </w:tc>
        <w:tc>
          <w:tcPr>
            <w:tcW w:w="6120" w:type="dxa"/>
            <w:tcBorders>
              <w:top w:val="single" w:sz="4" w:space="0" w:color="FFFFFF"/>
              <w:left w:val="single" w:sz="4" w:space="0" w:color="FFFFFF"/>
              <w:bottom w:val="single" w:sz="4" w:space="0" w:color="FFFFFF"/>
              <w:right w:val="single" w:sz="4" w:space="0" w:color="FFFFFF"/>
            </w:tcBorders>
            <w:shd w:val="clear" w:color="auto" w:fill="F2F2F2"/>
          </w:tcPr>
          <w:p w14:paraId="6300DDE5" w14:textId="77777777" w:rsidR="00590BB7" w:rsidRPr="00EB63F8" w:rsidRDefault="00590BB7">
            <w:pPr>
              <w:tabs>
                <w:tab w:val="left" w:pos="142"/>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iCs/>
                <w:color w:val="auto"/>
                <w:spacing w:val="2"/>
                <w:kern w:val="21"/>
                <w:sz w:val="19"/>
                <w:szCs w:val="19"/>
                <w:vertAlign w:val="subscript"/>
              </w:rPr>
            </w:pPr>
            <w:proofErr w:type="spellStart"/>
            <w:r w:rsidRPr="00EB63F8">
              <w:rPr>
                <w:iCs/>
                <w:color w:val="auto"/>
                <w:spacing w:val="2"/>
                <w:kern w:val="21"/>
                <w:sz w:val="19"/>
                <w:szCs w:val="19"/>
              </w:rPr>
              <w:t>LWG</w:t>
            </w:r>
            <w:r w:rsidRPr="00EB63F8">
              <w:rPr>
                <w:iCs/>
                <w:color w:val="auto"/>
                <w:spacing w:val="2"/>
                <w:kern w:val="21"/>
                <w:sz w:val="19"/>
                <w:szCs w:val="19"/>
                <w:vertAlign w:val="subscript"/>
              </w:rPr>
              <w:t>jkl</w:t>
            </w:r>
            <w:proofErr w:type="spellEnd"/>
          </w:p>
        </w:tc>
      </w:tr>
      <w:tr w:rsidR="00590BB7" w:rsidRPr="00EB63F8" w14:paraId="7E9F50D7" w14:textId="77777777">
        <w:trPr>
          <w:trHeight w:val="360"/>
        </w:trPr>
        <w:tc>
          <w:tcPr>
            <w:cnfStyle w:val="001000000000" w:firstRow="0" w:lastRow="0" w:firstColumn="1" w:lastColumn="0" w:oddVBand="0" w:evenVBand="0" w:oddHBand="0" w:evenHBand="0" w:firstRowFirstColumn="0" w:firstRowLastColumn="0" w:lastRowFirstColumn="0" w:lastRowLastColumn="0"/>
            <w:tcW w:w="2520" w:type="dxa"/>
            <w:tcBorders>
              <w:top w:val="single" w:sz="4" w:space="0" w:color="FFFFFF"/>
              <w:bottom w:val="single" w:sz="4" w:space="0" w:color="FFFFFF"/>
              <w:right w:val="single" w:sz="4" w:space="0" w:color="FFFFFF"/>
            </w:tcBorders>
            <w:shd w:val="clear" w:color="auto" w:fill="D9D9D9" w:themeFill="background1" w:themeFillShade="D9"/>
            <w:hideMark/>
          </w:tcPr>
          <w:p w14:paraId="4103DF11" w14:textId="77777777" w:rsidR="00590BB7" w:rsidRPr="00EB63F8" w:rsidRDefault="00590BB7">
            <w:pPr>
              <w:tabs>
                <w:tab w:val="left" w:pos="142"/>
                <w:tab w:val="num" w:pos="540"/>
              </w:tabs>
              <w:spacing w:before="40" w:after="40" w:line="288" w:lineRule="auto"/>
              <w:rPr>
                <w:color w:val="auto"/>
                <w:spacing w:val="2"/>
                <w:kern w:val="21"/>
                <w:sz w:val="19"/>
                <w:szCs w:val="19"/>
              </w:rPr>
            </w:pPr>
            <w:r w:rsidRPr="00EB63F8">
              <w:rPr>
                <w:color w:val="auto"/>
                <w:spacing w:val="2"/>
                <w:kern w:val="21"/>
                <w:sz w:val="19"/>
                <w:szCs w:val="19"/>
              </w:rPr>
              <w:t>Data unit</w:t>
            </w:r>
          </w:p>
        </w:tc>
        <w:tc>
          <w:tcPr>
            <w:tcW w:w="6120" w:type="dxa"/>
            <w:tcBorders>
              <w:top w:val="single" w:sz="4" w:space="0" w:color="FFFFFF"/>
              <w:left w:val="single" w:sz="4" w:space="0" w:color="FFFFFF"/>
              <w:bottom w:val="single" w:sz="4" w:space="0" w:color="FFFFFF"/>
              <w:right w:val="single" w:sz="4" w:space="0" w:color="FFFFFF"/>
            </w:tcBorders>
            <w:shd w:val="clear" w:color="auto" w:fill="F2F2F2"/>
            <w:hideMark/>
          </w:tcPr>
          <w:p w14:paraId="4C91560F" w14:textId="77777777" w:rsidR="00590BB7" w:rsidRPr="00EB63F8" w:rsidRDefault="00590BB7">
            <w:pPr>
              <w:tabs>
                <w:tab w:val="left" w:pos="142"/>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iCs/>
                <w:color w:val="auto"/>
                <w:spacing w:val="2"/>
                <w:kern w:val="21"/>
                <w:sz w:val="19"/>
                <w:szCs w:val="19"/>
              </w:rPr>
            </w:pPr>
            <w:r w:rsidRPr="00EB63F8">
              <w:rPr>
                <w:iCs/>
                <w:color w:val="auto"/>
                <w:spacing w:val="2"/>
                <w:kern w:val="21"/>
                <w:sz w:val="19"/>
                <w:szCs w:val="19"/>
              </w:rPr>
              <w:t>kg/head/day</w:t>
            </w:r>
          </w:p>
        </w:tc>
      </w:tr>
      <w:tr w:rsidR="00590BB7" w:rsidRPr="00EB63F8" w14:paraId="19D6CE9C" w14:textId="77777777">
        <w:trPr>
          <w:trHeight w:val="360"/>
        </w:trPr>
        <w:tc>
          <w:tcPr>
            <w:cnfStyle w:val="001000000000" w:firstRow="0" w:lastRow="0" w:firstColumn="1" w:lastColumn="0" w:oddVBand="0" w:evenVBand="0" w:oddHBand="0" w:evenHBand="0" w:firstRowFirstColumn="0" w:firstRowLastColumn="0" w:lastRowFirstColumn="0" w:lastRowLastColumn="0"/>
            <w:tcW w:w="2520" w:type="dxa"/>
            <w:tcBorders>
              <w:top w:val="single" w:sz="4" w:space="0" w:color="FFFFFF"/>
              <w:bottom w:val="single" w:sz="4" w:space="0" w:color="FFFFFF"/>
              <w:right w:val="single" w:sz="4" w:space="0" w:color="FFFFFF"/>
            </w:tcBorders>
            <w:shd w:val="clear" w:color="auto" w:fill="D9D9D9" w:themeFill="background1" w:themeFillShade="D9"/>
            <w:hideMark/>
          </w:tcPr>
          <w:p w14:paraId="40ED4EAD" w14:textId="77777777" w:rsidR="00590BB7" w:rsidRPr="00EB63F8" w:rsidRDefault="00590BB7">
            <w:pPr>
              <w:tabs>
                <w:tab w:val="left" w:pos="142"/>
                <w:tab w:val="num" w:pos="540"/>
              </w:tabs>
              <w:spacing w:before="40" w:after="40" w:line="288" w:lineRule="auto"/>
              <w:rPr>
                <w:color w:val="auto"/>
                <w:spacing w:val="2"/>
                <w:kern w:val="21"/>
                <w:sz w:val="19"/>
                <w:szCs w:val="19"/>
              </w:rPr>
            </w:pPr>
            <w:r w:rsidRPr="00EB63F8">
              <w:rPr>
                <w:color w:val="auto"/>
                <w:spacing w:val="2"/>
                <w:kern w:val="21"/>
                <w:sz w:val="19"/>
                <w:szCs w:val="19"/>
              </w:rPr>
              <w:t>Description</w:t>
            </w:r>
          </w:p>
        </w:tc>
        <w:tc>
          <w:tcPr>
            <w:tcW w:w="6120" w:type="dxa"/>
            <w:tcBorders>
              <w:top w:val="single" w:sz="4" w:space="0" w:color="FFFFFF"/>
              <w:left w:val="single" w:sz="4" w:space="0" w:color="FFFFFF"/>
              <w:bottom w:val="single" w:sz="4" w:space="0" w:color="FFFFFF"/>
              <w:right w:val="single" w:sz="4" w:space="0" w:color="FFFFFF"/>
            </w:tcBorders>
            <w:shd w:val="clear" w:color="auto" w:fill="F2F2F2"/>
            <w:hideMark/>
          </w:tcPr>
          <w:p w14:paraId="6AF02560" w14:textId="28E6E101" w:rsidR="00590BB7" w:rsidRPr="00EB63F8" w:rsidRDefault="00590BB7">
            <w:pPr>
              <w:tabs>
                <w:tab w:val="left" w:pos="142"/>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iCs/>
                <w:color w:val="auto"/>
                <w:spacing w:val="2"/>
                <w:kern w:val="21"/>
                <w:sz w:val="19"/>
                <w:szCs w:val="19"/>
              </w:rPr>
            </w:pPr>
            <w:r>
              <w:rPr>
                <w:iCs/>
                <w:color w:val="auto"/>
                <w:spacing w:val="2"/>
                <w:kern w:val="21"/>
                <w:sz w:val="19"/>
                <w:szCs w:val="19"/>
              </w:rPr>
              <w:t>Average l</w:t>
            </w:r>
            <w:r w:rsidRPr="00EB63F8">
              <w:rPr>
                <w:iCs/>
                <w:color w:val="auto"/>
                <w:spacing w:val="2"/>
                <w:kern w:val="21"/>
                <w:sz w:val="19"/>
                <w:szCs w:val="19"/>
              </w:rPr>
              <w:t xml:space="preserve">iveweight gain of beef pasture cattle per </w:t>
            </w:r>
            <w:r>
              <w:rPr>
                <w:iCs/>
                <w:color w:val="auto"/>
                <w:spacing w:val="2"/>
                <w:kern w:val="21"/>
                <w:sz w:val="19"/>
                <w:szCs w:val="19"/>
              </w:rPr>
              <w:t>time-period</w:t>
            </w:r>
            <w:r w:rsidRPr="00EB63F8">
              <w:rPr>
                <w:iCs/>
                <w:color w:val="auto"/>
                <w:spacing w:val="2"/>
                <w:kern w:val="21"/>
                <w:sz w:val="19"/>
                <w:szCs w:val="19"/>
              </w:rPr>
              <w:t>, class, and sub-class</w:t>
            </w:r>
            <w:r w:rsidR="00E65699">
              <w:rPr>
                <w:iCs/>
                <w:color w:val="auto"/>
                <w:spacing w:val="2"/>
                <w:kern w:val="21"/>
                <w:sz w:val="19"/>
                <w:szCs w:val="19"/>
              </w:rPr>
              <w:t>.</w:t>
            </w:r>
          </w:p>
        </w:tc>
      </w:tr>
      <w:tr w:rsidR="00590BB7" w:rsidRPr="00EB63F8" w14:paraId="3746B57F" w14:textId="77777777">
        <w:trPr>
          <w:trHeight w:val="360"/>
        </w:trPr>
        <w:tc>
          <w:tcPr>
            <w:cnfStyle w:val="001000000000" w:firstRow="0" w:lastRow="0" w:firstColumn="1" w:lastColumn="0" w:oddVBand="0" w:evenVBand="0" w:oddHBand="0" w:evenHBand="0" w:firstRowFirstColumn="0" w:firstRowLastColumn="0" w:lastRowFirstColumn="0" w:lastRowLastColumn="0"/>
            <w:tcW w:w="2520" w:type="dxa"/>
            <w:tcBorders>
              <w:top w:val="single" w:sz="4" w:space="0" w:color="FFFFFF"/>
              <w:bottom w:val="single" w:sz="4" w:space="0" w:color="FFFFFF"/>
              <w:right w:val="single" w:sz="4" w:space="0" w:color="FFFFFF"/>
            </w:tcBorders>
            <w:shd w:val="clear" w:color="auto" w:fill="D9D9D9" w:themeFill="background1" w:themeFillShade="D9"/>
            <w:hideMark/>
          </w:tcPr>
          <w:p w14:paraId="60C0FE87" w14:textId="77777777" w:rsidR="00590BB7" w:rsidRPr="00EB63F8" w:rsidRDefault="00590BB7">
            <w:pPr>
              <w:tabs>
                <w:tab w:val="left" w:pos="142"/>
                <w:tab w:val="num" w:pos="540"/>
              </w:tabs>
              <w:spacing w:before="40" w:after="40" w:line="288" w:lineRule="auto"/>
              <w:rPr>
                <w:color w:val="auto"/>
                <w:spacing w:val="2"/>
                <w:kern w:val="21"/>
                <w:sz w:val="19"/>
                <w:szCs w:val="19"/>
              </w:rPr>
            </w:pPr>
            <w:r w:rsidRPr="00EB63F8">
              <w:rPr>
                <w:color w:val="auto"/>
                <w:spacing w:val="2"/>
                <w:kern w:val="21"/>
                <w:sz w:val="19"/>
                <w:szCs w:val="19"/>
              </w:rPr>
              <w:t>Method 1 data source</w:t>
            </w:r>
          </w:p>
        </w:tc>
        <w:tc>
          <w:tcPr>
            <w:tcW w:w="6120" w:type="dxa"/>
            <w:tcBorders>
              <w:top w:val="single" w:sz="4" w:space="0" w:color="FFFFFF"/>
              <w:left w:val="single" w:sz="4" w:space="0" w:color="FFFFFF"/>
              <w:bottom w:val="single" w:sz="4" w:space="0" w:color="FFFFFF"/>
              <w:right w:val="single" w:sz="4" w:space="0" w:color="FFFFFF"/>
            </w:tcBorders>
            <w:shd w:val="clear" w:color="auto" w:fill="F2F2F2"/>
            <w:hideMark/>
          </w:tcPr>
          <w:p w14:paraId="66F1624C" w14:textId="77777777" w:rsidR="00590BB7" w:rsidRDefault="00590BB7">
            <w:pPr>
              <w:tabs>
                <w:tab w:val="left" w:pos="142"/>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iCs/>
                <w:color w:val="auto"/>
                <w:spacing w:val="2"/>
                <w:kern w:val="21"/>
                <w:sz w:val="19"/>
                <w:szCs w:val="19"/>
              </w:rPr>
            </w:pPr>
            <w:r w:rsidRPr="00EB63F8">
              <w:rPr>
                <w:iCs/>
                <w:color w:val="auto"/>
                <w:spacing w:val="2"/>
                <w:kern w:val="21"/>
                <w:sz w:val="19"/>
                <w:szCs w:val="19"/>
              </w:rPr>
              <w:t xml:space="preserve">See </w:t>
            </w:r>
            <w:r>
              <w:rPr>
                <w:iCs/>
                <w:color w:val="auto"/>
                <w:spacing w:val="2"/>
                <w:kern w:val="21"/>
                <w:sz w:val="19"/>
                <w:szCs w:val="19"/>
              </w:rPr>
              <w:t xml:space="preserve">Appendix </w:t>
            </w:r>
            <w:r w:rsidRPr="00EB63F8">
              <w:rPr>
                <w:iCs/>
                <w:color w:val="auto"/>
                <w:spacing w:val="2"/>
                <w:kern w:val="21"/>
                <w:sz w:val="19"/>
                <w:szCs w:val="19"/>
              </w:rPr>
              <w:t>Table</w:t>
            </w:r>
            <w:r>
              <w:rPr>
                <w:iCs/>
                <w:color w:val="auto"/>
                <w:spacing w:val="2"/>
                <w:kern w:val="21"/>
                <w:sz w:val="19"/>
                <w:szCs w:val="19"/>
              </w:rPr>
              <w:t xml:space="preserve"> A.1.2.3 &amp; A.1.2.4. </w:t>
            </w:r>
          </w:p>
          <w:p w14:paraId="5554F4F8" w14:textId="77777777" w:rsidR="00590BB7" w:rsidRPr="00EB63F8" w:rsidRDefault="00590BB7">
            <w:pPr>
              <w:tabs>
                <w:tab w:val="left" w:pos="142"/>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iCs/>
                <w:color w:val="auto"/>
                <w:spacing w:val="2"/>
                <w:kern w:val="21"/>
                <w:sz w:val="19"/>
                <w:szCs w:val="19"/>
              </w:rPr>
            </w:pPr>
          </w:p>
        </w:tc>
      </w:tr>
      <w:tr w:rsidR="00590BB7" w:rsidRPr="00EB63F8" w14:paraId="3BACD79C" w14:textId="77777777">
        <w:trPr>
          <w:trHeight w:val="360"/>
        </w:trPr>
        <w:tc>
          <w:tcPr>
            <w:cnfStyle w:val="001000000000" w:firstRow="0" w:lastRow="0" w:firstColumn="1" w:lastColumn="0" w:oddVBand="0" w:evenVBand="0" w:oddHBand="0" w:evenHBand="0" w:firstRowFirstColumn="0" w:firstRowLastColumn="0" w:lastRowFirstColumn="0" w:lastRowLastColumn="0"/>
            <w:tcW w:w="2520" w:type="dxa"/>
            <w:tcBorders>
              <w:top w:val="single" w:sz="4" w:space="0" w:color="FFFFFF"/>
              <w:bottom w:val="single" w:sz="4" w:space="0" w:color="FFFFFF"/>
              <w:right w:val="single" w:sz="4" w:space="0" w:color="FFFFFF"/>
            </w:tcBorders>
            <w:shd w:val="clear" w:color="auto" w:fill="D9D9D9" w:themeFill="background1" w:themeFillShade="D9"/>
          </w:tcPr>
          <w:p w14:paraId="2EAD9617" w14:textId="77777777" w:rsidR="00590BB7" w:rsidRPr="00EB63F8" w:rsidRDefault="00590BB7">
            <w:pPr>
              <w:tabs>
                <w:tab w:val="left" w:pos="142"/>
                <w:tab w:val="num" w:pos="540"/>
              </w:tabs>
              <w:spacing w:before="40" w:after="40" w:line="288" w:lineRule="auto"/>
              <w:rPr>
                <w:color w:val="auto"/>
                <w:spacing w:val="2"/>
                <w:kern w:val="21"/>
                <w:sz w:val="19"/>
                <w:szCs w:val="19"/>
              </w:rPr>
            </w:pPr>
            <w:r w:rsidRPr="00EB63F8">
              <w:rPr>
                <w:color w:val="auto"/>
                <w:spacing w:val="2"/>
                <w:kern w:val="21"/>
                <w:sz w:val="19"/>
                <w:szCs w:val="19"/>
                <w:lang w:eastAsia="ja-JP"/>
              </w:rPr>
              <w:t>Method 1 value</w:t>
            </w:r>
          </w:p>
        </w:tc>
        <w:tc>
          <w:tcPr>
            <w:tcW w:w="6120" w:type="dxa"/>
            <w:tcBorders>
              <w:top w:val="single" w:sz="4" w:space="0" w:color="FFFFFF"/>
              <w:left w:val="single" w:sz="4" w:space="0" w:color="FFFFFF"/>
              <w:bottom w:val="single" w:sz="4" w:space="0" w:color="FFFFFF"/>
              <w:right w:val="single" w:sz="4" w:space="0" w:color="FFFFFF"/>
            </w:tcBorders>
            <w:shd w:val="clear" w:color="auto" w:fill="F2F2F2"/>
          </w:tcPr>
          <w:p w14:paraId="10B2EFF9" w14:textId="4B95198C" w:rsidR="00590BB7" w:rsidRPr="00EB63F8" w:rsidRDefault="00590BB7">
            <w:pPr>
              <w:tabs>
                <w:tab w:val="left" w:pos="142"/>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iCs/>
                <w:color w:val="auto"/>
                <w:spacing w:val="2"/>
                <w:kern w:val="21"/>
                <w:sz w:val="19"/>
                <w:szCs w:val="19"/>
              </w:rPr>
            </w:pPr>
            <w:r>
              <w:rPr>
                <w:iCs/>
                <w:color w:val="auto"/>
                <w:spacing w:val="2"/>
                <w:kern w:val="21"/>
                <w:sz w:val="19"/>
                <w:szCs w:val="19"/>
              </w:rPr>
              <w:t>Select the appropriate default value for location of cattle and season</w:t>
            </w:r>
            <w:r w:rsidR="00E65699">
              <w:rPr>
                <w:iCs/>
                <w:color w:val="auto"/>
                <w:spacing w:val="2"/>
                <w:kern w:val="21"/>
                <w:sz w:val="19"/>
                <w:szCs w:val="19"/>
              </w:rPr>
              <w:t>.</w:t>
            </w:r>
          </w:p>
        </w:tc>
      </w:tr>
      <w:tr w:rsidR="00590BB7" w:rsidRPr="00EB63F8" w14:paraId="0123F83F" w14:textId="77777777">
        <w:trPr>
          <w:trHeight w:val="360"/>
        </w:trPr>
        <w:tc>
          <w:tcPr>
            <w:cnfStyle w:val="001000000000" w:firstRow="0" w:lastRow="0" w:firstColumn="1" w:lastColumn="0" w:oddVBand="0" w:evenVBand="0" w:oddHBand="0" w:evenHBand="0" w:firstRowFirstColumn="0" w:firstRowLastColumn="0" w:lastRowFirstColumn="0" w:lastRowLastColumn="0"/>
            <w:tcW w:w="2520" w:type="dxa"/>
            <w:tcBorders>
              <w:top w:val="single" w:sz="4" w:space="0" w:color="FFFFFF"/>
              <w:bottom w:val="single" w:sz="4" w:space="0" w:color="FFFFFF"/>
              <w:right w:val="single" w:sz="4" w:space="0" w:color="FFFFFF"/>
            </w:tcBorders>
            <w:shd w:val="clear" w:color="auto" w:fill="D9D9D9" w:themeFill="background1" w:themeFillShade="D9"/>
          </w:tcPr>
          <w:p w14:paraId="70D83F54" w14:textId="77777777" w:rsidR="00590BB7" w:rsidRPr="00EB63F8" w:rsidRDefault="00590BB7">
            <w:pPr>
              <w:tabs>
                <w:tab w:val="left" w:pos="142"/>
                <w:tab w:val="num" w:pos="540"/>
              </w:tabs>
              <w:spacing w:before="40" w:after="40" w:line="288" w:lineRule="auto"/>
              <w:rPr>
                <w:color w:val="auto"/>
                <w:spacing w:val="2"/>
                <w:kern w:val="21"/>
                <w:sz w:val="19"/>
                <w:szCs w:val="19"/>
              </w:rPr>
            </w:pPr>
            <w:r w:rsidRPr="00EB63F8">
              <w:rPr>
                <w:color w:val="auto"/>
                <w:spacing w:val="2"/>
                <w:kern w:val="21"/>
                <w:sz w:val="19"/>
                <w:szCs w:val="19"/>
              </w:rPr>
              <w:t>Method 2 data source</w:t>
            </w:r>
          </w:p>
        </w:tc>
        <w:tc>
          <w:tcPr>
            <w:tcW w:w="6120" w:type="dxa"/>
            <w:tcBorders>
              <w:top w:val="single" w:sz="4" w:space="0" w:color="FFFFFF"/>
              <w:left w:val="single" w:sz="4" w:space="0" w:color="FFFFFF"/>
              <w:bottom w:val="single" w:sz="4" w:space="0" w:color="FFFFFF"/>
              <w:right w:val="single" w:sz="4" w:space="0" w:color="FFFFFF"/>
            </w:tcBorders>
            <w:shd w:val="clear" w:color="auto" w:fill="F2F2F2"/>
          </w:tcPr>
          <w:p w14:paraId="33027A8B" w14:textId="77A13AAC" w:rsidR="00590BB7" w:rsidRPr="00EB63F8" w:rsidRDefault="00590BB7">
            <w:pPr>
              <w:tabs>
                <w:tab w:val="left" w:pos="142"/>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iCs/>
                <w:color w:val="auto"/>
                <w:spacing w:val="2"/>
                <w:kern w:val="21"/>
                <w:sz w:val="19"/>
                <w:szCs w:val="19"/>
              </w:rPr>
            </w:pPr>
            <w:r w:rsidRPr="00F67FA7">
              <w:rPr>
                <w:rFonts w:eastAsiaTheme="minorHAnsi" w:cstheme="minorBidi"/>
                <w:iCs/>
                <w:color w:val="auto"/>
                <w:spacing w:val="2"/>
                <w:kern w:val="21"/>
                <w:sz w:val="19"/>
                <w:szCs w:val="19"/>
                <w:lang w:val="en-AU"/>
              </w:rPr>
              <w:t>Farm stock records and herd flow model (see Chapter 1 Section 1.</w:t>
            </w:r>
            <w:r>
              <w:rPr>
                <w:rFonts w:eastAsiaTheme="minorHAnsi" w:cstheme="minorBidi"/>
                <w:iCs/>
                <w:color w:val="auto"/>
                <w:spacing w:val="2"/>
                <w:kern w:val="21"/>
                <w:sz w:val="19"/>
                <w:szCs w:val="19"/>
                <w:lang w:val="en-AU"/>
              </w:rPr>
              <w:t>9</w:t>
            </w:r>
            <w:r w:rsidRPr="00F67FA7">
              <w:rPr>
                <w:rFonts w:eastAsiaTheme="minorHAnsi" w:cstheme="minorBidi"/>
                <w:iCs/>
                <w:color w:val="auto"/>
                <w:spacing w:val="2"/>
                <w:kern w:val="21"/>
                <w:sz w:val="19"/>
                <w:szCs w:val="19"/>
                <w:lang w:val="en-AU"/>
              </w:rPr>
              <w:t>)</w:t>
            </w:r>
            <w:r w:rsidR="00E65699">
              <w:rPr>
                <w:rFonts w:eastAsiaTheme="minorHAnsi" w:cstheme="minorBidi"/>
                <w:iCs/>
                <w:color w:val="auto"/>
                <w:spacing w:val="2"/>
                <w:kern w:val="21"/>
                <w:sz w:val="19"/>
                <w:szCs w:val="19"/>
                <w:lang w:val="en-AU"/>
              </w:rPr>
              <w:t>.</w:t>
            </w:r>
          </w:p>
        </w:tc>
      </w:tr>
      <w:tr w:rsidR="00590BB7" w:rsidRPr="00EB63F8" w14:paraId="4925CEFC" w14:textId="77777777">
        <w:trPr>
          <w:trHeight w:val="360"/>
        </w:trPr>
        <w:tc>
          <w:tcPr>
            <w:cnfStyle w:val="001000000000" w:firstRow="0" w:lastRow="0" w:firstColumn="1" w:lastColumn="0" w:oddVBand="0" w:evenVBand="0" w:oddHBand="0" w:evenHBand="0" w:firstRowFirstColumn="0" w:firstRowLastColumn="0" w:lastRowFirstColumn="0" w:lastRowLastColumn="0"/>
            <w:tcW w:w="2520" w:type="dxa"/>
            <w:tcBorders>
              <w:top w:val="single" w:sz="4" w:space="0" w:color="FFFFFF"/>
              <w:right w:val="single" w:sz="4" w:space="0" w:color="FFFFFF"/>
            </w:tcBorders>
            <w:shd w:val="clear" w:color="auto" w:fill="D9D9D9" w:themeFill="background1" w:themeFillShade="D9"/>
          </w:tcPr>
          <w:p w14:paraId="5BF742E1" w14:textId="77777777" w:rsidR="00590BB7" w:rsidRPr="00EB63F8" w:rsidRDefault="00590BB7">
            <w:pPr>
              <w:tabs>
                <w:tab w:val="left" w:pos="142"/>
                <w:tab w:val="num" w:pos="540"/>
              </w:tabs>
              <w:spacing w:before="40" w:after="40" w:line="288" w:lineRule="auto"/>
              <w:rPr>
                <w:color w:val="auto"/>
                <w:spacing w:val="2"/>
                <w:kern w:val="21"/>
                <w:sz w:val="19"/>
                <w:szCs w:val="19"/>
                <w:lang w:eastAsia="ja-JP"/>
              </w:rPr>
            </w:pPr>
            <w:r w:rsidRPr="00EB63F8">
              <w:rPr>
                <w:color w:val="auto"/>
                <w:spacing w:val="2"/>
                <w:kern w:val="21"/>
                <w:sz w:val="19"/>
                <w:szCs w:val="19"/>
                <w:lang w:eastAsia="ja-JP"/>
              </w:rPr>
              <w:t xml:space="preserve">Quality assurance / quality control considerations </w:t>
            </w:r>
          </w:p>
        </w:tc>
        <w:tc>
          <w:tcPr>
            <w:tcW w:w="6120" w:type="dxa"/>
            <w:tcBorders>
              <w:top w:val="single" w:sz="4" w:space="0" w:color="FFFFFF"/>
              <w:left w:val="single" w:sz="4" w:space="0" w:color="FFFFFF"/>
              <w:bottom w:val="single" w:sz="4" w:space="0" w:color="FFFFFF"/>
              <w:right w:val="single" w:sz="4" w:space="0" w:color="FFFFFF"/>
            </w:tcBorders>
            <w:shd w:val="clear" w:color="auto" w:fill="F2F2F2"/>
          </w:tcPr>
          <w:p w14:paraId="73F8BE35" w14:textId="716C1BF2" w:rsidR="00C8107C" w:rsidRDefault="00C8107C" w:rsidP="00C8107C">
            <w:pPr>
              <w:tabs>
                <w:tab w:val="left" w:pos="142"/>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iCs/>
                <w:spacing w:val="2"/>
                <w:kern w:val="21"/>
                <w:sz w:val="19"/>
                <w:szCs w:val="19"/>
              </w:rPr>
            </w:pPr>
            <w:r>
              <w:rPr>
                <w:iCs/>
                <w:spacing w:val="2"/>
                <w:kern w:val="21"/>
                <w:sz w:val="19"/>
                <w:szCs w:val="19"/>
              </w:rPr>
              <w:t>I</w:t>
            </w:r>
            <w:r w:rsidR="00E531C9">
              <w:rPr>
                <w:iCs/>
                <w:spacing w:val="2"/>
                <w:kern w:val="21"/>
                <w:sz w:val="19"/>
                <w:szCs w:val="19"/>
              </w:rPr>
              <w:t>f</w:t>
            </w:r>
            <w:r>
              <w:rPr>
                <w:iCs/>
                <w:spacing w:val="2"/>
                <w:kern w:val="21"/>
                <w:sz w:val="19"/>
                <w:szCs w:val="19"/>
              </w:rPr>
              <w:t xml:space="preserve"> Method 1 is used ensure</w:t>
            </w:r>
            <w:r w:rsidRPr="008C3F81">
              <w:rPr>
                <w:iCs/>
                <w:spacing w:val="2"/>
                <w:kern w:val="21"/>
                <w:sz w:val="19"/>
                <w:szCs w:val="19"/>
              </w:rPr>
              <w:t xml:space="preserve"> the most recently available published data is used in alignment with the Australian </w:t>
            </w:r>
            <w:r w:rsidR="009F23A6" w:rsidRPr="00BC163A">
              <w:rPr>
                <w:rFonts w:asciiTheme="majorHAnsi" w:hAnsiTheme="majorHAnsi" w:cstheme="majorHAnsi"/>
                <w:iCs/>
                <w:color w:val="auto"/>
                <w:spacing w:val="2"/>
                <w:kern w:val="21"/>
                <w:sz w:val="19"/>
                <w:szCs w:val="19"/>
                <w:lang w:val="en-AU"/>
              </w:rPr>
              <w:t>National Inventory Report</w:t>
            </w:r>
            <w:r w:rsidR="009F23A6" w:rsidRPr="00BC163A">
              <w:rPr>
                <w:iCs/>
                <w:color w:val="auto"/>
                <w:spacing w:val="2"/>
                <w:kern w:val="21"/>
                <w:sz w:val="19"/>
                <w:szCs w:val="19"/>
              </w:rPr>
              <w:t>.</w:t>
            </w:r>
          </w:p>
          <w:p w14:paraId="34DB40D3" w14:textId="52738100" w:rsidR="00C8107C" w:rsidRPr="00BA14EA" w:rsidRDefault="00C8107C">
            <w:pPr>
              <w:tabs>
                <w:tab w:val="left" w:pos="142"/>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iCs/>
                <w:color w:val="auto"/>
                <w:spacing w:val="2"/>
                <w:kern w:val="21"/>
                <w:sz w:val="19"/>
                <w:szCs w:val="19"/>
                <w:lang w:val="en-AU"/>
              </w:rPr>
            </w:pPr>
            <w:r>
              <w:rPr>
                <w:iCs/>
                <w:color w:val="auto"/>
                <w:spacing w:val="2"/>
                <w:kern w:val="21"/>
                <w:sz w:val="19"/>
                <w:szCs w:val="19"/>
              </w:rPr>
              <w:t>It is recommended Method 1 default values are sense checked against</w:t>
            </w:r>
            <w:r w:rsidRPr="008373C5">
              <w:rPr>
                <w:iCs/>
                <w:color w:val="auto"/>
                <w:spacing w:val="2"/>
                <w:kern w:val="21"/>
                <w:sz w:val="19"/>
                <w:szCs w:val="19"/>
              </w:rPr>
              <w:t xml:space="preserve"> </w:t>
            </w:r>
            <w:r>
              <w:rPr>
                <w:iCs/>
                <w:color w:val="auto"/>
                <w:spacing w:val="2"/>
                <w:kern w:val="21"/>
                <w:sz w:val="19"/>
                <w:szCs w:val="19"/>
              </w:rPr>
              <w:t>production data</w:t>
            </w:r>
            <w:r w:rsidRPr="008373C5">
              <w:rPr>
                <w:iCs/>
                <w:color w:val="auto"/>
                <w:spacing w:val="2"/>
                <w:kern w:val="21"/>
                <w:sz w:val="19"/>
                <w:szCs w:val="19"/>
              </w:rPr>
              <w:t xml:space="preserve"> and </w:t>
            </w:r>
            <w:r>
              <w:rPr>
                <w:iCs/>
                <w:color w:val="auto"/>
                <w:spacing w:val="2"/>
                <w:kern w:val="21"/>
                <w:sz w:val="19"/>
                <w:szCs w:val="19"/>
              </w:rPr>
              <w:t>s</w:t>
            </w:r>
            <w:r w:rsidRPr="008373C5">
              <w:rPr>
                <w:iCs/>
                <w:color w:val="auto"/>
                <w:spacing w:val="2"/>
                <w:kern w:val="21"/>
                <w:sz w:val="19"/>
                <w:szCs w:val="19"/>
              </w:rPr>
              <w:t>ystem</w:t>
            </w:r>
            <w:r>
              <w:rPr>
                <w:iCs/>
                <w:color w:val="auto"/>
                <w:spacing w:val="2"/>
                <w:kern w:val="21"/>
                <w:sz w:val="19"/>
                <w:szCs w:val="19"/>
              </w:rPr>
              <w:t xml:space="preserve"> to ensure they are appropriate e.g. that default liveweight gain reflects when stock </w:t>
            </w:r>
            <w:proofErr w:type="gramStart"/>
            <w:r>
              <w:rPr>
                <w:iCs/>
                <w:color w:val="auto"/>
                <w:spacing w:val="2"/>
                <w:kern w:val="21"/>
                <w:sz w:val="19"/>
                <w:szCs w:val="19"/>
              </w:rPr>
              <w:t>are</w:t>
            </w:r>
            <w:proofErr w:type="gramEnd"/>
            <w:r>
              <w:rPr>
                <w:iCs/>
                <w:color w:val="auto"/>
                <w:spacing w:val="2"/>
                <w:kern w:val="21"/>
                <w:sz w:val="19"/>
                <w:szCs w:val="19"/>
              </w:rPr>
              <w:t xml:space="preserve"> expected to be growing more due to feed quality and availability</w:t>
            </w:r>
            <w:r w:rsidRPr="00BA14EA">
              <w:rPr>
                <w:iCs/>
                <w:color w:val="auto"/>
                <w:spacing w:val="2"/>
                <w:kern w:val="21"/>
                <w:sz w:val="19"/>
                <w:szCs w:val="19"/>
                <w:lang w:val="en-AU"/>
              </w:rPr>
              <w:t>.</w:t>
            </w:r>
          </w:p>
          <w:p w14:paraId="66D4A2D8" w14:textId="12F3F9DD" w:rsidR="00590BB7" w:rsidRPr="00BA14EA" w:rsidRDefault="00C8107C">
            <w:pPr>
              <w:tabs>
                <w:tab w:val="left" w:pos="142"/>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iCs/>
                <w:color w:val="auto"/>
                <w:spacing w:val="2"/>
                <w:kern w:val="21"/>
                <w:sz w:val="19"/>
                <w:szCs w:val="19"/>
                <w:lang w:val="en-AU"/>
              </w:rPr>
            </w:pPr>
            <w:r>
              <w:rPr>
                <w:iCs/>
                <w:color w:val="auto"/>
                <w:spacing w:val="2"/>
                <w:kern w:val="21"/>
                <w:sz w:val="19"/>
                <w:szCs w:val="19"/>
                <w:lang w:val="en-AU"/>
              </w:rPr>
              <w:t>If Method 2 is used p</w:t>
            </w:r>
            <w:r w:rsidR="00590BB7" w:rsidRPr="00BA14EA">
              <w:rPr>
                <w:iCs/>
                <w:color w:val="auto"/>
                <w:spacing w:val="2"/>
                <w:kern w:val="21"/>
                <w:sz w:val="19"/>
                <w:szCs w:val="19"/>
                <w:lang w:val="en-AU"/>
              </w:rPr>
              <w:t xml:space="preserve">urchase and sale weight records (invoices) </w:t>
            </w:r>
            <w:r w:rsidR="000D2748">
              <w:rPr>
                <w:iCs/>
                <w:color w:val="auto"/>
                <w:spacing w:val="2"/>
                <w:kern w:val="21"/>
                <w:sz w:val="19"/>
                <w:szCs w:val="19"/>
                <w:lang w:val="en-AU"/>
              </w:rPr>
              <w:t>may</w:t>
            </w:r>
            <w:r w:rsidR="000D2748" w:rsidRPr="00BA14EA">
              <w:rPr>
                <w:iCs/>
                <w:color w:val="auto"/>
                <w:spacing w:val="2"/>
                <w:kern w:val="21"/>
                <w:sz w:val="19"/>
                <w:szCs w:val="19"/>
                <w:lang w:val="en-AU"/>
              </w:rPr>
              <w:t xml:space="preserve"> </w:t>
            </w:r>
            <w:r w:rsidR="00590BB7" w:rsidRPr="00BA14EA">
              <w:rPr>
                <w:iCs/>
                <w:color w:val="auto"/>
                <w:spacing w:val="2"/>
                <w:kern w:val="21"/>
                <w:sz w:val="19"/>
                <w:szCs w:val="19"/>
                <w:lang w:val="en-AU"/>
              </w:rPr>
              <w:t>be used for data assurance and control of entered values.</w:t>
            </w:r>
          </w:p>
          <w:p w14:paraId="06781F46" w14:textId="464B6DC9" w:rsidR="00590BB7" w:rsidRDefault="00590BB7">
            <w:pPr>
              <w:tabs>
                <w:tab w:val="left" w:pos="142"/>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iCs/>
                <w:color w:val="auto"/>
                <w:spacing w:val="2"/>
                <w:kern w:val="21"/>
                <w:sz w:val="19"/>
                <w:szCs w:val="19"/>
                <w:lang w:val="en-AU"/>
              </w:rPr>
            </w:pPr>
            <w:r w:rsidRPr="00BA14EA">
              <w:rPr>
                <w:iCs/>
                <w:color w:val="auto"/>
                <w:spacing w:val="2"/>
                <w:kern w:val="21"/>
                <w:sz w:val="19"/>
                <w:szCs w:val="19"/>
              </w:rPr>
              <w:t xml:space="preserve">Dated print out, screen shot, or photo of scale unit records </w:t>
            </w:r>
            <w:r w:rsidR="000D2748">
              <w:rPr>
                <w:iCs/>
                <w:color w:val="auto"/>
                <w:spacing w:val="2"/>
                <w:kern w:val="21"/>
                <w:sz w:val="19"/>
                <w:szCs w:val="19"/>
              </w:rPr>
              <w:t>may</w:t>
            </w:r>
            <w:r w:rsidR="000D2748" w:rsidRPr="00BA14EA">
              <w:rPr>
                <w:iCs/>
                <w:color w:val="auto"/>
                <w:spacing w:val="2"/>
                <w:kern w:val="21"/>
                <w:sz w:val="19"/>
                <w:szCs w:val="19"/>
              </w:rPr>
              <w:t xml:space="preserve"> </w:t>
            </w:r>
            <w:r w:rsidRPr="00BA14EA">
              <w:rPr>
                <w:iCs/>
                <w:color w:val="auto"/>
                <w:spacing w:val="2"/>
                <w:kern w:val="21"/>
                <w:sz w:val="19"/>
                <w:szCs w:val="19"/>
              </w:rPr>
              <w:t xml:space="preserve">also be used for </w:t>
            </w:r>
            <w:r w:rsidRPr="00BA14EA">
              <w:rPr>
                <w:iCs/>
                <w:color w:val="auto"/>
                <w:spacing w:val="2"/>
                <w:kern w:val="21"/>
                <w:sz w:val="19"/>
                <w:szCs w:val="19"/>
                <w:lang w:val="en-AU"/>
              </w:rPr>
              <w:t>quality assurance of entered values</w:t>
            </w:r>
            <w:r>
              <w:rPr>
                <w:iCs/>
                <w:color w:val="auto"/>
                <w:spacing w:val="2"/>
                <w:kern w:val="21"/>
                <w:sz w:val="19"/>
                <w:szCs w:val="19"/>
                <w:lang w:val="en-AU"/>
              </w:rPr>
              <w:t>.</w:t>
            </w:r>
          </w:p>
          <w:p w14:paraId="49547BFF" w14:textId="64E2E903" w:rsidR="00590BB7" w:rsidRPr="00EB63F8" w:rsidRDefault="00590BB7">
            <w:pPr>
              <w:tabs>
                <w:tab w:val="left" w:pos="142"/>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iCs/>
                <w:color w:val="auto"/>
                <w:spacing w:val="2"/>
                <w:kern w:val="21"/>
                <w:sz w:val="19"/>
                <w:szCs w:val="19"/>
              </w:rPr>
            </w:pPr>
          </w:p>
        </w:tc>
      </w:tr>
    </w:tbl>
    <w:p w14:paraId="4A828239" w14:textId="77777777" w:rsidR="00590BB7" w:rsidRDefault="00590BB7" w:rsidP="00590BB7">
      <w:pPr>
        <w:spacing w:after="160" w:line="288" w:lineRule="auto"/>
        <w:ind w:left="2160"/>
      </w:pPr>
      <w:r>
        <w:br w:type="page"/>
      </w:r>
    </w:p>
    <w:p w14:paraId="0BCA9509" w14:textId="77777777" w:rsidR="00590BB7" w:rsidRPr="00A01C74" w:rsidRDefault="00590BB7" w:rsidP="00590BB7">
      <w:pPr>
        <w:pStyle w:val="Heading4"/>
      </w:pPr>
      <w:bookmarkStart w:id="64" w:name="_Toc220922510"/>
      <w:bookmarkStart w:id="65" w:name="_Toc225350810"/>
      <w:r>
        <w:lastRenderedPageBreak/>
        <w:t>Constants</w:t>
      </w:r>
      <w:bookmarkEnd w:id="64"/>
      <w:bookmarkEnd w:id="65"/>
      <w:r>
        <w:t xml:space="preserve"> </w:t>
      </w:r>
    </w:p>
    <w:tbl>
      <w:tblPr>
        <w:tblStyle w:val="GridTable5Dark-Accent21"/>
        <w:tblW w:w="8631" w:type="dxa"/>
        <w:tblInd w:w="720" w:type="dxa"/>
        <w:tblLook w:val="0680" w:firstRow="0" w:lastRow="0" w:firstColumn="1" w:lastColumn="0" w:noHBand="1" w:noVBand="1"/>
      </w:tblPr>
      <w:tblGrid>
        <w:gridCol w:w="2534"/>
        <w:gridCol w:w="6097"/>
      </w:tblGrid>
      <w:tr w:rsidR="00590BB7" w:rsidRPr="00EB63F8" w14:paraId="7787EABB" w14:textId="77777777">
        <w:trPr>
          <w:trHeight w:val="360"/>
        </w:trPr>
        <w:tc>
          <w:tcPr>
            <w:cnfStyle w:val="001000000000" w:firstRow="0" w:lastRow="0" w:firstColumn="1" w:lastColumn="0" w:oddVBand="0" w:evenVBand="0" w:oddHBand="0" w:evenHBand="0" w:firstRowFirstColumn="0" w:firstRowLastColumn="0" w:lastRowFirstColumn="0" w:lastRowLastColumn="0"/>
            <w:tcW w:w="2534" w:type="dxa"/>
            <w:tcBorders>
              <w:bottom w:val="single" w:sz="4" w:space="0" w:color="FFFFFF"/>
              <w:right w:val="single" w:sz="4" w:space="0" w:color="FFFFFF"/>
            </w:tcBorders>
            <w:shd w:val="clear" w:color="auto" w:fill="D9D9D9" w:themeFill="background1" w:themeFillShade="D9"/>
            <w:hideMark/>
          </w:tcPr>
          <w:p w14:paraId="75C422F4" w14:textId="77777777" w:rsidR="00590BB7" w:rsidRPr="00EB63F8" w:rsidRDefault="00590BB7">
            <w:pPr>
              <w:tabs>
                <w:tab w:val="left" w:pos="142"/>
                <w:tab w:val="num" w:pos="540"/>
              </w:tabs>
              <w:spacing w:before="40" w:after="40" w:line="288" w:lineRule="auto"/>
              <w:rPr>
                <w:color w:val="auto"/>
                <w:spacing w:val="2"/>
                <w:kern w:val="21"/>
                <w:sz w:val="19"/>
                <w:szCs w:val="19"/>
              </w:rPr>
            </w:pPr>
            <w:r w:rsidRPr="00EB63F8">
              <w:rPr>
                <w:color w:val="auto"/>
                <w:spacing w:val="2"/>
                <w:kern w:val="21"/>
                <w:sz w:val="19"/>
                <w:szCs w:val="19"/>
              </w:rPr>
              <w:t>Data / Parameter</w:t>
            </w:r>
          </w:p>
        </w:tc>
        <w:tc>
          <w:tcPr>
            <w:tcW w:w="6097" w:type="dxa"/>
            <w:tcBorders>
              <w:top w:val="single" w:sz="4" w:space="0" w:color="FFFFFF"/>
              <w:left w:val="single" w:sz="4" w:space="0" w:color="FFFFFF"/>
              <w:bottom w:val="single" w:sz="4" w:space="0" w:color="FFFFFF"/>
              <w:right w:val="single" w:sz="4" w:space="0" w:color="FFFFFF"/>
            </w:tcBorders>
            <w:shd w:val="clear" w:color="auto" w:fill="F2F2F2"/>
          </w:tcPr>
          <w:p w14:paraId="007DDCB0" w14:textId="77777777" w:rsidR="00590BB7" w:rsidRPr="00EB63F8" w:rsidRDefault="00590BB7">
            <w:pPr>
              <w:tabs>
                <w:tab w:val="left" w:pos="142"/>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iCs/>
                <w:color w:val="auto"/>
                <w:spacing w:val="2"/>
                <w:kern w:val="21"/>
                <w:sz w:val="19"/>
                <w:szCs w:val="19"/>
                <w:vertAlign w:val="subscript"/>
              </w:rPr>
            </w:pPr>
            <w:proofErr w:type="spellStart"/>
            <w:r w:rsidRPr="00EB63F8">
              <w:rPr>
                <w:iCs/>
                <w:color w:val="auto"/>
                <w:spacing w:val="2"/>
                <w:kern w:val="21"/>
                <w:sz w:val="19"/>
                <w:szCs w:val="19"/>
              </w:rPr>
              <w:t>FA</w:t>
            </w:r>
            <w:r w:rsidRPr="00EB63F8">
              <w:rPr>
                <w:iCs/>
                <w:color w:val="auto"/>
                <w:spacing w:val="2"/>
                <w:kern w:val="21"/>
                <w:sz w:val="19"/>
                <w:szCs w:val="19"/>
                <w:vertAlign w:val="subscript"/>
              </w:rPr>
              <w:t>ijkl</w:t>
            </w:r>
            <w:proofErr w:type="spellEnd"/>
            <w:r w:rsidRPr="00EB63F8">
              <w:rPr>
                <w:iCs/>
                <w:color w:val="auto"/>
                <w:spacing w:val="2"/>
                <w:kern w:val="21"/>
                <w:sz w:val="19"/>
                <w:szCs w:val="19"/>
                <w:vertAlign w:val="subscript"/>
              </w:rPr>
              <w:t>=5</w:t>
            </w:r>
          </w:p>
        </w:tc>
      </w:tr>
      <w:tr w:rsidR="00590BB7" w:rsidRPr="00EB63F8" w14:paraId="5B323CCA" w14:textId="77777777">
        <w:trPr>
          <w:trHeight w:val="360"/>
        </w:trPr>
        <w:tc>
          <w:tcPr>
            <w:cnfStyle w:val="001000000000" w:firstRow="0" w:lastRow="0" w:firstColumn="1" w:lastColumn="0" w:oddVBand="0" w:evenVBand="0" w:oddHBand="0" w:evenHBand="0" w:firstRowFirstColumn="0" w:firstRowLastColumn="0" w:lastRowFirstColumn="0" w:lastRowLastColumn="0"/>
            <w:tcW w:w="2534" w:type="dxa"/>
            <w:tcBorders>
              <w:top w:val="single" w:sz="4" w:space="0" w:color="FFFFFF"/>
              <w:bottom w:val="single" w:sz="4" w:space="0" w:color="FFFFFF"/>
              <w:right w:val="single" w:sz="4" w:space="0" w:color="FFFFFF"/>
            </w:tcBorders>
            <w:shd w:val="clear" w:color="auto" w:fill="D9D9D9" w:themeFill="background1" w:themeFillShade="D9"/>
            <w:hideMark/>
          </w:tcPr>
          <w:p w14:paraId="3444FAE0" w14:textId="77777777" w:rsidR="00590BB7" w:rsidRPr="00EB63F8" w:rsidRDefault="00590BB7">
            <w:pPr>
              <w:tabs>
                <w:tab w:val="left" w:pos="142"/>
                <w:tab w:val="num" w:pos="540"/>
              </w:tabs>
              <w:spacing w:before="40" w:after="40" w:line="288" w:lineRule="auto"/>
              <w:rPr>
                <w:color w:val="auto"/>
                <w:spacing w:val="2"/>
                <w:kern w:val="21"/>
                <w:sz w:val="19"/>
                <w:szCs w:val="19"/>
              </w:rPr>
            </w:pPr>
            <w:r w:rsidRPr="00EB63F8">
              <w:rPr>
                <w:color w:val="auto"/>
                <w:spacing w:val="2"/>
                <w:kern w:val="21"/>
                <w:sz w:val="19"/>
                <w:szCs w:val="19"/>
              </w:rPr>
              <w:t>Data unit</w:t>
            </w:r>
          </w:p>
        </w:tc>
        <w:tc>
          <w:tcPr>
            <w:tcW w:w="6097" w:type="dxa"/>
            <w:tcBorders>
              <w:top w:val="single" w:sz="4" w:space="0" w:color="FFFFFF"/>
              <w:left w:val="single" w:sz="4" w:space="0" w:color="FFFFFF"/>
              <w:bottom w:val="single" w:sz="4" w:space="0" w:color="FFFFFF"/>
              <w:right w:val="single" w:sz="4" w:space="0" w:color="FFFFFF"/>
            </w:tcBorders>
            <w:shd w:val="clear" w:color="auto" w:fill="F2F2F2"/>
            <w:hideMark/>
          </w:tcPr>
          <w:p w14:paraId="55593AD1" w14:textId="77777777" w:rsidR="00590BB7" w:rsidRPr="00EB63F8" w:rsidRDefault="00590BB7">
            <w:pPr>
              <w:tabs>
                <w:tab w:val="left" w:pos="142"/>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iCs/>
                <w:color w:val="auto"/>
                <w:spacing w:val="2"/>
                <w:kern w:val="21"/>
                <w:sz w:val="19"/>
                <w:szCs w:val="19"/>
              </w:rPr>
            </w:pPr>
            <w:r>
              <w:rPr>
                <w:iCs/>
                <w:color w:val="auto"/>
                <w:spacing w:val="2"/>
                <w:kern w:val="21"/>
                <w:sz w:val="19"/>
                <w:szCs w:val="19"/>
              </w:rPr>
              <w:t>fraction</w:t>
            </w:r>
          </w:p>
        </w:tc>
      </w:tr>
      <w:tr w:rsidR="00590BB7" w:rsidRPr="00EB63F8" w14:paraId="4C157DCB" w14:textId="77777777">
        <w:trPr>
          <w:trHeight w:val="360"/>
        </w:trPr>
        <w:tc>
          <w:tcPr>
            <w:cnfStyle w:val="001000000000" w:firstRow="0" w:lastRow="0" w:firstColumn="1" w:lastColumn="0" w:oddVBand="0" w:evenVBand="0" w:oddHBand="0" w:evenHBand="0" w:firstRowFirstColumn="0" w:firstRowLastColumn="0" w:lastRowFirstColumn="0" w:lastRowLastColumn="0"/>
            <w:tcW w:w="2534" w:type="dxa"/>
            <w:tcBorders>
              <w:top w:val="single" w:sz="4" w:space="0" w:color="FFFFFF"/>
              <w:bottom w:val="single" w:sz="4" w:space="0" w:color="FFFFFF"/>
              <w:right w:val="single" w:sz="4" w:space="0" w:color="FFFFFF"/>
            </w:tcBorders>
            <w:shd w:val="clear" w:color="auto" w:fill="D9D9D9" w:themeFill="background1" w:themeFillShade="D9"/>
            <w:hideMark/>
          </w:tcPr>
          <w:p w14:paraId="3152FB8F" w14:textId="77777777" w:rsidR="00590BB7" w:rsidRPr="00EB63F8" w:rsidRDefault="00590BB7">
            <w:pPr>
              <w:tabs>
                <w:tab w:val="left" w:pos="142"/>
                <w:tab w:val="num" w:pos="540"/>
              </w:tabs>
              <w:spacing w:before="40" w:after="40" w:line="288" w:lineRule="auto"/>
              <w:rPr>
                <w:color w:val="auto"/>
                <w:spacing w:val="2"/>
                <w:kern w:val="21"/>
                <w:sz w:val="19"/>
                <w:szCs w:val="19"/>
              </w:rPr>
            </w:pPr>
            <w:r w:rsidRPr="00EB63F8">
              <w:rPr>
                <w:color w:val="auto"/>
                <w:spacing w:val="2"/>
                <w:kern w:val="21"/>
                <w:sz w:val="19"/>
                <w:szCs w:val="19"/>
              </w:rPr>
              <w:t>Description</w:t>
            </w:r>
          </w:p>
        </w:tc>
        <w:tc>
          <w:tcPr>
            <w:tcW w:w="6097" w:type="dxa"/>
            <w:tcBorders>
              <w:top w:val="single" w:sz="4" w:space="0" w:color="FFFFFF"/>
              <w:left w:val="single" w:sz="4" w:space="0" w:color="FFFFFF"/>
              <w:bottom w:val="single" w:sz="4" w:space="0" w:color="FFFFFF"/>
              <w:right w:val="single" w:sz="4" w:space="0" w:color="FFFFFF"/>
            </w:tcBorders>
            <w:shd w:val="clear" w:color="auto" w:fill="F2F2F2"/>
            <w:hideMark/>
          </w:tcPr>
          <w:p w14:paraId="57895F2F" w14:textId="4D4867C6" w:rsidR="00590BB7" w:rsidRPr="00EB63F8" w:rsidRDefault="00590BB7">
            <w:pPr>
              <w:tabs>
                <w:tab w:val="left" w:pos="142"/>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iCs/>
                <w:color w:val="auto"/>
                <w:spacing w:val="2"/>
                <w:kern w:val="21"/>
                <w:sz w:val="19"/>
                <w:szCs w:val="19"/>
              </w:rPr>
            </w:pPr>
            <w:r w:rsidRPr="00EB63F8">
              <w:rPr>
                <w:iCs/>
                <w:color w:val="auto"/>
                <w:spacing w:val="2"/>
                <w:kern w:val="21"/>
                <w:sz w:val="19"/>
                <w:szCs w:val="19"/>
              </w:rPr>
              <w:t>Feed adjustment value for</w:t>
            </w:r>
            <w:r>
              <w:rPr>
                <w:iCs/>
                <w:color w:val="auto"/>
                <w:spacing w:val="2"/>
                <w:kern w:val="21"/>
                <w:sz w:val="19"/>
                <w:szCs w:val="19"/>
              </w:rPr>
              <w:t xml:space="preserve"> </w:t>
            </w:r>
            <w:r w:rsidRPr="00EB63F8">
              <w:rPr>
                <w:iCs/>
                <w:color w:val="auto"/>
                <w:spacing w:val="2"/>
                <w:kern w:val="21"/>
                <w:sz w:val="19"/>
                <w:szCs w:val="19"/>
              </w:rPr>
              <w:t>cows &gt; 2 years</w:t>
            </w:r>
            <w:r>
              <w:rPr>
                <w:iCs/>
                <w:color w:val="auto"/>
                <w:spacing w:val="2"/>
                <w:kern w:val="21"/>
                <w:sz w:val="19"/>
                <w:szCs w:val="19"/>
              </w:rPr>
              <w:t xml:space="preserve"> lactating</w:t>
            </w:r>
            <w:r w:rsidR="00E65699">
              <w:rPr>
                <w:iCs/>
                <w:color w:val="auto"/>
                <w:spacing w:val="2"/>
                <w:kern w:val="21"/>
                <w:sz w:val="19"/>
                <w:szCs w:val="19"/>
              </w:rPr>
              <w:t>.</w:t>
            </w:r>
          </w:p>
        </w:tc>
      </w:tr>
      <w:tr w:rsidR="00590BB7" w:rsidRPr="00EB63F8" w14:paraId="4C55D25B" w14:textId="77777777">
        <w:trPr>
          <w:trHeight w:val="360"/>
        </w:trPr>
        <w:tc>
          <w:tcPr>
            <w:cnfStyle w:val="001000000000" w:firstRow="0" w:lastRow="0" w:firstColumn="1" w:lastColumn="0" w:oddVBand="0" w:evenVBand="0" w:oddHBand="0" w:evenHBand="0" w:firstRowFirstColumn="0" w:firstRowLastColumn="0" w:lastRowFirstColumn="0" w:lastRowLastColumn="0"/>
            <w:tcW w:w="2534" w:type="dxa"/>
            <w:tcBorders>
              <w:top w:val="single" w:sz="4" w:space="0" w:color="FFFFFF"/>
              <w:bottom w:val="single" w:sz="4" w:space="0" w:color="FFFFFF"/>
              <w:right w:val="single" w:sz="4" w:space="0" w:color="FFFFFF"/>
            </w:tcBorders>
            <w:shd w:val="clear" w:color="auto" w:fill="D9D9D9" w:themeFill="background1" w:themeFillShade="D9"/>
            <w:hideMark/>
          </w:tcPr>
          <w:p w14:paraId="6F87A7EA" w14:textId="77777777" w:rsidR="00590BB7" w:rsidRPr="00EB63F8" w:rsidRDefault="00590BB7">
            <w:pPr>
              <w:tabs>
                <w:tab w:val="left" w:pos="142"/>
                <w:tab w:val="num" w:pos="540"/>
              </w:tabs>
              <w:spacing w:before="40" w:after="40" w:line="288" w:lineRule="auto"/>
              <w:rPr>
                <w:color w:val="auto"/>
                <w:spacing w:val="2"/>
                <w:kern w:val="21"/>
                <w:sz w:val="19"/>
                <w:szCs w:val="19"/>
              </w:rPr>
            </w:pPr>
            <w:r>
              <w:rPr>
                <w:color w:val="auto"/>
                <w:spacing w:val="2"/>
                <w:kern w:val="21"/>
                <w:sz w:val="19"/>
                <w:szCs w:val="19"/>
              </w:rPr>
              <w:t>D</w:t>
            </w:r>
            <w:r w:rsidRPr="00EB63F8">
              <w:rPr>
                <w:color w:val="auto"/>
                <w:spacing w:val="2"/>
                <w:kern w:val="21"/>
                <w:sz w:val="19"/>
                <w:szCs w:val="19"/>
              </w:rPr>
              <w:t>ata source</w:t>
            </w:r>
          </w:p>
        </w:tc>
        <w:tc>
          <w:tcPr>
            <w:tcW w:w="6097" w:type="dxa"/>
            <w:tcBorders>
              <w:top w:val="single" w:sz="4" w:space="0" w:color="FFFFFF"/>
              <w:left w:val="single" w:sz="4" w:space="0" w:color="FFFFFF"/>
              <w:bottom w:val="single" w:sz="4" w:space="0" w:color="FFFFFF"/>
              <w:right w:val="single" w:sz="4" w:space="0" w:color="FFFFFF"/>
            </w:tcBorders>
            <w:shd w:val="clear" w:color="auto" w:fill="F2F2F2"/>
            <w:hideMark/>
          </w:tcPr>
          <w:p w14:paraId="4241ADAD" w14:textId="77777777" w:rsidR="00590BB7" w:rsidRDefault="00590BB7">
            <w:pPr>
              <w:tabs>
                <w:tab w:val="left" w:pos="142"/>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iCs/>
                <w:color w:val="auto"/>
                <w:spacing w:val="2"/>
                <w:kern w:val="21"/>
                <w:sz w:val="19"/>
                <w:szCs w:val="19"/>
              </w:rPr>
            </w:pPr>
            <w:r>
              <w:rPr>
                <w:iCs/>
                <w:color w:val="auto"/>
                <w:spacing w:val="2"/>
                <w:kern w:val="21"/>
                <w:sz w:val="19"/>
                <w:szCs w:val="19"/>
              </w:rPr>
              <w:t>See Appendix Table A.1.2.7.</w:t>
            </w:r>
          </w:p>
          <w:p w14:paraId="6CB08E73" w14:textId="77777777" w:rsidR="00590BB7" w:rsidRPr="00EB63F8" w:rsidRDefault="00590BB7">
            <w:pPr>
              <w:tabs>
                <w:tab w:val="left" w:pos="142"/>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iCs/>
                <w:color w:val="auto"/>
                <w:spacing w:val="2"/>
                <w:kern w:val="21"/>
                <w:sz w:val="19"/>
                <w:szCs w:val="19"/>
              </w:rPr>
            </w:pPr>
          </w:p>
        </w:tc>
      </w:tr>
      <w:tr w:rsidR="00590BB7" w:rsidRPr="00EB63F8" w14:paraId="6C9CFCE8" w14:textId="77777777">
        <w:trPr>
          <w:trHeight w:val="360"/>
        </w:trPr>
        <w:tc>
          <w:tcPr>
            <w:cnfStyle w:val="001000000000" w:firstRow="0" w:lastRow="0" w:firstColumn="1" w:lastColumn="0" w:oddVBand="0" w:evenVBand="0" w:oddHBand="0" w:evenHBand="0" w:firstRowFirstColumn="0" w:firstRowLastColumn="0" w:lastRowFirstColumn="0" w:lastRowLastColumn="0"/>
            <w:tcW w:w="2534" w:type="dxa"/>
            <w:tcBorders>
              <w:top w:val="single" w:sz="4" w:space="0" w:color="FFFFFF"/>
              <w:bottom w:val="single" w:sz="4" w:space="0" w:color="FFFFFF"/>
              <w:right w:val="single" w:sz="4" w:space="0" w:color="FFFFFF"/>
            </w:tcBorders>
            <w:shd w:val="clear" w:color="auto" w:fill="D9D9D9" w:themeFill="background1" w:themeFillShade="D9"/>
          </w:tcPr>
          <w:p w14:paraId="1373BB36" w14:textId="77777777" w:rsidR="00590BB7" w:rsidRPr="00EB63F8" w:rsidRDefault="00590BB7">
            <w:pPr>
              <w:tabs>
                <w:tab w:val="left" w:pos="142"/>
                <w:tab w:val="num" w:pos="540"/>
              </w:tabs>
              <w:spacing w:before="40" w:after="40" w:line="288" w:lineRule="auto"/>
              <w:rPr>
                <w:color w:val="auto"/>
                <w:spacing w:val="2"/>
                <w:kern w:val="21"/>
                <w:sz w:val="19"/>
                <w:szCs w:val="19"/>
              </w:rPr>
            </w:pPr>
            <w:r>
              <w:rPr>
                <w:color w:val="auto"/>
                <w:spacing w:val="2"/>
                <w:kern w:val="21"/>
                <w:sz w:val="19"/>
                <w:szCs w:val="19"/>
                <w:lang w:eastAsia="ja-JP"/>
              </w:rPr>
              <w:t>V</w:t>
            </w:r>
            <w:r w:rsidRPr="00EB63F8">
              <w:rPr>
                <w:color w:val="auto"/>
                <w:spacing w:val="2"/>
                <w:kern w:val="21"/>
                <w:sz w:val="19"/>
                <w:szCs w:val="19"/>
                <w:lang w:eastAsia="ja-JP"/>
              </w:rPr>
              <w:t>alue</w:t>
            </w:r>
          </w:p>
        </w:tc>
        <w:tc>
          <w:tcPr>
            <w:tcW w:w="6097" w:type="dxa"/>
            <w:tcBorders>
              <w:top w:val="single" w:sz="4" w:space="0" w:color="FFFFFF"/>
              <w:left w:val="single" w:sz="4" w:space="0" w:color="FFFFFF"/>
              <w:bottom w:val="single" w:sz="4" w:space="0" w:color="FFFFFF"/>
              <w:right w:val="single" w:sz="4" w:space="0" w:color="FFFFFF"/>
            </w:tcBorders>
            <w:shd w:val="clear" w:color="auto" w:fill="F2F2F2"/>
          </w:tcPr>
          <w:p w14:paraId="59E1CB66" w14:textId="458BF83D" w:rsidR="00590BB7" w:rsidRDefault="00590BB7">
            <w:pPr>
              <w:tabs>
                <w:tab w:val="left" w:pos="142"/>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iCs/>
                <w:color w:val="auto"/>
                <w:spacing w:val="2"/>
                <w:kern w:val="21"/>
                <w:sz w:val="19"/>
                <w:szCs w:val="19"/>
              </w:rPr>
            </w:pPr>
            <w:r>
              <w:rPr>
                <w:iCs/>
                <w:color w:val="auto"/>
                <w:spacing w:val="2"/>
                <w:kern w:val="21"/>
                <w:sz w:val="19"/>
                <w:szCs w:val="19"/>
              </w:rPr>
              <w:t>Select appropriate value based on cattle breed</w:t>
            </w:r>
            <w:r w:rsidR="00E65699">
              <w:rPr>
                <w:iCs/>
                <w:color w:val="auto"/>
                <w:spacing w:val="2"/>
                <w:kern w:val="21"/>
                <w:sz w:val="19"/>
                <w:szCs w:val="19"/>
              </w:rPr>
              <w:t>.</w:t>
            </w:r>
          </w:p>
          <w:p w14:paraId="4644FE84" w14:textId="77777777" w:rsidR="00590BB7" w:rsidRDefault="00590BB7">
            <w:pPr>
              <w:tabs>
                <w:tab w:val="left" w:pos="142"/>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iCs/>
                <w:color w:val="auto"/>
                <w:spacing w:val="2"/>
                <w:kern w:val="21"/>
                <w:sz w:val="19"/>
                <w:szCs w:val="19"/>
              </w:rPr>
            </w:pPr>
            <w:r w:rsidRPr="00E812F5">
              <w:rPr>
                <w:iCs/>
                <w:color w:val="auto"/>
                <w:spacing w:val="2"/>
                <w:kern w:val="21"/>
                <w:sz w:val="19"/>
                <w:szCs w:val="19"/>
              </w:rPr>
              <w:t>For farms with multiple calving seasons, th</w:t>
            </w:r>
            <w:r>
              <w:rPr>
                <w:iCs/>
                <w:color w:val="auto"/>
                <w:spacing w:val="2"/>
                <w:kern w:val="21"/>
                <w:sz w:val="19"/>
                <w:szCs w:val="19"/>
              </w:rPr>
              <w:t>e feed adjustment value should be applied to the cows calving in each season and immediate season after calving as appropriate.</w:t>
            </w:r>
          </w:p>
          <w:p w14:paraId="5FE4EE76" w14:textId="77777777" w:rsidR="00590BB7" w:rsidRPr="00EB63F8" w:rsidRDefault="00590BB7">
            <w:pPr>
              <w:tabs>
                <w:tab w:val="left" w:pos="142"/>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iCs/>
                <w:color w:val="auto"/>
                <w:spacing w:val="2"/>
                <w:kern w:val="21"/>
                <w:sz w:val="19"/>
                <w:szCs w:val="19"/>
              </w:rPr>
            </w:pPr>
            <w:r>
              <w:rPr>
                <w:iCs/>
                <w:color w:val="auto"/>
                <w:spacing w:val="2"/>
                <w:kern w:val="21"/>
                <w:sz w:val="19"/>
                <w:szCs w:val="19"/>
              </w:rPr>
              <w:t xml:space="preserve">Noting that the calving season should be considered 3 months from the calving month if Method 2 herd flow data is used (see Chapter 1 Section 1.9. </w:t>
            </w:r>
          </w:p>
        </w:tc>
      </w:tr>
      <w:tr w:rsidR="00590BB7" w:rsidRPr="00EB63F8" w14:paraId="3848D803" w14:textId="77777777">
        <w:trPr>
          <w:trHeight w:val="360"/>
        </w:trPr>
        <w:tc>
          <w:tcPr>
            <w:cnfStyle w:val="001000000000" w:firstRow="0" w:lastRow="0" w:firstColumn="1" w:lastColumn="0" w:oddVBand="0" w:evenVBand="0" w:oddHBand="0" w:evenHBand="0" w:firstRowFirstColumn="0" w:firstRowLastColumn="0" w:lastRowFirstColumn="0" w:lastRowLastColumn="0"/>
            <w:tcW w:w="2534" w:type="dxa"/>
            <w:tcBorders>
              <w:top w:val="single" w:sz="4" w:space="0" w:color="FFFFFF"/>
              <w:right w:val="single" w:sz="4" w:space="0" w:color="FFFFFF"/>
            </w:tcBorders>
            <w:shd w:val="clear" w:color="auto" w:fill="D9D9D9" w:themeFill="background1" w:themeFillShade="D9"/>
          </w:tcPr>
          <w:p w14:paraId="5D9F3A87" w14:textId="77777777" w:rsidR="00590BB7" w:rsidRPr="00EB63F8" w:rsidRDefault="00590BB7">
            <w:pPr>
              <w:tabs>
                <w:tab w:val="left" w:pos="142"/>
                <w:tab w:val="num" w:pos="540"/>
              </w:tabs>
              <w:spacing w:before="40" w:after="40" w:line="288" w:lineRule="auto"/>
              <w:rPr>
                <w:color w:val="auto"/>
                <w:spacing w:val="2"/>
                <w:kern w:val="21"/>
                <w:sz w:val="19"/>
                <w:szCs w:val="19"/>
                <w:lang w:eastAsia="ja-JP"/>
              </w:rPr>
            </w:pPr>
            <w:r w:rsidRPr="00EB63F8">
              <w:rPr>
                <w:color w:val="auto"/>
                <w:spacing w:val="2"/>
                <w:kern w:val="21"/>
                <w:sz w:val="19"/>
                <w:szCs w:val="19"/>
                <w:lang w:eastAsia="ja-JP"/>
              </w:rPr>
              <w:t xml:space="preserve">Quality assurance / quality control considerations </w:t>
            </w:r>
          </w:p>
        </w:tc>
        <w:tc>
          <w:tcPr>
            <w:tcW w:w="6097" w:type="dxa"/>
            <w:tcBorders>
              <w:top w:val="single" w:sz="4" w:space="0" w:color="FFFFFF"/>
              <w:left w:val="single" w:sz="4" w:space="0" w:color="FFFFFF"/>
              <w:bottom w:val="single" w:sz="4" w:space="0" w:color="FFFFFF"/>
              <w:right w:val="single" w:sz="4" w:space="0" w:color="FFFFFF"/>
            </w:tcBorders>
            <w:shd w:val="clear" w:color="auto" w:fill="F2F2F2"/>
          </w:tcPr>
          <w:p w14:paraId="40953CC3" w14:textId="35116BDD" w:rsidR="00590BB7" w:rsidRPr="00EB63F8" w:rsidRDefault="00590BB7">
            <w:pPr>
              <w:tabs>
                <w:tab w:val="left" w:pos="142"/>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iCs/>
                <w:color w:val="auto"/>
                <w:spacing w:val="2"/>
                <w:kern w:val="21"/>
                <w:sz w:val="19"/>
                <w:szCs w:val="19"/>
              </w:rPr>
            </w:pPr>
            <w:r w:rsidRPr="00EB63F8">
              <w:rPr>
                <w:iCs/>
                <w:color w:val="auto"/>
                <w:spacing w:val="2"/>
                <w:kern w:val="21"/>
                <w:sz w:val="19"/>
                <w:szCs w:val="19"/>
              </w:rPr>
              <w:t xml:space="preserve">Ensure the most recently available published data is used in alignment with the Australian </w:t>
            </w:r>
            <w:r w:rsidR="009F23A6" w:rsidRPr="00BC163A">
              <w:rPr>
                <w:rFonts w:asciiTheme="majorHAnsi" w:hAnsiTheme="majorHAnsi" w:cstheme="majorHAnsi"/>
                <w:iCs/>
                <w:color w:val="auto"/>
                <w:spacing w:val="2"/>
                <w:kern w:val="21"/>
                <w:sz w:val="19"/>
                <w:szCs w:val="19"/>
                <w:lang w:val="en-AU"/>
              </w:rPr>
              <w:t>National Inventory Report</w:t>
            </w:r>
            <w:r w:rsidR="009F23A6" w:rsidRPr="00BC163A">
              <w:rPr>
                <w:iCs/>
                <w:color w:val="auto"/>
                <w:spacing w:val="2"/>
                <w:kern w:val="21"/>
                <w:sz w:val="19"/>
                <w:szCs w:val="19"/>
              </w:rPr>
              <w:t>.</w:t>
            </w:r>
          </w:p>
        </w:tc>
      </w:tr>
    </w:tbl>
    <w:p w14:paraId="4A046342" w14:textId="6BD59534" w:rsidR="00360227" w:rsidRDefault="00360227" w:rsidP="00360227">
      <w:r>
        <w:t xml:space="preserve"> </w:t>
      </w:r>
    </w:p>
    <w:p w14:paraId="02B16014" w14:textId="77777777" w:rsidR="00590BB7" w:rsidRDefault="00590BB7">
      <w:pPr>
        <w:spacing w:after="160" w:line="288" w:lineRule="auto"/>
        <w:ind w:left="2160"/>
        <w:rPr>
          <w:rFonts w:eastAsiaTheme="majorEastAsia" w:cstheme="majorBidi"/>
          <w:color w:val="B2C662" w:themeColor="accent3" w:themeTint="99"/>
          <w:spacing w:val="20"/>
          <w:sz w:val="26"/>
          <w:szCs w:val="26"/>
        </w:rPr>
      </w:pPr>
      <w:r>
        <w:br w:type="page"/>
      </w:r>
    </w:p>
    <w:p w14:paraId="59B8F588" w14:textId="32766299" w:rsidR="00360227" w:rsidRPr="00966E50" w:rsidRDefault="00360227" w:rsidP="00360227">
      <w:pPr>
        <w:pStyle w:val="Heading2"/>
        <w:rPr>
          <w:color w:val="auto"/>
        </w:rPr>
      </w:pPr>
      <w:bookmarkStart w:id="66" w:name="_Toc225350811"/>
      <w:r w:rsidRPr="00966E50">
        <w:rPr>
          <w:color w:val="auto"/>
        </w:rPr>
        <w:lastRenderedPageBreak/>
        <w:t>Dairy</w:t>
      </w:r>
      <w:bookmarkEnd w:id="66"/>
    </w:p>
    <w:p w14:paraId="59DADD6E" w14:textId="77777777" w:rsidR="00590BB7" w:rsidRPr="00140C43" w:rsidRDefault="00590BB7" w:rsidP="00590BB7">
      <w:r w:rsidRPr="00140C43">
        <w:t xml:space="preserve">This module covers the </w:t>
      </w:r>
      <w:r>
        <w:t>estimation</w:t>
      </w:r>
      <w:r w:rsidRPr="00140C43">
        <w:t xml:space="preserve"> of </w:t>
      </w:r>
      <w:r>
        <w:t>methane</w:t>
      </w:r>
      <w:r w:rsidRPr="00140C43">
        <w:t xml:space="preserve"> emission from enteric </w:t>
      </w:r>
      <w:r>
        <w:t>fermentation for</w:t>
      </w:r>
      <w:r w:rsidRPr="00140C43">
        <w:t xml:space="preserve"> dairy cattle. </w:t>
      </w:r>
    </w:p>
    <w:p w14:paraId="3C6D9D74" w14:textId="77777777" w:rsidR="00590BB7" w:rsidRPr="00140C43" w:rsidRDefault="00590BB7" w:rsidP="00590BB7">
      <w:r w:rsidRPr="00140C43">
        <w:t>The following subscripts are used in this module:</w:t>
      </w:r>
    </w:p>
    <w:tbl>
      <w:tblPr>
        <w:tblStyle w:val="GridTable1Light"/>
        <w:tblW w:w="0" w:type="auto"/>
        <w:tblLook w:val="04A0" w:firstRow="1" w:lastRow="0" w:firstColumn="1" w:lastColumn="0" w:noHBand="0" w:noVBand="1"/>
      </w:tblPr>
      <w:tblGrid>
        <w:gridCol w:w="1353"/>
        <w:gridCol w:w="6661"/>
      </w:tblGrid>
      <w:tr w:rsidR="00590BB7" w:rsidRPr="006C405B" w14:paraId="6BFAD9F4"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3" w:type="dxa"/>
            <w:shd w:val="clear" w:color="auto" w:fill="000000" w:themeFill="text1"/>
          </w:tcPr>
          <w:p w14:paraId="543E3279" w14:textId="77777777" w:rsidR="00590BB7" w:rsidRPr="006C405B" w:rsidRDefault="00590BB7">
            <w:pPr>
              <w:rPr>
                <w:color w:val="FFFFFF" w:themeColor="background1"/>
                <w:sz w:val="19"/>
                <w:szCs w:val="19"/>
              </w:rPr>
            </w:pPr>
            <w:r w:rsidRPr="006C405B">
              <w:rPr>
                <w:color w:val="FFFFFF" w:themeColor="background1"/>
                <w:sz w:val="19"/>
                <w:szCs w:val="19"/>
              </w:rPr>
              <w:t>Subscript</w:t>
            </w:r>
          </w:p>
        </w:tc>
        <w:tc>
          <w:tcPr>
            <w:tcW w:w="6661" w:type="dxa"/>
            <w:shd w:val="clear" w:color="auto" w:fill="000000" w:themeFill="text1"/>
          </w:tcPr>
          <w:p w14:paraId="712322CC" w14:textId="77777777" w:rsidR="00590BB7" w:rsidRPr="006C405B" w:rsidRDefault="00590BB7">
            <w:pPr>
              <w:cnfStyle w:val="100000000000" w:firstRow="1" w:lastRow="0" w:firstColumn="0" w:lastColumn="0" w:oddVBand="0" w:evenVBand="0" w:oddHBand="0" w:evenHBand="0" w:firstRowFirstColumn="0" w:firstRowLastColumn="0" w:lastRowFirstColumn="0" w:lastRowLastColumn="0"/>
              <w:rPr>
                <w:color w:val="FFFFFF" w:themeColor="background1"/>
                <w:sz w:val="19"/>
                <w:szCs w:val="19"/>
              </w:rPr>
            </w:pPr>
            <w:r w:rsidRPr="006C405B">
              <w:rPr>
                <w:color w:val="FFFFFF" w:themeColor="background1"/>
                <w:sz w:val="19"/>
                <w:szCs w:val="19"/>
              </w:rPr>
              <w:t>Meaning</w:t>
            </w:r>
          </w:p>
        </w:tc>
      </w:tr>
      <w:tr w:rsidR="00590BB7" w:rsidRPr="00140C43" w14:paraId="35294B23" w14:textId="77777777">
        <w:tc>
          <w:tcPr>
            <w:cnfStyle w:val="001000000000" w:firstRow="0" w:lastRow="0" w:firstColumn="1" w:lastColumn="0" w:oddVBand="0" w:evenVBand="0" w:oddHBand="0" w:evenHBand="0" w:firstRowFirstColumn="0" w:firstRowLastColumn="0" w:lastRowFirstColumn="0" w:lastRowLastColumn="0"/>
            <w:tcW w:w="1353" w:type="dxa"/>
          </w:tcPr>
          <w:p w14:paraId="11884A92" w14:textId="77777777" w:rsidR="00590BB7" w:rsidRPr="009465C6" w:rsidRDefault="00590BB7">
            <w:pPr>
              <w:rPr>
                <w:i/>
                <w:iCs/>
                <w:sz w:val="19"/>
                <w:szCs w:val="19"/>
              </w:rPr>
            </w:pPr>
            <w:r w:rsidRPr="009465C6">
              <w:rPr>
                <w:i/>
                <w:iCs/>
                <w:sz w:val="19"/>
                <w:szCs w:val="19"/>
              </w:rPr>
              <w:t>j</w:t>
            </w:r>
          </w:p>
        </w:tc>
        <w:tc>
          <w:tcPr>
            <w:tcW w:w="6661" w:type="dxa"/>
          </w:tcPr>
          <w:p w14:paraId="34A1904B" w14:textId="77777777" w:rsidR="00590BB7" w:rsidRPr="009465C6" w:rsidRDefault="00590BB7">
            <w:pPr>
              <w:cnfStyle w:val="000000000000" w:firstRow="0" w:lastRow="0" w:firstColumn="0" w:lastColumn="0" w:oddVBand="0" w:evenVBand="0" w:oddHBand="0" w:evenHBand="0" w:firstRowFirstColumn="0" w:firstRowLastColumn="0" w:lastRowFirstColumn="0" w:lastRowLastColumn="0"/>
              <w:rPr>
                <w:sz w:val="19"/>
                <w:szCs w:val="19"/>
              </w:rPr>
            </w:pPr>
            <w:r>
              <w:rPr>
                <w:sz w:val="19"/>
                <w:szCs w:val="19"/>
              </w:rPr>
              <w:t>Dairy cattle</w:t>
            </w:r>
            <w:r w:rsidRPr="009465C6">
              <w:rPr>
                <w:sz w:val="19"/>
                <w:szCs w:val="19"/>
              </w:rPr>
              <w:t xml:space="preserve"> class </w:t>
            </w:r>
          </w:p>
        </w:tc>
      </w:tr>
    </w:tbl>
    <w:p w14:paraId="0C3458E8" w14:textId="77777777" w:rsidR="00590BB7" w:rsidRDefault="00590BB7" w:rsidP="00590BB7">
      <w:r>
        <w:t>Emissions are estimated based on the age and sex classes, reflecting different intake requirements. The emissions are summed across each class and time spent on farm within the reporting period.</w:t>
      </w:r>
    </w:p>
    <w:p w14:paraId="4F4371EE" w14:textId="77777777" w:rsidR="00590BB7" w:rsidRDefault="00590BB7" w:rsidP="00590BB7">
      <w:r>
        <w:t xml:space="preserve">The classes of cattle on the farm (‘dairy input </w:t>
      </w:r>
      <w:proofErr w:type="spellStart"/>
      <w:r>
        <w:t>class’</w:t>
      </w:r>
      <w:proofErr w:type="spellEnd"/>
      <w:r>
        <w:t>) will depend on the diversity of the farming operation. The number of heifer and bull calves should be reported separately to weaned stock less than 12 months in age to capture emissions from calves sold at weaning. These classes need to be mapped back to default categories (‘dairy cattle class j’) to allow the use of default values under Method 1.</w:t>
      </w:r>
    </w:p>
    <w:tbl>
      <w:tblPr>
        <w:tblStyle w:val="TableGrid"/>
        <w:tblW w:w="8855" w:type="dxa"/>
        <w:jc w:val="center"/>
        <w:tblLook w:val="04A0" w:firstRow="1" w:lastRow="0" w:firstColumn="1" w:lastColumn="0" w:noHBand="0" w:noVBand="1"/>
      </w:tblPr>
      <w:tblGrid>
        <w:gridCol w:w="3004"/>
        <w:gridCol w:w="5851"/>
      </w:tblGrid>
      <w:tr w:rsidR="00590BB7" w:rsidRPr="00140C43" w14:paraId="26591045" w14:textId="77777777">
        <w:trPr>
          <w:tblHeader/>
          <w:jc w:val="center"/>
        </w:trPr>
        <w:tc>
          <w:tcPr>
            <w:tcW w:w="3004" w:type="dxa"/>
            <w:shd w:val="clear" w:color="auto" w:fill="000000" w:themeFill="text1"/>
          </w:tcPr>
          <w:p w14:paraId="69769365" w14:textId="77777777" w:rsidR="00590BB7" w:rsidRPr="00140C43" w:rsidRDefault="00590BB7">
            <w:pPr>
              <w:pStyle w:val="BodyText"/>
              <w:keepNext/>
              <w:spacing w:before="120" w:after="120"/>
              <w:rPr>
                <w:rFonts w:asciiTheme="majorHAnsi" w:hAnsiTheme="majorHAnsi" w:cstheme="majorHAnsi"/>
                <w:b/>
                <w:color w:val="000000" w:themeColor="text1"/>
                <w:sz w:val="19"/>
                <w:szCs w:val="19"/>
                <w:lang w:val="en-AU" w:eastAsia="en-US"/>
              </w:rPr>
            </w:pPr>
            <w:r>
              <w:rPr>
                <w:b/>
                <w:bCs w:val="0"/>
                <w:iCs/>
                <w:spacing w:val="2"/>
                <w:kern w:val="21"/>
                <w:sz w:val="19"/>
                <w:szCs w:val="19"/>
              </w:rPr>
              <w:t>Dairy Cattle</w:t>
            </w:r>
            <w:r w:rsidRPr="00AA11CE">
              <w:rPr>
                <w:b/>
                <w:bCs w:val="0"/>
                <w:iCs/>
                <w:spacing w:val="2"/>
                <w:kern w:val="21"/>
                <w:sz w:val="19"/>
                <w:szCs w:val="19"/>
              </w:rPr>
              <w:t xml:space="preserve"> Class </w:t>
            </w:r>
            <w:r>
              <w:rPr>
                <w:b/>
                <w:bCs w:val="0"/>
                <w:iCs/>
                <w:spacing w:val="2"/>
                <w:kern w:val="21"/>
                <w:sz w:val="19"/>
                <w:szCs w:val="19"/>
              </w:rPr>
              <w:t>j</w:t>
            </w:r>
          </w:p>
        </w:tc>
        <w:tc>
          <w:tcPr>
            <w:tcW w:w="5851" w:type="dxa"/>
            <w:shd w:val="clear" w:color="auto" w:fill="000000" w:themeFill="text1"/>
          </w:tcPr>
          <w:p w14:paraId="05018507" w14:textId="77777777" w:rsidR="00590BB7" w:rsidRPr="00140C43" w:rsidRDefault="00590BB7">
            <w:pPr>
              <w:pStyle w:val="BodyText"/>
              <w:keepNext/>
              <w:spacing w:before="120" w:after="120"/>
              <w:rPr>
                <w:rFonts w:asciiTheme="majorHAnsi" w:hAnsiTheme="majorHAnsi" w:cstheme="majorHAnsi"/>
                <w:b/>
                <w:color w:val="000000" w:themeColor="text1"/>
                <w:sz w:val="19"/>
                <w:szCs w:val="19"/>
                <w:lang w:val="en-AU" w:eastAsia="en-US"/>
              </w:rPr>
            </w:pPr>
            <w:r>
              <w:rPr>
                <w:b/>
                <w:bCs w:val="0"/>
                <w:iCs/>
                <w:spacing w:val="2"/>
                <w:kern w:val="21"/>
                <w:sz w:val="19"/>
                <w:szCs w:val="19"/>
              </w:rPr>
              <w:t>Possible Dairy</w:t>
            </w:r>
            <w:r w:rsidRPr="00AA11CE">
              <w:rPr>
                <w:b/>
                <w:bCs w:val="0"/>
                <w:iCs/>
                <w:spacing w:val="2"/>
                <w:kern w:val="21"/>
                <w:sz w:val="19"/>
                <w:szCs w:val="19"/>
              </w:rPr>
              <w:t xml:space="preserve"> Input Class</w:t>
            </w:r>
          </w:p>
        </w:tc>
      </w:tr>
      <w:tr w:rsidR="00590BB7" w:rsidRPr="00140C43" w14:paraId="4D5A56AB" w14:textId="77777777">
        <w:trPr>
          <w:jc w:val="center"/>
        </w:trPr>
        <w:tc>
          <w:tcPr>
            <w:tcW w:w="3004" w:type="dxa"/>
          </w:tcPr>
          <w:p w14:paraId="41D1FFC8" w14:textId="77777777" w:rsidR="00590BB7" w:rsidRPr="00140C43" w:rsidRDefault="00590BB7">
            <w:pPr>
              <w:pStyle w:val="BodyText"/>
              <w:spacing w:before="120" w:after="120"/>
              <w:rPr>
                <w:rFonts w:asciiTheme="majorHAnsi" w:hAnsiTheme="majorHAnsi" w:cstheme="majorHAnsi"/>
                <w:color w:val="000000" w:themeColor="text1"/>
                <w:sz w:val="19"/>
                <w:szCs w:val="19"/>
                <w:lang w:val="en-AU" w:eastAsia="en-US"/>
              </w:rPr>
            </w:pPr>
            <w:r w:rsidRPr="00140C43">
              <w:rPr>
                <w:rFonts w:asciiTheme="majorHAnsi" w:hAnsiTheme="majorHAnsi" w:cstheme="majorHAnsi"/>
                <w:color w:val="000000" w:themeColor="text1"/>
                <w:sz w:val="19"/>
                <w:szCs w:val="19"/>
                <w:lang w:val="en-AU" w:eastAsia="en-US"/>
              </w:rPr>
              <w:t>1 = Milking cows</w:t>
            </w:r>
          </w:p>
        </w:tc>
        <w:tc>
          <w:tcPr>
            <w:tcW w:w="5851" w:type="dxa"/>
          </w:tcPr>
          <w:p w14:paraId="304E77E5" w14:textId="77777777" w:rsidR="00590BB7" w:rsidRPr="00140C43" w:rsidRDefault="00590BB7">
            <w:pPr>
              <w:pStyle w:val="BodyText"/>
              <w:spacing w:before="120" w:after="120"/>
              <w:rPr>
                <w:rFonts w:asciiTheme="majorHAnsi" w:hAnsiTheme="majorHAnsi" w:cstheme="majorHAnsi"/>
                <w:color w:val="000000" w:themeColor="text1"/>
                <w:sz w:val="19"/>
                <w:szCs w:val="19"/>
                <w:lang w:val="en-AU" w:eastAsia="en-US"/>
              </w:rPr>
            </w:pPr>
            <w:r>
              <w:rPr>
                <w:rFonts w:asciiTheme="majorHAnsi" w:hAnsiTheme="majorHAnsi" w:cstheme="majorHAnsi"/>
                <w:color w:val="000000" w:themeColor="text1"/>
                <w:sz w:val="19"/>
                <w:szCs w:val="19"/>
                <w:lang w:val="en-AU" w:eastAsia="en-US"/>
              </w:rPr>
              <w:t>Milking cows</w:t>
            </w:r>
          </w:p>
        </w:tc>
      </w:tr>
      <w:tr w:rsidR="00590BB7" w:rsidRPr="00140C43" w14:paraId="4D234030" w14:textId="77777777">
        <w:trPr>
          <w:jc w:val="center"/>
        </w:trPr>
        <w:tc>
          <w:tcPr>
            <w:tcW w:w="3004" w:type="dxa"/>
          </w:tcPr>
          <w:p w14:paraId="1DBBCD18" w14:textId="77777777" w:rsidR="00590BB7" w:rsidRPr="00140C43" w:rsidRDefault="00590BB7">
            <w:pPr>
              <w:pStyle w:val="BodyText"/>
              <w:spacing w:before="120" w:after="120"/>
              <w:rPr>
                <w:rFonts w:asciiTheme="majorHAnsi" w:hAnsiTheme="majorHAnsi" w:cstheme="majorHAnsi"/>
                <w:color w:val="000000" w:themeColor="text1"/>
                <w:sz w:val="19"/>
                <w:szCs w:val="19"/>
                <w:lang w:val="en-AU" w:eastAsia="en-US"/>
              </w:rPr>
            </w:pPr>
            <w:r w:rsidRPr="00140C43">
              <w:rPr>
                <w:rFonts w:asciiTheme="majorHAnsi" w:hAnsiTheme="majorHAnsi" w:cstheme="majorHAnsi"/>
                <w:color w:val="000000" w:themeColor="text1"/>
                <w:sz w:val="19"/>
                <w:szCs w:val="19"/>
                <w:lang w:val="en-AU" w:eastAsia="en-US"/>
              </w:rPr>
              <w:t>2 = Heifers &gt; 1 year</w:t>
            </w:r>
          </w:p>
        </w:tc>
        <w:tc>
          <w:tcPr>
            <w:tcW w:w="5851" w:type="dxa"/>
          </w:tcPr>
          <w:p w14:paraId="48B7C592" w14:textId="77777777" w:rsidR="00590BB7" w:rsidRPr="00140C43" w:rsidRDefault="00590BB7">
            <w:pPr>
              <w:pStyle w:val="BodyText"/>
              <w:spacing w:before="120" w:after="120"/>
              <w:rPr>
                <w:rFonts w:asciiTheme="majorHAnsi" w:hAnsiTheme="majorHAnsi" w:cstheme="majorHAnsi"/>
                <w:color w:val="000000" w:themeColor="text1"/>
                <w:sz w:val="19"/>
                <w:szCs w:val="19"/>
                <w:lang w:val="en-AU" w:eastAsia="en-US"/>
              </w:rPr>
            </w:pPr>
            <w:r w:rsidRPr="00140C43">
              <w:rPr>
                <w:rFonts w:asciiTheme="majorHAnsi" w:hAnsiTheme="majorHAnsi" w:cstheme="majorHAnsi"/>
                <w:color w:val="000000" w:themeColor="text1"/>
                <w:sz w:val="19"/>
                <w:szCs w:val="19"/>
                <w:lang w:val="en-AU" w:eastAsia="en-US"/>
              </w:rPr>
              <w:t>Heifers &gt; 1 year</w:t>
            </w:r>
          </w:p>
        </w:tc>
      </w:tr>
      <w:tr w:rsidR="00590BB7" w:rsidRPr="00140C43" w14:paraId="7F179F5C" w14:textId="77777777">
        <w:trPr>
          <w:trHeight w:val="292"/>
          <w:jc w:val="center"/>
        </w:trPr>
        <w:tc>
          <w:tcPr>
            <w:tcW w:w="3004" w:type="dxa"/>
            <w:vMerge w:val="restart"/>
          </w:tcPr>
          <w:p w14:paraId="5C625C95" w14:textId="77777777" w:rsidR="00590BB7" w:rsidRPr="00140C43" w:rsidRDefault="00590BB7">
            <w:pPr>
              <w:pStyle w:val="BodyText"/>
              <w:spacing w:before="120" w:after="120"/>
              <w:rPr>
                <w:rFonts w:asciiTheme="majorHAnsi" w:hAnsiTheme="majorHAnsi" w:cstheme="majorHAnsi"/>
                <w:color w:val="000000" w:themeColor="text1"/>
                <w:sz w:val="19"/>
                <w:szCs w:val="19"/>
                <w:lang w:val="en-AU" w:eastAsia="en-US"/>
              </w:rPr>
            </w:pPr>
            <w:r w:rsidRPr="00140C43">
              <w:rPr>
                <w:rFonts w:asciiTheme="majorHAnsi" w:hAnsiTheme="majorHAnsi" w:cstheme="majorHAnsi"/>
                <w:color w:val="000000" w:themeColor="text1"/>
                <w:sz w:val="19"/>
                <w:szCs w:val="19"/>
                <w:lang w:val="en-AU" w:eastAsia="en-US"/>
              </w:rPr>
              <w:t xml:space="preserve">3 = Heifers </w:t>
            </w:r>
            <w:r>
              <w:rPr>
                <w:rFonts w:asciiTheme="majorHAnsi" w:hAnsiTheme="majorHAnsi" w:cstheme="majorHAnsi"/>
                <w:color w:val="000000" w:themeColor="text1"/>
                <w:sz w:val="19"/>
                <w:szCs w:val="19"/>
                <w:lang w:val="en-AU" w:eastAsia="en-US"/>
              </w:rPr>
              <w:t>&lt;</w:t>
            </w:r>
            <w:r w:rsidRPr="00140C43">
              <w:rPr>
                <w:rFonts w:asciiTheme="majorHAnsi" w:hAnsiTheme="majorHAnsi" w:cstheme="majorHAnsi"/>
                <w:color w:val="000000" w:themeColor="text1"/>
                <w:sz w:val="19"/>
                <w:szCs w:val="19"/>
                <w:lang w:val="en-AU" w:eastAsia="en-US"/>
              </w:rPr>
              <w:t xml:space="preserve"> 1 year</w:t>
            </w:r>
          </w:p>
        </w:tc>
        <w:tc>
          <w:tcPr>
            <w:tcW w:w="5851" w:type="dxa"/>
          </w:tcPr>
          <w:p w14:paraId="4486B697" w14:textId="77777777" w:rsidR="00590BB7" w:rsidRPr="00140C43" w:rsidRDefault="00590BB7">
            <w:pPr>
              <w:pStyle w:val="BodyText"/>
              <w:spacing w:before="120" w:after="120"/>
              <w:rPr>
                <w:rFonts w:asciiTheme="majorHAnsi" w:hAnsiTheme="majorHAnsi" w:cstheme="majorHAnsi"/>
                <w:color w:val="000000" w:themeColor="text1"/>
                <w:sz w:val="19"/>
                <w:szCs w:val="19"/>
                <w:lang w:val="en-AU" w:eastAsia="en-US"/>
              </w:rPr>
            </w:pPr>
            <w:r>
              <w:rPr>
                <w:rFonts w:asciiTheme="majorHAnsi" w:hAnsiTheme="majorHAnsi" w:cstheme="majorHAnsi"/>
                <w:color w:val="000000" w:themeColor="text1"/>
                <w:sz w:val="19"/>
                <w:szCs w:val="19"/>
                <w:lang w:val="en-AU" w:eastAsia="en-US"/>
              </w:rPr>
              <w:t>Replacement h</w:t>
            </w:r>
            <w:r w:rsidRPr="00140C43">
              <w:rPr>
                <w:rFonts w:asciiTheme="majorHAnsi" w:hAnsiTheme="majorHAnsi" w:cstheme="majorHAnsi"/>
                <w:color w:val="000000" w:themeColor="text1"/>
                <w:sz w:val="19"/>
                <w:szCs w:val="19"/>
                <w:lang w:val="en-AU" w:eastAsia="en-US"/>
              </w:rPr>
              <w:t xml:space="preserve">eifers </w:t>
            </w:r>
            <w:r>
              <w:rPr>
                <w:rFonts w:asciiTheme="majorHAnsi" w:hAnsiTheme="majorHAnsi" w:cstheme="majorHAnsi"/>
                <w:color w:val="000000" w:themeColor="text1"/>
                <w:sz w:val="19"/>
                <w:szCs w:val="19"/>
                <w:lang w:val="en-AU" w:eastAsia="en-US"/>
              </w:rPr>
              <w:t>&lt;</w:t>
            </w:r>
            <w:r w:rsidRPr="00140C43">
              <w:rPr>
                <w:rFonts w:asciiTheme="majorHAnsi" w:hAnsiTheme="majorHAnsi" w:cstheme="majorHAnsi"/>
                <w:color w:val="000000" w:themeColor="text1"/>
                <w:sz w:val="19"/>
                <w:szCs w:val="19"/>
                <w:lang w:val="en-AU" w:eastAsia="en-US"/>
              </w:rPr>
              <w:t xml:space="preserve"> 1 year</w:t>
            </w:r>
            <w:r>
              <w:rPr>
                <w:rFonts w:asciiTheme="majorHAnsi" w:hAnsiTheme="majorHAnsi" w:cstheme="majorHAnsi"/>
                <w:color w:val="000000" w:themeColor="text1"/>
                <w:sz w:val="19"/>
                <w:szCs w:val="19"/>
                <w:lang w:val="en-AU" w:eastAsia="en-US"/>
              </w:rPr>
              <w:t>, weaned</w:t>
            </w:r>
          </w:p>
        </w:tc>
      </w:tr>
      <w:tr w:rsidR="00590BB7" w:rsidRPr="00140C43" w14:paraId="192F08FF" w14:textId="77777777">
        <w:trPr>
          <w:trHeight w:val="291"/>
          <w:jc w:val="center"/>
        </w:trPr>
        <w:tc>
          <w:tcPr>
            <w:tcW w:w="3004" w:type="dxa"/>
            <w:vMerge/>
          </w:tcPr>
          <w:p w14:paraId="48498AD3" w14:textId="77777777" w:rsidR="00590BB7" w:rsidRPr="00140C43" w:rsidRDefault="00590BB7">
            <w:pPr>
              <w:pStyle w:val="BodyText"/>
              <w:spacing w:before="120" w:after="120"/>
              <w:rPr>
                <w:rFonts w:asciiTheme="majorHAnsi" w:hAnsiTheme="majorHAnsi" w:cstheme="majorHAnsi"/>
                <w:color w:val="000000" w:themeColor="text1"/>
                <w:sz w:val="19"/>
                <w:szCs w:val="19"/>
                <w:lang w:val="en-AU" w:eastAsia="en-US"/>
              </w:rPr>
            </w:pPr>
          </w:p>
        </w:tc>
        <w:tc>
          <w:tcPr>
            <w:tcW w:w="5851" w:type="dxa"/>
          </w:tcPr>
          <w:p w14:paraId="485FAAFA" w14:textId="77777777" w:rsidR="00590BB7" w:rsidRPr="00140C43" w:rsidRDefault="00590BB7">
            <w:pPr>
              <w:pStyle w:val="BodyText"/>
              <w:spacing w:before="120" w:after="120"/>
              <w:rPr>
                <w:rFonts w:asciiTheme="majorHAnsi" w:hAnsiTheme="majorHAnsi" w:cstheme="majorHAnsi"/>
                <w:color w:val="000000" w:themeColor="text1"/>
                <w:sz w:val="19"/>
                <w:szCs w:val="19"/>
                <w:lang w:val="en-AU" w:eastAsia="en-US"/>
              </w:rPr>
            </w:pPr>
            <w:r w:rsidRPr="00140C43">
              <w:rPr>
                <w:rFonts w:asciiTheme="majorHAnsi" w:hAnsiTheme="majorHAnsi" w:cstheme="majorHAnsi"/>
                <w:color w:val="000000" w:themeColor="text1"/>
                <w:sz w:val="19"/>
                <w:szCs w:val="19"/>
                <w:lang w:val="en-AU" w:eastAsia="en-US"/>
              </w:rPr>
              <w:t>Heifer Calves, &lt;</w:t>
            </w:r>
            <w:proofErr w:type="gramStart"/>
            <w:r w:rsidRPr="00140C43">
              <w:rPr>
                <w:rFonts w:asciiTheme="majorHAnsi" w:hAnsiTheme="majorHAnsi" w:cstheme="majorHAnsi"/>
                <w:color w:val="000000" w:themeColor="text1"/>
                <w:sz w:val="19"/>
                <w:szCs w:val="19"/>
                <w:lang w:val="en-AU" w:eastAsia="en-US"/>
              </w:rPr>
              <w:t>1 year</w:t>
            </w:r>
            <w:proofErr w:type="gramEnd"/>
            <w:r>
              <w:rPr>
                <w:rFonts w:asciiTheme="majorHAnsi" w:hAnsiTheme="majorHAnsi" w:cstheme="majorHAnsi"/>
                <w:color w:val="000000" w:themeColor="text1"/>
                <w:sz w:val="19"/>
                <w:szCs w:val="19"/>
                <w:lang w:val="en-AU" w:eastAsia="en-US"/>
              </w:rPr>
              <w:t xml:space="preserve"> </w:t>
            </w:r>
            <w:r w:rsidRPr="00140C43">
              <w:rPr>
                <w:rFonts w:asciiTheme="majorHAnsi" w:hAnsiTheme="majorHAnsi" w:cstheme="majorHAnsi"/>
                <w:color w:val="000000" w:themeColor="text1"/>
                <w:sz w:val="19"/>
                <w:szCs w:val="19"/>
                <w:lang w:val="en-AU" w:eastAsia="en-US"/>
              </w:rPr>
              <w:t>preweaning</w:t>
            </w:r>
          </w:p>
        </w:tc>
      </w:tr>
      <w:tr w:rsidR="00590BB7" w:rsidRPr="00140C43" w14:paraId="3E8336BF" w14:textId="77777777">
        <w:trPr>
          <w:trHeight w:val="463"/>
          <w:jc w:val="center"/>
        </w:trPr>
        <w:tc>
          <w:tcPr>
            <w:tcW w:w="3004" w:type="dxa"/>
          </w:tcPr>
          <w:p w14:paraId="3C78DFC0" w14:textId="77777777" w:rsidR="00590BB7" w:rsidRPr="00140C43" w:rsidRDefault="00590BB7">
            <w:pPr>
              <w:pStyle w:val="BodyText"/>
              <w:spacing w:before="120" w:after="120"/>
              <w:rPr>
                <w:rFonts w:asciiTheme="majorHAnsi" w:hAnsiTheme="majorHAnsi" w:cstheme="majorHAnsi"/>
                <w:color w:val="000000" w:themeColor="text1"/>
                <w:sz w:val="19"/>
                <w:szCs w:val="19"/>
                <w:lang w:val="en-AU" w:eastAsia="en-US"/>
              </w:rPr>
            </w:pPr>
            <w:r w:rsidRPr="00140C43">
              <w:rPr>
                <w:rFonts w:asciiTheme="majorHAnsi" w:hAnsiTheme="majorHAnsi" w:cstheme="majorHAnsi"/>
                <w:color w:val="000000" w:themeColor="text1"/>
                <w:sz w:val="19"/>
                <w:szCs w:val="19"/>
                <w:lang w:val="en-AU" w:eastAsia="en-US"/>
              </w:rPr>
              <w:t>4 = Bulls &gt; 1 year</w:t>
            </w:r>
          </w:p>
        </w:tc>
        <w:tc>
          <w:tcPr>
            <w:tcW w:w="5851" w:type="dxa"/>
          </w:tcPr>
          <w:p w14:paraId="042C9CAC" w14:textId="77777777" w:rsidR="00590BB7" w:rsidRPr="00140C43" w:rsidRDefault="00590BB7">
            <w:pPr>
              <w:pStyle w:val="BodyText"/>
              <w:spacing w:before="120" w:after="120"/>
              <w:rPr>
                <w:rFonts w:asciiTheme="majorHAnsi" w:hAnsiTheme="majorHAnsi" w:cstheme="majorHAnsi"/>
                <w:color w:val="000000" w:themeColor="text1"/>
                <w:sz w:val="19"/>
                <w:szCs w:val="19"/>
                <w:lang w:val="en-AU" w:eastAsia="en-US"/>
              </w:rPr>
            </w:pPr>
            <w:r>
              <w:rPr>
                <w:rFonts w:asciiTheme="majorHAnsi" w:hAnsiTheme="majorHAnsi" w:cstheme="majorHAnsi"/>
                <w:color w:val="000000" w:themeColor="text1"/>
                <w:sz w:val="19"/>
                <w:szCs w:val="19"/>
                <w:lang w:val="en-AU" w:eastAsia="en-US"/>
              </w:rPr>
              <w:t>Mature bulls</w:t>
            </w:r>
          </w:p>
        </w:tc>
      </w:tr>
      <w:tr w:rsidR="00590BB7" w:rsidRPr="00140C43" w14:paraId="38ED56D3" w14:textId="77777777">
        <w:trPr>
          <w:trHeight w:val="292"/>
          <w:jc w:val="center"/>
        </w:trPr>
        <w:tc>
          <w:tcPr>
            <w:tcW w:w="3004" w:type="dxa"/>
            <w:vMerge w:val="restart"/>
          </w:tcPr>
          <w:p w14:paraId="4AD80312" w14:textId="77777777" w:rsidR="00590BB7" w:rsidRPr="00140C43" w:rsidRDefault="00590BB7">
            <w:pPr>
              <w:pStyle w:val="BodyText"/>
              <w:spacing w:before="120" w:after="120"/>
              <w:rPr>
                <w:rFonts w:asciiTheme="majorHAnsi" w:hAnsiTheme="majorHAnsi" w:cstheme="majorHAnsi"/>
                <w:color w:val="000000" w:themeColor="text1"/>
                <w:sz w:val="19"/>
                <w:szCs w:val="19"/>
                <w:lang w:val="en-AU" w:eastAsia="en-US"/>
              </w:rPr>
            </w:pPr>
            <w:r w:rsidRPr="00140C43">
              <w:rPr>
                <w:rFonts w:asciiTheme="majorHAnsi" w:hAnsiTheme="majorHAnsi" w:cstheme="majorHAnsi"/>
                <w:color w:val="000000" w:themeColor="text1"/>
                <w:sz w:val="19"/>
                <w:szCs w:val="19"/>
                <w:lang w:val="en-AU" w:eastAsia="en-US"/>
              </w:rPr>
              <w:t>5 = Bulls &lt; 1 year</w:t>
            </w:r>
          </w:p>
        </w:tc>
        <w:tc>
          <w:tcPr>
            <w:tcW w:w="5851" w:type="dxa"/>
          </w:tcPr>
          <w:p w14:paraId="5BFAA088" w14:textId="77777777" w:rsidR="00590BB7" w:rsidRPr="00140C43" w:rsidRDefault="00590BB7">
            <w:pPr>
              <w:pStyle w:val="BodyText"/>
              <w:spacing w:before="120" w:after="120"/>
              <w:rPr>
                <w:rFonts w:asciiTheme="majorHAnsi" w:hAnsiTheme="majorHAnsi" w:cstheme="majorHAnsi"/>
                <w:color w:val="000000" w:themeColor="text1"/>
                <w:sz w:val="19"/>
                <w:szCs w:val="19"/>
                <w:lang w:val="en-AU" w:eastAsia="en-US"/>
              </w:rPr>
            </w:pPr>
            <w:r w:rsidRPr="00140C43">
              <w:rPr>
                <w:rFonts w:asciiTheme="majorHAnsi" w:hAnsiTheme="majorHAnsi" w:cstheme="majorHAnsi"/>
                <w:color w:val="000000" w:themeColor="text1"/>
                <w:sz w:val="19"/>
                <w:szCs w:val="19"/>
                <w:lang w:val="en-AU" w:eastAsia="en-US"/>
              </w:rPr>
              <w:t>Other weaned stock &lt; 1</w:t>
            </w:r>
            <w:r>
              <w:rPr>
                <w:rFonts w:asciiTheme="majorHAnsi" w:hAnsiTheme="majorHAnsi" w:cstheme="majorHAnsi"/>
                <w:color w:val="000000" w:themeColor="text1"/>
                <w:sz w:val="19"/>
                <w:szCs w:val="19"/>
                <w:lang w:val="en-AU" w:eastAsia="en-US"/>
              </w:rPr>
              <w:t xml:space="preserve"> (non-replacement heifers, steers or bulls)</w:t>
            </w:r>
          </w:p>
        </w:tc>
      </w:tr>
      <w:tr w:rsidR="00590BB7" w:rsidRPr="00140C43" w14:paraId="486FBFDE" w14:textId="77777777">
        <w:trPr>
          <w:trHeight w:val="291"/>
          <w:jc w:val="center"/>
        </w:trPr>
        <w:tc>
          <w:tcPr>
            <w:tcW w:w="3004" w:type="dxa"/>
            <w:vMerge/>
          </w:tcPr>
          <w:p w14:paraId="0428B931" w14:textId="77777777" w:rsidR="00590BB7" w:rsidRPr="00140C43" w:rsidRDefault="00590BB7">
            <w:pPr>
              <w:pStyle w:val="BodyText"/>
              <w:spacing w:before="120" w:after="120"/>
              <w:rPr>
                <w:rFonts w:asciiTheme="majorHAnsi" w:hAnsiTheme="majorHAnsi" w:cstheme="majorHAnsi"/>
                <w:color w:val="000000" w:themeColor="text1"/>
                <w:sz w:val="19"/>
                <w:szCs w:val="19"/>
                <w:lang w:val="en-AU" w:eastAsia="en-US"/>
              </w:rPr>
            </w:pPr>
          </w:p>
        </w:tc>
        <w:tc>
          <w:tcPr>
            <w:tcW w:w="5851" w:type="dxa"/>
          </w:tcPr>
          <w:p w14:paraId="29554CCB" w14:textId="77777777" w:rsidR="00590BB7" w:rsidRPr="00140C43" w:rsidRDefault="00590BB7">
            <w:pPr>
              <w:pStyle w:val="BodyText"/>
              <w:spacing w:before="120" w:after="120"/>
              <w:rPr>
                <w:rFonts w:asciiTheme="majorHAnsi" w:hAnsiTheme="majorHAnsi" w:cstheme="majorHAnsi"/>
                <w:color w:val="000000" w:themeColor="text1"/>
                <w:sz w:val="19"/>
                <w:szCs w:val="19"/>
                <w:lang w:val="en-AU" w:eastAsia="en-US"/>
              </w:rPr>
            </w:pPr>
            <w:r w:rsidRPr="00140C43">
              <w:rPr>
                <w:rFonts w:asciiTheme="majorHAnsi" w:hAnsiTheme="majorHAnsi" w:cstheme="majorHAnsi"/>
                <w:color w:val="000000" w:themeColor="text1"/>
                <w:sz w:val="19"/>
                <w:szCs w:val="19"/>
                <w:lang w:val="en-AU" w:eastAsia="en-US"/>
              </w:rPr>
              <w:t>Bull Calves, &lt;</w:t>
            </w:r>
            <w:proofErr w:type="gramStart"/>
            <w:r w:rsidRPr="00140C43">
              <w:rPr>
                <w:rFonts w:asciiTheme="majorHAnsi" w:hAnsiTheme="majorHAnsi" w:cstheme="majorHAnsi"/>
                <w:color w:val="000000" w:themeColor="text1"/>
                <w:sz w:val="19"/>
                <w:szCs w:val="19"/>
                <w:lang w:val="en-AU" w:eastAsia="en-US"/>
              </w:rPr>
              <w:t>1 year</w:t>
            </w:r>
            <w:proofErr w:type="gramEnd"/>
            <w:r w:rsidRPr="00140C43">
              <w:rPr>
                <w:rFonts w:asciiTheme="majorHAnsi" w:hAnsiTheme="majorHAnsi" w:cstheme="majorHAnsi"/>
                <w:color w:val="000000" w:themeColor="text1"/>
                <w:sz w:val="19"/>
                <w:szCs w:val="19"/>
                <w:lang w:val="en-AU" w:eastAsia="en-US"/>
              </w:rPr>
              <w:t xml:space="preserve"> preweaning</w:t>
            </w:r>
          </w:p>
        </w:tc>
      </w:tr>
    </w:tbl>
    <w:p w14:paraId="0220835D" w14:textId="77777777" w:rsidR="00590BB7" w:rsidRDefault="00590BB7" w:rsidP="00590BB7"/>
    <w:p w14:paraId="345C46DA" w14:textId="1CF24618" w:rsidR="00590BB7" w:rsidRPr="005F01FB" w:rsidRDefault="00590BB7" w:rsidP="00590BB7">
      <w:r>
        <w:t xml:space="preserve">The National Inventory Report and Method 1 defaults for dairy assume that all “other stock” will be sold from the dairy at 12 months or less. In cases where other stock such as steers or bulls </w:t>
      </w:r>
      <w:proofErr w:type="gramStart"/>
      <w:r>
        <w:t>are</w:t>
      </w:r>
      <w:proofErr w:type="gramEnd"/>
      <w:r>
        <w:t xml:space="preserve"> retained beyond 12 months Method 1 default values for liveweight and liveweight gain </w:t>
      </w:r>
      <w:r w:rsidR="000D2748">
        <w:t xml:space="preserve">may </w:t>
      </w:r>
      <w:r>
        <w:t>be take</w:t>
      </w:r>
      <w:r w:rsidR="000D2748">
        <w:t>n</w:t>
      </w:r>
      <w:r>
        <w:t xml:space="preserve"> from the appropriate beef pasture, range and paddock defaults (see Section</w:t>
      </w:r>
      <w:r w:rsidR="000F7A0F">
        <w:t xml:space="preserve"> 4.2</w:t>
      </w:r>
      <w:r>
        <w:t xml:space="preserve"> for more detail). </w:t>
      </w:r>
    </w:p>
    <w:p w14:paraId="5316D849" w14:textId="77777777" w:rsidR="00590BB7" w:rsidRDefault="00590BB7" w:rsidP="00590BB7"/>
    <w:p w14:paraId="2E74571D" w14:textId="77777777" w:rsidR="00590BB7" w:rsidRDefault="00590BB7" w:rsidP="00590BB7">
      <w:pPr>
        <w:spacing w:after="160" w:line="288" w:lineRule="auto"/>
        <w:ind w:left="2160"/>
      </w:pPr>
      <w:r>
        <w:br w:type="page"/>
      </w:r>
    </w:p>
    <w:p w14:paraId="403ED145" w14:textId="77777777" w:rsidR="00590BB7" w:rsidRDefault="00590BB7" w:rsidP="00590BB7">
      <w:pPr>
        <w:pStyle w:val="Heading3"/>
      </w:pPr>
      <w:bookmarkStart w:id="67" w:name="_Toc220922512"/>
      <w:bookmarkStart w:id="68" w:name="_Toc225350812"/>
      <w:r>
        <w:lastRenderedPageBreak/>
        <w:t>Estimation methodology</w:t>
      </w:r>
      <w:bookmarkEnd w:id="67"/>
      <w:bookmarkEnd w:id="68"/>
    </w:p>
    <w:p w14:paraId="44EF26D2" w14:textId="77777777" w:rsidR="00590BB7" w:rsidRPr="006764A2" w:rsidRDefault="00590BB7" w:rsidP="00590BB7">
      <w:pPr>
        <w:pStyle w:val="Heading4"/>
      </w:pPr>
      <w:bookmarkStart w:id="69" w:name="_Ref220321168"/>
      <w:bookmarkStart w:id="70" w:name="_Ref220321170"/>
      <w:bookmarkStart w:id="71" w:name="_Toc220922513"/>
      <w:bookmarkStart w:id="72" w:name="_Toc225350813"/>
      <w:r w:rsidRPr="006E1D7F">
        <w:t xml:space="preserve">Method 1 — Enteric </w:t>
      </w:r>
      <w:r>
        <w:t>Dairy Cattle</w:t>
      </w:r>
      <w:bookmarkEnd w:id="69"/>
      <w:bookmarkEnd w:id="70"/>
      <w:bookmarkEnd w:id="71"/>
      <w:bookmarkEnd w:id="72"/>
    </w:p>
    <w:p w14:paraId="25B12F91" w14:textId="77777777" w:rsidR="00590BB7" w:rsidRPr="005A2091" w:rsidRDefault="00590BB7" w:rsidP="00590BB7">
      <w:pPr>
        <w:ind w:left="720" w:hanging="720"/>
        <w:rPr>
          <w:rFonts w:asciiTheme="majorHAnsi" w:hAnsiTheme="majorHAnsi" w:cstheme="majorHAnsi"/>
          <w:szCs w:val="22"/>
        </w:rPr>
      </w:pPr>
      <w:r>
        <w:rPr>
          <w:rFonts w:asciiTheme="majorHAnsi" w:hAnsiTheme="majorHAnsi" w:cstheme="majorHAnsi"/>
          <w:szCs w:val="22"/>
        </w:rPr>
        <w:t xml:space="preserve">(1) </w:t>
      </w:r>
      <w:r>
        <w:rPr>
          <w:rFonts w:asciiTheme="majorHAnsi" w:hAnsiTheme="majorHAnsi" w:cstheme="majorHAnsi"/>
          <w:szCs w:val="22"/>
        </w:rPr>
        <w:tab/>
        <w:t>T</w:t>
      </w:r>
      <w:r w:rsidRPr="005A2091">
        <w:rPr>
          <w:rFonts w:asciiTheme="majorHAnsi" w:hAnsiTheme="majorHAnsi" w:cstheme="majorHAnsi"/>
          <w:szCs w:val="22"/>
        </w:rPr>
        <w:t xml:space="preserve">otal annual </w:t>
      </w:r>
      <w:r>
        <w:rPr>
          <w:rFonts w:asciiTheme="majorHAnsi" w:hAnsiTheme="majorHAnsi" w:cstheme="majorHAnsi"/>
          <w:szCs w:val="22"/>
        </w:rPr>
        <w:t>methane production</w:t>
      </w:r>
      <w:r w:rsidRPr="005A2091">
        <w:rPr>
          <w:rFonts w:asciiTheme="majorHAnsi" w:hAnsiTheme="majorHAnsi" w:cstheme="majorHAnsi"/>
          <w:szCs w:val="22"/>
        </w:rPr>
        <w:t xml:space="preserve"> from enteric </w:t>
      </w:r>
      <w:r>
        <w:rPr>
          <w:rFonts w:asciiTheme="majorHAnsi" w:hAnsiTheme="majorHAnsi" w:cstheme="majorHAnsi"/>
          <w:szCs w:val="22"/>
        </w:rPr>
        <w:t>fermentation</w:t>
      </w:r>
      <w:r w:rsidRPr="005A2091">
        <w:rPr>
          <w:rFonts w:asciiTheme="majorHAnsi" w:hAnsiTheme="majorHAnsi" w:cstheme="majorHAnsi"/>
          <w:szCs w:val="22"/>
        </w:rPr>
        <w:t xml:space="preserve"> in </w:t>
      </w:r>
      <w:r>
        <w:rPr>
          <w:rFonts w:asciiTheme="majorHAnsi" w:hAnsiTheme="majorHAnsi" w:cstheme="majorHAnsi"/>
          <w:szCs w:val="22"/>
        </w:rPr>
        <w:t xml:space="preserve">dairy </w:t>
      </w:r>
      <w:r w:rsidRPr="005A2091">
        <w:rPr>
          <w:rFonts w:asciiTheme="majorHAnsi" w:hAnsiTheme="majorHAnsi" w:cstheme="majorHAnsi"/>
          <w:szCs w:val="22"/>
        </w:rPr>
        <w:t xml:space="preserve">cattle </w:t>
      </w:r>
      <m:oMath>
        <m:sSub>
          <m:sSubPr>
            <m:ctrlPr>
              <w:rPr>
                <w:rFonts w:ascii="Cambria Math" w:hAnsi="Cambria Math" w:cstheme="majorHAnsi"/>
                <w:i/>
                <w:szCs w:val="22"/>
              </w:rPr>
            </m:ctrlPr>
          </m:sSubPr>
          <m:e>
            <m:r>
              <w:rPr>
                <w:rFonts w:ascii="Cambria Math" w:hAnsi="Cambria Math" w:cstheme="majorHAnsi"/>
                <w:szCs w:val="22"/>
              </w:rPr>
              <m:t>E</m:t>
            </m:r>
          </m:e>
          <m:sub>
            <m:r>
              <w:rPr>
                <w:rFonts w:ascii="Cambria Math" w:hAnsi="Cambria Math" w:cstheme="majorHAnsi"/>
                <w:szCs w:val="22"/>
              </w:rPr>
              <m:t>enteric</m:t>
            </m:r>
          </m:sub>
        </m:sSub>
      </m:oMath>
      <w:r w:rsidRPr="005A2091">
        <w:rPr>
          <w:rFonts w:asciiTheme="majorHAnsi" w:hAnsiTheme="majorHAnsi" w:cstheme="majorHAnsi"/>
          <w:szCs w:val="22"/>
        </w:rPr>
        <w:t xml:space="preserve"> </w:t>
      </w:r>
      <w:r>
        <w:rPr>
          <w:rFonts w:asciiTheme="majorHAnsi" w:hAnsiTheme="majorHAnsi" w:cstheme="majorHAnsi"/>
          <w:szCs w:val="22"/>
        </w:rPr>
        <w:t>(t CH</w:t>
      </w:r>
      <w:r>
        <w:rPr>
          <w:rFonts w:asciiTheme="majorHAnsi" w:hAnsiTheme="majorHAnsi" w:cstheme="majorHAnsi"/>
          <w:szCs w:val="22"/>
          <w:vertAlign w:val="subscript"/>
        </w:rPr>
        <w:t>4</w:t>
      </w:r>
      <w:r>
        <w:rPr>
          <w:rFonts w:asciiTheme="majorHAnsi" w:hAnsiTheme="majorHAnsi" w:cstheme="majorHAnsi"/>
          <w:szCs w:val="22"/>
        </w:rPr>
        <w:t xml:space="preserve">) is calculated </w:t>
      </w:r>
      <w:r>
        <w:rPr>
          <w:rFonts w:asciiTheme="majorHAnsi" w:eastAsiaTheme="minorEastAsia" w:hAnsiTheme="majorHAnsi" w:cstheme="majorHAnsi"/>
          <w:szCs w:val="22"/>
        </w:rPr>
        <w:t>as</w:t>
      </w:r>
      <w:r w:rsidRPr="005A2091">
        <w:rPr>
          <w:rFonts w:asciiTheme="majorHAnsi" w:hAnsiTheme="majorHAnsi" w:cstheme="majorHAnsi"/>
          <w:szCs w:val="22"/>
        </w:rPr>
        <w:t>:</w:t>
      </w:r>
    </w:p>
    <w:p w14:paraId="197A8906" w14:textId="555BEADC" w:rsidR="00590BB7" w:rsidRPr="00140C43" w:rsidRDefault="000A0BCA" w:rsidP="00590BB7">
      <w:pPr>
        <w:pStyle w:val="BodyText"/>
        <w:rPr>
          <w:rFonts w:asciiTheme="majorHAnsi" w:hAnsiTheme="majorHAnsi" w:cstheme="majorHAnsi"/>
          <w:sz w:val="22"/>
          <w:szCs w:val="22"/>
          <w:lang w:val="en-AU" w:eastAsia="en-US"/>
        </w:rPr>
      </w:pPr>
      <m:oMathPara>
        <m:oMath>
          <m:sSub>
            <m:sSubPr>
              <m:ctrlPr>
                <w:rPr>
                  <w:rFonts w:ascii="Cambria Math" w:hAnsi="Cambria Math" w:cstheme="majorHAnsi"/>
                  <w:i/>
                  <w:sz w:val="22"/>
                  <w:szCs w:val="22"/>
                  <w:lang w:val="en-AU" w:eastAsia="en-US"/>
                </w:rPr>
              </m:ctrlPr>
            </m:sSubPr>
            <m:e>
              <m:r>
                <w:rPr>
                  <w:rFonts w:ascii="Cambria Math" w:hAnsi="Cambria Math" w:cstheme="majorHAnsi"/>
                  <w:sz w:val="22"/>
                  <w:szCs w:val="22"/>
                  <w:lang w:val="en-AU" w:eastAsia="en-US"/>
                </w:rPr>
                <m:t>E</m:t>
              </m:r>
            </m:e>
            <m:sub>
              <m:r>
                <w:rPr>
                  <w:rFonts w:ascii="Cambria Math" w:hAnsi="Cambria Math" w:cstheme="majorHAnsi"/>
                  <w:sz w:val="22"/>
                  <w:szCs w:val="22"/>
                  <w:lang w:val="en-AU" w:eastAsia="en-US"/>
                </w:rPr>
                <m:t>enteric</m:t>
              </m:r>
            </m:sub>
          </m:sSub>
          <m:r>
            <w:rPr>
              <w:rFonts w:ascii="Cambria Math" w:hAnsi="Cambria Math" w:cstheme="majorHAnsi"/>
              <w:sz w:val="22"/>
              <w:szCs w:val="22"/>
              <w:lang w:val="en-AU" w:eastAsia="en-US"/>
            </w:rPr>
            <m:t>=</m:t>
          </m:r>
          <m:nary>
            <m:naryPr>
              <m:chr m:val="∑"/>
              <m:limLoc m:val="subSup"/>
              <m:supHide m:val="1"/>
              <m:ctrlPr>
                <w:rPr>
                  <w:rFonts w:ascii="Cambria Math" w:hAnsi="Cambria Math" w:cstheme="majorHAnsi"/>
                  <w:i/>
                  <w:sz w:val="22"/>
                  <w:szCs w:val="22"/>
                  <w:lang w:val="en-AU" w:eastAsia="en-US"/>
                </w:rPr>
              </m:ctrlPr>
            </m:naryPr>
            <m:sub>
              <m:r>
                <w:rPr>
                  <w:rFonts w:ascii="Cambria Math" w:hAnsi="Cambria Math" w:cstheme="majorHAnsi"/>
                  <w:sz w:val="22"/>
                  <w:szCs w:val="22"/>
                  <w:lang w:val="en-AU" w:eastAsia="en-US"/>
                </w:rPr>
                <m:t>j</m:t>
              </m:r>
            </m:sub>
            <m:sup/>
            <m:e>
              <m:d>
                <m:dPr>
                  <m:ctrlPr>
                    <w:rPr>
                      <w:rFonts w:ascii="Cambria Math" w:hAnsi="Cambria Math" w:cstheme="majorHAnsi"/>
                      <w:i/>
                      <w:sz w:val="22"/>
                      <w:szCs w:val="22"/>
                      <w:lang w:val="en-AU" w:eastAsia="en-US"/>
                    </w:rPr>
                  </m:ctrlPr>
                </m:dPr>
                <m:e>
                  <m:d>
                    <m:dPr>
                      <m:ctrlPr>
                        <w:rPr>
                          <w:rFonts w:ascii="Cambria Math" w:hAnsi="Cambria Math" w:cstheme="majorHAnsi"/>
                          <w:i/>
                          <w:sz w:val="22"/>
                          <w:szCs w:val="22"/>
                          <w:lang w:val="en-AU" w:eastAsia="en-US"/>
                        </w:rPr>
                      </m:ctrlPr>
                    </m:dPr>
                    <m:e>
                      <m:sSub>
                        <m:sSubPr>
                          <m:ctrlPr>
                            <w:rPr>
                              <w:rFonts w:ascii="Cambria Math" w:hAnsi="Cambria Math" w:cstheme="majorHAnsi"/>
                              <w:i/>
                              <w:sz w:val="22"/>
                              <w:szCs w:val="22"/>
                              <w:lang w:val="en-AU" w:eastAsia="en-US"/>
                            </w:rPr>
                          </m:ctrlPr>
                        </m:sSubPr>
                        <m:e>
                          <m:r>
                            <w:rPr>
                              <w:rFonts w:ascii="Cambria Math" w:hAnsi="Cambria Math" w:cstheme="majorHAnsi"/>
                              <w:sz w:val="22"/>
                              <w:szCs w:val="22"/>
                              <w:lang w:val="en-AU" w:eastAsia="en-US"/>
                            </w:rPr>
                            <m:t>N</m:t>
                          </m:r>
                        </m:e>
                        <m:sub>
                          <m:r>
                            <w:rPr>
                              <w:rFonts w:ascii="Cambria Math" w:hAnsi="Cambria Math" w:cstheme="majorHAnsi"/>
                              <w:sz w:val="22"/>
                              <w:szCs w:val="22"/>
                              <w:lang w:val="en-AU" w:eastAsia="en-US"/>
                            </w:rPr>
                            <m:t>j=1,2,4</m:t>
                          </m:r>
                        </m:sub>
                      </m:sSub>
                      <m:r>
                        <w:rPr>
                          <w:rFonts w:ascii="Cambria Math" w:hAnsi="Cambria Math" w:cstheme="majorHAnsi"/>
                          <w:sz w:val="22"/>
                          <w:szCs w:val="22"/>
                          <w:lang w:val="en-AU" w:eastAsia="en-US"/>
                        </w:rPr>
                        <m:t>×</m:t>
                      </m:r>
                      <m:sSub>
                        <m:sSubPr>
                          <m:ctrlPr>
                            <w:rPr>
                              <w:rFonts w:ascii="Cambria Math" w:hAnsi="Cambria Math" w:cstheme="majorHAnsi"/>
                              <w:i/>
                              <w:sz w:val="22"/>
                              <w:szCs w:val="22"/>
                              <w:lang w:val="en-AU" w:eastAsia="en-US"/>
                            </w:rPr>
                          </m:ctrlPr>
                        </m:sSubPr>
                        <m:e>
                          <m:r>
                            <w:rPr>
                              <w:rFonts w:ascii="Cambria Math" w:hAnsi="Cambria Math" w:cstheme="majorHAnsi"/>
                              <w:sz w:val="22"/>
                              <w:szCs w:val="22"/>
                              <w:lang w:val="en-AU" w:eastAsia="en-US"/>
                            </w:rPr>
                            <m:t>M</m:t>
                          </m:r>
                        </m:e>
                        <m:sub>
                          <m:r>
                            <w:rPr>
                              <w:rFonts w:ascii="Cambria Math" w:hAnsi="Cambria Math" w:cstheme="majorHAnsi"/>
                              <w:sz w:val="22"/>
                              <w:szCs w:val="22"/>
                              <w:lang w:val="en-AU" w:eastAsia="en-US"/>
                            </w:rPr>
                            <m:t>j=1,2,4</m:t>
                          </m:r>
                        </m:sub>
                      </m:sSub>
                      <m:r>
                        <w:rPr>
                          <w:rFonts w:ascii="Cambria Math" w:hAnsi="Cambria Math" w:cstheme="majorHAnsi"/>
                          <w:sz w:val="22"/>
                          <w:szCs w:val="22"/>
                          <w:lang w:val="en-AU" w:eastAsia="en-US"/>
                        </w:rPr>
                        <m:t xml:space="preserve">× </m:t>
                      </m:r>
                      <m:sSub>
                        <m:sSubPr>
                          <m:ctrlPr>
                            <w:rPr>
                              <w:rFonts w:ascii="Cambria Math" w:eastAsiaTheme="minorHAnsi" w:hAnsi="Cambria Math" w:cstheme="majorHAnsi"/>
                              <w:i/>
                              <w:color w:val="000000" w:themeColor="text1"/>
                              <w:sz w:val="22"/>
                              <w:szCs w:val="22"/>
                              <w:lang w:val="en-AU" w:eastAsia="en-US"/>
                            </w:rPr>
                          </m:ctrlPr>
                        </m:sSubPr>
                        <m:e>
                          <m:r>
                            <w:rPr>
                              <w:rFonts w:ascii="Cambria Math" w:hAnsi="Cambria Math" w:cstheme="majorHAnsi"/>
                              <w:sz w:val="22"/>
                              <w:szCs w:val="22"/>
                            </w:rPr>
                            <m:t>D</m:t>
                          </m:r>
                        </m:e>
                        <m:sub>
                          <m:r>
                            <w:rPr>
                              <w:rFonts w:ascii="Cambria Math" w:hAnsi="Cambria Math" w:cstheme="majorHAnsi"/>
                              <w:sz w:val="22"/>
                              <w:szCs w:val="22"/>
                            </w:rPr>
                            <m:t>j=1,2,4</m:t>
                          </m:r>
                        </m:sub>
                      </m:sSub>
                    </m:e>
                  </m:d>
                  <m:r>
                    <w:rPr>
                      <w:rFonts w:ascii="Cambria Math" w:hAnsi="Cambria Math" w:cstheme="majorHAnsi"/>
                      <w:sz w:val="22"/>
                      <w:szCs w:val="22"/>
                      <w:lang w:val="en-AU" w:eastAsia="en-US"/>
                    </w:rPr>
                    <m:t>+</m:t>
                  </m:r>
                  <m:d>
                    <m:dPr>
                      <m:ctrlPr>
                        <w:rPr>
                          <w:rFonts w:ascii="Cambria Math" w:hAnsi="Cambria Math" w:cstheme="majorHAnsi"/>
                          <w:i/>
                          <w:sz w:val="22"/>
                          <w:szCs w:val="22"/>
                          <w:lang w:val="en-AU" w:eastAsia="en-US"/>
                        </w:rPr>
                      </m:ctrlPr>
                    </m:dPr>
                    <m:e>
                      <m:sSub>
                        <m:sSubPr>
                          <m:ctrlPr>
                            <w:rPr>
                              <w:rFonts w:ascii="Cambria Math" w:hAnsi="Cambria Math" w:cstheme="majorHAnsi"/>
                              <w:i/>
                              <w:sz w:val="22"/>
                              <w:szCs w:val="22"/>
                              <w:lang w:val="en-AU" w:eastAsia="en-US"/>
                            </w:rPr>
                          </m:ctrlPr>
                        </m:sSubPr>
                        <m:e>
                          <m:r>
                            <w:rPr>
                              <w:rFonts w:ascii="Cambria Math" w:hAnsi="Cambria Math" w:cstheme="majorHAnsi"/>
                              <w:sz w:val="22"/>
                              <w:szCs w:val="22"/>
                              <w:lang w:val="en-AU" w:eastAsia="en-US"/>
                            </w:rPr>
                            <m:t>N</m:t>
                          </m:r>
                        </m:e>
                        <m:sub>
                          <m:r>
                            <w:rPr>
                              <w:rFonts w:ascii="Cambria Math" w:hAnsi="Cambria Math" w:cstheme="majorHAnsi"/>
                              <w:sz w:val="22"/>
                              <w:szCs w:val="22"/>
                              <w:lang w:val="en-AU" w:eastAsia="en-US"/>
                            </w:rPr>
                            <m:t>j=3,5</m:t>
                          </m:r>
                        </m:sub>
                      </m:sSub>
                      <m:r>
                        <w:rPr>
                          <w:rFonts w:ascii="Cambria Math" w:hAnsi="Cambria Math" w:cstheme="majorHAnsi"/>
                          <w:sz w:val="22"/>
                          <w:szCs w:val="22"/>
                          <w:lang w:val="en-AU" w:eastAsia="en-US"/>
                        </w:rPr>
                        <m:t>×</m:t>
                      </m:r>
                      <m:sSub>
                        <m:sSubPr>
                          <m:ctrlPr>
                            <w:rPr>
                              <w:rFonts w:ascii="Cambria Math" w:hAnsi="Cambria Math" w:cstheme="majorHAnsi"/>
                              <w:i/>
                              <w:sz w:val="22"/>
                              <w:szCs w:val="22"/>
                              <w:lang w:val="en-AU" w:eastAsia="en-US"/>
                            </w:rPr>
                          </m:ctrlPr>
                        </m:sSubPr>
                        <m:e>
                          <m:r>
                            <w:rPr>
                              <w:rFonts w:ascii="Cambria Math" w:hAnsi="Cambria Math" w:cstheme="majorHAnsi"/>
                              <w:sz w:val="22"/>
                              <w:szCs w:val="22"/>
                              <w:lang w:val="en-AU" w:eastAsia="en-US"/>
                            </w:rPr>
                            <m:t>M</m:t>
                          </m:r>
                        </m:e>
                        <m:sub>
                          <m:r>
                            <w:rPr>
                              <w:rFonts w:ascii="Cambria Math" w:hAnsi="Cambria Math" w:cstheme="majorHAnsi"/>
                              <w:sz w:val="22"/>
                              <w:szCs w:val="22"/>
                              <w:lang w:val="en-AU" w:eastAsia="en-US"/>
                            </w:rPr>
                            <m:t>j=3,5</m:t>
                          </m:r>
                        </m:sub>
                      </m:sSub>
                      <m:r>
                        <w:rPr>
                          <w:rFonts w:ascii="Cambria Math" w:hAnsi="Cambria Math" w:cstheme="majorHAnsi"/>
                          <w:sz w:val="22"/>
                          <w:szCs w:val="22"/>
                          <w:lang w:val="en-AU" w:eastAsia="en-US"/>
                        </w:rPr>
                        <m:t>×</m:t>
                      </m:r>
                      <m:sSub>
                        <m:sSubPr>
                          <m:ctrlPr>
                            <w:rPr>
                              <w:rFonts w:ascii="Cambria Math" w:eastAsiaTheme="minorHAnsi" w:hAnsi="Cambria Math" w:cstheme="majorHAnsi"/>
                              <w:i/>
                              <w:color w:val="000000" w:themeColor="text1"/>
                              <w:sz w:val="22"/>
                              <w:szCs w:val="22"/>
                              <w:lang w:val="en-AU" w:eastAsia="en-US"/>
                            </w:rPr>
                          </m:ctrlPr>
                        </m:sSubPr>
                        <m:e>
                          <m:r>
                            <w:rPr>
                              <w:rFonts w:ascii="Cambria Math" w:hAnsi="Cambria Math" w:cstheme="majorHAnsi"/>
                              <w:sz w:val="22"/>
                              <w:szCs w:val="22"/>
                            </w:rPr>
                            <m:t>D</m:t>
                          </m:r>
                        </m:e>
                        <m:sub>
                          <m:r>
                            <w:rPr>
                              <w:rFonts w:ascii="Cambria Math" w:hAnsi="Cambria Math" w:cstheme="majorHAnsi"/>
                              <w:sz w:val="22"/>
                              <w:szCs w:val="22"/>
                            </w:rPr>
                            <m:t>j=3,5</m:t>
                          </m:r>
                        </m:sub>
                      </m:sSub>
                    </m:e>
                  </m:d>
                  <m:r>
                    <w:rPr>
                      <w:rFonts w:ascii="Cambria Math" w:hAnsi="Cambria Math" w:cstheme="majorHAnsi"/>
                      <w:sz w:val="22"/>
                      <w:szCs w:val="22"/>
                      <w:lang w:val="en-AU" w:eastAsia="en-US"/>
                    </w:rPr>
                    <m:t>+</m:t>
                  </m:r>
                  <m:d>
                    <m:dPr>
                      <m:ctrlPr>
                        <w:rPr>
                          <w:rFonts w:ascii="Cambria Math" w:hAnsi="Cambria Math" w:cstheme="majorHAnsi"/>
                          <w:i/>
                          <w:sz w:val="22"/>
                          <w:szCs w:val="22"/>
                          <w:lang w:val="en-AU" w:eastAsia="en-US"/>
                        </w:rPr>
                      </m:ctrlPr>
                    </m:dPr>
                    <m:e>
                      <m:sSub>
                        <m:sSubPr>
                          <m:ctrlPr>
                            <w:rPr>
                              <w:rFonts w:ascii="Cambria Math" w:hAnsi="Cambria Math" w:cstheme="majorHAnsi"/>
                              <w:i/>
                              <w:sz w:val="22"/>
                              <w:szCs w:val="22"/>
                              <w:lang w:val="en-AU" w:eastAsia="en-US"/>
                            </w:rPr>
                          </m:ctrlPr>
                        </m:sSubPr>
                        <m:e>
                          <m:r>
                            <w:rPr>
                              <w:rFonts w:ascii="Cambria Math" w:hAnsi="Cambria Math" w:cstheme="majorHAnsi"/>
                              <w:sz w:val="22"/>
                              <w:szCs w:val="22"/>
                              <w:lang w:val="en-AU" w:eastAsia="en-US"/>
                            </w:rPr>
                            <m:t>N</m:t>
                          </m:r>
                        </m:e>
                        <m:sub>
                          <m:r>
                            <w:rPr>
                              <w:rFonts w:ascii="Cambria Math" w:hAnsi="Cambria Math" w:cstheme="majorHAnsi"/>
                              <w:sz w:val="22"/>
                              <w:szCs w:val="22"/>
                              <w:lang w:val="en-AU" w:eastAsia="en-US"/>
                            </w:rPr>
                            <m:t>j=3,5</m:t>
                          </m:r>
                        </m:sub>
                      </m:sSub>
                      <m:r>
                        <w:rPr>
                          <w:rFonts w:ascii="Cambria Math" w:hAnsi="Cambria Math" w:cstheme="majorHAnsi"/>
                          <w:sz w:val="22"/>
                          <w:szCs w:val="22"/>
                          <w:lang w:val="en-AU" w:eastAsia="en-US"/>
                        </w:rPr>
                        <m:t>×</m:t>
                      </m:r>
                      <m:sSub>
                        <m:sSubPr>
                          <m:ctrlPr>
                            <w:rPr>
                              <w:rFonts w:ascii="Cambria Math" w:hAnsi="Cambria Math" w:cstheme="majorHAnsi"/>
                              <w:i/>
                              <w:sz w:val="22"/>
                              <w:szCs w:val="22"/>
                              <w:lang w:val="en-AU" w:eastAsia="en-US"/>
                            </w:rPr>
                          </m:ctrlPr>
                        </m:sSubPr>
                        <m:e>
                          <m:r>
                            <w:rPr>
                              <w:rFonts w:ascii="Cambria Math" w:hAnsi="Cambria Math" w:cstheme="majorHAnsi"/>
                              <w:sz w:val="22"/>
                              <w:szCs w:val="22"/>
                              <w:lang w:val="en-AU" w:eastAsia="en-US"/>
                            </w:rPr>
                            <m:t>MPW</m:t>
                          </m:r>
                        </m:e>
                        <m:sub>
                          <m:r>
                            <w:rPr>
                              <w:rFonts w:ascii="Cambria Math" w:hAnsi="Cambria Math" w:cstheme="majorHAnsi"/>
                              <w:sz w:val="22"/>
                              <w:szCs w:val="22"/>
                              <w:lang w:val="en-AU" w:eastAsia="en-US"/>
                            </w:rPr>
                            <m:t>ENTERIC,j=3,5</m:t>
                          </m:r>
                        </m:sub>
                      </m:sSub>
                      <m:r>
                        <w:rPr>
                          <w:rFonts w:ascii="Cambria Math" w:hAnsi="Cambria Math" w:cstheme="majorHAnsi"/>
                          <w:sz w:val="22"/>
                          <w:szCs w:val="22"/>
                          <w:lang w:val="en-AU" w:eastAsia="en-US"/>
                        </w:rPr>
                        <m:t>×</m:t>
                      </m:r>
                      <m:sSub>
                        <m:sSubPr>
                          <m:ctrlPr>
                            <w:rPr>
                              <w:rFonts w:ascii="Cambria Math" w:eastAsiaTheme="minorHAnsi" w:hAnsi="Cambria Math" w:cstheme="majorHAnsi"/>
                              <w:i/>
                              <w:color w:val="000000" w:themeColor="text1"/>
                              <w:sz w:val="22"/>
                              <w:szCs w:val="22"/>
                              <w:lang w:val="en-AU" w:eastAsia="en-US"/>
                            </w:rPr>
                          </m:ctrlPr>
                        </m:sSubPr>
                        <m:e>
                          <m:r>
                            <w:rPr>
                              <w:rFonts w:ascii="Cambria Math" w:hAnsi="Cambria Math" w:cstheme="majorHAnsi"/>
                              <w:sz w:val="22"/>
                              <w:szCs w:val="22"/>
                            </w:rPr>
                            <m:t>D</m:t>
                          </m:r>
                        </m:e>
                        <m:sub>
                          <m:r>
                            <w:rPr>
                              <w:rFonts w:ascii="Cambria Math" w:hAnsi="Cambria Math" w:cstheme="majorHAnsi"/>
                              <w:sz w:val="22"/>
                              <w:szCs w:val="22"/>
                            </w:rPr>
                            <m:t>j=3,5</m:t>
                          </m:r>
                        </m:sub>
                      </m:sSub>
                    </m:e>
                  </m:d>
                </m:e>
              </m:d>
            </m:e>
          </m:nary>
          <m:r>
            <w:rPr>
              <w:rFonts w:ascii="Cambria Math" w:hAnsi="Cambria Math" w:cstheme="majorHAnsi"/>
              <w:sz w:val="22"/>
              <w:szCs w:val="22"/>
              <w:lang w:val="en-AU" w:eastAsia="en-US"/>
            </w:rPr>
            <m:t xml:space="preserve"> ×</m:t>
          </m:r>
          <m:sSup>
            <m:sSupPr>
              <m:ctrlPr>
                <w:rPr>
                  <w:rFonts w:ascii="Cambria Math" w:hAnsi="Cambria Math" w:cstheme="majorHAnsi"/>
                  <w:i/>
                  <w:sz w:val="22"/>
                  <w:szCs w:val="22"/>
                  <w:lang w:val="en-AU" w:eastAsia="en-US"/>
                </w:rPr>
              </m:ctrlPr>
            </m:sSupPr>
            <m:e>
              <m:r>
                <w:rPr>
                  <w:rFonts w:ascii="Cambria Math" w:hAnsi="Cambria Math" w:cstheme="majorHAnsi"/>
                  <w:sz w:val="22"/>
                  <w:szCs w:val="22"/>
                  <w:lang w:val="en-AU" w:eastAsia="en-US"/>
                </w:rPr>
                <m:t>10</m:t>
              </m:r>
            </m:e>
            <m:sup>
              <m:r>
                <w:rPr>
                  <w:rFonts w:ascii="Cambria Math" w:hAnsi="Cambria Math" w:cstheme="majorHAnsi"/>
                  <w:sz w:val="22"/>
                  <w:szCs w:val="22"/>
                  <w:lang w:val="en-AU" w:eastAsia="en-US"/>
                </w:rPr>
                <m:t>-3</m:t>
              </m:r>
            </m:sup>
          </m:sSup>
        </m:oMath>
      </m:oMathPara>
    </w:p>
    <w:p w14:paraId="0CE75944" w14:textId="77777777" w:rsidR="00590BB7" w:rsidRPr="00140C43" w:rsidRDefault="00590BB7" w:rsidP="00590BB7">
      <w:pPr>
        <w:pStyle w:val="BodyText"/>
        <w:spacing w:after="120"/>
        <w:rPr>
          <w:rFonts w:asciiTheme="majorHAnsi" w:hAnsiTheme="majorHAnsi" w:cstheme="majorHAnsi"/>
          <w:sz w:val="22"/>
          <w:szCs w:val="22"/>
          <w:lang w:val="en-AU" w:eastAsia="en-US"/>
        </w:rPr>
      </w:pPr>
      <w:r w:rsidRPr="00140C43">
        <w:rPr>
          <w:rFonts w:asciiTheme="majorHAnsi" w:hAnsiTheme="majorHAnsi" w:cstheme="majorHAnsi"/>
          <w:sz w:val="22"/>
          <w:szCs w:val="22"/>
          <w:lang w:val="en-AU" w:eastAsia="en-US"/>
        </w:rPr>
        <w:t>Where</w:t>
      </w:r>
      <w:r>
        <w:rPr>
          <w:rFonts w:asciiTheme="majorHAnsi" w:hAnsiTheme="majorHAnsi" w:cstheme="majorHAnsi"/>
          <w:sz w:val="22"/>
          <w:szCs w:val="22"/>
          <w:lang w:val="en-AU" w:eastAsia="en-US"/>
        </w:rPr>
        <w:tab/>
      </w:r>
      <w:r>
        <w:rPr>
          <w:rFonts w:asciiTheme="majorHAnsi" w:hAnsiTheme="majorHAnsi" w:cstheme="majorHAnsi"/>
          <w:sz w:val="22"/>
          <w:szCs w:val="22"/>
          <w:lang w:val="en-AU" w:eastAsia="en-US"/>
        </w:rPr>
        <w:tab/>
      </w:r>
      <m:oMath>
        <m:sSub>
          <m:sSubPr>
            <m:ctrlPr>
              <w:rPr>
                <w:rFonts w:ascii="Cambria Math" w:hAnsi="Cambria Math" w:cstheme="majorHAnsi"/>
                <w:i/>
                <w:sz w:val="22"/>
                <w:szCs w:val="22"/>
                <w:lang w:val="en-AU" w:eastAsia="en-US"/>
              </w:rPr>
            </m:ctrlPr>
          </m:sSubPr>
          <m:e>
            <m:r>
              <w:rPr>
                <w:rFonts w:ascii="Cambria Math" w:hAnsi="Cambria Math" w:cstheme="majorHAnsi"/>
                <w:sz w:val="22"/>
                <w:szCs w:val="22"/>
                <w:lang w:val="en-AU" w:eastAsia="en-US"/>
              </w:rPr>
              <m:t>N</m:t>
            </m:r>
          </m:e>
          <m:sub>
            <m:r>
              <w:rPr>
                <w:rFonts w:ascii="Cambria Math" w:hAnsi="Cambria Math" w:cstheme="majorHAnsi"/>
                <w:sz w:val="22"/>
                <w:szCs w:val="22"/>
                <w:lang w:val="en-AU" w:eastAsia="en-US"/>
              </w:rPr>
              <m:t>j</m:t>
            </m:r>
          </m:sub>
        </m:sSub>
      </m:oMath>
      <w:r w:rsidRPr="00140C43">
        <w:rPr>
          <w:rFonts w:asciiTheme="majorHAnsi" w:hAnsiTheme="majorHAnsi" w:cstheme="majorHAnsi"/>
          <w:sz w:val="22"/>
          <w:szCs w:val="22"/>
          <w:lang w:val="en-AU" w:eastAsia="en-US"/>
        </w:rPr>
        <w:t xml:space="preserve"> = number of dairy cattle in each class (head)</w:t>
      </w:r>
    </w:p>
    <w:p w14:paraId="22582E04" w14:textId="77777777" w:rsidR="00590BB7" w:rsidRPr="00140C43" w:rsidRDefault="000A0BCA" w:rsidP="00590BB7">
      <w:pPr>
        <w:pStyle w:val="BodyText"/>
        <w:spacing w:after="120"/>
        <w:ind w:left="1440"/>
        <w:rPr>
          <w:rFonts w:asciiTheme="majorHAnsi" w:hAnsiTheme="majorHAnsi" w:cstheme="majorHAnsi"/>
          <w:sz w:val="22"/>
          <w:szCs w:val="22"/>
          <w:lang w:val="en-AU" w:eastAsia="en-US"/>
        </w:rPr>
      </w:pPr>
      <m:oMath>
        <m:sSub>
          <m:sSubPr>
            <m:ctrlPr>
              <w:rPr>
                <w:rFonts w:ascii="Cambria Math" w:hAnsi="Cambria Math" w:cstheme="majorHAnsi"/>
                <w:i/>
                <w:sz w:val="22"/>
                <w:szCs w:val="22"/>
                <w:lang w:val="en-AU" w:eastAsia="en-US"/>
              </w:rPr>
            </m:ctrlPr>
          </m:sSubPr>
          <m:e>
            <m:r>
              <w:rPr>
                <w:rFonts w:ascii="Cambria Math" w:hAnsi="Cambria Math" w:cstheme="majorHAnsi"/>
                <w:sz w:val="22"/>
                <w:szCs w:val="22"/>
                <w:lang w:val="en-AU" w:eastAsia="en-US"/>
              </w:rPr>
              <m:t>M</m:t>
            </m:r>
          </m:e>
          <m:sub>
            <m:r>
              <w:rPr>
                <w:rFonts w:ascii="Cambria Math" w:hAnsi="Cambria Math" w:cstheme="majorHAnsi"/>
                <w:sz w:val="22"/>
                <w:szCs w:val="22"/>
                <w:lang w:val="en-AU" w:eastAsia="en-US"/>
              </w:rPr>
              <m:t>j</m:t>
            </m:r>
          </m:sub>
        </m:sSub>
      </m:oMath>
      <w:r w:rsidR="00590BB7" w:rsidRPr="00140C43">
        <w:rPr>
          <w:rFonts w:asciiTheme="majorHAnsi" w:hAnsiTheme="majorHAnsi" w:cstheme="majorHAnsi"/>
          <w:sz w:val="22"/>
          <w:szCs w:val="22"/>
          <w:lang w:val="en-AU" w:eastAsia="en-US"/>
        </w:rPr>
        <w:t xml:space="preserve"> = daily </w:t>
      </w:r>
      <w:r w:rsidR="00590BB7">
        <w:rPr>
          <w:rFonts w:asciiTheme="majorHAnsi" w:hAnsiTheme="majorHAnsi" w:cstheme="majorHAnsi"/>
          <w:sz w:val="22"/>
          <w:szCs w:val="22"/>
          <w:lang w:val="en-AU" w:eastAsia="en-US"/>
        </w:rPr>
        <w:t xml:space="preserve">enteric </w:t>
      </w:r>
      <w:r w:rsidR="00590BB7" w:rsidRPr="00140C43">
        <w:rPr>
          <w:rFonts w:asciiTheme="majorHAnsi" w:hAnsiTheme="majorHAnsi" w:cstheme="majorHAnsi"/>
          <w:sz w:val="22"/>
          <w:szCs w:val="22"/>
          <w:lang w:val="en-AU" w:eastAsia="en-US"/>
        </w:rPr>
        <w:t>methane production (kg</w:t>
      </w:r>
      <w:r w:rsidR="00590BB7">
        <w:rPr>
          <w:rFonts w:asciiTheme="majorHAnsi" w:hAnsiTheme="majorHAnsi" w:cstheme="majorHAnsi"/>
          <w:sz w:val="22"/>
          <w:szCs w:val="22"/>
          <w:lang w:val="en-AU" w:eastAsia="en-US"/>
        </w:rPr>
        <w:t xml:space="preserve"> </w:t>
      </w:r>
      <w:r w:rsidR="00590BB7" w:rsidRPr="00140C43">
        <w:rPr>
          <w:rFonts w:asciiTheme="majorHAnsi" w:hAnsiTheme="majorHAnsi" w:cstheme="majorHAnsi"/>
          <w:sz w:val="22"/>
          <w:szCs w:val="22"/>
          <w:lang w:val="en-AU" w:eastAsia="en-US"/>
        </w:rPr>
        <w:t>CH</w:t>
      </w:r>
      <w:r w:rsidR="00590BB7" w:rsidRPr="00140C43">
        <w:rPr>
          <w:rFonts w:asciiTheme="majorHAnsi" w:hAnsiTheme="majorHAnsi" w:cstheme="majorHAnsi"/>
          <w:sz w:val="22"/>
          <w:szCs w:val="22"/>
          <w:vertAlign w:val="subscript"/>
          <w:lang w:val="en-AU" w:eastAsia="en-US"/>
        </w:rPr>
        <w:t>4</w:t>
      </w:r>
      <w:r w:rsidR="00590BB7" w:rsidRPr="00140C43">
        <w:rPr>
          <w:rFonts w:asciiTheme="majorHAnsi" w:hAnsiTheme="majorHAnsi" w:cstheme="majorHAnsi"/>
          <w:sz w:val="22"/>
          <w:szCs w:val="22"/>
          <w:lang w:val="en-AU" w:eastAsia="en-US"/>
        </w:rPr>
        <w:t>/head/day)</w:t>
      </w:r>
    </w:p>
    <w:p w14:paraId="2BEA1EA7" w14:textId="77777777" w:rsidR="00590BB7" w:rsidRDefault="000A0BCA" w:rsidP="00590BB7">
      <w:pPr>
        <w:pStyle w:val="BodyText"/>
        <w:ind w:left="1440"/>
        <w:rPr>
          <w:rFonts w:asciiTheme="majorHAnsi" w:hAnsiTheme="majorHAnsi" w:cstheme="majorHAnsi"/>
          <w:sz w:val="22"/>
          <w:szCs w:val="22"/>
          <w:lang w:val="en-AU" w:eastAsia="en-US"/>
        </w:rPr>
      </w:pPr>
      <m:oMath>
        <m:sSub>
          <m:sSubPr>
            <m:ctrlPr>
              <w:rPr>
                <w:rFonts w:ascii="Cambria Math" w:hAnsi="Cambria Math" w:cstheme="majorHAnsi"/>
                <w:i/>
                <w:sz w:val="22"/>
                <w:szCs w:val="22"/>
                <w:lang w:val="en-AU" w:eastAsia="en-US"/>
              </w:rPr>
            </m:ctrlPr>
          </m:sSubPr>
          <m:e>
            <m:r>
              <w:rPr>
                <w:rFonts w:ascii="Cambria Math" w:hAnsi="Cambria Math" w:cstheme="majorHAnsi"/>
                <w:sz w:val="22"/>
                <w:szCs w:val="22"/>
                <w:lang w:val="en-AU" w:eastAsia="en-US"/>
              </w:rPr>
              <m:t>MPW</m:t>
            </m:r>
          </m:e>
          <m:sub>
            <m:r>
              <w:rPr>
                <w:rFonts w:ascii="Cambria Math" w:hAnsi="Cambria Math" w:cstheme="majorHAnsi"/>
                <w:sz w:val="22"/>
                <w:szCs w:val="22"/>
                <w:lang w:val="en-AU" w:eastAsia="en-US"/>
              </w:rPr>
              <m:t>ENTERIC,j=3,5</m:t>
            </m:r>
          </m:sub>
        </m:sSub>
      </m:oMath>
      <w:r w:rsidR="00590BB7" w:rsidRPr="00140C43">
        <w:rPr>
          <w:rFonts w:asciiTheme="majorHAnsi" w:hAnsiTheme="majorHAnsi" w:cstheme="majorHAnsi"/>
          <w:sz w:val="22"/>
          <w:szCs w:val="22"/>
          <w:lang w:val="en-AU" w:eastAsia="en-US"/>
        </w:rPr>
        <w:t xml:space="preserve">= daily methane production </w:t>
      </w:r>
      <w:r w:rsidR="00590BB7">
        <w:rPr>
          <w:rFonts w:asciiTheme="majorHAnsi" w:hAnsiTheme="majorHAnsi" w:cstheme="majorHAnsi"/>
          <w:sz w:val="22"/>
          <w:szCs w:val="22"/>
          <w:lang w:val="en-AU" w:eastAsia="en-US"/>
        </w:rPr>
        <w:t xml:space="preserve">for pre-weaned heifer and </w:t>
      </w:r>
      <w:proofErr w:type="gramStart"/>
      <w:r w:rsidR="00590BB7">
        <w:rPr>
          <w:rFonts w:asciiTheme="majorHAnsi" w:hAnsiTheme="majorHAnsi" w:cstheme="majorHAnsi"/>
          <w:sz w:val="22"/>
          <w:szCs w:val="22"/>
          <w:lang w:val="en-AU" w:eastAsia="en-US"/>
        </w:rPr>
        <w:t>bulls</w:t>
      </w:r>
      <w:proofErr w:type="gramEnd"/>
      <w:r w:rsidR="00590BB7">
        <w:rPr>
          <w:rFonts w:asciiTheme="majorHAnsi" w:hAnsiTheme="majorHAnsi" w:cstheme="majorHAnsi"/>
          <w:sz w:val="22"/>
          <w:szCs w:val="22"/>
          <w:lang w:val="en-AU" w:eastAsia="en-US"/>
        </w:rPr>
        <w:t xml:space="preserve"> calves (&lt;1 year) </w:t>
      </w:r>
      <w:r w:rsidR="00590BB7" w:rsidRPr="00140C43">
        <w:rPr>
          <w:rFonts w:asciiTheme="majorHAnsi" w:hAnsiTheme="majorHAnsi" w:cstheme="majorHAnsi"/>
          <w:sz w:val="22"/>
          <w:szCs w:val="22"/>
          <w:lang w:val="en-AU" w:eastAsia="en-US"/>
        </w:rPr>
        <w:t>(kg</w:t>
      </w:r>
      <w:r w:rsidR="00590BB7">
        <w:rPr>
          <w:rFonts w:asciiTheme="majorHAnsi" w:hAnsiTheme="majorHAnsi" w:cstheme="majorHAnsi"/>
          <w:sz w:val="22"/>
          <w:szCs w:val="22"/>
          <w:lang w:val="en-AU" w:eastAsia="en-US"/>
        </w:rPr>
        <w:t xml:space="preserve"> </w:t>
      </w:r>
      <w:r w:rsidR="00590BB7" w:rsidRPr="00140C43">
        <w:rPr>
          <w:rFonts w:asciiTheme="majorHAnsi" w:hAnsiTheme="majorHAnsi" w:cstheme="majorHAnsi"/>
          <w:sz w:val="22"/>
          <w:szCs w:val="22"/>
          <w:lang w:val="en-AU" w:eastAsia="en-US"/>
        </w:rPr>
        <w:t>CH</w:t>
      </w:r>
      <w:r w:rsidR="00590BB7" w:rsidRPr="00140C43">
        <w:rPr>
          <w:rFonts w:asciiTheme="majorHAnsi" w:hAnsiTheme="majorHAnsi" w:cstheme="majorHAnsi"/>
          <w:sz w:val="22"/>
          <w:szCs w:val="22"/>
          <w:vertAlign w:val="subscript"/>
          <w:lang w:val="en-AU" w:eastAsia="en-US"/>
        </w:rPr>
        <w:t>4</w:t>
      </w:r>
      <w:r w:rsidR="00590BB7" w:rsidRPr="00140C43">
        <w:rPr>
          <w:rFonts w:asciiTheme="majorHAnsi" w:hAnsiTheme="majorHAnsi" w:cstheme="majorHAnsi"/>
          <w:sz w:val="22"/>
          <w:szCs w:val="22"/>
          <w:lang w:val="en-AU" w:eastAsia="en-US"/>
        </w:rPr>
        <w:t>/head/day)</w:t>
      </w:r>
    </w:p>
    <w:p w14:paraId="4FA6C648" w14:textId="77777777" w:rsidR="00590BB7" w:rsidRPr="00140C43" w:rsidRDefault="000A0BCA" w:rsidP="00590BB7">
      <w:pPr>
        <w:pStyle w:val="BodyText"/>
        <w:ind w:left="1440"/>
        <w:rPr>
          <w:rFonts w:asciiTheme="majorHAnsi" w:hAnsiTheme="majorHAnsi" w:cstheme="majorHAnsi"/>
          <w:sz w:val="22"/>
          <w:szCs w:val="22"/>
          <w:lang w:val="en-AU" w:eastAsia="en-US"/>
        </w:rPr>
      </w:pPr>
      <m:oMath>
        <m:sSub>
          <m:sSubPr>
            <m:ctrlPr>
              <w:rPr>
                <w:rFonts w:ascii="Cambria Math" w:eastAsiaTheme="minorHAnsi" w:hAnsi="Cambria Math" w:cstheme="majorHAnsi"/>
                <w:i/>
                <w:color w:val="000000" w:themeColor="text1"/>
                <w:sz w:val="22"/>
                <w:szCs w:val="22"/>
                <w:lang w:val="en-AU" w:eastAsia="en-US"/>
              </w:rPr>
            </m:ctrlPr>
          </m:sSubPr>
          <m:e>
            <m:r>
              <w:rPr>
                <w:rFonts w:ascii="Cambria Math" w:hAnsi="Cambria Math" w:cstheme="majorHAnsi"/>
                <w:sz w:val="22"/>
                <w:szCs w:val="22"/>
              </w:rPr>
              <m:t>D</m:t>
            </m:r>
          </m:e>
          <m:sub>
            <m:r>
              <w:rPr>
                <w:rFonts w:ascii="Cambria Math" w:hAnsi="Cambria Math" w:cstheme="majorHAnsi"/>
                <w:sz w:val="22"/>
                <w:szCs w:val="22"/>
              </w:rPr>
              <m:t>j</m:t>
            </m:r>
          </m:sub>
        </m:sSub>
      </m:oMath>
      <w:r w:rsidR="00590BB7">
        <w:rPr>
          <w:rFonts w:asciiTheme="majorHAnsi" w:hAnsiTheme="majorHAnsi" w:cstheme="majorHAnsi"/>
          <w:color w:val="000000" w:themeColor="text1"/>
          <w:sz w:val="22"/>
          <w:szCs w:val="22"/>
          <w:lang w:val="en-AU" w:eastAsia="en-US"/>
        </w:rPr>
        <w:t xml:space="preserve"> = Duration of stay on the farm (days). Method 1 default values for these time periods are provided in data tables</w:t>
      </w:r>
    </w:p>
    <w:p w14:paraId="4C119B49" w14:textId="77777777" w:rsidR="00590BB7" w:rsidRPr="00140C43" w:rsidRDefault="00590BB7" w:rsidP="00590BB7">
      <w:pPr>
        <w:pStyle w:val="BodyText"/>
        <w:rPr>
          <w:rFonts w:asciiTheme="majorHAnsi" w:hAnsiTheme="majorHAnsi" w:cstheme="majorHAnsi"/>
          <w:sz w:val="22"/>
          <w:szCs w:val="22"/>
          <w:lang w:val="en-AU" w:eastAsia="en-US"/>
        </w:rPr>
      </w:pPr>
      <w:r w:rsidRPr="00140C43">
        <w:rPr>
          <w:rFonts w:asciiTheme="majorHAnsi" w:hAnsiTheme="majorHAnsi" w:cstheme="majorHAnsi"/>
          <w:sz w:val="22"/>
          <w:szCs w:val="22"/>
          <w:lang w:val="en-AU" w:eastAsia="en-US"/>
        </w:rPr>
        <w:t xml:space="preserve">The approach assumes that </w:t>
      </w:r>
      <w:r>
        <w:rPr>
          <w:rFonts w:asciiTheme="majorHAnsi" w:hAnsiTheme="majorHAnsi" w:cstheme="majorHAnsi"/>
          <w:sz w:val="22"/>
          <w:szCs w:val="22"/>
          <w:lang w:val="en-AU" w:eastAsia="en-US"/>
        </w:rPr>
        <w:t xml:space="preserve">until </w:t>
      </w:r>
      <w:r w:rsidRPr="00140C43">
        <w:rPr>
          <w:rFonts w:asciiTheme="majorHAnsi" w:hAnsiTheme="majorHAnsi" w:cstheme="majorHAnsi"/>
          <w:sz w:val="22"/>
          <w:szCs w:val="22"/>
          <w:lang w:val="en-AU" w:eastAsia="en-US"/>
        </w:rPr>
        <w:t xml:space="preserve">dairy calves are fully weaned calves primarily consume milk or milk replacer, pellets and hay, which results in lower emissions. </w:t>
      </w:r>
    </w:p>
    <w:p w14:paraId="5A7F2545" w14:textId="477AFBDD" w:rsidR="00590BB7" w:rsidRPr="00140C43" w:rsidRDefault="00590BB7" w:rsidP="00590BB7">
      <w:pPr>
        <w:pStyle w:val="BodyText"/>
        <w:ind w:left="720" w:hanging="720"/>
        <w:rPr>
          <w:rFonts w:asciiTheme="majorHAnsi" w:hAnsiTheme="majorHAnsi" w:cstheme="majorHAnsi"/>
          <w:sz w:val="22"/>
          <w:szCs w:val="22"/>
          <w:lang w:val="en-AU"/>
        </w:rPr>
      </w:pPr>
      <w:r>
        <w:rPr>
          <w:rFonts w:asciiTheme="majorHAnsi" w:hAnsiTheme="majorHAnsi" w:cstheme="majorHAnsi"/>
          <w:sz w:val="22"/>
          <w:szCs w:val="22"/>
          <w:lang w:val="en-AU"/>
        </w:rPr>
        <w:t>(2)</w:t>
      </w:r>
      <w:r>
        <w:rPr>
          <w:rFonts w:asciiTheme="majorHAnsi" w:hAnsiTheme="majorHAnsi" w:cstheme="majorHAnsi"/>
          <w:sz w:val="22"/>
          <w:szCs w:val="22"/>
          <w:lang w:val="en-AU"/>
        </w:rPr>
        <w:tab/>
        <w:t>In equation (1) the d</w:t>
      </w:r>
      <w:r w:rsidRPr="00140C43">
        <w:rPr>
          <w:rFonts w:asciiTheme="majorHAnsi" w:hAnsiTheme="majorHAnsi" w:cstheme="majorHAnsi"/>
          <w:sz w:val="22"/>
          <w:szCs w:val="22"/>
          <w:lang w:val="en-AU"/>
        </w:rPr>
        <w:t xml:space="preserve">aily production of </w:t>
      </w:r>
      <w:r>
        <w:rPr>
          <w:rFonts w:asciiTheme="majorHAnsi" w:hAnsiTheme="majorHAnsi" w:cstheme="majorHAnsi"/>
          <w:sz w:val="22"/>
          <w:szCs w:val="22"/>
          <w:lang w:val="en-AU"/>
        </w:rPr>
        <w:t xml:space="preserve">enteric </w:t>
      </w:r>
      <w:r w:rsidRPr="00140C43">
        <w:rPr>
          <w:rFonts w:asciiTheme="majorHAnsi" w:hAnsiTheme="majorHAnsi" w:cstheme="majorHAnsi"/>
          <w:sz w:val="22"/>
          <w:szCs w:val="22"/>
          <w:lang w:val="en-AU"/>
        </w:rPr>
        <w:t xml:space="preserve">methane </w:t>
      </w:r>
      <m:oMath>
        <m:sSub>
          <m:sSubPr>
            <m:ctrlPr>
              <w:rPr>
                <w:rFonts w:ascii="Cambria Math" w:hAnsi="Cambria Math" w:cstheme="majorHAnsi"/>
                <w:i/>
                <w:sz w:val="22"/>
                <w:szCs w:val="22"/>
                <w:lang w:val="en-AU"/>
              </w:rPr>
            </m:ctrlPr>
          </m:sSubPr>
          <m:e>
            <m:r>
              <w:rPr>
                <w:rFonts w:ascii="Cambria Math" w:hAnsi="Cambria Math" w:cstheme="majorHAnsi"/>
                <w:sz w:val="22"/>
                <w:szCs w:val="22"/>
                <w:lang w:val="en-AU"/>
              </w:rPr>
              <m:t>M</m:t>
            </m:r>
          </m:e>
          <m:sub>
            <m:r>
              <w:rPr>
                <w:rFonts w:ascii="Cambria Math" w:hAnsi="Cambria Math" w:cstheme="majorHAnsi"/>
                <w:sz w:val="22"/>
                <w:szCs w:val="22"/>
                <w:lang w:val="en-AU"/>
              </w:rPr>
              <m:t>j</m:t>
            </m:r>
          </m:sub>
        </m:sSub>
      </m:oMath>
      <w:r w:rsidRPr="00140C43">
        <w:rPr>
          <w:rFonts w:asciiTheme="majorHAnsi" w:hAnsiTheme="majorHAnsi" w:cstheme="majorHAnsi"/>
          <w:sz w:val="22"/>
          <w:szCs w:val="22"/>
          <w:lang w:val="en-AU"/>
        </w:rPr>
        <w:t xml:space="preserve"> </w:t>
      </w:r>
      <w:r w:rsidRPr="00140C43">
        <w:rPr>
          <w:rFonts w:asciiTheme="majorHAnsi" w:hAnsiTheme="majorHAnsi" w:cstheme="majorHAnsi"/>
          <w:sz w:val="22"/>
          <w:szCs w:val="22"/>
          <w:lang w:val="en-AU" w:eastAsia="en-US"/>
        </w:rPr>
        <w:t>(kg</w:t>
      </w:r>
      <w:r w:rsidR="00D50AF8">
        <w:rPr>
          <w:rFonts w:asciiTheme="majorHAnsi" w:hAnsiTheme="majorHAnsi" w:cstheme="majorHAnsi"/>
          <w:sz w:val="22"/>
          <w:szCs w:val="22"/>
          <w:lang w:val="en-AU" w:eastAsia="en-US"/>
        </w:rPr>
        <w:t xml:space="preserve"> </w:t>
      </w:r>
      <w:r w:rsidRPr="00140C43">
        <w:rPr>
          <w:rFonts w:asciiTheme="majorHAnsi" w:hAnsiTheme="majorHAnsi" w:cstheme="majorHAnsi"/>
          <w:sz w:val="22"/>
          <w:szCs w:val="22"/>
          <w:lang w:val="en-AU" w:eastAsia="en-US"/>
        </w:rPr>
        <w:t>CH</w:t>
      </w:r>
      <w:r w:rsidRPr="00140C43">
        <w:rPr>
          <w:rFonts w:asciiTheme="majorHAnsi" w:hAnsiTheme="majorHAnsi" w:cstheme="majorHAnsi"/>
          <w:sz w:val="22"/>
          <w:szCs w:val="22"/>
          <w:vertAlign w:val="subscript"/>
          <w:lang w:val="en-AU" w:eastAsia="en-US"/>
        </w:rPr>
        <w:t>4</w:t>
      </w:r>
      <w:r w:rsidRPr="00140C43">
        <w:rPr>
          <w:rFonts w:asciiTheme="majorHAnsi" w:hAnsiTheme="majorHAnsi" w:cstheme="majorHAnsi"/>
          <w:sz w:val="22"/>
          <w:szCs w:val="22"/>
          <w:lang w:val="en-AU" w:eastAsia="en-US"/>
        </w:rPr>
        <w:t>/head/day)</w:t>
      </w:r>
      <w:r>
        <w:rPr>
          <w:rFonts w:asciiTheme="majorHAnsi" w:hAnsiTheme="majorHAnsi" w:cstheme="majorHAnsi"/>
          <w:sz w:val="22"/>
          <w:szCs w:val="22"/>
          <w:lang w:val="en-AU" w:eastAsia="en-US"/>
        </w:rPr>
        <w:t xml:space="preserve"> </w:t>
      </w:r>
      <w:r w:rsidRPr="00140C43">
        <w:rPr>
          <w:rFonts w:asciiTheme="majorHAnsi" w:hAnsiTheme="majorHAnsi" w:cstheme="majorHAnsi"/>
          <w:sz w:val="22"/>
          <w:szCs w:val="22"/>
          <w:lang w:val="en-AU"/>
        </w:rPr>
        <w:t xml:space="preserve">based on </w:t>
      </w:r>
      <w:proofErr w:type="spellStart"/>
      <w:r w:rsidRPr="00140C43">
        <w:rPr>
          <w:rFonts w:asciiTheme="majorHAnsi" w:hAnsiTheme="majorHAnsi" w:cstheme="majorHAnsi"/>
          <w:sz w:val="22"/>
          <w:szCs w:val="22"/>
          <w:lang w:val="en-AU"/>
        </w:rPr>
        <w:t>Charmley</w:t>
      </w:r>
      <w:proofErr w:type="spellEnd"/>
      <w:r w:rsidRPr="00140C43">
        <w:rPr>
          <w:rFonts w:asciiTheme="majorHAnsi" w:hAnsiTheme="majorHAnsi" w:cstheme="majorHAnsi"/>
          <w:sz w:val="22"/>
          <w:szCs w:val="22"/>
          <w:lang w:val="en-AU"/>
        </w:rPr>
        <w:t xml:space="preserve"> et al. (2015) </w:t>
      </w:r>
      <w:r w:rsidRPr="00140C43">
        <w:rPr>
          <w:rFonts w:asciiTheme="majorHAnsi" w:hAnsiTheme="majorHAnsi" w:cstheme="majorHAnsi"/>
          <w:sz w:val="22"/>
          <w:szCs w:val="22"/>
          <w:lang w:val="en-AU"/>
        </w:rPr>
        <w:fldChar w:fldCharType="begin"/>
      </w:r>
      <w:r>
        <w:rPr>
          <w:rFonts w:asciiTheme="majorHAnsi" w:hAnsiTheme="majorHAnsi" w:cstheme="majorHAnsi"/>
          <w:sz w:val="22"/>
          <w:szCs w:val="22"/>
          <w:lang w:val="en-AU"/>
        </w:rPr>
        <w:instrText xml:space="preserve"> ADDIN ZOTERO_ITEM CSL_CITATION {"citationID":"80vIsV1v","properties":{"formattedCitation":"[2]","plainCitation":"[2]","noteIndex":0},"citationItems":[{"id":39,"uris":["http://zotero.org/users/17543967/items/44M2J5UB"],"itemData":{"id":39,"type":"article-journal","container-title":"Animal Production Science","issue":"3","page":"169-180","title":"A universal equation to predict methane production of forage-fed cattle in Australia","volume":"53","author":[{"family":"Charmley","given":"E"},{"family":"Williams","given":"S.R.O"},{"family":"Moate","given":"P.J"},{"family":"Hegarty","given":"R.S"},{"family":"Herd","given":"R.M"},{"family":"Oddy","given":"V.H"},{"family":"Reyenga","given":"P"},{"family":"Staunton","given":"K.M"},{"family":"Anderson","given":"A"},{"family":"Hannah","given":"M.C"}],"issued":{"date-parts":[["2015",12,9]]}}}],"schema":"https://github.com/citation-style-language/schema/raw/master/csl-citation.json"} </w:instrText>
      </w:r>
      <w:r w:rsidRPr="00140C43">
        <w:rPr>
          <w:rFonts w:asciiTheme="majorHAnsi" w:hAnsiTheme="majorHAnsi" w:cstheme="majorHAnsi"/>
          <w:sz w:val="22"/>
          <w:szCs w:val="22"/>
          <w:lang w:val="en-AU"/>
        </w:rPr>
        <w:fldChar w:fldCharType="separate"/>
      </w:r>
      <w:r w:rsidRPr="00590BB7">
        <w:rPr>
          <w:rFonts w:cs="Arial"/>
          <w:sz w:val="22"/>
        </w:rPr>
        <w:t>[2]</w:t>
      </w:r>
      <w:r w:rsidRPr="00140C43">
        <w:rPr>
          <w:rFonts w:asciiTheme="majorHAnsi" w:hAnsiTheme="majorHAnsi" w:cstheme="majorHAnsi"/>
          <w:sz w:val="22"/>
          <w:szCs w:val="22"/>
          <w:lang w:val="en-AU"/>
        </w:rPr>
        <w:fldChar w:fldCharType="end"/>
      </w:r>
      <w:r w:rsidRPr="00140C43">
        <w:rPr>
          <w:rFonts w:asciiTheme="majorHAnsi" w:hAnsiTheme="majorHAnsi" w:cstheme="majorHAnsi"/>
          <w:sz w:val="22"/>
          <w:szCs w:val="22"/>
          <w:lang w:val="en-AU"/>
        </w:rPr>
        <w:t xml:space="preserve"> </w:t>
      </w:r>
      <w:r>
        <w:rPr>
          <w:rFonts w:asciiTheme="majorHAnsi" w:hAnsiTheme="majorHAnsi" w:cstheme="majorHAnsi"/>
          <w:sz w:val="22"/>
          <w:szCs w:val="22"/>
          <w:lang w:val="en-AU"/>
        </w:rPr>
        <w:t xml:space="preserve">is calculated </w:t>
      </w:r>
      <w:r w:rsidRPr="00140C43">
        <w:rPr>
          <w:rFonts w:asciiTheme="majorHAnsi" w:hAnsiTheme="majorHAnsi" w:cstheme="majorHAnsi"/>
          <w:sz w:val="22"/>
          <w:szCs w:val="22"/>
          <w:lang w:val="en-AU"/>
        </w:rPr>
        <w:t>as:</w:t>
      </w:r>
    </w:p>
    <w:p w14:paraId="5AC5BB88" w14:textId="77777777" w:rsidR="00590BB7" w:rsidRPr="00140C43" w:rsidRDefault="000A0BCA" w:rsidP="00590BB7">
      <w:pPr>
        <w:rPr>
          <w:rFonts w:asciiTheme="majorHAnsi" w:hAnsiTheme="majorHAnsi" w:cstheme="majorHAnsi"/>
          <w:szCs w:val="22"/>
        </w:rPr>
      </w:pPr>
      <m:oMathPara>
        <m:oMath>
          <m:sSub>
            <m:sSubPr>
              <m:ctrlPr>
                <w:rPr>
                  <w:rFonts w:ascii="Cambria Math" w:hAnsi="Cambria Math" w:cstheme="majorHAnsi"/>
                  <w:i/>
                  <w:szCs w:val="22"/>
                </w:rPr>
              </m:ctrlPr>
            </m:sSubPr>
            <m:e>
              <m:r>
                <w:rPr>
                  <w:rFonts w:ascii="Cambria Math" w:hAnsi="Cambria Math" w:cstheme="majorHAnsi"/>
                  <w:szCs w:val="22"/>
                </w:rPr>
                <m:t>M</m:t>
              </m:r>
            </m:e>
            <m:sub>
              <m:r>
                <w:rPr>
                  <w:rFonts w:ascii="Cambria Math" w:hAnsi="Cambria Math" w:cstheme="majorHAnsi"/>
                  <w:szCs w:val="22"/>
                </w:rPr>
                <m:t>j</m:t>
              </m:r>
            </m:sub>
          </m:sSub>
          <m:r>
            <w:rPr>
              <w:rFonts w:ascii="Cambria Math" w:hAnsi="Cambria Math" w:cstheme="majorHAnsi"/>
              <w:szCs w:val="22"/>
            </w:rPr>
            <m:t>=20.7×</m:t>
          </m:r>
          <m:sSub>
            <m:sSubPr>
              <m:ctrlPr>
                <w:rPr>
                  <w:rFonts w:ascii="Cambria Math" w:hAnsi="Cambria Math" w:cstheme="majorHAnsi"/>
                  <w:i/>
                  <w:szCs w:val="22"/>
                </w:rPr>
              </m:ctrlPr>
            </m:sSubPr>
            <m:e>
              <m:r>
                <w:rPr>
                  <w:rFonts w:ascii="Cambria Math" w:hAnsi="Cambria Math" w:cstheme="majorHAnsi"/>
                  <w:szCs w:val="22"/>
                </w:rPr>
                <m:t>I</m:t>
              </m:r>
            </m:e>
            <m:sub>
              <m:r>
                <w:rPr>
                  <w:rFonts w:ascii="Cambria Math" w:hAnsi="Cambria Math" w:cstheme="majorHAnsi"/>
                  <w:szCs w:val="22"/>
                </w:rPr>
                <m:t>j</m:t>
              </m:r>
            </m:sub>
          </m:sSub>
          <m:r>
            <w:rPr>
              <w:rFonts w:ascii="Cambria Math" w:hAnsi="Cambria Math" w:cstheme="majorHAnsi"/>
              <w:szCs w:val="22"/>
            </w:rPr>
            <m:t>×</m:t>
          </m:r>
          <m:sSup>
            <m:sSupPr>
              <m:ctrlPr>
                <w:rPr>
                  <w:rFonts w:ascii="Cambria Math" w:hAnsi="Cambria Math" w:cstheme="majorHAnsi"/>
                  <w:i/>
                  <w:szCs w:val="22"/>
                </w:rPr>
              </m:ctrlPr>
            </m:sSupPr>
            <m:e>
              <m:r>
                <w:rPr>
                  <w:rFonts w:ascii="Cambria Math" w:hAnsi="Cambria Math" w:cstheme="majorHAnsi"/>
                  <w:szCs w:val="22"/>
                </w:rPr>
                <m:t>10</m:t>
              </m:r>
            </m:e>
            <m:sup>
              <m:r>
                <w:rPr>
                  <w:rFonts w:ascii="Cambria Math" w:hAnsi="Cambria Math" w:cstheme="majorHAnsi"/>
                  <w:szCs w:val="22"/>
                </w:rPr>
                <m:t>-3</m:t>
              </m:r>
            </m:sup>
          </m:sSup>
        </m:oMath>
      </m:oMathPara>
    </w:p>
    <w:p w14:paraId="6EB826B9" w14:textId="77777777" w:rsidR="00590BB7" w:rsidRPr="00140C43" w:rsidRDefault="00590BB7" w:rsidP="00590BB7">
      <w:pPr>
        <w:pStyle w:val="List"/>
        <w:spacing w:before="120"/>
        <w:rPr>
          <w:rFonts w:asciiTheme="majorHAnsi" w:hAnsiTheme="majorHAnsi" w:cstheme="majorHAnsi"/>
          <w:sz w:val="22"/>
          <w:szCs w:val="22"/>
          <w:lang w:val="en-AU" w:eastAsia="en-US"/>
        </w:rPr>
      </w:pPr>
      <w:r w:rsidRPr="00140C43">
        <w:rPr>
          <w:rFonts w:asciiTheme="majorHAnsi" w:hAnsiTheme="majorHAnsi" w:cstheme="majorHAnsi"/>
          <w:sz w:val="22"/>
          <w:szCs w:val="22"/>
          <w:lang w:val="en-AU" w:eastAsia="en-US"/>
        </w:rPr>
        <w:t>Where</w:t>
      </w:r>
      <w:r>
        <w:rPr>
          <w:rFonts w:asciiTheme="majorHAnsi" w:hAnsiTheme="majorHAnsi" w:cstheme="majorHAnsi"/>
          <w:sz w:val="22"/>
          <w:szCs w:val="22"/>
          <w:lang w:val="en-AU" w:eastAsia="en-US"/>
        </w:rPr>
        <w:tab/>
      </w:r>
      <w:r>
        <w:rPr>
          <w:rFonts w:asciiTheme="majorHAnsi" w:hAnsiTheme="majorHAnsi" w:cstheme="majorHAnsi"/>
          <w:sz w:val="22"/>
          <w:szCs w:val="22"/>
          <w:lang w:val="en-AU" w:eastAsia="en-US"/>
        </w:rPr>
        <w:tab/>
      </w:r>
      <m:oMath>
        <m:sSub>
          <m:sSubPr>
            <m:ctrlPr>
              <w:rPr>
                <w:rFonts w:ascii="Cambria Math" w:hAnsi="Cambria Math" w:cstheme="majorHAnsi"/>
                <w:i/>
                <w:sz w:val="22"/>
                <w:szCs w:val="22"/>
                <w:lang w:val="en-AU"/>
              </w:rPr>
            </m:ctrlPr>
          </m:sSubPr>
          <m:e>
            <m:r>
              <w:rPr>
                <w:rFonts w:ascii="Cambria Math" w:hAnsi="Cambria Math" w:cstheme="majorHAnsi"/>
                <w:sz w:val="22"/>
                <w:szCs w:val="22"/>
                <w:lang w:val="en-AU"/>
              </w:rPr>
              <m:t>I</m:t>
            </m:r>
          </m:e>
          <m:sub>
            <m:r>
              <w:rPr>
                <w:rFonts w:ascii="Cambria Math" w:hAnsi="Cambria Math" w:cstheme="majorHAnsi"/>
                <w:sz w:val="22"/>
                <w:szCs w:val="22"/>
                <w:lang w:val="en-AU"/>
              </w:rPr>
              <m:t>j</m:t>
            </m:r>
          </m:sub>
        </m:sSub>
      </m:oMath>
      <w:r w:rsidRPr="00140C43">
        <w:rPr>
          <w:rFonts w:asciiTheme="majorHAnsi" w:hAnsiTheme="majorHAnsi" w:cstheme="majorHAnsi"/>
          <w:sz w:val="22"/>
          <w:szCs w:val="22"/>
          <w:lang w:val="en-AU"/>
        </w:rPr>
        <w:t xml:space="preserve"> = dry matter </w:t>
      </w:r>
      <w:r w:rsidRPr="00140C43">
        <w:rPr>
          <w:rFonts w:asciiTheme="majorHAnsi" w:eastAsia="Gulim" w:hAnsiTheme="majorHAnsi" w:cstheme="majorHAnsi"/>
          <w:sz w:val="22"/>
          <w:szCs w:val="22"/>
          <w:lang w:val="en-AU"/>
        </w:rPr>
        <w:t>feed intake (kg</w:t>
      </w:r>
      <w:r>
        <w:rPr>
          <w:rFonts w:asciiTheme="majorHAnsi" w:eastAsia="Gulim" w:hAnsiTheme="majorHAnsi" w:cstheme="majorHAnsi"/>
          <w:sz w:val="22"/>
          <w:szCs w:val="22"/>
          <w:lang w:val="en-AU"/>
        </w:rPr>
        <w:t xml:space="preserve"> </w:t>
      </w:r>
      <w:r w:rsidRPr="00140C43">
        <w:rPr>
          <w:rFonts w:asciiTheme="majorHAnsi" w:eastAsia="Gulim" w:hAnsiTheme="majorHAnsi" w:cstheme="majorHAnsi"/>
          <w:sz w:val="22"/>
          <w:szCs w:val="22"/>
          <w:lang w:val="en-AU"/>
        </w:rPr>
        <w:t>DM/head/day)</w:t>
      </w:r>
    </w:p>
    <w:p w14:paraId="29B26AA3" w14:textId="2935AA42" w:rsidR="00590BB7" w:rsidRPr="00140C43" w:rsidRDefault="00590BB7" w:rsidP="00590BB7">
      <w:pPr>
        <w:pStyle w:val="BodyText"/>
        <w:ind w:left="720" w:hanging="720"/>
        <w:rPr>
          <w:rFonts w:asciiTheme="majorHAnsi" w:hAnsiTheme="majorHAnsi" w:cstheme="majorHAnsi"/>
          <w:sz w:val="22"/>
          <w:szCs w:val="22"/>
          <w:lang w:val="en-AU"/>
        </w:rPr>
      </w:pPr>
      <w:r>
        <w:rPr>
          <w:rFonts w:asciiTheme="majorHAnsi" w:hAnsiTheme="majorHAnsi" w:cstheme="majorHAnsi"/>
          <w:sz w:val="22"/>
          <w:szCs w:val="22"/>
          <w:lang w:val="en-AU"/>
        </w:rPr>
        <w:t>(3)</w:t>
      </w:r>
      <w:r>
        <w:rPr>
          <w:rFonts w:asciiTheme="majorHAnsi" w:hAnsiTheme="majorHAnsi" w:cstheme="majorHAnsi"/>
          <w:sz w:val="22"/>
          <w:szCs w:val="22"/>
          <w:lang w:val="en-AU"/>
        </w:rPr>
        <w:tab/>
        <w:t>In equation (2) f</w:t>
      </w:r>
      <w:r w:rsidRPr="00140C43">
        <w:rPr>
          <w:rFonts w:asciiTheme="majorHAnsi" w:hAnsiTheme="majorHAnsi" w:cstheme="majorHAnsi"/>
          <w:sz w:val="22"/>
          <w:szCs w:val="22"/>
          <w:lang w:val="en-AU"/>
        </w:rPr>
        <w:t xml:space="preserve">eed intake </w:t>
      </w:r>
      <m:oMath>
        <m:sSub>
          <m:sSubPr>
            <m:ctrlPr>
              <w:rPr>
                <w:rFonts w:ascii="Cambria Math" w:hAnsi="Cambria Math" w:cstheme="majorHAnsi"/>
                <w:sz w:val="22"/>
                <w:szCs w:val="22"/>
                <w:lang w:val="en-AU"/>
              </w:rPr>
            </m:ctrlPr>
          </m:sSubPr>
          <m:e>
            <m:r>
              <w:rPr>
                <w:rFonts w:ascii="Cambria Math" w:hAnsi="Cambria Math" w:cstheme="majorHAnsi"/>
                <w:sz w:val="22"/>
                <w:szCs w:val="22"/>
                <w:lang w:val="en-AU"/>
              </w:rPr>
              <m:t>I</m:t>
            </m:r>
          </m:e>
          <m:sub>
            <m:r>
              <w:rPr>
                <w:rFonts w:ascii="Cambria Math" w:hAnsi="Cambria Math" w:cstheme="majorHAnsi"/>
                <w:sz w:val="22"/>
                <w:szCs w:val="22"/>
                <w:lang w:val="en-AU"/>
              </w:rPr>
              <m:t>j</m:t>
            </m:r>
          </m:sub>
        </m:sSub>
      </m:oMath>
      <w:r w:rsidRPr="00140C43">
        <w:rPr>
          <w:rFonts w:asciiTheme="majorHAnsi" w:hAnsiTheme="majorHAnsi" w:cstheme="majorHAnsi"/>
          <w:sz w:val="22"/>
          <w:szCs w:val="22"/>
          <w:lang w:val="en-AU"/>
        </w:rPr>
        <w:t xml:space="preserve"> </w:t>
      </w:r>
      <w:r w:rsidRPr="00441098">
        <w:rPr>
          <w:rFonts w:asciiTheme="majorHAnsi" w:hAnsiTheme="majorHAnsi" w:cstheme="majorHAnsi"/>
          <w:sz w:val="22"/>
          <w:szCs w:val="22"/>
          <w:lang w:val="en-AU"/>
        </w:rPr>
        <w:t>(kg</w:t>
      </w:r>
      <w:r>
        <w:rPr>
          <w:rFonts w:asciiTheme="majorHAnsi" w:hAnsiTheme="majorHAnsi" w:cstheme="majorHAnsi"/>
          <w:sz w:val="22"/>
          <w:szCs w:val="22"/>
          <w:lang w:val="en-AU"/>
        </w:rPr>
        <w:t xml:space="preserve"> </w:t>
      </w:r>
      <w:r w:rsidRPr="00441098">
        <w:rPr>
          <w:rFonts w:asciiTheme="majorHAnsi" w:hAnsiTheme="majorHAnsi" w:cstheme="majorHAnsi"/>
          <w:sz w:val="22"/>
          <w:szCs w:val="22"/>
          <w:lang w:val="en-AU"/>
        </w:rPr>
        <w:t>DM/head/day)</w:t>
      </w:r>
      <w:r>
        <w:rPr>
          <w:rFonts w:asciiTheme="majorHAnsi" w:hAnsiTheme="majorHAnsi" w:cstheme="majorHAnsi"/>
          <w:sz w:val="22"/>
          <w:szCs w:val="22"/>
          <w:lang w:val="en-AU"/>
        </w:rPr>
        <w:t xml:space="preserve"> based on</w:t>
      </w:r>
      <w:r w:rsidRPr="00140C43">
        <w:rPr>
          <w:rFonts w:asciiTheme="majorHAnsi" w:hAnsiTheme="majorHAnsi" w:cstheme="majorHAnsi"/>
          <w:sz w:val="22"/>
          <w:szCs w:val="22"/>
          <w:lang w:val="en-AU"/>
        </w:rPr>
        <w:t xml:space="preserve"> Minson and McDonald (1987) </w:t>
      </w:r>
      <w:r w:rsidRPr="00140C43">
        <w:rPr>
          <w:rFonts w:asciiTheme="majorHAnsi" w:hAnsiTheme="majorHAnsi" w:cstheme="majorHAnsi"/>
          <w:sz w:val="22"/>
          <w:szCs w:val="22"/>
          <w:lang w:val="en-AU"/>
        </w:rPr>
        <w:fldChar w:fldCharType="begin"/>
      </w:r>
      <w:r>
        <w:rPr>
          <w:rFonts w:asciiTheme="majorHAnsi" w:hAnsiTheme="majorHAnsi" w:cstheme="majorHAnsi"/>
          <w:sz w:val="22"/>
          <w:szCs w:val="22"/>
          <w:lang w:val="en-AU"/>
        </w:rPr>
        <w:instrText xml:space="preserve"> ADDIN ZOTERO_ITEM CSL_CITATION {"citationID":"CQiuFRtn","properties":{"formattedCitation":"[3]","plainCitation":"[3]","noteIndex":0},"citationItems":[{"id":40,"uris":["http://zotero.org/users/17543967/items/KLH727JA"],"itemData":{"id":40,"type":"article-journal","container-title":"Tropical Grasslands","issue":"3","title":"Estimating intake from cattle growth","URL":"chrome-extension://dbchgeokljmcmdjbpfiaagmjdkohknec/content-script/index.html?file=https%253A%252F%252Fwww.tropicalgrasslands.info%252Fpublic%252Fjournals%252F4%252FHistoric%252FTropical%252520Grasslands%252520Journal%252520archive%252FPDFs%252FVol_21_1987%252FVol_21_03_87_pp116_122.pdf","volume":"21","author":[{"family":"Minson","given":"D.J"},{"family":"McDonald","given":"C.K"}],"issued":{"date-parts":[["1987",9]]}}}],"schema":"https://github.com/citation-style-language/schema/raw/master/csl-citation.json"} </w:instrText>
      </w:r>
      <w:r w:rsidRPr="00140C43">
        <w:rPr>
          <w:rFonts w:asciiTheme="majorHAnsi" w:hAnsiTheme="majorHAnsi" w:cstheme="majorHAnsi"/>
          <w:sz w:val="22"/>
          <w:szCs w:val="22"/>
          <w:lang w:val="en-AU"/>
        </w:rPr>
        <w:fldChar w:fldCharType="separate"/>
      </w:r>
      <w:r w:rsidRPr="00590BB7">
        <w:rPr>
          <w:rFonts w:cs="Arial"/>
          <w:sz w:val="22"/>
        </w:rPr>
        <w:t>[3]</w:t>
      </w:r>
      <w:r w:rsidRPr="00140C43">
        <w:rPr>
          <w:rFonts w:asciiTheme="majorHAnsi" w:hAnsiTheme="majorHAnsi" w:cstheme="majorHAnsi"/>
          <w:sz w:val="22"/>
          <w:szCs w:val="22"/>
          <w:lang w:val="en-AU"/>
        </w:rPr>
        <w:fldChar w:fldCharType="end"/>
      </w:r>
      <w:r>
        <w:rPr>
          <w:rFonts w:asciiTheme="majorHAnsi" w:hAnsiTheme="majorHAnsi" w:cstheme="majorHAnsi"/>
          <w:sz w:val="22"/>
          <w:szCs w:val="22"/>
          <w:lang w:val="en-AU"/>
        </w:rPr>
        <w:t xml:space="preserve"> is </w:t>
      </w:r>
      <w:r w:rsidRPr="00140C43">
        <w:rPr>
          <w:rFonts w:asciiTheme="majorHAnsi" w:hAnsiTheme="majorHAnsi" w:cstheme="majorHAnsi"/>
          <w:sz w:val="22"/>
          <w:szCs w:val="22"/>
          <w:lang w:val="en-AU"/>
        </w:rPr>
        <w:t xml:space="preserve"> calculate</w:t>
      </w:r>
      <w:r>
        <w:rPr>
          <w:rFonts w:asciiTheme="majorHAnsi" w:hAnsiTheme="majorHAnsi" w:cstheme="majorHAnsi"/>
          <w:sz w:val="22"/>
          <w:szCs w:val="22"/>
          <w:lang w:val="en-AU"/>
        </w:rPr>
        <w:t>d</w:t>
      </w:r>
      <w:r w:rsidRPr="00140C43">
        <w:rPr>
          <w:rFonts w:asciiTheme="majorHAnsi" w:hAnsiTheme="majorHAnsi" w:cstheme="majorHAnsi"/>
          <w:sz w:val="22"/>
          <w:szCs w:val="22"/>
          <w:lang w:val="en-AU"/>
        </w:rPr>
        <w:t xml:space="preserve"> as:</w:t>
      </w:r>
    </w:p>
    <w:bookmarkStart w:id="73" w:name="_Hlk202272804"/>
    <w:p w14:paraId="3CB1CA8E" w14:textId="77777777" w:rsidR="00590BB7" w:rsidRPr="00140C43" w:rsidRDefault="000A0BCA" w:rsidP="00590BB7">
      <w:pPr>
        <w:ind w:left="360"/>
        <w:rPr>
          <w:rFonts w:asciiTheme="majorHAnsi" w:eastAsiaTheme="minorEastAsia" w:hAnsiTheme="majorHAnsi" w:cstheme="majorHAnsi"/>
          <w:szCs w:val="22"/>
        </w:rPr>
      </w:pPr>
      <m:oMathPara>
        <m:oMath>
          <m:sSub>
            <m:sSubPr>
              <m:ctrlPr>
                <w:rPr>
                  <w:rFonts w:ascii="Cambria Math" w:hAnsi="Cambria Math" w:cstheme="majorHAnsi"/>
                  <w:i/>
                  <w:szCs w:val="22"/>
                </w:rPr>
              </m:ctrlPr>
            </m:sSubPr>
            <m:e>
              <m:r>
                <w:rPr>
                  <w:rFonts w:ascii="Cambria Math" w:hAnsi="Cambria Math" w:cstheme="majorHAnsi"/>
                  <w:szCs w:val="22"/>
                </w:rPr>
                <m:t>I</m:t>
              </m:r>
            </m:e>
            <m:sub>
              <m:r>
                <w:rPr>
                  <w:rFonts w:ascii="Cambria Math" w:hAnsi="Cambria Math" w:cstheme="majorHAnsi"/>
                  <w:szCs w:val="22"/>
                </w:rPr>
                <m:t>j</m:t>
              </m:r>
            </m:sub>
          </m:sSub>
          <m:r>
            <w:rPr>
              <w:rFonts w:ascii="Cambria Math" w:hAnsi="Cambria Math" w:cstheme="majorHAnsi"/>
              <w:szCs w:val="22"/>
            </w:rPr>
            <m:t>=</m:t>
          </m:r>
          <m:sSup>
            <m:sSupPr>
              <m:ctrlPr>
                <w:rPr>
                  <w:rFonts w:ascii="Cambria Math" w:hAnsi="Cambria Math" w:cstheme="majorHAnsi"/>
                  <w:i/>
                  <w:szCs w:val="22"/>
                </w:rPr>
              </m:ctrlPr>
            </m:sSupPr>
            <m:e>
              <m:d>
                <m:dPr>
                  <m:ctrlPr>
                    <w:rPr>
                      <w:rFonts w:ascii="Cambria Math" w:hAnsi="Cambria Math" w:cstheme="majorHAnsi"/>
                      <w:i/>
                      <w:szCs w:val="22"/>
                    </w:rPr>
                  </m:ctrlPr>
                </m:dPr>
                <m:e>
                  <m:r>
                    <w:rPr>
                      <w:rFonts w:ascii="Cambria Math" w:hAnsi="Cambria Math" w:cstheme="majorHAnsi"/>
                      <w:szCs w:val="22"/>
                    </w:rPr>
                    <m:t>1.185+0.00454×</m:t>
                  </m:r>
                  <m:sSub>
                    <m:sSubPr>
                      <m:ctrlPr>
                        <w:rPr>
                          <w:rFonts w:ascii="Cambria Math" w:hAnsi="Cambria Math" w:cstheme="majorHAnsi"/>
                          <w:i/>
                          <w:szCs w:val="22"/>
                        </w:rPr>
                      </m:ctrlPr>
                    </m:sSubPr>
                    <m:e>
                      <m:r>
                        <w:rPr>
                          <w:rFonts w:ascii="Cambria Math" w:hAnsi="Cambria Math" w:cstheme="majorHAnsi"/>
                          <w:szCs w:val="22"/>
                        </w:rPr>
                        <m:t>W</m:t>
                      </m:r>
                    </m:e>
                    <m:sub>
                      <m:r>
                        <w:rPr>
                          <w:rFonts w:ascii="Cambria Math" w:hAnsi="Cambria Math" w:cstheme="majorHAnsi"/>
                          <w:szCs w:val="22"/>
                        </w:rPr>
                        <m:t>j</m:t>
                      </m:r>
                    </m:sub>
                  </m:sSub>
                  <m:r>
                    <w:rPr>
                      <w:rFonts w:ascii="Cambria Math" w:hAnsi="Cambria Math" w:cstheme="majorHAnsi"/>
                      <w:szCs w:val="22"/>
                    </w:rPr>
                    <m:t>-0.0000026×</m:t>
                  </m:r>
                  <m:sSubSup>
                    <m:sSubSupPr>
                      <m:ctrlPr>
                        <w:rPr>
                          <w:rFonts w:ascii="Cambria Math" w:hAnsi="Cambria Math" w:cstheme="majorHAnsi"/>
                          <w:i/>
                          <w:szCs w:val="22"/>
                        </w:rPr>
                      </m:ctrlPr>
                    </m:sSubSupPr>
                    <m:e>
                      <m:r>
                        <w:rPr>
                          <w:rFonts w:ascii="Cambria Math" w:hAnsi="Cambria Math" w:cstheme="majorHAnsi"/>
                          <w:szCs w:val="22"/>
                        </w:rPr>
                        <m:t>W</m:t>
                      </m:r>
                    </m:e>
                    <m:sub>
                      <m:r>
                        <w:rPr>
                          <w:rFonts w:ascii="Cambria Math" w:hAnsi="Cambria Math" w:cstheme="majorHAnsi"/>
                          <w:szCs w:val="22"/>
                        </w:rPr>
                        <m:t>j</m:t>
                      </m:r>
                    </m:sub>
                    <m:sup>
                      <m:r>
                        <w:rPr>
                          <w:rFonts w:ascii="Cambria Math" w:hAnsi="Cambria Math" w:cstheme="majorHAnsi"/>
                          <w:szCs w:val="22"/>
                        </w:rPr>
                        <m:t>2</m:t>
                      </m:r>
                    </m:sup>
                  </m:sSubSup>
                  <m:r>
                    <w:rPr>
                      <w:rFonts w:ascii="Cambria Math" w:hAnsi="Cambria Math" w:cstheme="majorHAnsi"/>
                      <w:szCs w:val="22"/>
                    </w:rPr>
                    <m:t>+0.315×</m:t>
                  </m:r>
                  <m:sSub>
                    <m:sSubPr>
                      <m:ctrlPr>
                        <w:rPr>
                          <w:rFonts w:ascii="Cambria Math" w:hAnsi="Cambria Math" w:cstheme="majorHAnsi"/>
                          <w:i/>
                          <w:szCs w:val="22"/>
                        </w:rPr>
                      </m:ctrlPr>
                    </m:sSubPr>
                    <m:e>
                      <m:r>
                        <w:rPr>
                          <w:rFonts w:ascii="Cambria Math" w:hAnsi="Cambria Math" w:cstheme="majorHAnsi"/>
                          <w:szCs w:val="22"/>
                        </w:rPr>
                        <m:t>LWG</m:t>
                      </m:r>
                    </m:e>
                    <m:sub>
                      <m:r>
                        <w:rPr>
                          <w:rFonts w:ascii="Cambria Math" w:hAnsi="Cambria Math" w:cstheme="majorHAnsi"/>
                          <w:szCs w:val="22"/>
                        </w:rPr>
                        <m:t>j</m:t>
                      </m:r>
                    </m:sub>
                  </m:sSub>
                </m:e>
              </m:d>
            </m:e>
            <m:sup>
              <m:r>
                <w:rPr>
                  <w:rFonts w:ascii="Cambria Math" w:hAnsi="Cambria Math" w:cstheme="majorHAnsi"/>
                  <w:szCs w:val="22"/>
                </w:rPr>
                <m:t>2</m:t>
              </m:r>
            </m:sup>
          </m:sSup>
          <m:r>
            <w:rPr>
              <w:rFonts w:ascii="Cambria Math" w:hAnsi="Cambria Math" w:cstheme="majorHAnsi"/>
              <w:szCs w:val="22"/>
            </w:rPr>
            <m:t>×</m:t>
          </m:r>
          <m:sSub>
            <m:sSubPr>
              <m:ctrlPr>
                <w:rPr>
                  <w:rFonts w:ascii="Cambria Math" w:hAnsi="Cambria Math" w:cstheme="majorHAnsi"/>
                  <w:i/>
                  <w:szCs w:val="22"/>
                </w:rPr>
              </m:ctrlPr>
            </m:sSubPr>
            <m:e>
              <m:r>
                <w:rPr>
                  <w:rFonts w:ascii="Cambria Math" w:hAnsi="Cambria Math" w:cstheme="majorHAnsi"/>
                  <w:szCs w:val="22"/>
                </w:rPr>
                <m:t>MR</m:t>
              </m:r>
            </m:e>
            <m:sub>
              <m:r>
                <w:rPr>
                  <w:rFonts w:ascii="Cambria Math" w:hAnsi="Cambria Math" w:cstheme="majorHAnsi"/>
                  <w:szCs w:val="22"/>
                </w:rPr>
                <m:t>j</m:t>
              </m:r>
            </m:sub>
          </m:sSub>
          <m:r>
            <w:rPr>
              <w:rFonts w:ascii="Cambria Math" w:hAnsi="Cambria Math" w:cstheme="majorHAnsi"/>
              <w:szCs w:val="22"/>
            </w:rPr>
            <m:t>+</m:t>
          </m:r>
          <m:sSub>
            <m:sSubPr>
              <m:ctrlPr>
                <w:rPr>
                  <w:rFonts w:ascii="Cambria Math" w:hAnsi="Cambria Math" w:cstheme="majorHAnsi"/>
                  <w:i/>
                  <w:szCs w:val="22"/>
                </w:rPr>
              </m:ctrlPr>
            </m:sSubPr>
            <m:e>
              <m:r>
                <w:rPr>
                  <w:rFonts w:ascii="Cambria Math" w:hAnsi="Cambria Math" w:cstheme="majorHAnsi"/>
                  <w:szCs w:val="22"/>
                </w:rPr>
                <m:t>MI</m:t>
              </m:r>
            </m:e>
            <m:sub>
              <m:r>
                <w:rPr>
                  <w:rFonts w:ascii="Cambria Math" w:hAnsi="Cambria Math" w:cstheme="majorHAnsi"/>
                  <w:szCs w:val="22"/>
                </w:rPr>
                <m:t>j</m:t>
              </m:r>
            </m:sub>
          </m:sSub>
        </m:oMath>
      </m:oMathPara>
    </w:p>
    <w:p w14:paraId="0BB46D2D" w14:textId="77777777" w:rsidR="00590BB7" w:rsidRPr="00BD2D8A" w:rsidRDefault="00590BB7" w:rsidP="00590BB7">
      <w:pPr>
        <w:pStyle w:val="List"/>
        <w:spacing w:before="120"/>
        <w:rPr>
          <w:rFonts w:asciiTheme="majorHAnsi" w:eastAsia="Gulim" w:hAnsiTheme="majorHAnsi" w:cstheme="majorHAnsi"/>
          <w:szCs w:val="22"/>
        </w:rPr>
      </w:pPr>
      <w:r w:rsidRPr="00BD2D8A">
        <w:rPr>
          <w:rFonts w:asciiTheme="majorHAnsi" w:hAnsiTheme="majorHAnsi" w:cstheme="majorHAnsi"/>
          <w:sz w:val="22"/>
          <w:szCs w:val="22"/>
          <w:lang w:val="en-AU" w:eastAsia="en-US"/>
        </w:rPr>
        <w:t>Where</w:t>
      </w:r>
      <w:r>
        <w:rPr>
          <w:rFonts w:asciiTheme="majorHAnsi" w:hAnsiTheme="majorHAnsi" w:cstheme="majorHAnsi"/>
          <w:sz w:val="22"/>
          <w:szCs w:val="22"/>
          <w:lang w:val="en-AU" w:eastAsia="en-US"/>
        </w:rPr>
        <w:tab/>
      </w:r>
      <w:r>
        <w:rPr>
          <w:rFonts w:asciiTheme="majorHAnsi" w:hAnsiTheme="majorHAnsi" w:cstheme="majorHAnsi"/>
          <w:sz w:val="22"/>
          <w:szCs w:val="22"/>
          <w:lang w:val="en-AU" w:eastAsia="en-US"/>
        </w:rPr>
        <w:tab/>
      </w:r>
      <m:oMath>
        <m:sSub>
          <m:sSubPr>
            <m:ctrlPr>
              <w:rPr>
                <w:rFonts w:ascii="Cambria Math" w:hAnsi="Cambria Math" w:cstheme="majorHAnsi"/>
                <w:i/>
                <w:sz w:val="22"/>
                <w:szCs w:val="22"/>
              </w:rPr>
            </m:ctrlPr>
          </m:sSubPr>
          <m:e>
            <m:r>
              <w:rPr>
                <w:rFonts w:ascii="Cambria Math" w:hAnsi="Cambria Math" w:cstheme="majorHAnsi"/>
                <w:sz w:val="22"/>
                <w:szCs w:val="22"/>
              </w:rPr>
              <m:t>W</m:t>
            </m:r>
          </m:e>
          <m:sub>
            <m:r>
              <w:rPr>
                <w:rFonts w:ascii="Cambria Math" w:hAnsi="Cambria Math" w:cstheme="majorHAnsi"/>
                <w:sz w:val="22"/>
                <w:szCs w:val="22"/>
              </w:rPr>
              <m:t>j</m:t>
            </m:r>
          </m:sub>
        </m:sSub>
      </m:oMath>
      <w:r w:rsidRPr="00FA6353">
        <w:rPr>
          <w:rFonts w:asciiTheme="majorHAnsi" w:eastAsia="Gulim" w:hAnsiTheme="majorHAnsi" w:cstheme="majorHAnsi"/>
          <w:sz w:val="22"/>
          <w:szCs w:val="22"/>
        </w:rPr>
        <w:t xml:space="preserve"> = liveweight (kg)</w:t>
      </w:r>
      <w:r w:rsidRPr="00140C43">
        <w:rPr>
          <w:rFonts w:asciiTheme="majorHAnsi" w:eastAsia="Gulim" w:hAnsiTheme="majorHAnsi" w:cstheme="majorHAnsi"/>
          <w:szCs w:val="22"/>
        </w:rPr>
        <w:t xml:space="preserve"> </w:t>
      </w:r>
    </w:p>
    <w:p w14:paraId="23CD04AE" w14:textId="77777777" w:rsidR="00590BB7" w:rsidRPr="00BD2D8A" w:rsidRDefault="000A0BCA" w:rsidP="00590BB7">
      <w:pPr>
        <w:ind w:left="720" w:firstLine="720"/>
        <w:rPr>
          <w:rFonts w:asciiTheme="majorHAnsi" w:eastAsia="Gulim" w:hAnsiTheme="majorHAnsi" w:cstheme="majorHAnsi"/>
          <w:color w:val="auto"/>
          <w:szCs w:val="22"/>
        </w:rPr>
      </w:pPr>
      <m:oMath>
        <m:sSub>
          <m:sSubPr>
            <m:ctrlPr>
              <w:rPr>
                <w:rFonts w:ascii="Cambria Math" w:hAnsi="Cambria Math" w:cstheme="majorHAnsi"/>
                <w:i/>
                <w:szCs w:val="22"/>
              </w:rPr>
            </m:ctrlPr>
          </m:sSubPr>
          <m:e>
            <m:r>
              <w:rPr>
                <w:rFonts w:ascii="Cambria Math" w:hAnsi="Cambria Math" w:cstheme="majorHAnsi"/>
                <w:szCs w:val="22"/>
              </w:rPr>
              <m:t>LWG</m:t>
            </m:r>
          </m:e>
          <m:sub>
            <m:r>
              <w:rPr>
                <w:rFonts w:ascii="Cambria Math" w:hAnsi="Cambria Math" w:cstheme="majorHAnsi"/>
                <w:szCs w:val="22"/>
              </w:rPr>
              <m:t>j</m:t>
            </m:r>
          </m:sub>
        </m:sSub>
      </m:oMath>
      <w:r w:rsidR="00590BB7" w:rsidRPr="00140C43">
        <w:rPr>
          <w:rFonts w:asciiTheme="majorHAnsi" w:eastAsia="Gulim" w:hAnsiTheme="majorHAnsi" w:cstheme="majorHAnsi"/>
          <w:szCs w:val="22"/>
        </w:rPr>
        <w:t xml:space="preserve"> = liveweight gain (kg/head/day) </w:t>
      </w:r>
    </w:p>
    <w:p w14:paraId="0B395CEF" w14:textId="77777777" w:rsidR="00590BB7" w:rsidRPr="00140C43" w:rsidRDefault="000A0BCA" w:rsidP="00590BB7">
      <w:pPr>
        <w:ind w:left="1440"/>
        <w:rPr>
          <w:rFonts w:asciiTheme="majorHAnsi" w:eastAsia="Gulim" w:hAnsiTheme="majorHAnsi" w:cstheme="majorHAnsi"/>
          <w:szCs w:val="22"/>
        </w:rPr>
      </w:pPr>
      <m:oMath>
        <m:sSub>
          <m:sSubPr>
            <m:ctrlPr>
              <w:rPr>
                <w:rFonts w:ascii="Cambria Math" w:hAnsi="Cambria Math" w:cstheme="majorHAnsi"/>
                <w:i/>
                <w:szCs w:val="22"/>
              </w:rPr>
            </m:ctrlPr>
          </m:sSubPr>
          <m:e>
            <m:r>
              <w:rPr>
                <w:rFonts w:ascii="Cambria Math" w:hAnsi="Cambria Math" w:cstheme="majorHAnsi"/>
                <w:szCs w:val="22"/>
              </w:rPr>
              <m:t>MR</m:t>
            </m:r>
          </m:e>
          <m:sub>
            <m:r>
              <w:rPr>
                <w:rFonts w:ascii="Cambria Math" w:hAnsi="Cambria Math" w:cstheme="majorHAnsi"/>
                <w:szCs w:val="22"/>
              </w:rPr>
              <m:t>j</m:t>
            </m:r>
          </m:sub>
        </m:sSub>
      </m:oMath>
      <w:r w:rsidR="00590BB7" w:rsidRPr="00140C43">
        <w:rPr>
          <w:rFonts w:asciiTheme="majorHAnsi" w:eastAsia="Gulim" w:hAnsiTheme="majorHAnsi" w:cstheme="majorHAnsi"/>
          <w:szCs w:val="22"/>
        </w:rPr>
        <w:t xml:space="preserve"> = increase in metabolic rate when producing milk </w:t>
      </w:r>
      <w:r w:rsidR="00590BB7">
        <w:rPr>
          <w:rFonts w:asciiTheme="majorHAnsi" w:eastAsia="MS Gothic" w:hAnsiTheme="majorHAnsi" w:cstheme="majorHAnsi"/>
          <w:szCs w:val="22"/>
        </w:rPr>
        <w:t>expressed as a fraction</w:t>
      </w:r>
    </w:p>
    <w:p w14:paraId="32AEE882" w14:textId="77777777" w:rsidR="00590BB7" w:rsidRDefault="000A0BCA" w:rsidP="00590BB7">
      <w:pPr>
        <w:ind w:left="720" w:firstLine="720"/>
        <w:rPr>
          <w:rFonts w:asciiTheme="majorHAnsi" w:eastAsia="MS Gothic" w:hAnsiTheme="majorHAnsi" w:cstheme="majorHAnsi"/>
          <w:szCs w:val="22"/>
        </w:rPr>
      </w:pPr>
      <m:oMath>
        <m:sSub>
          <m:sSubPr>
            <m:ctrlPr>
              <w:rPr>
                <w:rFonts w:ascii="Cambria Math" w:hAnsi="Cambria Math" w:cstheme="majorHAnsi"/>
                <w:i/>
                <w:szCs w:val="22"/>
              </w:rPr>
            </m:ctrlPr>
          </m:sSubPr>
          <m:e>
            <m:r>
              <w:rPr>
                <w:rFonts w:ascii="Cambria Math" w:hAnsi="Cambria Math" w:cstheme="majorHAnsi"/>
                <w:szCs w:val="22"/>
              </w:rPr>
              <m:t>MI</m:t>
            </m:r>
          </m:e>
          <m:sub>
            <m:r>
              <w:rPr>
                <w:rFonts w:ascii="Cambria Math" w:hAnsi="Cambria Math" w:cstheme="majorHAnsi"/>
                <w:szCs w:val="22"/>
              </w:rPr>
              <m:t>j</m:t>
            </m:r>
          </m:sub>
        </m:sSub>
        <m:r>
          <w:rPr>
            <w:rFonts w:ascii="Cambria Math" w:hAnsi="Cambria Math" w:cstheme="majorHAnsi"/>
            <w:szCs w:val="22"/>
          </w:rPr>
          <m:t xml:space="preserve"> </m:t>
        </m:r>
      </m:oMath>
      <w:r w:rsidR="00590BB7" w:rsidRPr="00140C43">
        <w:rPr>
          <w:rFonts w:asciiTheme="majorHAnsi" w:eastAsia="Gulim" w:hAnsiTheme="majorHAnsi" w:cstheme="majorHAnsi"/>
          <w:szCs w:val="22"/>
        </w:rPr>
        <w:t xml:space="preserve">= </w:t>
      </w:r>
      <w:r w:rsidR="00590BB7" w:rsidRPr="00140C43">
        <w:rPr>
          <w:rFonts w:asciiTheme="majorHAnsi" w:eastAsia="MS Gothic" w:hAnsiTheme="majorHAnsi" w:cstheme="majorHAnsi"/>
          <w:szCs w:val="22"/>
        </w:rPr>
        <w:t>additional intake required for milk production (kg</w:t>
      </w:r>
      <w:r w:rsidR="00590BB7">
        <w:rPr>
          <w:rFonts w:asciiTheme="majorHAnsi" w:eastAsia="MS Gothic" w:hAnsiTheme="majorHAnsi" w:cstheme="majorHAnsi"/>
          <w:szCs w:val="22"/>
        </w:rPr>
        <w:t xml:space="preserve"> </w:t>
      </w:r>
      <w:r w:rsidR="00590BB7" w:rsidRPr="00140C43">
        <w:rPr>
          <w:rFonts w:asciiTheme="majorHAnsi" w:eastAsia="MS Gothic" w:hAnsiTheme="majorHAnsi" w:cstheme="majorHAnsi"/>
          <w:szCs w:val="22"/>
        </w:rPr>
        <w:t>DM/head/day)</w:t>
      </w:r>
    </w:p>
    <w:p w14:paraId="7B1A9917" w14:textId="77777777" w:rsidR="00590BB7" w:rsidRDefault="00590BB7" w:rsidP="00590BB7">
      <w:pPr>
        <w:ind w:left="720"/>
      </w:pPr>
      <w:r>
        <w:t xml:space="preserve">Under Method 1, </w:t>
      </w:r>
      <w:r>
        <w:rPr>
          <w:rFonts w:eastAsiaTheme="minorEastAsia"/>
        </w:rPr>
        <w:t xml:space="preserve">default </w:t>
      </w:r>
      <m:oMath>
        <m:sSub>
          <m:sSubPr>
            <m:ctrlPr>
              <w:rPr>
                <w:rFonts w:ascii="Cambria Math" w:hAnsi="Cambria Math" w:cstheme="majorHAnsi"/>
                <w:i/>
                <w:szCs w:val="22"/>
              </w:rPr>
            </m:ctrlPr>
          </m:sSubPr>
          <m:e>
            <m:r>
              <w:rPr>
                <w:rFonts w:ascii="Cambria Math" w:hAnsi="Cambria Math" w:cstheme="majorHAnsi"/>
                <w:szCs w:val="22"/>
              </w:rPr>
              <m:t>W</m:t>
            </m:r>
          </m:e>
          <m:sub>
            <m:r>
              <w:rPr>
                <w:rFonts w:ascii="Cambria Math" w:hAnsi="Cambria Math" w:cstheme="majorHAnsi"/>
                <w:szCs w:val="22"/>
              </w:rPr>
              <m:t>j</m:t>
            </m:r>
          </m:sub>
        </m:sSub>
      </m:oMath>
      <w:r>
        <w:rPr>
          <w:rFonts w:eastAsiaTheme="minorEastAsia"/>
        </w:rPr>
        <w:t xml:space="preserve"> and </w:t>
      </w:r>
      <m:oMath>
        <m:sSub>
          <m:sSubPr>
            <m:ctrlPr>
              <w:rPr>
                <w:rFonts w:ascii="Cambria Math" w:hAnsi="Cambria Math" w:cstheme="majorHAnsi"/>
                <w:i/>
                <w:szCs w:val="22"/>
              </w:rPr>
            </m:ctrlPr>
          </m:sSubPr>
          <m:e>
            <m:r>
              <w:rPr>
                <w:rFonts w:ascii="Cambria Math" w:hAnsi="Cambria Math" w:cstheme="majorHAnsi"/>
                <w:szCs w:val="22"/>
              </w:rPr>
              <m:t>LWG</m:t>
            </m:r>
          </m:e>
          <m:sub>
            <m:r>
              <w:rPr>
                <w:rFonts w:ascii="Cambria Math" w:hAnsi="Cambria Math" w:cstheme="majorHAnsi"/>
                <w:szCs w:val="22"/>
              </w:rPr>
              <m:t>j</m:t>
            </m:r>
          </m:sub>
        </m:sSub>
      </m:oMath>
      <w:r>
        <w:rPr>
          <w:rFonts w:eastAsiaTheme="minorEastAsia"/>
        </w:rPr>
        <w:t xml:space="preserve"> values are applied.</w:t>
      </w:r>
    </w:p>
    <w:bookmarkEnd w:id="73"/>
    <w:p w14:paraId="46700DB4" w14:textId="77777777" w:rsidR="00590BB7" w:rsidRPr="00140C43" w:rsidRDefault="00590BB7" w:rsidP="00590BB7">
      <w:pPr>
        <w:pStyle w:val="BodyText"/>
        <w:keepNext/>
        <w:ind w:left="720" w:hanging="720"/>
        <w:rPr>
          <w:rFonts w:asciiTheme="majorHAnsi" w:eastAsia="MS Gothic" w:hAnsiTheme="majorHAnsi" w:cstheme="majorHAnsi"/>
          <w:sz w:val="22"/>
          <w:szCs w:val="22"/>
          <w:lang w:val="en-AU" w:eastAsia="en-US"/>
        </w:rPr>
      </w:pPr>
      <w:r>
        <w:rPr>
          <w:rFonts w:asciiTheme="majorHAnsi" w:eastAsia="MS Gothic" w:hAnsiTheme="majorHAnsi" w:cstheme="majorHAnsi"/>
          <w:sz w:val="22"/>
          <w:szCs w:val="22"/>
          <w:lang w:val="en-AU" w:eastAsia="en-US"/>
        </w:rPr>
        <w:t>(4)</w:t>
      </w:r>
      <w:r>
        <w:rPr>
          <w:rFonts w:asciiTheme="majorHAnsi" w:eastAsia="MS Gothic" w:hAnsiTheme="majorHAnsi" w:cstheme="majorHAnsi"/>
          <w:sz w:val="22"/>
          <w:szCs w:val="22"/>
          <w:lang w:val="en-AU" w:eastAsia="en-US"/>
        </w:rPr>
        <w:tab/>
        <w:t>In equation (3) the a</w:t>
      </w:r>
      <w:r w:rsidRPr="00140C43">
        <w:rPr>
          <w:rFonts w:asciiTheme="majorHAnsi" w:eastAsia="MS Gothic" w:hAnsiTheme="majorHAnsi" w:cstheme="majorHAnsi"/>
          <w:sz w:val="22"/>
          <w:szCs w:val="22"/>
          <w:lang w:val="en-AU" w:eastAsia="en-US"/>
        </w:rPr>
        <w:t xml:space="preserve">dditional intake required for milk production </w:t>
      </w:r>
      <m:oMath>
        <m:sSub>
          <m:sSubPr>
            <m:ctrlPr>
              <w:rPr>
                <w:rFonts w:ascii="Cambria Math" w:hAnsi="Cambria Math" w:cstheme="majorHAnsi"/>
                <w:i/>
                <w:sz w:val="22"/>
                <w:szCs w:val="22"/>
                <w:lang w:val="en-AU"/>
              </w:rPr>
            </m:ctrlPr>
          </m:sSubPr>
          <m:e>
            <m:r>
              <w:rPr>
                <w:rFonts w:ascii="Cambria Math" w:hAnsi="Cambria Math" w:cstheme="majorHAnsi"/>
                <w:sz w:val="22"/>
                <w:szCs w:val="22"/>
                <w:lang w:val="en-AU"/>
              </w:rPr>
              <m:t>MI</m:t>
            </m:r>
          </m:e>
          <m:sub>
            <m:r>
              <w:rPr>
                <w:rFonts w:ascii="Cambria Math" w:hAnsi="Cambria Math" w:cstheme="majorHAnsi"/>
                <w:sz w:val="22"/>
                <w:szCs w:val="22"/>
                <w:lang w:val="en-AU"/>
              </w:rPr>
              <m:t>j</m:t>
            </m:r>
          </m:sub>
        </m:sSub>
      </m:oMath>
      <w:r w:rsidRPr="00140C43">
        <w:rPr>
          <w:rFonts w:asciiTheme="majorHAnsi" w:eastAsia="MS Gothic" w:hAnsiTheme="majorHAnsi" w:cstheme="majorHAnsi"/>
          <w:sz w:val="22"/>
          <w:szCs w:val="22"/>
          <w:lang w:val="en-AU"/>
        </w:rPr>
        <w:t xml:space="preserve"> </w:t>
      </w:r>
      <w:r w:rsidRPr="00140C43">
        <w:rPr>
          <w:rFonts w:asciiTheme="majorHAnsi" w:eastAsia="MS Gothic" w:hAnsiTheme="majorHAnsi" w:cstheme="majorHAnsi"/>
          <w:szCs w:val="22"/>
        </w:rPr>
        <w:t>(kg</w:t>
      </w:r>
      <w:r>
        <w:rPr>
          <w:rFonts w:asciiTheme="majorHAnsi" w:eastAsia="MS Gothic" w:hAnsiTheme="majorHAnsi" w:cstheme="majorHAnsi"/>
          <w:szCs w:val="22"/>
        </w:rPr>
        <w:t xml:space="preserve"> </w:t>
      </w:r>
      <w:r w:rsidRPr="00140C43">
        <w:rPr>
          <w:rFonts w:asciiTheme="majorHAnsi" w:eastAsia="MS Gothic" w:hAnsiTheme="majorHAnsi" w:cstheme="majorHAnsi"/>
          <w:szCs w:val="22"/>
        </w:rPr>
        <w:t>DM/head/day)</w:t>
      </w:r>
      <w:r>
        <w:rPr>
          <w:rFonts w:asciiTheme="majorHAnsi" w:eastAsia="MS Gothic" w:hAnsiTheme="majorHAnsi" w:cstheme="majorHAnsi"/>
          <w:szCs w:val="22"/>
        </w:rPr>
        <w:t xml:space="preserve"> </w:t>
      </w:r>
      <w:r w:rsidRPr="00140C43">
        <w:rPr>
          <w:rFonts w:asciiTheme="majorHAnsi" w:eastAsia="MS Gothic" w:hAnsiTheme="majorHAnsi" w:cstheme="majorHAnsi"/>
          <w:sz w:val="22"/>
          <w:szCs w:val="22"/>
          <w:lang w:val="en-AU" w:eastAsia="en-US"/>
        </w:rPr>
        <w:t>is calculated by:</w:t>
      </w:r>
    </w:p>
    <w:p w14:paraId="53CA8017" w14:textId="77777777" w:rsidR="00590BB7" w:rsidRPr="00140C43" w:rsidRDefault="000A0BCA" w:rsidP="00590BB7">
      <w:pPr>
        <w:ind w:left="360"/>
        <w:rPr>
          <w:rFonts w:asciiTheme="majorHAnsi" w:hAnsiTheme="majorHAnsi" w:cstheme="majorHAnsi"/>
          <w:szCs w:val="22"/>
        </w:rPr>
      </w:pPr>
      <m:oMathPara>
        <m:oMath>
          <m:sSub>
            <m:sSubPr>
              <m:ctrlPr>
                <w:rPr>
                  <w:rFonts w:ascii="Cambria Math" w:hAnsi="Cambria Math" w:cstheme="majorHAnsi"/>
                  <w:i/>
                  <w:szCs w:val="22"/>
                </w:rPr>
              </m:ctrlPr>
            </m:sSubPr>
            <m:e>
              <m:r>
                <w:rPr>
                  <w:rFonts w:ascii="Cambria Math" w:hAnsi="Cambria Math" w:cstheme="majorHAnsi"/>
                  <w:szCs w:val="22"/>
                </w:rPr>
                <m:t>MI</m:t>
              </m:r>
            </m:e>
            <m:sub>
              <m:r>
                <w:rPr>
                  <w:rFonts w:ascii="Cambria Math" w:hAnsi="Cambria Math" w:cstheme="majorHAnsi"/>
                  <w:szCs w:val="22"/>
                </w:rPr>
                <m:t>j</m:t>
              </m:r>
            </m:sub>
          </m:sSub>
          <m:r>
            <w:rPr>
              <w:rFonts w:ascii="Cambria Math" w:hAnsi="Cambria Math" w:cstheme="majorHAnsi"/>
              <w:szCs w:val="22"/>
            </w:rPr>
            <m:t>=</m:t>
          </m:r>
          <m:f>
            <m:fPr>
              <m:ctrlPr>
                <w:rPr>
                  <w:rFonts w:ascii="Cambria Math" w:hAnsi="Cambria Math" w:cstheme="majorHAnsi"/>
                  <w:i/>
                  <w:szCs w:val="22"/>
                </w:rPr>
              </m:ctrlPr>
            </m:fPr>
            <m:num>
              <m:sSub>
                <m:sSubPr>
                  <m:ctrlPr>
                    <w:rPr>
                      <w:rFonts w:ascii="Cambria Math" w:hAnsi="Cambria Math" w:cstheme="majorHAnsi"/>
                      <w:i/>
                      <w:szCs w:val="22"/>
                    </w:rPr>
                  </m:ctrlPr>
                </m:sSubPr>
                <m:e>
                  <m:r>
                    <w:rPr>
                      <w:rFonts w:ascii="Cambria Math" w:hAnsi="Cambria Math" w:cstheme="majorHAnsi"/>
                      <w:szCs w:val="22"/>
                    </w:rPr>
                    <m:t>MP</m:t>
                  </m:r>
                </m:e>
                <m:sub>
                  <m:r>
                    <w:rPr>
                      <w:rFonts w:ascii="Cambria Math" w:hAnsi="Cambria Math" w:cstheme="majorHAnsi"/>
                      <w:szCs w:val="22"/>
                    </w:rPr>
                    <m:t>j</m:t>
                  </m:r>
                </m:sub>
              </m:sSub>
              <m:r>
                <w:rPr>
                  <w:rFonts w:ascii="Cambria Math" w:hAnsi="Cambria Math" w:cstheme="majorHAnsi"/>
                  <w:szCs w:val="22"/>
                </w:rPr>
                <m:t xml:space="preserve">×1.03×NE </m:t>
              </m:r>
            </m:num>
            <m:den>
              <m:r>
                <w:rPr>
                  <w:rFonts w:ascii="Cambria Math" w:hAnsi="Cambria Math" w:cstheme="majorHAnsi"/>
                  <w:szCs w:val="22"/>
                </w:rPr>
                <m:t>GEC ×k ×</m:t>
              </m:r>
              <m:sSub>
                <m:sSubPr>
                  <m:ctrlPr>
                    <w:rPr>
                      <w:rFonts w:ascii="Cambria Math" w:hAnsi="Cambria Math" w:cstheme="majorHAnsi"/>
                      <w:i/>
                      <w:szCs w:val="22"/>
                    </w:rPr>
                  </m:ctrlPr>
                </m:sSubPr>
                <m:e>
                  <m:r>
                    <w:rPr>
                      <w:rFonts w:ascii="Cambria Math" w:hAnsi="Cambria Math" w:cstheme="majorHAnsi"/>
                      <w:szCs w:val="22"/>
                    </w:rPr>
                    <m:t>qm</m:t>
                  </m:r>
                </m:e>
                <m:sub>
                  <m:r>
                    <w:rPr>
                      <w:rFonts w:ascii="Cambria Math" w:hAnsi="Cambria Math" w:cstheme="majorHAnsi"/>
                      <w:szCs w:val="22"/>
                    </w:rPr>
                    <m:t>j</m:t>
                  </m:r>
                </m:sub>
              </m:sSub>
            </m:den>
          </m:f>
        </m:oMath>
      </m:oMathPara>
    </w:p>
    <w:p w14:paraId="1AA0DA0F" w14:textId="77777777" w:rsidR="00590BB7" w:rsidRPr="00140C43" w:rsidRDefault="00590BB7" w:rsidP="00590BB7">
      <w:pPr>
        <w:pStyle w:val="List"/>
        <w:spacing w:before="120"/>
        <w:rPr>
          <w:rFonts w:asciiTheme="majorHAnsi" w:hAnsiTheme="majorHAnsi" w:cstheme="majorHAnsi"/>
          <w:sz w:val="22"/>
          <w:szCs w:val="22"/>
          <w:lang w:val="en-AU" w:eastAsia="en-US"/>
        </w:rPr>
      </w:pPr>
      <w:r w:rsidRPr="00140C43">
        <w:rPr>
          <w:rFonts w:asciiTheme="majorHAnsi" w:hAnsiTheme="majorHAnsi" w:cstheme="majorHAnsi"/>
          <w:sz w:val="22"/>
          <w:szCs w:val="22"/>
          <w:lang w:val="en-AU" w:eastAsia="en-US"/>
        </w:rPr>
        <w:t>Where</w:t>
      </w:r>
      <w:r>
        <w:rPr>
          <w:rFonts w:asciiTheme="majorHAnsi" w:hAnsiTheme="majorHAnsi" w:cstheme="majorHAnsi"/>
          <w:sz w:val="22"/>
          <w:szCs w:val="22"/>
          <w:lang w:val="en-AU" w:eastAsia="en-US"/>
        </w:rPr>
        <w:tab/>
      </w:r>
      <w:r>
        <w:rPr>
          <w:rFonts w:asciiTheme="majorHAnsi" w:hAnsiTheme="majorHAnsi" w:cstheme="majorHAnsi"/>
          <w:sz w:val="22"/>
          <w:szCs w:val="22"/>
          <w:lang w:val="en-AU" w:eastAsia="en-US"/>
        </w:rPr>
        <w:tab/>
      </w:r>
      <m:oMath>
        <m:sSub>
          <m:sSubPr>
            <m:ctrlPr>
              <w:rPr>
                <w:rFonts w:ascii="Cambria Math" w:hAnsi="Cambria Math" w:cstheme="majorHAnsi"/>
                <w:i/>
                <w:sz w:val="22"/>
                <w:szCs w:val="22"/>
                <w:lang w:val="en-AU"/>
              </w:rPr>
            </m:ctrlPr>
          </m:sSubPr>
          <m:e>
            <m:r>
              <w:rPr>
                <w:rFonts w:ascii="Cambria Math" w:hAnsi="Cambria Math" w:cstheme="majorHAnsi"/>
                <w:sz w:val="22"/>
                <w:szCs w:val="22"/>
                <w:lang w:val="en-AU"/>
              </w:rPr>
              <m:t>MP</m:t>
            </m:r>
          </m:e>
          <m:sub>
            <m:r>
              <w:rPr>
                <w:rFonts w:ascii="Cambria Math" w:hAnsi="Cambria Math" w:cstheme="majorHAnsi"/>
                <w:sz w:val="22"/>
                <w:szCs w:val="22"/>
                <w:lang w:val="en-AU"/>
              </w:rPr>
              <m:t>j</m:t>
            </m:r>
          </m:sub>
        </m:sSub>
      </m:oMath>
      <w:r w:rsidRPr="00140C43">
        <w:rPr>
          <w:rFonts w:asciiTheme="majorHAnsi" w:hAnsiTheme="majorHAnsi" w:cstheme="majorHAnsi"/>
          <w:sz w:val="22"/>
          <w:szCs w:val="22"/>
          <w:lang w:val="en-AU" w:eastAsia="en-US"/>
        </w:rPr>
        <w:t xml:space="preserve">= milk production (L/head/day) </w:t>
      </w:r>
    </w:p>
    <w:p w14:paraId="27DA33EA" w14:textId="77777777" w:rsidR="00590BB7" w:rsidRPr="00140C43" w:rsidRDefault="00590BB7" w:rsidP="00590BB7">
      <w:pPr>
        <w:pStyle w:val="BodyText"/>
        <w:spacing w:after="120"/>
        <w:ind w:left="720" w:firstLine="720"/>
        <w:rPr>
          <w:rFonts w:asciiTheme="majorHAnsi" w:hAnsiTheme="majorHAnsi" w:cstheme="majorHAnsi"/>
          <w:sz w:val="22"/>
          <w:szCs w:val="22"/>
          <w:lang w:val="en-AU" w:eastAsia="en-US"/>
        </w:rPr>
      </w:pPr>
      <m:oMath>
        <m:r>
          <w:rPr>
            <w:rFonts w:ascii="Cambria Math" w:hAnsi="Cambria Math" w:cstheme="majorHAnsi"/>
            <w:sz w:val="22"/>
            <w:szCs w:val="22"/>
            <w:lang w:val="en-AU"/>
          </w:rPr>
          <w:lastRenderedPageBreak/>
          <m:t>NE</m:t>
        </m:r>
      </m:oMath>
      <w:r w:rsidRPr="00140C43">
        <w:rPr>
          <w:rFonts w:asciiTheme="majorHAnsi" w:hAnsiTheme="majorHAnsi" w:cstheme="majorHAnsi"/>
          <w:sz w:val="22"/>
          <w:szCs w:val="22"/>
          <w:lang w:val="en-AU" w:eastAsia="en-US"/>
        </w:rPr>
        <w:t xml:space="preserve"> = net energy (MJ net energy/kg milk)</w:t>
      </w:r>
    </w:p>
    <w:p w14:paraId="79064FE7" w14:textId="77777777" w:rsidR="00590BB7" w:rsidRPr="00140C43" w:rsidRDefault="00590BB7" w:rsidP="00590BB7">
      <w:pPr>
        <w:pStyle w:val="BodyText"/>
        <w:spacing w:after="120"/>
        <w:ind w:left="720" w:firstLine="720"/>
        <w:rPr>
          <w:rFonts w:asciiTheme="majorHAnsi" w:hAnsiTheme="majorHAnsi" w:cstheme="majorHAnsi"/>
          <w:sz w:val="22"/>
          <w:szCs w:val="22"/>
          <w:lang w:val="en-AU" w:eastAsia="en-US"/>
        </w:rPr>
      </w:pPr>
      <m:oMath>
        <m:r>
          <w:rPr>
            <w:rFonts w:ascii="Cambria Math" w:hAnsi="Cambria Math" w:cstheme="majorHAnsi"/>
            <w:sz w:val="22"/>
            <w:szCs w:val="22"/>
            <w:lang w:val="en-AU"/>
          </w:rPr>
          <m:t>GEC</m:t>
        </m:r>
      </m:oMath>
      <w:r w:rsidRPr="00140C43">
        <w:rPr>
          <w:rFonts w:asciiTheme="majorHAnsi" w:hAnsiTheme="majorHAnsi" w:cstheme="majorHAnsi"/>
          <w:sz w:val="22"/>
          <w:szCs w:val="22"/>
          <w:lang w:val="en-AU" w:eastAsia="en-US"/>
        </w:rPr>
        <w:t xml:space="preserve"> = gross energy content (MJ/kgDM)</w:t>
      </w:r>
    </w:p>
    <w:p w14:paraId="02343E18" w14:textId="77777777" w:rsidR="00590BB7" w:rsidRPr="00140C43" w:rsidRDefault="00590BB7" w:rsidP="00590BB7">
      <w:pPr>
        <w:pStyle w:val="BodyText"/>
        <w:spacing w:after="120"/>
        <w:ind w:left="1440"/>
        <w:rPr>
          <w:rFonts w:asciiTheme="majorHAnsi" w:hAnsiTheme="majorHAnsi" w:cstheme="majorHAnsi"/>
          <w:sz w:val="22"/>
          <w:szCs w:val="22"/>
          <w:lang w:val="en-AU" w:eastAsia="en-US"/>
        </w:rPr>
      </w:pPr>
      <m:oMath>
        <m:r>
          <w:rPr>
            <w:rFonts w:ascii="Cambria Math" w:hAnsi="Cambria Math" w:cstheme="majorHAnsi"/>
            <w:sz w:val="22"/>
            <w:szCs w:val="22"/>
            <w:lang w:val="en-AU"/>
          </w:rPr>
          <m:t>k</m:t>
        </m:r>
      </m:oMath>
      <w:r w:rsidRPr="00140C43">
        <w:rPr>
          <w:rFonts w:asciiTheme="majorHAnsi" w:hAnsiTheme="majorHAnsi" w:cstheme="majorHAnsi"/>
          <w:sz w:val="22"/>
          <w:szCs w:val="22"/>
          <w:lang w:val="en-AU" w:eastAsia="en-US"/>
        </w:rPr>
        <w:t xml:space="preserve"> = efficiency of use of metabolizable energy for milk production </w:t>
      </w:r>
      <w:r>
        <w:rPr>
          <w:rFonts w:asciiTheme="majorHAnsi" w:hAnsiTheme="majorHAnsi" w:cstheme="majorHAnsi"/>
          <w:sz w:val="22"/>
          <w:szCs w:val="22"/>
          <w:lang w:val="en-AU" w:eastAsia="en-US"/>
        </w:rPr>
        <w:t>expressed as a fraction</w:t>
      </w:r>
      <w:r w:rsidRPr="00140C43">
        <w:rPr>
          <w:rFonts w:asciiTheme="majorHAnsi" w:hAnsiTheme="majorHAnsi" w:cstheme="majorHAnsi"/>
          <w:sz w:val="22"/>
          <w:szCs w:val="22"/>
          <w:lang w:val="en-AU" w:eastAsia="en-US"/>
        </w:rPr>
        <w:t xml:space="preserve"> </w:t>
      </w:r>
    </w:p>
    <w:p w14:paraId="293EC4DC" w14:textId="77777777" w:rsidR="00590BB7" w:rsidRPr="00140C43" w:rsidRDefault="000A0BCA" w:rsidP="00590BB7">
      <w:pPr>
        <w:pStyle w:val="BodyText"/>
        <w:ind w:left="1440"/>
        <w:rPr>
          <w:rFonts w:asciiTheme="majorHAnsi" w:hAnsiTheme="majorHAnsi" w:cstheme="majorHAnsi"/>
          <w:sz w:val="22"/>
          <w:szCs w:val="22"/>
          <w:lang w:val="en-AU"/>
        </w:rPr>
      </w:pPr>
      <m:oMath>
        <m:sSub>
          <m:sSubPr>
            <m:ctrlPr>
              <w:rPr>
                <w:rFonts w:ascii="Cambria Math" w:hAnsi="Cambria Math" w:cstheme="majorHAnsi"/>
                <w:i/>
                <w:sz w:val="22"/>
                <w:szCs w:val="22"/>
                <w:lang w:val="en-AU"/>
              </w:rPr>
            </m:ctrlPr>
          </m:sSubPr>
          <m:e>
            <m:r>
              <w:rPr>
                <w:rFonts w:ascii="Cambria Math" w:hAnsi="Cambria Math" w:cstheme="majorHAnsi"/>
                <w:sz w:val="22"/>
                <w:szCs w:val="22"/>
                <w:lang w:val="en-AU"/>
              </w:rPr>
              <m:t>qm</m:t>
            </m:r>
          </m:e>
          <m:sub>
            <m:r>
              <w:rPr>
                <w:rFonts w:ascii="Cambria Math" w:hAnsi="Cambria Math" w:cstheme="majorHAnsi"/>
                <w:sz w:val="22"/>
                <w:szCs w:val="22"/>
                <w:lang w:val="en-AU"/>
              </w:rPr>
              <m:t>j</m:t>
            </m:r>
          </m:sub>
        </m:sSub>
      </m:oMath>
      <w:r w:rsidR="00590BB7" w:rsidRPr="00140C43">
        <w:rPr>
          <w:rFonts w:asciiTheme="majorHAnsi" w:hAnsiTheme="majorHAnsi" w:cstheme="majorHAnsi"/>
          <w:sz w:val="22"/>
          <w:szCs w:val="22"/>
          <w:lang w:val="en-AU"/>
        </w:rPr>
        <w:t xml:space="preserve"> = metabolisability of the diet </w:t>
      </w:r>
      <w:r w:rsidR="00590BB7">
        <w:rPr>
          <w:rFonts w:asciiTheme="majorHAnsi" w:hAnsiTheme="majorHAnsi" w:cstheme="majorHAnsi"/>
          <w:sz w:val="22"/>
          <w:szCs w:val="22"/>
          <w:lang w:val="en-AU"/>
        </w:rPr>
        <w:t>expressed as a fraction</w:t>
      </w:r>
      <w:r w:rsidR="00590BB7" w:rsidRPr="00140C43">
        <w:rPr>
          <w:rFonts w:asciiTheme="majorHAnsi" w:hAnsiTheme="majorHAnsi" w:cstheme="majorHAnsi"/>
          <w:sz w:val="22"/>
          <w:szCs w:val="22"/>
          <w:lang w:val="en-AU"/>
        </w:rPr>
        <w:t xml:space="preserve"> </w:t>
      </w:r>
    </w:p>
    <w:p w14:paraId="6812F0DB" w14:textId="77777777" w:rsidR="00590BB7" w:rsidRPr="00140C43" w:rsidRDefault="00590BB7" w:rsidP="00590BB7">
      <w:pPr>
        <w:pStyle w:val="BodyText"/>
        <w:ind w:left="1440"/>
        <w:rPr>
          <w:rFonts w:asciiTheme="majorHAnsi" w:hAnsiTheme="majorHAnsi" w:cstheme="majorHAnsi"/>
          <w:sz w:val="22"/>
          <w:szCs w:val="22"/>
          <w:lang w:val="en-AU"/>
        </w:rPr>
      </w:pPr>
      <m:oMath>
        <m:r>
          <w:rPr>
            <w:rFonts w:ascii="Cambria Math" w:hAnsi="Cambria Math" w:cstheme="majorHAnsi"/>
            <w:sz w:val="22"/>
            <w:szCs w:val="22"/>
            <w:lang w:val="en-AU"/>
          </w:rPr>
          <m:t>1.03</m:t>
        </m:r>
      </m:oMath>
      <w:r w:rsidRPr="00140C43">
        <w:rPr>
          <w:rFonts w:asciiTheme="majorHAnsi" w:hAnsiTheme="majorHAnsi" w:cstheme="majorHAnsi"/>
          <w:sz w:val="22"/>
          <w:szCs w:val="22"/>
          <w:lang w:val="en-AU"/>
        </w:rPr>
        <w:t xml:space="preserve"> = conversion from litres to kg</w:t>
      </w:r>
    </w:p>
    <w:p w14:paraId="39AEF699" w14:textId="35449A64" w:rsidR="00590BB7" w:rsidRPr="00140C43" w:rsidRDefault="00590BB7" w:rsidP="00590BB7">
      <w:pPr>
        <w:pStyle w:val="BodyText"/>
        <w:keepNext/>
        <w:ind w:left="720" w:hanging="720"/>
        <w:rPr>
          <w:rFonts w:asciiTheme="majorHAnsi" w:eastAsia="MS Gothic" w:hAnsiTheme="majorHAnsi" w:cstheme="majorHAnsi"/>
          <w:sz w:val="22"/>
          <w:szCs w:val="22"/>
          <w:lang w:val="en-AU" w:eastAsia="en-US"/>
        </w:rPr>
      </w:pPr>
      <w:r>
        <w:rPr>
          <w:rFonts w:asciiTheme="majorHAnsi" w:eastAsia="MS Gothic" w:hAnsiTheme="majorHAnsi" w:cstheme="majorHAnsi"/>
          <w:sz w:val="22"/>
          <w:szCs w:val="22"/>
          <w:lang w:val="en-AU" w:eastAsia="en-US"/>
        </w:rPr>
        <w:t>(5)</w:t>
      </w:r>
      <w:r>
        <w:rPr>
          <w:rFonts w:asciiTheme="majorHAnsi" w:eastAsia="MS Gothic" w:hAnsiTheme="majorHAnsi" w:cstheme="majorHAnsi"/>
          <w:sz w:val="22"/>
          <w:szCs w:val="22"/>
          <w:lang w:val="en-AU" w:eastAsia="en-US"/>
        </w:rPr>
        <w:tab/>
        <w:t>In equation (4), i</w:t>
      </w:r>
      <w:r w:rsidRPr="00140C43">
        <w:rPr>
          <w:rFonts w:asciiTheme="majorHAnsi" w:eastAsia="MS Gothic" w:hAnsiTheme="majorHAnsi" w:cstheme="majorHAnsi"/>
          <w:sz w:val="22"/>
          <w:szCs w:val="22"/>
          <w:lang w:val="en-AU" w:eastAsia="en-US"/>
        </w:rPr>
        <w:t xml:space="preserve">f milk production data is collected in quantities of milk solids rather than litres of milk, then milk solids </w:t>
      </w:r>
      <w:r w:rsidR="000D2748">
        <w:rPr>
          <w:rFonts w:asciiTheme="majorHAnsi" w:eastAsia="MS Gothic" w:hAnsiTheme="majorHAnsi" w:cstheme="majorHAnsi"/>
          <w:sz w:val="22"/>
          <w:szCs w:val="22"/>
          <w:lang w:val="en-AU" w:eastAsia="en-US"/>
        </w:rPr>
        <w:t>may</w:t>
      </w:r>
      <w:r w:rsidR="000D2748" w:rsidRPr="00140C43">
        <w:rPr>
          <w:rFonts w:asciiTheme="majorHAnsi" w:eastAsia="MS Gothic" w:hAnsiTheme="majorHAnsi" w:cstheme="majorHAnsi"/>
          <w:sz w:val="22"/>
          <w:szCs w:val="22"/>
          <w:lang w:val="en-AU" w:eastAsia="en-US"/>
        </w:rPr>
        <w:t xml:space="preserve"> </w:t>
      </w:r>
      <w:r w:rsidRPr="00140C43">
        <w:rPr>
          <w:rFonts w:asciiTheme="majorHAnsi" w:eastAsia="MS Gothic" w:hAnsiTheme="majorHAnsi" w:cstheme="majorHAnsi"/>
          <w:sz w:val="22"/>
          <w:szCs w:val="22"/>
          <w:lang w:val="en-AU" w:eastAsia="en-US"/>
        </w:rPr>
        <w:t>be converted to litres as</w:t>
      </w:r>
      <w:r>
        <w:rPr>
          <w:rFonts w:asciiTheme="majorHAnsi" w:eastAsia="MS Gothic" w:hAnsiTheme="majorHAnsi" w:cstheme="majorHAnsi"/>
          <w:sz w:val="22"/>
          <w:szCs w:val="22"/>
          <w:lang w:val="en-AU" w:eastAsia="en-US"/>
        </w:rPr>
        <w:t xml:space="preserve"> </w:t>
      </w:r>
      <w:r>
        <w:rPr>
          <w:rFonts w:asciiTheme="majorHAnsi" w:eastAsia="MS Gothic" w:hAnsiTheme="majorHAnsi" w:cstheme="majorHAnsi"/>
          <w:sz w:val="22"/>
          <w:szCs w:val="22"/>
          <w:lang w:val="en-AU" w:eastAsia="en-US"/>
        </w:rPr>
        <w:fldChar w:fldCharType="begin"/>
      </w:r>
      <w:r>
        <w:rPr>
          <w:rFonts w:asciiTheme="majorHAnsi" w:eastAsia="MS Gothic" w:hAnsiTheme="majorHAnsi" w:cstheme="majorHAnsi"/>
          <w:sz w:val="22"/>
          <w:szCs w:val="22"/>
          <w:lang w:val="en-AU" w:eastAsia="en-US"/>
        </w:rPr>
        <w:instrText xml:space="preserve"> ADDIN ZOTERO_ITEM CSL_CITATION {"citationID":"RmPQVoQM","properties":{"formattedCitation":"[4]","plainCitation":"[4]","noteIndex":0},"citationItems":[{"id":420,"uris":["http://zotero.org/groups/4894696/items/CEQPK582"],"itemData":{"id":420,"type":"report","publisher":"Tasmanian Institute of Agriculture; Dairy Australia","publisher-place":"Launceston, Tasmania; Melbourne, Victoria","title":"Australian Dairy Carbon Calculator","URL":"https://www.dairyaustralia.com.au/en/climate-and-environment/greenhouse-gas-emissions/australian-dairy-carbon-calculator","author":[{"literal":"KM Christie-Whitehead"},{"literal":"Dairy Australia"}],"issued":{"date-parts":[["2025",2]]}}}],"schema":"https://github.com/citation-style-language/schema/raw/master/csl-citation.json"} </w:instrText>
      </w:r>
      <w:r>
        <w:rPr>
          <w:rFonts w:asciiTheme="majorHAnsi" w:eastAsia="MS Gothic" w:hAnsiTheme="majorHAnsi" w:cstheme="majorHAnsi"/>
          <w:sz w:val="22"/>
          <w:szCs w:val="22"/>
          <w:lang w:val="en-AU" w:eastAsia="en-US"/>
        </w:rPr>
        <w:fldChar w:fldCharType="separate"/>
      </w:r>
      <w:r w:rsidRPr="00590BB7">
        <w:rPr>
          <w:rFonts w:cs="Arial"/>
          <w:sz w:val="22"/>
        </w:rPr>
        <w:t>[4]</w:t>
      </w:r>
      <w:r>
        <w:rPr>
          <w:rFonts w:asciiTheme="majorHAnsi" w:eastAsia="MS Gothic" w:hAnsiTheme="majorHAnsi" w:cstheme="majorHAnsi"/>
          <w:sz w:val="22"/>
          <w:szCs w:val="22"/>
          <w:lang w:val="en-AU" w:eastAsia="en-US"/>
        </w:rPr>
        <w:fldChar w:fldCharType="end"/>
      </w:r>
      <w:r w:rsidRPr="00140C43">
        <w:rPr>
          <w:rFonts w:asciiTheme="majorHAnsi" w:eastAsia="MS Gothic" w:hAnsiTheme="majorHAnsi" w:cstheme="majorHAnsi"/>
          <w:sz w:val="22"/>
          <w:szCs w:val="22"/>
          <w:lang w:val="en-AU" w:eastAsia="en-US"/>
        </w:rPr>
        <w:t>:</w:t>
      </w:r>
    </w:p>
    <w:p w14:paraId="08371AC9" w14:textId="77777777" w:rsidR="00590BB7" w:rsidRPr="00140C43" w:rsidRDefault="000A0BCA" w:rsidP="00590BB7">
      <w:pPr>
        <w:pStyle w:val="BodyText"/>
        <w:keepNext/>
        <w:rPr>
          <w:rFonts w:asciiTheme="majorHAnsi" w:eastAsia="MS Gothic" w:hAnsiTheme="majorHAnsi" w:cstheme="majorHAnsi"/>
          <w:sz w:val="22"/>
          <w:szCs w:val="22"/>
          <w:lang w:val="en-AU" w:eastAsia="en-US"/>
        </w:rPr>
      </w:pPr>
      <m:oMathPara>
        <m:oMath>
          <m:sSub>
            <m:sSubPr>
              <m:ctrlPr>
                <w:rPr>
                  <w:rFonts w:ascii="Cambria Math" w:hAnsi="Cambria Math" w:cstheme="majorHAnsi"/>
                  <w:i/>
                  <w:sz w:val="22"/>
                  <w:szCs w:val="22"/>
                  <w:lang w:val="en-AU"/>
                </w:rPr>
              </m:ctrlPr>
            </m:sSubPr>
            <m:e>
              <m:r>
                <w:rPr>
                  <w:rFonts w:ascii="Cambria Math" w:hAnsi="Cambria Math" w:cstheme="majorHAnsi"/>
                  <w:sz w:val="22"/>
                  <w:szCs w:val="22"/>
                  <w:lang w:val="en-AU"/>
                </w:rPr>
                <m:t>MP</m:t>
              </m:r>
            </m:e>
            <m:sub>
              <m:r>
                <w:rPr>
                  <w:rFonts w:ascii="Cambria Math" w:hAnsi="Cambria Math" w:cstheme="majorHAnsi"/>
                  <w:sz w:val="22"/>
                  <w:szCs w:val="22"/>
                  <w:lang w:val="en-AU"/>
                </w:rPr>
                <m:t>j</m:t>
              </m:r>
            </m:sub>
          </m:sSub>
          <m:r>
            <w:rPr>
              <w:rFonts w:ascii="Cambria Math" w:eastAsia="MS Gothic" w:hAnsi="Cambria Math" w:cstheme="majorHAnsi"/>
              <w:sz w:val="22"/>
              <w:szCs w:val="22"/>
              <w:lang w:val="en-AU" w:eastAsia="en-US"/>
            </w:rPr>
            <m:t>=</m:t>
          </m:r>
          <m:f>
            <m:fPr>
              <m:ctrlPr>
                <w:rPr>
                  <w:rFonts w:ascii="Cambria Math" w:eastAsia="MS Gothic" w:hAnsi="Cambria Math" w:cstheme="majorHAnsi"/>
                  <w:i/>
                  <w:sz w:val="22"/>
                  <w:szCs w:val="22"/>
                  <w:lang w:val="en-AU" w:eastAsia="en-US"/>
                </w:rPr>
              </m:ctrlPr>
            </m:fPr>
            <m:num>
              <m:r>
                <w:rPr>
                  <w:rFonts w:ascii="Cambria Math" w:eastAsia="MS Gothic" w:hAnsi="Cambria Math" w:cstheme="majorHAnsi"/>
                  <w:sz w:val="22"/>
                  <w:szCs w:val="22"/>
                  <w:lang w:val="en-AU" w:eastAsia="en-US"/>
                </w:rPr>
                <m:t>M</m:t>
              </m:r>
              <m:sSub>
                <m:sSubPr>
                  <m:ctrlPr>
                    <w:rPr>
                      <w:rFonts w:ascii="Cambria Math" w:eastAsia="MS Gothic" w:hAnsi="Cambria Math" w:cstheme="majorHAnsi"/>
                      <w:i/>
                      <w:sz w:val="22"/>
                      <w:szCs w:val="22"/>
                      <w:lang w:val="en-AU" w:eastAsia="en-US"/>
                    </w:rPr>
                  </m:ctrlPr>
                </m:sSubPr>
                <m:e>
                  <m:r>
                    <w:rPr>
                      <w:rFonts w:ascii="Cambria Math" w:eastAsia="MS Gothic" w:hAnsi="Cambria Math" w:cstheme="majorHAnsi"/>
                      <w:sz w:val="22"/>
                      <w:szCs w:val="22"/>
                      <w:lang w:val="en-AU" w:eastAsia="en-US"/>
                    </w:rPr>
                    <m:t>S</m:t>
                  </m:r>
                </m:e>
                <m:sub>
                  <m:r>
                    <w:rPr>
                      <w:rFonts w:ascii="Cambria Math" w:eastAsia="MS Gothic" w:hAnsi="Cambria Math" w:cstheme="majorHAnsi"/>
                      <w:sz w:val="22"/>
                      <w:szCs w:val="22"/>
                      <w:lang w:val="en-AU" w:eastAsia="en-US"/>
                    </w:rPr>
                    <m:t>j</m:t>
                  </m:r>
                </m:sub>
              </m:sSub>
            </m:num>
            <m:den>
              <m:r>
                <w:rPr>
                  <w:rFonts w:ascii="Cambria Math" w:eastAsia="MS Gothic" w:hAnsi="Cambria Math" w:cstheme="majorHAnsi"/>
                  <w:sz w:val="22"/>
                  <w:szCs w:val="22"/>
                  <w:lang w:val="en-AU" w:eastAsia="en-US"/>
                </w:rPr>
                <m:t>0.01×(F</m:t>
              </m:r>
              <m:sSub>
                <m:sSubPr>
                  <m:ctrlPr>
                    <w:rPr>
                      <w:rFonts w:ascii="Cambria Math" w:eastAsia="MS Gothic" w:hAnsi="Cambria Math" w:cstheme="majorHAnsi"/>
                      <w:i/>
                      <w:sz w:val="22"/>
                      <w:szCs w:val="22"/>
                      <w:lang w:val="en-AU" w:eastAsia="en-US"/>
                    </w:rPr>
                  </m:ctrlPr>
                </m:sSubPr>
                <m:e>
                  <m:r>
                    <w:rPr>
                      <w:rFonts w:ascii="Cambria Math" w:eastAsia="MS Gothic" w:hAnsi="Cambria Math" w:cstheme="majorHAnsi"/>
                      <w:sz w:val="22"/>
                      <w:szCs w:val="22"/>
                      <w:lang w:val="en-AU" w:eastAsia="en-US"/>
                    </w:rPr>
                    <m:t>C</m:t>
                  </m:r>
                </m:e>
                <m:sub>
                  <m:r>
                    <w:rPr>
                      <w:rFonts w:ascii="Cambria Math" w:eastAsia="MS Gothic" w:hAnsi="Cambria Math" w:cstheme="majorHAnsi"/>
                      <w:sz w:val="22"/>
                      <w:szCs w:val="22"/>
                      <w:lang w:val="en-AU" w:eastAsia="en-US"/>
                    </w:rPr>
                    <m:t>j</m:t>
                  </m:r>
                </m:sub>
              </m:sSub>
              <m:r>
                <w:rPr>
                  <w:rFonts w:ascii="Cambria Math" w:eastAsia="MS Gothic" w:hAnsi="Cambria Math" w:cstheme="majorHAnsi"/>
                  <w:sz w:val="22"/>
                  <w:szCs w:val="22"/>
                  <w:lang w:val="en-AU" w:eastAsia="en-US"/>
                </w:rPr>
                <m:t>+P</m:t>
              </m:r>
              <m:sSub>
                <m:sSubPr>
                  <m:ctrlPr>
                    <w:rPr>
                      <w:rFonts w:ascii="Cambria Math" w:eastAsia="MS Gothic" w:hAnsi="Cambria Math" w:cstheme="majorHAnsi"/>
                      <w:i/>
                      <w:sz w:val="22"/>
                      <w:szCs w:val="22"/>
                      <w:lang w:val="en-AU" w:eastAsia="en-US"/>
                    </w:rPr>
                  </m:ctrlPr>
                </m:sSubPr>
                <m:e>
                  <m:r>
                    <w:rPr>
                      <w:rFonts w:ascii="Cambria Math" w:eastAsia="MS Gothic" w:hAnsi="Cambria Math" w:cstheme="majorHAnsi"/>
                      <w:sz w:val="22"/>
                      <w:szCs w:val="22"/>
                      <w:lang w:val="en-AU" w:eastAsia="en-US"/>
                    </w:rPr>
                    <m:t>C</m:t>
                  </m:r>
                </m:e>
                <m:sub>
                  <m:r>
                    <w:rPr>
                      <w:rFonts w:ascii="Cambria Math" w:eastAsia="MS Gothic" w:hAnsi="Cambria Math" w:cstheme="majorHAnsi"/>
                      <w:sz w:val="22"/>
                      <w:szCs w:val="22"/>
                      <w:lang w:val="en-AU" w:eastAsia="en-US"/>
                    </w:rPr>
                    <m:t>j</m:t>
                  </m:r>
                </m:sub>
              </m:sSub>
              <m:r>
                <w:rPr>
                  <w:rFonts w:ascii="Cambria Math" w:eastAsia="MS Gothic" w:hAnsi="Cambria Math" w:cstheme="majorHAnsi"/>
                  <w:sz w:val="22"/>
                  <w:szCs w:val="22"/>
                  <w:lang w:val="en-AU" w:eastAsia="en-US"/>
                </w:rPr>
                <m:t>)</m:t>
              </m:r>
            </m:den>
          </m:f>
        </m:oMath>
      </m:oMathPara>
    </w:p>
    <w:p w14:paraId="450B4445" w14:textId="77777777" w:rsidR="00590BB7" w:rsidRPr="003F166F" w:rsidRDefault="00590BB7" w:rsidP="00590BB7">
      <w:pPr>
        <w:pStyle w:val="BodyText"/>
        <w:rPr>
          <w:rFonts w:asciiTheme="majorHAnsi" w:hAnsiTheme="majorHAnsi" w:cstheme="majorHAnsi"/>
          <w:sz w:val="22"/>
          <w:szCs w:val="22"/>
          <w:lang w:val="en-AU" w:eastAsia="en-US"/>
        </w:rPr>
      </w:pPr>
      <w:r w:rsidRPr="00140C43">
        <w:rPr>
          <w:rFonts w:asciiTheme="majorHAnsi" w:eastAsia="MS Gothic" w:hAnsiTheme="majorHAnsi" w:cstheme="majorHAnsi"/>
          <w:sz w:val="22"/>
          <w:szCs w:val="22"/>
          <w:lang w:val="en-AU" w:eastAsia="en-US"/>
        </w:rPr>
        <w:t>Where</w:t>
      </w:r>
      <w:r>
        <w:rPr>
          <w:rFonts w:asciiTheme="majorHAnsi" w:eastAsia="MS Gothic" w:hAnsiTheme="majorHAnsi" w:cstheme="majorHAnsi"/>
          <w:sz w:val="22"/>
          <w:szCs w:val="22"/>
          <w:lang w:val="en-AU" w:eastAsia="en-US"/>
        </w:rPr>
        <w:tab/>
      </w:r>
      <w:r>
        <w:rPr>
          <w:rFonts w:asciiTheme="majorHAnsi" w:eastAsia="MS Gothic" w:hAnsiTheme="majorHAnsi" w:cstheme="majorHAnsi"/>
          <w:sz w:val="22"/>
          <w:szCs w:val="22"/>
          <w:lang w:val="en-AU" w:eastAsia="en-US"/>
        </w:rPr>
        <w:tab/>
      </w:r>
      <m:oMath>
        <m:r>
          <w:rPr>
            <w:rFonts w:ascii="Cambria Math" w:eastAsia="MS Gothic" w:hAnsi="Cambria Math" w:cstheme="majorHAnsi"/>
            <w:sz w:val="22"/>
            <w:szCs w:val="22"/>
            <w:lang w:val="en-AU" w:eastAsia="en-US"/>
          </w:rPr>
          <m:t>M</m:t>
        </m:r>
        <m:sSub>
          <m:sSubPr>
            <m:ctrlPr>
              <w:rPr>
                <w:rFonts w:ascii="Cambria Math" w:eastAsia="MS Gothic" w:hAnsi="Cambria Math" w:cstheme="majorHAnsi"/>
                <w:i/>
                <w:sz w:val="22"/>
                <w:szCs w:val="22"/>
                <w:lang w:val="en-AU" w:eastAsia="en-US"/>
              </w:rPr>
            </m:ctrlPr>
          </m:sSubPr>
          <m:e>
            <m:r>
              <w:rPr>
                <w:rFonts w:ascii="Cambria Math" w:eastAsia="MS Gothic" w:hAnsi="Cambria Math" w:cstheme="majorHAnsi"/>
                <w:sz w:val="22"/>
                <w:szCs w:val="22"/>
                <w:lang w:val="en-AU" w:eastAsia="en-US"/>
              </w:rPr>
              <m:t>S</m:t>
            </m:r>
          </m:e>
          <m:sub>
            <m:r>
              <w:rPr>
                <w:rFonts w:ascii="Cambria Math" w:eastAsia="MS Gothic" w:hAnsi="Cambria Math" w:cstheme="majorHAnsi"/>
                <w:sz w:val="22"/>
                <w:szCs w:val="22"/>
                <w:lang w:val="en-AU" w:eastAsia="en-US"/>
              </w:rPr>
              <m:t>j</m:t>
            </m:r>
          </m:sub>
        </m:sSub>
      </m:oMath>
      <w:r w:rsidRPr="00140C43">
        <w:rPr>
          <w:rFonts w:asciiTheme="majorHAnsi" w:eastAsia="MS Gothic" w:hAnsiTheme="majorHAnsi" w:cstheme="majorHAnsi"/>
          <w:sz w:val="22"/>
          <w:szCs w:val="22"/>
          <w:lang w:val="en-AU" w:eastAsia="en-US"/>
        </w:rPr>
        <w:t xml:space="preserve"> = daily production of milk solids (kg</w:t>
      </w:r>
      <w:r>
        <w:rPr>
          <w:rFonts w:asciiTheme="majorHAnsi" w:eastAsia="MS Gothic" w:hAnsiTheme="majorHAnsi" w:cstheme="majorHAnsi"/>
          <w:sz w:val="22"/>
          <w:szCs w:val="22"/>
          <w:lang w:val="en-AU" w:eastAsia="en-US"/>
        </w:rPr>
        <w:t xml:space="preserve"> </w:t>
      </w:r>
      <w:r w:rsidRPr="00140C43">
        <w:rPr>
          <w:rFonts w:asciiTheme="majorHAnsi" w:eastAsia="MS Gothic" w:hAnsiTheme="majorHAnsi" w:cstheme="majorHAnsi"/>
          <w:sz w:val="22"/>
          <w:szCs w:val="22"/>
          <w:lang w:val="en-AU" w:eastAsia="en-US"/>
        </w:rPr>
        <w:t>MS/head/day)</w:t>
      </w:r>
    </w:p>
    <w:p w14:paraId="5C46EE32" w14:textId="77777777" w:rsidR="00590BB7" w:rsidRPr="003F166F" w:rsidRDefault="00590BB7" w:rsidP="00590BB7">
      <w:pPr>
        <w:pStyle w:val="BodyText"/>
        <w:spacing w:after="120"/>
        <w:ind w:left="720" w:firstLine="720"/>
        <w:rPr>
          <w:rFonts w:asciiTheme="majorHAnsi" w:hAnsiTheme="majorHAnsi" w:cstheme="majorHAnsi"/>
          <w:sz w:val="22"/>
          <w:szCs w:val="22"/>
          <w:lang w:val="en-AU" w:eastAsia="en-US"/>
        </w:rPr>
      </w:pPr>
      <m:oMath>
        <m:r>
          <w:rPr>
            <w:rFonts w:ascii="Cambria Math" w:eastAsia="MS Gothic" w:hAnsi="Cambria Math" w:cstheme="majorHAnsi"/>
            <w:sz w:val="22"/>
            <w:szCs w:val="22"/>
            <w:lang w:val="en-AU" w:eastAsia="en-US"/>
          </w:rPr>
          <m:t>F</m:t>
        </m:r>
        <m:sSub>
          <m:sSubPr>
            <m:ctrlPr>
              <w:rPr>
                <w:rFonts w:ascii="Cambria Math" w:eastAsia="MS Gothic" w:hAnsi="Cambria Math" w:cstheme="majorHAnsi"/>
                <w:i/>
                <w:sz w:val="22"/>
                <w:szCs w:val="22"/>
                <w:lang w:val="en-AU" w:eastAsia="en-US"/>
              </w:rPr>
            </m:ctrlPr>
          </m:sSubPr>
          <m:e>
            <m:r>
              <w:rPr>
                <w:rFonts w:ascii="Cambria Math" w:eastAsia="MS Gothic" w:hAnsi="Cambria Math" w:cstheme="majorHAnsi"/>
                <w:sz w:val="22"/>
                <w:szCs w:val="22"/>
                <w:lang w:val="en-AU" w:eastAsia="en-US"/>
              </w:rPr>
              <m:t>C</m:t>
            </m:r>
          </m:e>
          <m:sub>
            <m:r>
              <w:rPr>
                <w:rFonts w:ascii="Cambria Math" w:eastAsia="MS Gothic" w:hAnsi="Cambria Math" w:cstheme="majorHAnsi"/>
                <w:sz w:val="22"/>
                <w:szCs w:val="22"/>
                <w:lang w:val="en-AU" w:eastAsia="en-US"/>
              </w:rPr>
              <m:t>j</m:t>
            </m:r>
          </m:sub>
        </m:sSub>
      </m:oMath>
      <w:r w:rsidRPr="00140C43">
        <w:rPr>
          <w:rFonts w:asciiTheme="majorHAnsi" w:eastAsia="MS Gothic" w:hAnsiTheme="majorHAnsi" w:cstheme="majorHAnsi"/>
          <w:sz w:val="22"/>
          <w:szCs w:val="22"/>
          <w:lang w:val="en-AU" w:eastAsia="en-US"/>
        </w:rPr>
        <w:t xml:space="preserve"> = fat content in fat and protein corrected milk (per cent)</w:t>
      </w:r>
    </w:p>
    <w:p w14:paraId="282CD9EB" w14:textId="77777777" w:rsidR="00590BB7" w:rsidRPr="003F166F" w:rsidRDefault="00590BB7" w:rsidP="00590BB7">
      <w:pPr>
        <w:pStyle w:val="BodyText"/>
        <w:spacing w:after="120"/>
        <w:ind w:left="720" w:firstLine="720"/>
        <w:rPr>
          <w:rFonts w:asciiTheme="majorHAnsi" w:hAnsiTheme="majorHAnsi" w:cstheme="majorHAnsi"/>
          <w:sz w:val="22"/>
          <w:szCs w:val="22"/>
          <w:lang w:val="en-AU" w:eastAsia="en-US"/>
        </w:rPr>
      </w:pPr>
      <m:oMath>
        <m:r>
          <w:rPr>
            <w:rFonts w:ascii="Cambria Math" w:eastAsia="MS Gothic" w:hAnsi="Cambria Math" w:cstheme="majorHAnsi"/>
            <w:sz w:val="22"/>
            <w:szCs w:val="22"/>
            <w:lang w:val="en-AU" w:eastAsia="en-US"/>
          </w:rPr>
          <m:t>P</m:t>
        </m:r>
        <m:sSub>
          <m:sSubPr>
            <m:ctrlPr>
              <w:rPr>
                <w:rFonts w:ascii="Cambria Math" w:eastAsia="MS Gothic" w:hAnsi="Cambria Math" w:cstheme="majorHAnsi"/>
                <w:i/>
                <w:sz w:val="22"/>
                <w:szCs w:val="22"/>
                <w:lang w:val="en-AU" w:eastAsia="en-US"/>
              </w:rPr>
            </m:ctrlPr>
          </m:sSubPr>
          <m:e>
            <m:r>
              <w:rPr>
                <w:rFonts w:ascii="Cambria Math" w:eastAsia="MS Gothic" w:hAnsi="Cambria Math" w:cstheme="majorHAnsi"/>
                <w:sz w:val="22"/>
                <w:szCs w:val="22"/>
                <w:lang w:val="en-AU" w:eastAsia="en-US"/>
              </w:rPr>
              <m:t>C</m:t>
            </m:r>
          </m:e>
          <m:sub>
            <m:r>
              <w:rPr>
                <w:rFonts w:ascii="Cambria Math" w:eastAsia="MS Gothic" w:hAnsi="Cambria Math" w:cstheme="majorHAnsi"/>
                <w:sz w:val="22"/>
                <w:szCs w:val="22"/>
                <w:lang w:val="en-AU" w:eastAsia="en-US"/>
              </w:rPr>
              <m:t>j</m:t>
            </m:r>
          </m:sub>
        </m:sSub>
      </m:oMath>
      <w:r w:rsidRPr="00140C43">
        <w:rPr>
          <w:rFonts w:asciiTheme="majorHAnsi" w:eastAsia="MS Gothic" w:hAnsiTheme="majorHAnsi" w:cstheme="majorHAnsi"/>
          <w:sz w:val="22"/>
          <w:szCs w:val="22"/>
          <w:lang w:val="en-AU" w:eastAsia="en-US"/>
        </w:rPr>
        <w:t xml:space="preserve"> = protein content in fat and protein corrected milk (per cent)</w:t>
      </w:r>
    </w:p>
    <w:p w14:paraId="5BB0D979" w14:textId="77777777" w:rsidR="00590BB7" w:rsidRPr="00140C43" w:rsidRDefault="00590BB7" w:rsidP="00590BB7">
      <w:pPr>
        <w:pStyle w:val="BodyText"/>
        <w:keepNext/>
        <w:rPr>
          <w:rFonts w:asciiTheme="majorHAnsi" w:eastAsia="MS Gothic" w:hAnsiTheme="majorHAnsi" w:cstheme="majorHAnsi"/>
          <w:sz w:val="22"/>
          <w:szCs w:val="22"/>
          <w:lang w:val="en-AU" w:eastAsia="en-US"/>
        </w:rPr>
      </w:pPr>
    </w:p>
    <w:p w14:paraId="2A93CD47" w14:textId="26F865E4" w:rsidR="00590BB7" w:rsidRPr="00140C43" w:rsidRDefault="00590BB7" w:rsidP="00590BB7">
      <w:pPr>
        <w:pStyle w:val="BodyText"/>
        <w:keepNext/>
        <w:ind w:left="720" w:hanging="720"/>
        <w:rPr>
          <w:rFonts w:asciiTheme="majorHAnsi" w:eastAsia="MS Gothic" w:hAnsiTheme="majorHAnsi" w:cstheme="majorHAnsi"/>
          <w:sz w:val="22"/>
          <w:szCs w:val="22"/>
          <w:lang w:val="en-AU" w:eastAsia="en-US"/>
        </w:rPr>
      </w:pPr>
      <w:r>
        <w:rPr>
          <w:rFonts w:asciiTheme="majorHAnsi" w:hAnsiTheme="majorHAnsi" w:cstheme="majorHAnsi"/>
          <w:sz w:val="22"/>
          <w:szCs w:val="22"/>
          <w:lang w:val="en-AU"/>
        </w:rPr>
        <w:t>(6)</w:t>
      </w:r>
      <w:r>
        <w:rPr>
          <w:rFonts w:asciiTheme="majorHAnsi" w:hAnsiTheme="majorHAnsi" w:cstheme="majorHAnsi"/>
          <w:sz w:val="22"/>
          <w:szCs w:val="22"/>
          <w:lang w:val="en-AU"/>
        </w:rPr>
        <w:tab/>
        <w:t xml:space="preserve">In equation (4), </w:t>
      </w:r>
      <w:proofErr w:type="spellStart"/>
      <w:r>
        <w:rPr>
          <w:rFonts w:asciiTheme="majorHAnsi" w:hAnsiTheme="majorHAnsi" w:cstheme="majorHAnsi"/>
          <w:sz w:val="22"/>
          <w:szCs w:val="22"/>
          <w:lang w:val="en-AU"/>
        </w:rPr>
        <w:t>m</w:t>
      </w:r>
      <w:r w:rsidRPr="00140C43">
        <w:rPr>
          <w:rFonts w:asciiTheme="majorHAnsi" w:hAnsiTheme="majorHAnsi" w:cstheme="majorHAnsi"/>
          <w:sz w:val="22"/>
          <w:szCs w:val="22"/>
          <w:lang w:val="en-AU"/>
        </w:rPr>
        <w:t>etabolisability</w:t>
      </w:r>
      <w:proofErr w:type="spellEnd"/>
      <w:r w:rsidRPr="00140C43">
        <w:rPr>
          <w:rFonts w:asciiTheme="majorHAnsi" w:hAnsiTheme="majorHAnsi" w:cstheme="majorHAnsi"/>
          <w:sz w:val="22"/>
          <w:szCs w:val="22"/>
          <w:lang w:val="en-AU"/>
        </w:rPr>
        <w:t xml:space="preserve"> of the diet</w:t>
      </w:r>
      <w:r w:rsidRPr="00140C43">
        <w:rPr>
          <w:rFonts w:asciiTheme="majorHAnsi" w:eastAsia="MS Gothic" w:hAnsiTheme="majorHAnsi" w:cstheme="majorHAnsi"/>
          <w:sz w:val="22"/>
          <w:szCs w:val="22"/>
          <w:lang w:val="en-AU" w:eastAsia="en-US"/>
        </w:rPr>
        <w:t xml:space="preserve"> </w:t>
      </w:r>
      <m:oMath>
        <m:sSub>
          <m:sSubPr>
            <m:ctrlPr>
              <w:rPr>
                <w:rFonts w:ascii="Cambria Math" w:hAnsi="Cambria Math" w:cstheme="majorHAnsi"/>
                <w:i/>
                <w:sz w:val="22"/>
                <w:szCs w:val="22"/>
                <w:lang w:val="en-AU"/>
              </w:rPr>
            </m:ctrlPr>
          </m:sSubPr>
          <m:e>
            <m:r>
              <w:rPr>
                <w:rFonts w:ascii="Cambria Math" w:hAnsi="Cambria Math" w:cstheme="majorHAnsi"/>
                <w:sz w:val="22"/>
                <w:szCs w:val="22"/>
                <w:lang w:val="en-AU"/>
              </w:rPr>
              <m:t>qm</m:t>
            </m:r>
          </m:e>
          <m:sub>
            <m:r>
              <w:rPr>
                <w:rFonts w:ascii="Cambria Math" w:hAnsi="Cambria Math" w:cstheme="majorHAnsi"/>
                <w:sz w:val="22"/>
                <w:szCs w:val="22"/>
                <w:lang w:val="en-AU"/>
              </w:rPr>
              <m:t>j</m:t>
            </m:r>
          </m:sub>
        </m:sSub>
      </m:oMath>
      <w:r w:rsidRPr="00140C43">
        <w:rPr>
          <w:rFonts w:asciiTheme="majorHAnsi" w:eastAsia="MS Gothic" w:hAnsiTheme="majorHAnsi" w:cstheme="majorHAnsi"/>
          <w:sz w:val="22"/>
          <w:szCs w:val="22"/>
          <w:lang w:val="en-AU" w:eastAsia="en-US"/>
        </w:rPr>
        <w:t xml:space="preserve"> </w:t>
      </w:r>
      <w:r>
        <w:rPr>
          <w:rFonts w:asciiTheme="majorHAnsi" w:hAnsiTheme="majorHAnsi" w:cstheme="majorHAnsi"/>
          <w:sz w:val="22"/>
          <w:szCs w:val="22"/>
          <w:lang w:val="en-AU"/>
        </w:rPr>
        <w:t>based on</w:t>
      </w:r>
      <w:r w:rsidRPr="00140C43">
        <w:rPr>
          <w:rFonts w:asciiTheme="majorHAnsi" w:eastAsia="MS Gothic" w:hAnsiTheme="majorHAnsi" w:cstheme="majorHAnsi"/>
          <w:sz w:val="22"/>
          <w:szCs w:val="22"/>
          <w:lang w:val="en-AU" w:eastAsia="en-US"/>
        </w:rPr>
        <w:t xml:space="preserve"> Minson and McDonald (1987) </w:t>
      </w:r>
      <w:r w:rsidRPr="00140C43">
        <w:rPr>
          <w:rFonts w:asciiTheme="majorHAnsi" w:eastAsia="MS Gothic" w:hAnsiTheme="majorHAnsi" w:cstheme="majorHAnsi"/>
          <w:sz w:val="22"/>
          <w:szCs w:val="22"/>
          <w:lang w:val="en-AU" w:eastAsia="en-US"/>
        </w:rPr>
        <w:fldChar w:fldCharType="begin"/>
      </w:r>
      <w:r>
        <w:rPr>
          <w:rFonts w:asciiTheme="majorHAnsi" w:eastAsia="MS Gothic" w:hAnsiTheme="majorHAnsi" w:cstheme="majorHAnsi"/>
          <w:sz w:val="22"/>
          <w:szCs w:val="22"/>
          <w:lang w:val="en-AU" w:eastAsia="en-US"/>
        </w:rPr>
        <w:instrText xml:space="preserve"> ADDIN ZOTERO_ITEM CSL_CITATION {"citationID":"KE9NrTzb","properties":{"formattedCitation":"[3]","plainCitation":"[3]","noteIndex":0},"citationItems":[{"id":40,"uris":["http://zotero.org/users/17543967/items/KLH727JA"],"itemData":{"id":40,"type":"article-journal","container-title":"Tropical Grasslands","issue":"3","title":"Estimating intake from cattle growth","URL":"chrome-extension://dbchgeokljmcmdjbpfiaagmjdkohknec/content-script/index.html?file=https%253A%252F%252Fwww.tropicalgrasslands.info%252Fpublic%252Fjournals%252F4%252FHistoric%252FTropical%252520Grasslands%252520Journal%252520archive%252FPDFs%252FVol_21_1987%252FVol_21_03_87_pp116_122.pdf","volume":"21","author":[{"family":"Minson","given":"D.J"},{"family":"McDonald","given":"C.K"}],"issued":{"date-parts":[["1987",9]]}}}],"schema":"https://github.com/citation-style-language/schema/raw/master/csl-citation.json"} </w:instrText>
      </w:r>
      <w:r w:rsidRPr="00140C43">
        <w:rPr>
          <w:rFonts w:asciiTheme="majorHAnsi" w:eastAsia="MS Gothic" w:hAnsiTheme="majorHAnsi" w:cstheme="majorHAnsi"/>
          <w:sz w:val="22"/>
          <w:szCs w:val="22"/>
          <w:lang w:val="en-AU" w:eastAsia="en-US"/>
        </w:rPr>
        <w:fldChar w:fldCharType="separate"/>
      </w:r>
      <w:r w:rsidRPr="00590BB7">
        <w:rPr>
          <w:rFonts w:cs="Arial"/>
          <w:sz w:val="22"/>
        </w:rPr>
        <w:t>[3]</w:t>
      </w:r>
      <w:r w:rsidRPr="00140C43">
        <w:rPr>
          <w:rFonts w:asciiTheme="majorHAnsi" w:eastAsia="MS Gothic" w:hAnsiTheme="majorHAnsi" w:cstheme="majorHAnsi"/>
          <w:sz w:val="22"/>
          <w:szCs w:val="22"/>
          <w:lang w:val="en-AU" w:eastAsia="en-US"/>
        </w:rPr>
        <w:fldChar w:fldCharType="end"/>
      </w:r>
      <w:r w:rsidRPr="00140C43">
        <w:rPr>
          <w:rFonts w:asciiTheme="majorHAnsi" w:eastAsia="MS Gothic" w:hAnsiTheme="majorHAnsi" w:cstheme="majorHAnsi"/>
          <w:sz w:val="22"/>
          <w:szCs w:val="22"/>
          <w:lang w:val="en-AU" w:eastAsia="en-US"/>
        </w:rPr>
        <w:t xml:space="preserve"> </w:t>
      </w:r>
      <w:r>
        <w:rPr>
          <w:rFonts w:asciiTheme="majorHAnsi" w:eastAsia="MS Gothic" w:hAnsiTheme="majorHAnsi" w:cstheme="majorHAnsi"/>
          <w:sz w:val="22"/>
          <w:szCs w:val="22"/>
          <w:lang w:val="en-AU" w:eastAsia="en-US"/>
        </w:rPr>
        <w:t xml:space="preserve">is calculated </w:t>
      </w:r>
      <w:r w:rsidRPr="00140C43">
        <w:rPr>
          <w:rFonts w:asciiTheme="majorHAnsi" w:eastAsia="MS Gothic" w:hAnsiTheme="majorHAnsi" w:cstheme="majorHAnsi"/>
          <w:sz w:val="22"/>
          <w:szCs w:val="22"/>
          <w:lang w:val="en-AU" w:eastAsia="en-US"/>
        </w:rPr>
        <w:t xml:space="preserve">as: </w:t>
      </w:r>
    </w:p>
    <w:p w14:paraId="0336D9DD" w14:textId="77777777" w:rsidR="00590BB7" w:rsidRPr="00140C43" w:rsidRDefault="000A0BCA" w:rsidP="00590BB7">
      <w:pPr>
        <w:pStyle w:val="BodyText"/>
        <w:ind w:left="720"/>
        <w:rPr>
          <w:rFonts w:asciiTheme="majorHAnsi" w:hAnsiTheme="majorHAnsi" w:cstheme="majorHAnsi"/>
          <w:sz w:val="22"/>
          <w:szCs w:val="22"/>
          <w:lang w:val="en-AU"/>
        </w:rPr>
      </w:pPr>
      <m:oMathPara>
        <m:oMath>
          <m:sSub>
            <m:sSubPr>
              <m:ctrlPr>
                <w:rPr>
                  <w:rFonts w:ascii="Cambria Math" w:hAnsi="Cambria Math" w:cstheme="majorHAnsi"/>
                  <w:i/>
                  <w:sz w:val="22"/>
                  <w:szCs w:val="22"/>
                  <w:lang w:val="en-AU"/>
                </w:rPr>
              </m:ctrlPr>
            </m:sSubPr>
            <m:e>
              <m:r>
                <w:rPr>
                  <w:rFonts w:ascii="Cambria Math" w:hAnsi="Cambria Math" w:cstheme="majorHAnsi"/>
                  <w:sz w:val="22"/>
                  <w:szCs w:val="22"/>
                  <w:lang w:val="en-AU"/>
                </w:rPr>
                <m:t>qm</m:t>
              </m:r>
            </m:e>
            <m:sub>
              <m:r>
                <w:rPr>
                  <w:rFonts w:ascii="Cambria Math" w:hAnsi="Cambria Math" w:cstheme="majorHAnsi"/>
                  <w:sz w:val="22"/>
                  <w:szCs w:val="22"/>
                  <w:lang w:val="en-AU"/>
                </w:rPr>
                <m:t>j</m:t>
              </m:r>
            </m:sub>
          </m:sSub>
          <m:r>
            <w:rPr>
              <w:rFonts w:ascii="Cambria Math" w:hAnsi="Cambria Math" w:cstheme="majorHAnsi"/>
              <w:sz w:val="22"/>
              <w:szCs w:val="22"/>
              <w:lang w:val="en-AU"/>
            </w:rPr>
            <m:t>=0.795×</m:t>
          </m:r>
          <m:sSub>
            <m:sSubPr>
              <m:ctrlPr>
                <w:rPr>
                  <w:rFonts w:ascii="Cambria Math" w:hAnsi="Cambria Math" w:cstheme="majorHAnsi"/>
                  <w:i/>
                  <w:sz w:val="22"/>
                  <w:szCs w:val="22"/>
                  <w:lang w:val="en-AU"/>
                </w:rPr>
              </m:ctrlPr>
            </m:sSubPr>
            <m:e>
              <m:r>
                <w:rPr>
                  <w:rFonts w:ascii="Cambria Math" w:hAnsi="Cambria Math" w:cstheme="majorHAnsi"/>
                  <w:sz w:val="22"/>
                  <w:szCs w:val="22"/>
                  <w:lang w:val="en-AU"/>
                </w:rPr>
                <m:t>(DMD</m:t>
              </m:r>
            </m:e>
            <m:sub>
              <m:r>
                <w:rPr>
                  <w:rFonts w:ascii="Cambria Math" w:hAnsi="Cambria Math" w:cstheme="majorHAnsi"/>
                  <w:sz w:val="22"/>
                  <w:szCs w:val="22"/>
                  <w:lang w:val="en-AU"/>
                </w:rPr>
                <m:t>j</m:t>
              </m:r>
            </m:sub>
          </m:sSub>
          <m:r>
            <w:rPr>
              <w:rFonts w:ascii="Cambria Math" w:hAnsi="Cambria Math" w:cstheme="majorHAnsi"/>
              <w:sz w:val="22"/>
              <w:szCs w:val="22"/>
              <w:lang w:val="en-AU"/>
            </w:rPr>
            <m:t>×100)-0.0014</m:t>
          </m:r>
        </m:oMath>
      </m:oMathPara>
    </w:p>
    <w:p w14:paraId="6A50A82F" w14:textId="77777777" w:rsidR="00590BB7" w:rsidRDefault="00590BB7" w:rsidP="00590BB7">
      <w:pPr>
        <w:pStyle w:val="BodyText"/>
        <w:rPr>
          <w:rFonts w:asciiTheme="majorHAnsi" w:hAnsiTheme="majorHAnsi" w:cstheme="majorHAnsi"/>
          <w:szCs w:val="22"/>
        </w:rPr>
      </w:pPr>
      <w:r w:rsidRPr="00140C43">
        <w:rPr>
          <w:rFonts w:asciiTheme="majorHAnsi" w:hAnsiTheme="majorHAnsi" w:cstheme="majorHAnsi"/>
          <w:sz w:val="22"/>
          <w:szCs w:val="22"/>
          <w:lang w:val="en-AU"/>
        </w:rPr>
        <w:t>Where</w:t>
      </w:r>
      <w:r>
        <w:rPr>
          <w:rFonts w:asciiTheme="majorHAnsi" w:hAnsiTheme="majorHAnsi" w:cstheme="majorHAnsi"/>
          <w:sz w:val="22"/>
          <w:szCs w:val="22"/>
          <w:lang w:val="en-AU"/>
        </w:rPr>
        <w:tab/>
      </w:r>
      <w:r>
        <w:rPr>
          <w:rFonts w:asciiTheme="majorHAnsi" w:hAnsiTheme="majorHAnsi" w:cstheme="majorHAnsi"/>
          <w:sz w:val="22"/>
          <w:szCs w:val="22"/>
          <w:lang w:val="en-AU"/>
        </w:rPr>
        <w:tab/>
      </w:r>
      <m:oMath>
        <m:sSub>
          <m:sSubPr>
            <m:ctrlPr>
              <w:rPr>
                <w:rFonts w:ascii="Cambria Math" w:hAnsi="Cambria Math" w:cstheme="majorHAnsi"/>
                <w:i/>
                <w:sz w:val="22"/>
                <w:szCs w:val="22"/>
                <w:lang w:val="en-AU"/>
              </w:rPr>
            </m:ctrlPr>
          </m:sSubPr>
          <m:e>
            <m:r>
              <w:rPr>
                <w:rFonts w:ascii="Cambria Math" w:hAnsi="Cambria Math" w:cstheme="majorHAnsi"/>
                <w:sz w:val="22"/>
                <w:szCs w:val="22"/>
                <w:lang w:val="en-AU"/>
              </w:rPr>
              <m:t>DMD</m:t>
            </m:r>
          </m:e>
          <m:sub>
            <m:r>
              <w:rPr>
                <w:rFonts w:ascii="Cambria Math" w:hAnsi="Cambria Math" w:cstheme="majorHAnsi"/>
                <w:sz w:val="22"/>
                <w:szCs w:val="22"/>
                <w:lang w:val="en-AU"/>
              </w:rPr>
              <m:t>j</m:t>
            </m:r>
          </m:sub>
        </m:sSub>
      </m:oMath>
      <w:r w:rsidRPr="00140C43">
        <w:rPr>
          <w:rFonts w:asciiTheme="majorHAnsi" w:hAnsiTheme="majorHAnsi" w:cstheme="majorHAnsi"/>
          <w:sz w:val="22"/>
          <w:szCs w:val="22"/>
          <w:lang w:val="en-AU"/>
        </w:rPr>
        <w:t xml:space="preserve"> = dry matter digestibility </w:t>
      </w:r>
      <w:r>
        <w:rPr>
          <w:rFonts w:asciiTheme="majorHAnsi" w:hAnsiTheme="majorHAnsi" w:cstheme="majorHAnsi"/>
          <w:sz w:val="22"/>
          <w:szCs w:val="22"/>
          <w:lang w:val="en-AU"/>
        </w:rPr>
        <w:t>expressed as a fraction</w:t>
      </w:r>
    </w:p>
    <w:p w14:paraId="3350F60F" w14:textId="77777777" w:rsidR="00590BB7" w:rsidRPr="006764A2" w:rsidRDefault="00590BB7" w:rsidP="00590BB7">
      <w:pPr>
        <w:pStyle w:val="Heading4"/>
      </w:pPr>
      <w:bookmarkStart w:id="74" w:name="_Toc220922514"/>
      <w:bookmarkStart w:id="75" w:name="_Toc225350814"/>
      <w:r w:rsidRPr="006E1D7F">
        <w:t xml:space="preserve">Method </w:t>
      </w:r>
      <w:r>
        <w:t>2</w:t>
      </w:r>
      <w:r w:rsidRPr="006E1D7F">
        <w:t xml:space="preserve"> — Enteric </w:t>
      </w:r>
      <w:r>
        <w:t>Dairy Cattle</w:t>
      </w:r>
      <w:bookmarkEnd w:id="74"/>
      <w:bookmarkEnd w:id="75"/>
    </w:p>
    <w:p w14:paraId="43FC65E8" w14:textId="79A6A821" w:rsidR="00590BB7" w:rsidRDefault="00590BB7" w:rsidP="00590BB7">
      <w:pPr>
        <w:rPr>
          <w:rFonts w:eastAsiaTheme="minorEastAsia"/>
        </w:rPr>
      </w:pPr>
      <w:r>
        <w:t>Method 2 is the same as Method 1</w:t>
      </w:r>
      <w:r w:rsidRPr="00FF654B">
        <w:t xml:space="preserve"> </w:t>
      </w:r>
      <w:r>
        <w:t xml:space="preserve">except that under equation 3.3.1.1 (3) farm specific data for </w:t>
      </w:r>
      <m:oMath>
        <m:sSub>
          <m:sSubPr>
            <m:ctrlPr>
              <w:rPr>
                <w:rFonts w:ascii="Cambria Math" w:hAnsi="Cambria Math" w:cstheme="majorHAnsi"/>
                <w:i/>
                <w:szCs w:val="22"/>
              </w:rPr>
            </m:ctrlPr>
          </m:sSubPr>
          <m:e>
            <m:r>
              <w:rPr>
                <w:rFonts w:ascii="Cambria Math" w:hAnsi="Cambria Math" w:cstheme="majorHAnsi"/>
                <w:szCs w:val="22"/>
              </w:rPr>
              <m:t>W</m:t>
            </m:r>
          </m:e>
          <m:sub>
            <m:r>
              <w:rPr>
                <w:rFonts w:ascii="Cambria Math" w:hAnsi="Cambria Math" w:cstheme="majorHAnsi"/>
                <w:szCs w:val="22"/>
              </w:rPr>
              <m:t>j</m:t>
            </m:r>
          </m:sub>
        </m:sSub>
      </m:oMath>
      <w:r>
        <w:rPr>
          <w:rFonts w:eastAsiaTheme="minorEastAsia"/>
        </w:rPr>
        <w:t xml:space="preserve">, </w:t>
      </w:r>
      <m:oMath>
        <m:sSub>
          <m:sSubPr>
            <m:ctrlPr>
              <w:rPr>
                <w:rFonts w:ascii="Cambria Math" w:hAnsi="Cambria Math" w:cstheme="majorHAnsi"/>
                <w:i/>
                <w:szCs w:val="22"/>
              </w:rPr>
            </m:ctrlPr>
          </m:sSubPr>
          <m:e>
            <m:r>
              <w:rPr>
                <w:rFonts w:ascii="Cambria Math" w:hAnsi="Cambria Math" w:cstheme="majorHAnsi"/>
                <w:szCs w:val="22"/>
              </w:rPr>
              <m:t>LWG</m:t>
            </m:r>
          </m:e>
          <m:sub>
            <m:r>
              <w:rPr>
                <w:rFonts w:ascii="Cambria Math" w:hAnsi="Cambria Math" w:cstheme="majorHAnsi"/>
                <w:szCs w:val="22"/>
              </w:rPr>
              <m:t>j</m:t>
            </m:r>
          </m:sub>
        </m:sSub>
      </m:oMath>
      <w:r>
        <w:rPr>
          <w:rFonts w:eastAsiaTheme="minorEastAsia"/>
        </w:rPr>
        <w:t xml:space="preserve"> is required. Under equation </w:t>
      </w:r>
      <w:r>
        <w:rPr>
          <w:rFonts w:eastAsiaTheme="minorEastAsia"/>
        </w:rPr>
        <w:fldChar w:fldCharType="begin"/>
      </w:r>
      <w:r>
        <w:rPr>
          <w:rFonts w:eastAsiaTheme="minorEastAsia"/>
        </w:rPr>
        <w:instrText xml:space="preserve"> REF _Ref220321168 \r \h </w:instrText>
      </w:r>
      <w:r>
        <w:rPr>
          <w:rFonts w:eastAsiaTheme="minorEastAsia"/>
        </w:rPr>
      </w:r>
      <w:r>
        <w:rPr>
          <w:rFonts w:eastAsiaTheme="minorEastAsia"/>
        </w:rPr>
        <w:fldChar w:fldCharType="separate"/>
      </w:r>
      <w:r w:rsidR="001A04B4">
        <w:rPr>
          <w:rFonts w:eastAsiaTheme="minorEastAsia"/>
        </w:rPr>
        <w:t>3.3.1.1</w:t>
      </w:r>
      <w:r>
        <w:rPr>
          <w:rFonts w:eastAsiaTheme="minorEastAsia"/>
        </w:rPr>
        <w:fldChar w:fldCharType="end"/>
      </w:r>
      <w:r>
        <w:rPr>
          <w:rFonts w:eastAsiaTheme="minorEastAsia"/>
        </w:rPr>
        <w:t xml:space="preserve"> (5) – (6) farm specific data may be used for </w:t>
      </w:r>
      <m:oMath>
        <m:r>
          <w:rPr>
            <w:rFonts w:ascii="Cambria Math" w:eastAsia="MS Gothic" w:hAnsi="Cambria Math" w:cstheme="majorHAnsi"/>
            <w:szCs w:val="22"/>
          </w:rPr>
          <m:t>F</m:t>
        </m:r>
        <m:sSub>
          <m:sSubPr>
            <m:ctrlPr>
              <w:rPr>
                <w:rFonts w:ascii="Cambria Math" w:eastAsia="MS Gothic" w:hAnsi="Cambria Math" w:cstheme="majorHAnsi"/>
                <w:i/>
                <w:szCs w:val="22"/>
              </w:rPr>
            </m:ctrlPr>
          </m:sSubPr>
          <m:e>
            <m:r>
              <w:rPr>
                <w:rFonts w:ascii="Cambria Math" w:eastAsia="MS Gothic" w:hAnsi="Cambria Math" w:cstheme="majorHAnsi"/>
                <w:szCs w:val="22"/>
              </w:rPr>
              <m:t>C</m:t>
            </m:r>
          </m:e>
          <m:sub>
            <m:r>
              <w:rPr>
                <w:rFonts w:ascii="Cambria Math" w:eastAsia="MS Gothic" w:hAnsi="Cambria Math" w:cstheme="majorHAnsi"/>
                <w:szCs w:val="22"/>
              </w:rPr>
              <m:t>j</m:t>
            </m:r>
          </m:sub>
        </m:sSub>
      </m:oMath>
      <w:r>
        <w:rPr>
          <w:rFonts w:eastAsiaTheme="minorEastAsia"/>
          <w:szCs w:val="22"/>
        </w:rPr>
        <w:t>,</w:t>
      </w:r>
      <w:r>
        <w:rPr>
          <w:rFonts w:asciiTheme="majorHAnsi" w:eastAsia="MS Gothic" w:hAnsiTheme="majorHAnsi" w:cstheme="majorHAnsi"/>
          <w:szCs w:val="22"/>
        </w:rPr>
        <w:t xml:space="preserve"> </w:t>
      </w:r>
      <w:r>
        <w:rPr>
          <w:rFonts w:eastAsiaTheme="minorEastAsia"/>
        </w:rPr>
        <w:t xml:space="preserve"> </w:t>
      </w:r>
      <m:oMath>
        <m:r>
          <w:rPr>
            <w:rFonts w:ascii="Cambria Math" w:eastAsia="MS Gothic" w:hAnsi="Cambria Math" w:cstheme="majorHAnsi"/>
            <w:szCs w:val="22"/>
          </w:rPr>
          <m:t>P</m:t>
        </m:r>
        <m:sSub>
          <m:sSubPr>
            <m:ctrlPr>
              <w:rPr>
                <w:rFonts w:ascii="Cambria Math" w:eastAsia="MS Gothic" w:hAnsi="Cambria Math" w:cstheme="majorHAnsi"/>
                <w:i/>
                <w:szCs w:val="22"/>
              </w:rPr>
            </m:ctrlPr>
          </m:sSubPr>
          <m:e>
            <m:r>
              <w:rPr>
                <w:rFonts w:ascii="Cambria Math" w:eastAsia="MS Gothic" w:hAnsi="Cambria Math" w:cstheme="majorHAnsi"/>
                <w:szCs w:val="22"/>
              </w:rPr>
              <m:t>C</m:t>
            </m:r>
          </m:e>
          <m:sub>
            <m:r>
              <w:rPr>
                <w:rFonts w:ascii="Cambria Math" w:eastAsia="MS Gothic" w:hAnsi="Cambria Math" w:cstheme="majorHAnsi"/>
                <w:szCs w:val="22"/>
              </w:rPr>
              <m:t>j</m:t>
            </m:r>
          </m:sub>
        </m:sSub>
      </m:oMath>
      <w:r>
        <w:rPr>
          <w:rFonts w:eastAsiaTheme="minorEastAsia"/>
          <w:szCs w:val="22"/>
        </w:rPr>
        <w:t xml:space="preserve"> and </w:t>
      </w:r>
      <m:oMath>
        <m:sSub>
          <m:sSubPr>
            <m:ctrlPr>
              <w:rPr>
                <w:rFonts w:ascii="Cambria Math" w:hAnsi="Cambria Math" w:cstheme="majorHAnsi"/>
                <w:i/>
                <w:szCs w:val="22"/>
              </w:rPr>
            </m:ctrlPr>
          </m:sSubPr>
          <m:e>
            <m:r>
              <w:rPr>
                <w:rFonts w:ascii="Cambria Math" w:hAnsi="Cambria Math" w:cstheme="majorHAnsi"/>
                <w:szCs w:val="22"/>
              </w:rPr>
              <m:t>DMD</m:t>
            </m:r>
          </m:e>
          <m:sub>
            <m:r>
              <w:rPr>
                <w:rFonts w:ascii="Cambria Math" w:hAnsi="Cambria Math" w:cstheme="majorHAnsi"/>
                <w:szCs w:val="22"/>
              </w:rPr>
              <m:t>j</m:t>
            </m:r>
          </m:sub>
        </m:sSub>
      </m:oMath>
      <w:r>
        <w:rPr>
          <w:rFonts w:eastAsiaTheme="minorEastAsia"/>
          <w:szCs w:val="22"/>
        </w:rPr>
        <w:t>.</w:t>
      </w:r>
    </w:p>
    <w:p w14:paraId="44DE418F" w14:textId="77777777" w:rsidR="00590BB7" w:rsidRDefault="00590BB7" w:rsidP="00590BB7">
      <w:pPr>
        <w:spacing w:after="160" w:line="288" w:lineRule="auto"/>
        <w:ind w:left="2160"/>
        <w:rPr>
          <w:rFonts w:asciiTheme="majorHAnsi" w:eastAsia="Courier New" w:hAnsiTheme="majorHAnsi" w:cstheme="majorHAnsi"/>
          <w:color w:val="auto"/>
          <w:sz w:val="20"/>
          <w:szCs w:val="22"/>
          <w:lang w:val="en-US" w:eastAsia="en-IN"/>
        </w:rPr>
      </w:pPr>
      <w:r>
        <w:rPr>
          <w:rFonts w:asciiTheme="majorHAnsi" w:hAnsiTheme="majorHAnsi" w:cstheme="majorHAnsi"/>
          <w:szCs w:val="22"/>
        </w:rPr>
        <w:br w:type="page"/>
      </w:r>
    </w:p>
    <w:p w14:paraId="1D85E158" w14:textId="77777777" w:rsidR="00590BB7" w:rsidRDefault="00590BB7" w:rsidP="00590BB7">
      <w:pPr>
        <w:pStyle w:val="Heading3"/>
      </w:pPr>
      <w:bookmarkStart w:id="76" w:name="_Toc210344032"/>
      <w:bookmarkStart w:id="77" w:name="_Toc210384469"/>
      <w:bookmarkStart w:id="78" w:name="_Toc210388898"/>
      <w:bookmarkStart w:id="79" w:name="_Toc210388947"/>
      <w:bookmarkStart w:id="80" w:name="_Toc220922515"/>
      <w:bookmarkStart w:id="81" w:name="_Toc225350815"/>
      <w:bookmarkEnd w:id="76"/>
      <w:bookmarkEnd w:id="77"/>
      <w:bookmarkEnd w:id="78"/>
      <w:bookmarkEnd w:id="79"/>
      <w:r>
        <w:lastRenderedPageBreak/>
        <w:t>Data/Parameters</w:t>
      </w:r>
      <w:bookmarkEnd w:id="80"/>
      <w:bookmarkEnd w:id="81"/>
    </w:p>
    <w:p w14:paraId="3422B101" w14:textId="77777777" w:rsidR="00590BB7" w:rsidRPr="008E3CA7" w:rsidRDefault="00590BB7" w:rsidP="00590BB7">
      <w:pPr>
        <w:pStyle w:val="Heading4"/>
      </w:pPr>
      <w:bookmarkStart w:id="82" w:name="_Toc220922516"/>
      <w:bookmarkStart w:id="83" w:name="_Toc225350816"/>
      <w:r>
        <w:t>Input Data (Required)</w:t>
      </w:r>
      <w:bookmarkEnd w:id="82"/>
      <w:bookmarkEnd w:id="83"/>
    </w:p>
    <w:tbl>
      <w:tblPr>
        <w:tblStyle w:val="GridTable5Dark-Accent21"/>
        <w:tblW w:w="8640" w:type="dxa"/>
        <w:tblInd w:w="720" w:type="dxa"/>
        <w:tblLook w:val="0680" w:firstRow="0" w:lastRow="0" w:firstColumn="1" w:lastColumn="0" w:noHBand="1" w:noVBand="1"/>
      </w:tblPr>
      <w:tblGrid>
        <w:gridCol w:w="2520"/>
        <w:gridCol w:w="6120"/>
      </w:tblGrid>
      <w:tr w:rsidR="00590BB7" w:rsidRPr="00140C43" w14:paraId="570AAAA3" w14:textId="77777777">
        <w:trPr>
          <w:trHeight w:val="360"/>
        </w:trPr>
        <w:tc>
          <w:tcPr>
            <w:cnfStyle w:val="001000000000" w:firstRow="0" w:lastRow="0" w:firstColumn="1" w:lastColumn="0" w:oddVBand="0" w:evenVBand="0" w:oddHBand="0" w:evenHBand="0" w:firstRowFirstColumn="0" w:firstRowLastColumn="0" w:lastRowFirstColumn="0" w:lastRowLastColumn="0"/>
            <w:tcW w:w="2520" w:type="dxa"/>
            <w:tcBorders>
              <w:bottom w:val="single" w:sz="4" w:space="0" w:color="FFFFFF"/>
              <w:right w:val="single" w:sz="4" w:space="0" w:color="FFFFFF"/>
            </w:tcBorders>
            <w:shd w:val="clear" w:color="auto" w:fill="D9D9D9" w:themeFill="background1" w:themeFillShade="D9"/>
            <w:hideMark/>
          </w:tcPr>
          <w:p w14:paraId="31ED4A82" w14:textId="77777777" w:rsidR="00590BB7" w:rsidRPr="00140C43" w:rsidRDefault="00590BB7">
            <w:pPr>
              <w:tabs>
                <w:tab w:val="left" w:pos="142"/>
                <w:tab w:val="num" w:pos="540"/>
              </w:tabs>
              <w:spacing w:before="40" w:after="40" w:line="288" w:lineRule="auto"/>
              <w:rPr>
                <w:rFonts w:asciiTheme="majorHAnsi" w:hAnsiTheme="majorHAnsi" w:cstheme="majorHAnsi"/>
                <w:spacing w:val="2"/>
                <w:kern w:val="21"/>
                <w:sz w:val="19"/>
                <w:szCs w:val="19"/>
                <w:lang w:val="en-AU"/>
              </w:rPr>
            </w:pPr>
            <w:r w:rsidRPr="00140C43">
              <w:rPr>
                <w:rFonts w:asciiTheme="majorHAnsi" w:hAnsiTheme="majorHAnsi" w:cstheme="majorHAnsi"/>
                <w:spacing w:val="2"/>
                <w:kern w:val="21"/>
                <w:sz w:val="19"/>
                <w:szCs w:val="19"/>
                <w:lang w:val="en-AU"/>
              </w:rPr>
              <w:t>Data / Parameter</w:t>
            </w:r>
          </w:p>
        </w:tc>
        <w:tc>
          <w:tcPr>
            <w:tcW w:w="6120" w:type="dxa"/>
            <w:tcBorders>
              <w:top w:val="single" w:sz="4" w:space="0" w:color="FFFFFF"/>
              <w:left w:val="single" w:sz="4" w:space="0" w:color="FFFFFF"/>
              <w:bottom w:val="single" w:sz="4" w:space="0" w:color="FFFFFF"/>
              <w:right w:val="single" w:sz="4" w:space="0" w:color="FFFFFF"/>
            </w:tcBorders>
            <w:shd w:val="clear" w:color="auto" w:fill="F2F2F2"/>
          </w:tcPr>
          <w:p w14:paraId="77501A37" w14:textId="77777777" w:rsidR="00590BB7" w:rsidRPr="00140C43" w:rsidRDefault="00590BB7">
            <w:pPr>
              <w:tabs>
                <w:tab w:val="left" w:pos="142"/>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iCs/>
                <w:spacing w:val="2"/>
                <w:kern w:val="21"/>
                <w:sz w:val="19"/>
                <w:szCs w:val="19"/>
                <w:vertAlign w:val="subscript"/>
                <w:lang w:val="en-AU"/>
              </w:rPr>
            </w:pPr>
            <w:r w:rsidRPr="00140C43">
              <w:rPr>
                <w:rFonts w:asciiTheme="majorHAnsi" w:hAnsiTheme="majorHAnsi" w:cstheme="majorHAnsi"/>
                <w:iCs/>
                <w:spacing w:val="2"/>
                <w:kern w:val="21"/>
                <w:sz w:val="19"/>
                <w:szCs w:val="19"/>
                <w:lang w:val="en-AU"/>
              </w:rPr>
              <w:t>N</w:t>
            </w:r>
            <w:r w:rsidRPr="00140C43">
              <w:rPr>
                <w:rFonts w:asciiTheme="majorHAnsi" w:hAnsiTheme="majorHAnsi" w:cstheme="majorHAnsi"/>
                <w:iCs/>
                <w:spacing w:val="2"/>
                <w:kern w:val="21"/>
                <w:sz w:val="19"/>
                <w:szCs w:val="19"/>
                <w:vertAlign w:val="subscript"/>
                <w:lang w:val="en-AU"/>
              </w:rPr>
              <w:t>j</w:t>
            </w:r>
          </w:p>
        </w:tc>
      </w:tr>
      <w:tr w:rsidR="00590BB7" w:rsidRPr="00140C43" w14:paraId="47FB9F67" w14:textId="77777777">
        <w:trPr>
          <w:trHeight w:val="360"/>
        </w:trPr>
        <w:tc>
          <w:tcPr>
            <w:cnfStyle w:val="001000000000" w:firstRow="0" w:lastRow="0" w:firstColumn="1" w:lastColumn="0" w:oddVBand="0" w:evenVBand="0" w:oddHBand="0" w:evenHBand="0" w:firstRowFirstColumn="0" w:firstRowLastColumn="0" w:lastRowFirstColumn="0" w:lastRowLastColumn="0"/>
            <w:tcW w:w="2520" w:type="dxa"/>
            <w:tcBorders>
              <w:top w:val="single" w:sz="4" w:space="0" w:color="FFFFFF"/>
              <w:bottom w:val="single" w:sz="4" w:space="0" w:color="FFFFFF"/>
              <w:right w:val="single" w:sz="4" w:space="0" w:color="FFFFFF"/>
            </w:tcBorders>
            <w:shd w:val="clear" w:color="auto" w:fill="D9D9D9" w:themeFill="background1" w:themeFillShade="D9"/>
            <w:hideMark/>
          </w:tcPr>
          <w:p w14:paraId="4F411664" w14:textId="77777777" w:rsidR="00590BB7" w:rsidRPr="00140C43" w:rsidRDefault="00590BB7">
            <w:pPr>
              <w:tabs>
                <w:tab w:val="left" w:pos="142"/>
                <w:tab w:val="num" w:pos="540"/>
              </w:tabs>
              <w:spacing w:before="40" w:after="40" w:line="288" w:lineRule="auto"/>
              <w:rPr>
                <w:rFonts w:asciiTheme="majorHAnsi" w:hAnsiTheme="majorHAnsi" w:cstheme="majorHAnsi"/>
                <w:spacing w:val="2"/>
                <w:kern w:val="21"/>
                <w:sz w:val="19"/>
                <w:szCs w:val="19"/>
                <w:lang w:val="en-AU"/>
              </w:rPr>
            </w:pPr>
            <w:r w:rsidRPr="00140C43">
              <w:rPr>
                <w:rFonts w:asciiTheme="majorHAnsi" w:hAnsiTheme="majorHAnsi" w:cstheme="majorHAnsi"/>
                <w:spacing w:val="2"/>
                <w:kern w:val="21"/>
                <w:sz w:val="19"/>
                <w:szCs w:val="19"/>
                <w:lang w:val="en-AU"/>
              </w:rPr>
              <w:t>Data unit</w:t>
            </w:r>
          </w:p>
        </w:tc>
        <w:tc>
          <w:tcPr>
            <w:tcW w:w="6120" w:type="dxa"/>
            <w:tcBorders>
              <w:top w:val="single" w:sz="4" w:space="0" w:color="FFFFFF"/>
              <w:left w:val="single" w:sz="4" w:space="0" w:color="FFFFFF"/>
              <w:bottom w:val="single" w:sz="4" w:space="0" w:color="FFFFFF"/>
              <w:right w:val="single" w:sz="4" w:space="0" w:color="FFFFFF"/>
            </w:tcBorders>
            <w:shd w:val="clear" w:color="auto" w:fill="F2F2F2"/>
          </w:tcPr>
          <w:p w14:paraId="0F04D8BE" w14:textId="77777777" w:rsidR="00590BB7" w:rsidRPr="00140C43" w:rsidRDefault="00590BB7">
            <w:pPr>
              <w:tabs>
                <w:tab w:val="left" w:pos="142"/>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iCs/>
                <w:spacing w:val="2"/>
                <w:kern w:val="21"/>
                <w:sz w:val="19"/>
                <w:szCs w:val="19"/>
                <w:lang w:val="en-AU"/>
              </w:rPr>
            </w:pPr>
            <w:r w:rsidRPr="00140C43">
              <w:rPr>
                <w:rFonts w:asciiTheme="majorHAnsi" w:hAnsiTheme="majorHAnsi" w:cstheme="majorHAnsi"/>
                <w:iCs/>
                <w:spacing w:val="2"/>
                <w:kern w:val="21"/>
                <w:sz w:val="19"/>
                <w:szCs w:val="19"/>
                <w:lang w:val="en-AU"/>
              </w:rPr>
              <w:t xml:space="preserve">head </w:t>
            </w:r>
          </w:p>
        </w:tc>
      </w:tr>
      <w:tr w:rsidR="00590BB7" w:rsidRPr="00140C43" w14:paraId="0BD62451" w14:textId="77777777">
        <w:trPr>
          <w:trHeight w:val="360"/>
        </w:trPr>
        <w:tc>
          <w:tcPr>
            <w:cnfStyle w:val="001000000000" w:firstRow="0" w:lastRow="0" w:firstColumn="1" w:lastColumn="0" w:oddVBand="0" w:evenVBand="0" w:oddHBand="0" w:evenHBand="0" w:firstRowFirstColumn="0" w:firstRowLastColumn="0" w:lastRowFirstColumn="0" w:lastRowLastColumn="0"/>
            <w:tcW w:w="2520" w:type="dxa"/>
            <w:tcBorders>
              <w:top w:val="single" w:sz="4" w:space="0" w:color="FFFFFF"/>
              <w:bottom w:val="single" w:sz="4" w:space="0" w:color="FFFFFF"/>
              <w:right w:val="single" w:sz="4" w:space="0" w:color="FFFFFF"/>
            </w:tcBorders>
            <w:shd w:val="clear" w:color="auto" w:fill="D9D9D9" w:themeFill="background1" w:themeFillShade="D9"/>
            <w:hideMark/>
          </w:tcPr>
          <w:p w14:paraId="1B1F1CF8" w14:textId="77777777" w:rsidR="00590BB7" w:rsidRPr="00140C43" w:rsidRDefault="00590BB7">
            <w:pPr>
              <w:tabs>
                <w:tab w:val="left" w:pos="142"/>
                <w:tab w:val="num" w:pos="540"/>
              </w:tabs>
              <w:spacing w:before="40" w:after="40" w:line="288" w:lineRule="auto"/>
              <w:rPr>
                <w:rFonts w:asciiTheme="majorHAnsi" w:hAnsiTheme="majorHAnsi" w:cstheme="majorHAnsi"/>
                <w:spacing w:val="2"/>
                <w:kern w:val="21"/>
                <w:sz w:val="19"/>
                <w:szCs w:val="19"/>
                <w:lang w:val="en-AU"/>
              </w:rPr>
            </w:pPr>
            <w:r w:rsidRPr="00140C43">
              <w:rPr>
                <w:rFonts w:asciiTheme="majorHAnsi" w:hAnsiTheme="majorHAnsi" w:cstheme="majorHAnsi"/>
                <w:spacing w:val="2"/>
                <w:kern w:val="21"/>
                <w:sz w:val="19"/>
                <w:szCs w:val="19"/>
                <w:lang w:val="en-AU"/>
              </w:rPr>
              <w:t>Description</w:t>
            </w:r>
          </w:p>
        </w:tc>
        <w:tc>
          <w:tcPr>
            <w:tcW w:w="6120" w:type="dxa"/>
            <w:tcBorders>
              <w:top w:val="single" w:sz="4" w:space="0" w:color="FFFFFF"/>
              <w:left w:val="single" w:sz="4" w:space="0" w:color="FFFFFF"/>
              <w:bottom w:val="single" w:sz="4" w:space="0" w:color="FFFFFF"/>
              <w:right w:val="single" w:sz="4" w:space="0" w:color="FFFFFF"/>
            </w:tcBorders>
            <w:shd w:val="clear" w:color="auto" w:fill="F2F2F2"/>
          </w:tcPr>
          <w:p w14:paraId="13A714D0" w14:textId="396E17DC" w:rsidR="00590BB7" w:rsidRPr="00140C43" w:rsidRDefault="00590BB7">
            <w:pPr>
              <w:tabs>
                <w:tab w:val="left" w:pos="142"/>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iCs/>
                <w:spacing w:val="2"/>
                <w:kern w:val="21"/>
                <w:sz w:val="19"/>
                <w:szCs w:val="19"/>
                <w:lang w:val="en-AU"/>
              </w:rPr>
            </w:pPr>
            <w:r w:rsidRPr="00140C43">
              <w:rPr>
                <w:rFonts w:asciiTheme="majorHAnsi" w:hAnsiTheme="majorHAnsi" w:cstheme="majorHAnsi"/>
                <w:iCs/>
                <w:spacing w:val="2"/>
                <w:kern w:val="21"/>
                <w:sz w:val="19"/>
                <w:szCs w:val="19"/>
                <w:lang w:val="en-AU"/>
              </w:rPr>
              <w:t>Number of dairy cattle in each class j</w:t>
            </w:r>
            <w:r w:rsidR="00E65699">
              <w:rPr>
                <w:rFonts w:asciiTheme="majorHAnsi" w:hAnsiTheme="majorHAnsi" w:cstheme="majorHAnsi"/>
                <w:iCs/>
                <w:spacing w:val="2"/>
                <w:kern w:val="21"/>
                <w:sz w:val="19"/>
                <w:szCs w:val="19"/>
                <w:lang w:val="en-AU"/>
              </w:rPr>
              <w:t>.</w:t>
            </w:r>
          </w:p>
        </w:tc>
      </w:tr>
      <w:tr w:rsidR="00590BB7" w:rsidRPr="00140C43" w14:paraId="392E3D23" w14:textId="77777777">
        <w:trPr>
          <w:trHeight w:val="360"/>
        </w:trPr>
        <w:tc>
          <w:tcPr>
            <w:cnfStyle w:val="001000000000" w:firstRow="0" w:lastRow="0" w:firstColumn="1" w:lastColumn="0" w:oddVBand="0" w:evenVBand="0" w:oddHBand="0" w:evenHBand="0" w:firstRowFirstColumn="0" w:firstRowLastColumn="0" w:lastRowFirstColumn="0" w:lastRowLastColumn="0"/>
            <w:tcW w:w="2520" w:type="dxa"/>
            <w:tcBorders>
              <w:top w:val="single" w:sz="4" w:space="0" w:color="FFFFFF"/>
              <w:bottom w:val="single" w:sz="4" w:space="0" w:color="FFFFFF"/>
              <w:right w:val="single" w:sz="4" w:space="0" w:color="FFFFFF"/>
            </w:tcBorders>
            <w:shd w:val="clear" w:color="auto" w:fill="D9D9D9" w:themeFill="background1" w:themeFillShade="D9"/>
            <w:hideMark/>
          </w:tcPr>
          <w:p w14:paraId="313BE61B" w14:textId="77777777" w:rsidR="00590BB7" w:rsidRPr="00140C43" w:rsidRDefault="00590BB7">
            <w:pPr>
              <w:tabs>
                <w:tab w:val="left" w:pos="142"/>
                <w:tab w:val="num" w:pos="540"/>
              </w:tabs>
              <w:spacing w:before="40" w:after="40" w:line="288" w:lineRule="auto"/>
              <w:rPr>
                <w:rFonts w:asciiTheme="majorHAnsi" w:hAnsiTheme="majorHAnsi" w:cstheme="majorHAnsi"/>
                <w:spacing w:val="2"/>
                <w:kern w:val="21"/>
                <w:sz w:val="19"/>
                <w:szCs w:val="19"/>
                <w:lang w:val="en-AU"/>
              </w:rPr>
            </w:pPr>
            <w:r>
              <w:rPr>
                <w:rFonts w:asciiTheme="majorHAnsi" w:eastAsiaTheme="minorHAnsi" w:hAnsiTheme="majorHAnsi" w:cstheme="majorHAnsi"/>
                <w:color w:val="auto"/>
                <w:spacing w:val="2"/>
                <w:kern w:val="21"/>
                <w:sz w:val="19"/>
                <w:szCs w:val="19"/>
                <w:lang w:val="en-AU"/>
              </w:rPr>
              <w:t xml:space="preserve">Data </w:t>
            </w:r>
            <w:r w:rsidRPr="00EB63F8">
              <w:rPr>
                <w:rFonts w:asciiTheme="majorHAnsi" w:eastAsiaTheme="minorHAnsi" w:hAnsiTheme="majorHAnsi" w:cstheme="majorHAnsi"/>
                <w:color w:val="auto"/>
                <w:spacing w:val="2"/>
                <w:kern w:val="21"/>
                <w:sz w:val="19"/>
                <w:szCs w:val="19"/>
                <w:lang w:val="en-AU"/>
              </w:rPr>
              <w:t>source</w:t>
            </w:r>
          </w:p>
        </w:tc>
        <w:tc>
          <w:tcPr>
            <w:tcW w:w="6120" w:type="dxa"/>
            <w:tcBorders>
              <w:top w:val="single" w:sz="4" w:space="0" w:color="FFFFFF"/>
              <w:left w:val="single" w:sz="4" w:space="0" w:color="FFFFFF"/>
              <w:bottom w:val="single" w:sz="4" w:space="0" w:color="FFFFFF"/>
              <w:right w:val="single" w:sz="4" w:space="0" w:color="FFFFFF"/>
            </w:tcBorders>
            <w:shd w:val="clear" w:color="auto" w:fill="F2F2F2"/>
          </w:tcPr>
          <w:p w14:paraId="61F779DD" w14:textId="77777777" w:rsidR="00590BB7" w:rsidRDefault="00590BB7">
            <w:pPr>
              <w:tabs>
                <w:tab w:val="left" w:pos="142"/>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rFonts w:asciiTheme="majorHAnsi" w:eastAsiaTheme="minorHAnsi" w:hAnsiTheme="majorHAnsi" w:cstheme="majorHAnsi"/>
                <w:iCs/>
                <w:spacing w:val="2"/>
                <w:kern w:val="21"/>
                <w:sz w:val="19"/>
                <w:szCs w:val="19"/>
                <w:lang w:val="en-AU"/>
              </w:rPr>
            </w:pPr>
            <w:r w:rsidRPr="00140C43">
              <w:rPr>
                <w:rFonts w:asciiTheme="majorHAnsi" w:eastAsiaTheme="minorHAnsi" w:hAnsiTheme="majorHAnsi" w:cstheme="majorHAnsi"/>
                <w:iCs/>
                <w:spacing w:val="2"/>
                <w:kern w:val="21"/>
                <w:sz w:val="19"/>
                <w:szCs w:val="19"/>
                <w:lang w:val="en-AU"/>
              </w:rPr>
              <w:t xml:space="preserve">Farm stock records and </w:t>
            </w:r>
            <w:r w:rsidRPr="00892B90">
              <w:rPr>
                <w:rFonts w:asciiTheme="majorHAnsi" w:eastAsiaTheme="minorHAnsi" w:hAnsiTheme="majorHAnsi" w:cstheme="majorHAnsi"/>
                <w:iCs/>
                <w:spacing w:val="2"/>
                <w:kern w:val="21"/>
                <w:sz w:val="19"/>
                <w:szCs w:val="19"/>
                <w:lang w:val="en-AU"/>
              </w:rPr>
              <w:t>herd flow model (see Chapter 1 Section 1.</w:t>
            </w:r>
            <w:r>
              <w:rPr>
                <w:rFonts w:asciiTheme="majorHAnsi" w:eastAsiaTheme="minorHAnsi" w:hAnsiTheme="majorHAnsi" w:cstheme="majorHAnsi"/>
                <w:iCs/>
                <w:spacing w:val="2"/>
                <w:kern w:val="21"/>
                <w:sz w:val="19"/>
                <w:szCs w:val="19"/>
                <w:lang w:val="en-AU"/>
              </w:rPr>
              <w:t>9</w:t>
            </w:r>
            <w:r w:rsidRPr="00892B90">
              <w:rPr>
                <w:rFonts w:asciiTheme="majorHAnsi" w:eastAsiaTheme="minorHAnsi" w:hAnsiTheme="majorHAnsi" w:cstheme="majorHAnsi"/>
                <w:iCs/>
                <w:spacing w:val="2"/>
                <w:kern w:val="21"/>
                <w:sz w:val="19"/>
                <w:szCs w:val="19"/>
                <w:lang w:val="en-AU"/>
              </w:rPr>
              <w:t>)</w:t>
            </w:r>
          </w:p>
          <w:p w14:paraId="6E0B0E3D" w14:textId="77777777" w:rsidR="00590BB7" w:rsidRPr="00140C43" w:rsidRDefault="00590BB7">
            <w:pPr>
              <w:tabs>
                <w:tab w:val="left" w:pos="142"/>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iCs/>
                <w:spacing w:val="2"/>
                <w:kern w:val="21"/>
                <w:sz w:val="19"/>
                <w:szCs w:val="19"/>
                <w:lang w:val="en-AU"/>
              </w:rPr>
            </w:pPr>
            <w:r>
              <w:rPr>
                <w:rFonts w:asciiTheme="majorHAnsi" w:hAnsiTheme="majorHAnsi" w:cstheme="majorHAnsi"/>
                <w:iCs/>
                <w:spacing w:val="2"/>
                <w:kern w:val="21"/>
                <w:sz w:val="19"/>
                <w:szCs w:val="19"/>
                <w:lang w:val="en-AU"/>
              </w:rPr>
              <w:t xml:space="preserve">Noting that the </w:t>
            </w:r>
            <w:r w:rsidRPr="00FD3613">
              <w:rPr>
                <w:rFonts w:asciiTheme="majorHAnsi" w:hAnsiTheme="majorHAnsi" w:cstheme="majorHAnsi"/>
                <w:iCs/>
                <w:spacing w:val="2"/>
                <w:kern w:val="21"/>
                <w:sz w:val="19"/>
                <w:szCs w:val="19"/>
                <w:lang w:val="en-AU"/>
              </w:rPr>
              <w:t>number of heifer and bull calves should be reported separately to weaned stock less than 12 months in age to capture emissions from calves sold at weaning</w:t>
            </w:r>
            <w:r>
              <w:rPr>
                <w:rFonts w:asciiTheme="majorHAnsi" w:hAnsiTheme="majorHAnsi" w:cstheme="majorHAnsi"/>
                <w:iCs/>
                <w:spacing w:val="2"/>
                <w:kern w:val="21"/>
                <w:sz w:val="19"/>
                <w:szCs w:val="19"/>
                <w:lang w:val="en-AU"/>
              </w:rPr>
              <w:t xml:space="preserve">. </w:t>
            </w:r>
          </w:p>
        </w:tc>
      </w:tr>
      <w:tr w:rsidR="00590BB7" w:rsidRPr="00140C43" w14:paraId="0913280D" w14:textId="77777777">
        <w:trPr>
          <w:trHeight w:val="360"/>
        </w:trPr>
        <w:tc>
          <w:tcPr>
            <w:cnfStyle w:val="001000000000" w:firstRow="0" w:lastRow="0" w:firstColumn="1" w:lastColumn="0" w:oddVBand="0" w:evenVBand="0" w:oddHBand="0" w:evenHBand="0" w:firstRowFirstColumn="0" w:firstRowLastColumn="0" w:lastRowFirstColumn="0" w:lastRowLastColumn="0"/>
            <w:tcW w:w="2520" w:type="dxa"/>
            <w:tcBorders>
              <w:top w:val="single" w:sz="4" w:space="0" w:color="FFFFFF"/>
              <w:right w:val="single" w:sz="4" w:space="0" w:color="FFFFFF"/>
            </w:tcBorders>
            <w:shd w:val="clear" w:color="auto" w:fill="D9D9D9" w:themeFill="background1" w:themeFillShade="D9"/>
          </w:tcPr>
          <w:p w14:paraId="3DEC2EAC" w14:textId="77777777" w:rsidR="00590BB7" w:rsidRPr="00140C43" w:rsidRDefault="00590BB7">
            <w:pPr>
              <w:tabs>
                <w:tab w:val="left" w:pos="142"/>
                <w:tab w:val="num" w:pos="540"/>
              </w:tabs>
              <w:spacing w:before="40" w:after="40" w:line="288" w:lineRule="auto"/>
              <w:rPr>
                <w:rFonts w:asciiTheme="majorHAnsi" w:hAnsiTheme="majorHAnsi" w:cstheme="majorHAnsi"/>
                <w:spacing w:val="2"/>
                <w:kern w:val="21"/>
                <w:sz w:val="19"/>
                <w:szCs w:val="19"/>
                <w:lang w:val="en-AU" w:eastAsia="ja-JP"/>
              </w:rPr>
            </w:pPr>
            <w:r w:rsidRPr="00140C43">
              <w:rPr>
                <w:rFonts w:asciiTheme="majorHAnsi" w:hAnsiTheme="majorHAnsi" w:cstheme="majorHAnsi"/>
                <w:spacing w:val="2"/>
                <w:kern w:val="21"/>
                <w:sz w:val="19"/>
                <w:szCs w:val="19"/>
                <w:lang w:val="en-AU" w:eastAsia="ja-JP"/>
              </w:rPr>
              <w:t xml:space="preserve">Quality assurance / quality control considerations </w:t>
            </w:r>
          </w:p>
        </w:tc>
        <w:tc>
          <w:tcPr>
            <w:tcW w:w="6120" w:type="dxa"/>
            <w:tcBorders>
              <w:top w:val="single" w:sz="4" w:space="0" w:color="FFFFFF"/>
              <w:left w:val="single" w:sz="4" w:space="0" w:color="FFFFFF"/>
              <w:bottom w:val="single" w:sz="4" w:space="0" w:color="FFFFFF"/>
              <w:right w:val="single" w:sz="4" w:space="0" w:color="FFFFFF"/>
            </w:tcBorders>
            <w:shd w:val="clear" w:color="auto" w:fill="F2F2F2"/>
          </w:tcPr>
          <w:p w14:paraId="025B9EEC" w14:textId="77777777" w:rsidR="00590BB7" w:rsidRPr="00140C43" w:rsidRDefault="00590BB7">
            <w:pPr>
              <w:tabs>
                <w:tab w:val="left" w:pos="142"/>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rFonts w:asciiTheme="majorHAnsi" w:eastAsiaTheme="minorHAnsi" w:hAnsiTheme="majorHAnsi" w:cstheme="majorHAnsi"/>
                <w:iCs/>
                <w:spacing w:val="2"/>
                <w:kern w:val="21"/>
                <w:sz w:val="19"/>
                <w:szCs w:val="19"/>
                <w:lang w:val="en-AU"/>
              </w:rPr>
            </w:pPr>
            <w:r w:rsidRPr="00FD3613">
              <w:rPr>
                <w:rFonts w:asciiTheme="majorHAnsi" w:eastAsiaTheme="minorHAnsi" w:hAnsiTheme="majorHAnsi" w:cstheme="majorHAnsi"/>
                <w:iCs/>
                <w:spacing w:val="2"/>
                <w:kern w:val="21"/>
                <w:sz w:val="19"/>
                <w:szCs w:val="19"/>
                <w:lang w:val="en-AU"/>
              </w:rPr>
              <w:t>The number of heifer and bull calves should be reported separately to weaned stock less than 12 months in age to capture emissions from calves sold at weaning</w:t>
            </w:r>
            <w:r>
              <w:rPr>
                <w:rFonts w:asciiTheme="majorHAnsi" w:eastAsiaTheme="minorHAnsi" w:hAnsiTheme="majorHAnsi" w:cstheme="majorHAnsi"/>
                <w:iCs/>
                <w:spacing w:val="2"/>
                <w:kern w:val="21"/>
                <w:sz w:val="19"/>
                <w:szCs w:val="19"/>
                <w:lang w:val="en-AU"/>
              </w:rPr>
              <w:t>.</w:t>
            </w:r>
          </w:p>
          <w:p w14:paraId="7F01F4A4" w14:textId="6E0B9CB8" w:rsidR="00590BB7" w:rsidRPr="00140C43" w:rsidRDefault="00590BB7">
            <w:pPr>
              <w:tabs>
                <w:tab w:val="left" w:pos="142"/>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iCs/>
                <w:spacing w:val="2"/>
                <w:kern w:val="21"/>
                <w:sz w:val="19"/>
                <w:szCs w:val="19"/>
                <w:lang w:val="en-AU"/>
              </w:rPr>
            </w:pPr>
            <w:r w:rsidRPr="00EB63F8">
              <w:rPr>
                <w:rFonts w:asciiTheme="majorHAnsi" w:eastAsiaTheme="minorHAnsi" w:hAnsiTheme="majorHAnsi" w:cstheme="majorHAnsi"/>
                <w:iCs/>
                <w:color w:val="auto"/>
                <w:spacing w:val="2"/>
                <w:kern w:val="21"/>
                <w:sz w:val="19"/>
                <w:szCs w:val="19"/>
                <w:lang w:val="en-AU"/>
              </w:rPr>
              <w:t xml:space="preserve">Number of cattle reported </w:t>
            </w:r>
            <w:r w:rsidR="000D2748">
              <w:rPr>
                <w:rFonts w:asciiTheme="majorHAnsi" w:eastAsiaTheme="minorHAnsi" w:hAnsiTheme="majorHAnsi" w:cstheme="majorHAnsi"/>
                <w:iCs/>
                <w:color w:val="auto"/>
                <w:spacing w:val="2"/>
                <w:kern w:val="21"/>
                <w:sz w:val="19"/>
                <w:szCs w:val="19"/>
                <w:lang w:val="en-AU"/>
              </w:rPr>
              <w:t>may</w:t>
            </w:r>
            <w:r w:rsidR="000D2748" w:rsidRPr="00EB63F8">
              <w:rPr>
                <w:rFonts w:asciiTheme="majorHAnsi" w:eastAsiaTheme="minorHAnsi" w:hAnsiTheme="majorHAnsi" w:cstheme="majorHAnsi"/>
                <w:iCs/>
                <w:color w:val="auto"/>
                <w:spacing w:val="2"/>
                <w:kern w:val="21"/>
                <w:sz w:val="19"/>
                <w:szCs w:val="19"/>
                <w:lang w:val="en-AU"/>
              </w:rPr>
              <w:t xml:space="preserve"> </w:t>
            </w:r>
            <w:r w:rsidRPr="00EB63F8">
              <w:rPr>
                <w:rFonts w:asciiTheme="majorHAnsi" w:eastAsiaTheme="minorHAnsi" w:hAnsiTheme="majorHAnsi" w:cstheme="majorHAnsi"/>
                <w:iCs/>
                <w:color w:val="auto"/>
                <w:spacing w:val="2"/>
                <w:kern w:val="21"/>
                <w:sz w:val="19"/>
                <w:szCs w:val="19"/>
                <w:lang w:val="en-AU"/>
              </w:rPr>
              <w:t xml:space="preserve">be cross checked with </w:t>
            </w:r>
            <w:r>
              <w:rPr>
                <w:rFonts w:asciiTheme="majorHAnsi" w:eastAsiaTheme="minorHAnsi" w:hAnsiTheme="majorHAnsi" w:cstheme="majorHAnsi"/>
                <w:iCs/>
                <w:color w:val="auto"/>
                <w:spacing w:val="2"/>
                <w:kern w:val="21"/>
                <w:sz w:val="19"/>
                <w:szCs w:val="19"/>
                <w:lang w:val="en-AU"/>
              </w:rPr>
              <w:t xml:space="preserve">average </w:t>
            </w:r>
            <w:r w:rsidRPr="00EB63F8">
              <w:rPr>
                <w:rFonts w:asciiTheme="majorHAnsi" w:eastAsiaTheme="minorHAnsi" w:hAnsiTheme="majorHAnsi" w:cstheme="majorHAnsi"/>
                <w:iCs/>
                <w:color w:val="auto"/>
                <w:spacing w:val="2"/>
                <w:kern w:val="21"/>
                <w:sz w:val="19"/>
                <w:szCs w:val="19"/>
                <w:lang w:val="en-AU"/>
              </w:rPr>
              <w:t>stocking density for farm size</w:t>
            </w:r>
            <w:r>
              <w:rPr>
                <w:rFonts w:asciiTheme="majorHAnsi" w:eastAsiaTheme="minorHAnsi" w:hAnsiTheme="majorHAnsi" w:cstheme="majorHAnsi"/>
                <w:iCs/>
                <w:color w:val="auto"/>
                <w:spacing w:val="2"/>
                <w:kern w:val="21"/>
                <w:sz w:val="19"/>
                <w:szCs w:val="19"/>
                <w:lang w:val="en-AU"/>
              </w:rPr>
              <w:t xml:space="preserve"> and system (if known)</w:t>
            </w:r>
            <w:r w:rsidRPr="00BC163A">
              <w:rPr>
                <w:iCs/>
                <w:color w:val="auto"/>
                <w:spacing w:val="2"/>
                <w:kern w:val="21"/>
                <w:sz w:val="19"/>
                <w:szCs w:val="19"/>
              </w:rPr>
              <w:t xml:space="preserve">. </w:t>
            </w:r>
            <w:r w:rsidR="00C8107C">
              <w:rPr>
                <w:rFonts w:asciiTheme="majorHAnsi" w:eastAsiaTheme="minorHAnsi" w:hAnsiTheme="majorHAnsi" w:cstheme="majorHAnsi"/>
                <w:iCs/>
                <w:spacing w:val="2"/>
                <w:kern w:val="21"/>
                <w:sz w:val="19"/>
                <w:szCs w:val="19"/>
                <w:lang w:val="en-AU"/>
              </w:rPr>
              <w:t>T</w:t>
            </w:r>
            <w:r w:rsidRPr="00140C43">
              <w:rPr>
                <w:rFonts w:asciiTheme="majorHAnsi" w:eastAsiaTheme="minorHAnsi" w:hAnsiTheme="majorHAnsi" w:cstheme="majorHAnsi"/>
                <w:iCs/>
                <w:spacing w:val="2"/>
                <w:kern w:val="21"/>
                <w:sz w:val="19"/>
                <w:szCs w:val="19"/>
                <w:lang w:val="en-AU"/>
              </w:rPr>
              <w:t xml:space="preserve">he class of animals on farm align </w:t>
            </w:r>
            <w:r w:rsidR="000D2748">
              <w:rPr>
                <w:rFonts w:asciiTheme="majorHAnsi" w:eastAsiaTheme="minorHAnsi" w:hAnsiTheme="majorHAnsi" w:cstheme="majorHAnsi"/>
                <w:iCs/>
                <w:spacing w:val="2"/>
                <w:kern w:val="21"/>
                <w:sz w:val="19"/>
                <w:szCs w:val="19"/>
                <w:lang w:val="en-AU"/>
              </w:rPr>
              <w:t>may</w:t>
            </w:r>
            <w:r w:rsidR="00C8107C">
              <w:rPr>
                <w:rFonts w:asciiTheme="majorHAnsi" w:eastAsiaTheme="minorHAnsi" w:hAnsiTheme="majorHAnsi" w:cstheme="majorHAnsi"/>
                <w:iCs/>
                <w:spacing w:val="2"/>
                <w:kern w:val="21"/>
                <w:sz w:val="19"/>
                <w:szCs w:val="19"/>
                <w:lang w:val="en-AU"/>
              </w:rPr>
              <w:t xml:space="preserve"> be checked against</w:t>
            </w:r>
            <w:r w:rsidR="00C8107C" w:rsidRPr="00140C43">
              <w:rPr>
                <w:rFonts w:asciiTheme="majorHAnsi" w:eastAsiaTheme="minorHAnsi" w:hAnsiTheme="majorHAnsi" w:cstheme="majorHAnsi"/>
                <w:iCs/>
                <w:spacing w:val="2"/>
                <w:kern w:val="21"/>
                <w:sz w:val="19"/>
                <w:szCs w:val="19"/>
                <w:lang w:val="en-AU"/>
              </w:rPr>
              <w:t xml:space="preserve"> </w:t>
            </w:r>
            <w:r w:rsidRPr="00140C43">
              <w:rPr>
                <w:rFonts w:asciiTheme="majorHAnsi" w:eastAsiaTheme="minorHAnsi" w:hAnsiTheme="majorHAnsi" w:cstheme="majorHAnsi"/>
                <w:iCs/>
                <w:spacing w:val="2"/>
                <w:kern w:val="21"/>
                <w:sz w:val="19"/>
                <w:szCs w:val="19"/>
                <w:lang w:val="en-AU"/>
              </w:rPr>
              <w:t xml:space="preserve">expected enterprise on farm: for example, self-replacing systems vs purchased breeder or trading systems. </w:t>
            </w:r>
          </w:p>
        </w:tc>
      </w:tr>
    </w:tbl>
    <w:p w14:paraId="3EF42090" w14:textId="77777777" w:rsidR="00590BB7" w:rsidRPr="00140C43" w:rsidRDefault="00590BB7" w:rsidP="00590BB7">
      <w:pPr>
        <w:rPr>
          <w:rFonts w:asciiTheme="majorHAnsi" w:hAnsiTheme="majorHAnsi" w:cstheme="majorHAnsi"/>
          <w:sz w:val="19"/>
          <w:szCs w:val="19"/>
        </w:rPr>
      </w:pPr>
    </w:p>
    <w:tbl>
      <w:tblPr>
        <w:tblStyle w:val="GridTable5Dark-Accent21"/>
        <w:tblW w:w="8640" w:type="dxa"/>
        <w:tblInd w:w="720" w:type="dxa"/>
        <w:tblLook w:val="0680" w:firstRow="0" w:lastRow="0" w:firstColumn="1" w:lastColumn="0" w:noHBand="1" w:noVBand="1"/>
      </w:tblPr>
      <w:tblGrid>
        <w:gridCol w:w="2520"/>
        <w:gridCol w:w="6120"/>
      </w:tblGrid>
      <w:tr w:rsidR="00590BB7" w:rsidRPr="00140C43" w14:paraId="74D1F5B1" w14:textId="77777777">
        <w:trPr>
          <w:trHeight w:val="360"/>
        </w:trPr>
        <w:tc>
          <w:tcPr>
            <w:cnfStyle w:val="001000000000" w:firstRow="0" w:lastRow="0" w:firstColumn="1" w:lastColumn="0" w:oddVBand="0" w:evenVBand="0" w:oddHBand="0" w:evenHBand="0" w:firstRowFirstColumn="0" w:firstRowLastColumn="0" w:lastRowFirstColumn="0" w:lastRowLastColumn="0"/>
            <w:tcW w:w="2520" w:type="dxa"/>
            <w:tcBorders>
              <w:bottom w:val="single" w:sz="4" w:space="0" w:color="FFFFFF"/>
              <w:right w:val="single" w:sz="4" w:space="0" w:color="FFFFFF"/>
            </w:tcBorders>
            <w:shd w:val="clear" w:color="auto" w:fill="D9D9D9" w:themeFill="background1" w:themeFillShade="D9"/>
            <w:hideMark/>
          </w:tcPr>
          <w:p w14:paraId="369203BD" w14:textId="77777777" w:rsidR="00590BB7" w:rsidRPr="00140C43" w:rsidRDefault="00590BB7">
            <w:pPr>
              <w:tabs>
                <w:tab w:val="left" w:pos="142"/>
                <w:tab w:val="num" w:pos="540"/>
              </w:tabs>
              <w:spacing w:before="40" w:after="40" w:line="288" w:lineRule="auto"/>
              <w:rPr>
                <w:rFonts w:asciiTheme="majorHAnsi" w:hAnsiTheme="majorHAnsi" w:cstheme="majorHAnsi"/>
                <w:spacing w:val="2"/>
                <w:kern w:val="21"/>
                <w:sz w:val="19"/>
                <w:szCs w:val="19"/>
                <w:lang w:val="en-AU"/>
              </w:rPr>
            </w:pPr>
            <w:r w:rsidRPr="00140C43">
              <w:rPr>
                <w:rFonts w:asciiTheme="majorHAnsi" w:hAnsiTheme="majorHAnsi" w:cstheme="majorHAnsi"/>
                <w:spacing w:val="2"/>
                <w:kern w:val="21"/>
                <w:sz w:val="19"/>
                <w:szCs w:val="19"/>
                <w:lang w:val="en-AU"/>
              </w:rPr>
              <w:t>Data / Parameter</w:t>
            </w:r>
          </w:p>
        </w:tc>
        <w:tc>
          <w:tcPr>
            <w:tcW w:w="6120" w:type="dxa"/>
            <w:tcBorders>
              <w:top w:val="single" w:sz="4" w:space="0" w:color="FFFFFF"/>
              <w:left w:val="single" w:sz="4" w:space="0" w:color="FFFFFF"/>
              <w:bottom w:val="single" w:sz="4" w:space="0" w:color="FFFFFF"/>
              <w:right w:val="single" w:sz="4" w:space="0" w:color="FFFFFF"/>
            </w:tcBorders>
            <w:shd w:val="clear" w:color="auto" w:fill="F2F2F2"/>
          </w:tcPr>
          <w:p w14:paraId="1AA631D2" w14:textId="77777777" w:rsidR="00590BB7" w:rsidRPr="00140C43" w:rsidRDefault="00590BB7">
            <w:pPr>
              <w:tabs>
                <w:tab w:val="left" w:pos="142"/>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iCs/>
                <w:spacing w:val="2"/>
                <w:kern w:val="21"/>
                <w:sz w:val="19"/>
                <w:szCs w:val="19"/>
                <w:vertAlign w:val="subscript"/>
                <w:lang w:val="en-AU"/>
              </w:rPr>
            </w:pPr>
            <w:r w:rsidRPr="00140C43">
              <w:rPr>
                <w:rFonts w:asciiTheme="majorHAnsi" w:hAnsiTheme="majorHAnsi" w:cstheme="majorHAnsi"/>
                <w:iCs/>
                <w:spacing w:val="2"/>
                <w:kern w:val="21"/>
                <w:sz w:val="19"/>
                <w:szCs w:val="19"/>
                <w:lang w:val="en-AU"/>
              </w:rPr>
              <w:t>MP</w:t>
            </w:r>
            <w:r w:rsidRPr="00140C43">
              <w:rPr>
                <w:rFonts w:asciiTheme="majorHAnsi" w:hAnsiTheme="majorHAnsi" w:cstheme="majorHAnsi"/>
                <w:iCs/>
                <w:spacing w:val="2"/>
                <w:kern w:val="21"/>
                <w:sz w:val="19"/>
                <w:szCs w:val="19"/>
                <w:vertAlign w:val="subscript"/>
                <w:lang w:val="en-AU"/>
              </w:rPr>
              <w:t>j</w:t>
            </w:r>
          </w:p>
        </w:tc>
      </w:tr>
      <w:tr w:rsidR="00590BB7" w:rsidRPr="00140C43" w14:paraId="5AF63EFC" w14:textId="77777777">
        <w:trPr>
          <w:trHeight w:val="360"/>
        </w:trPr>
        <w:tc>
          <w:tcPr>
            <w:cnfStyle w:val="001000000000" w:firstRow="0" w:lastRow="0" w:firstColumn="1" w:lastColumn="0" w:oddVBand="0" w:evenVBand="0" w:oddHBand="0" w:evenHBand="0" w:firstRowFirstColumn="0" w:firstRowLastColumn="0" w:lastRowFirstColumn="0" w:lastRowLastColumn="0"/>
            <w:tcW w:w="2520" w:type="dxa"/>
            <w:tcBorders>
              <w:top w:val="single" w:sz="4" w:space="0" w:color="FFFFFF"/>
              <w:bottom w:val="single" w:sz="4" w:space="0" w:color="FFFFFF"/>
              <w:right w:val="single" w:sz="4" w:space="0" w:color="FFFFFF"/>
            </w:tcBorders>
            <w:shd w:val="clear" w:color="auto" w:fill="D9D9D9" w:themeFill="background1" w:themeFillShade="D9"/>
            <w:hideMark/>
          </w:tcPr>
          <w:p w14:paraId="35CB6E2E" w14:textId="77777777" w:rsidR="00590BB7" w:rsidRPr="00140C43" w:rsidRDefault="00590BB7">
            <w:pPr>
              <w:tabs>
                <w:tab w:val="left" w:pos="142"/>
                <w:tab w:val="num" w:pos="540"/>
              </w:tabs>
              <w:spacing w:before="40" w:after="40" w:line="288" w:lineRule="auto"/>
              <w:rPr>
                <w:rFonts w:asciiTheme="majorHAnsi" w:hAnsiTheme="majorHAnsi" w:cstheme="majorHAnsi"/>
                <w:spacing w:val="2"/>
                <w:kern w:val="21"/>
                <w:sz w:val="19"/>
                <w:szCs w:val="19"/>
                <w:lang w:val="en-AU"/>
              </w:rPr>
            </w:pPr>
            <w:r w:rsidRPr="00140C43">
              <w:rPr>
                <w:rFonts w:asciiTheme="majorHAnsi" w:hAnsiTheme="majorHAnsi" w:cstheme="majorHAnsi"/>
                <w:spacing w:val="2"/>
                <w:kern w:val="21"/>
                <w:sz w:val="19"/>
                <w:szCs w:val="19"/>
                <w:lang w:val="en-AU"/>
              </w:rPr>
              <w:t>Data unit</w:t>
            </w:r>
          </w:p>
        </w:tc>
        <w:tc>
          <w:tcPr>
            <w:tcW w:w="6120" w:type="dxa"/>
            <w:tcBorders>
              <w:top w:val="single" w:sz="4" w:space="0" w:color="FFFFFF"/>
              <w:left w:val="single" w:sz="4" w:space="0" w:color="FFFFFF"/>
              <w:bottom w:val="single" w:sz="4" w:space="0" w:color="FFFFFF"/>
              <w:right w:val="single" w:sz="4" w:space="0" w:color="FFFFFF"/>
            </w:tcBorders>
            <w:shd w:val="clear" w:color="auto" w:fill="F2F2F2"/>
          </w:tcPr>
          <w:p w14:paraId="584E9D52" w14:textId="77777777" w:rsidR="00590BB7" w:rsidRPr="00140C43" w:rsidRDefault="00590BB7">
            <w:pPr>
              <w:tabs>
                <w:tab w:val="left" w:pos="142"/>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iCs/>
                <w:spacing w:val="2"/>
                <w:kern w:val="21"/>
                <w:sz w:val="19"/>
                <w:szCs w:val="19"/>
                <w:lang w:val="en-AU"/>
              </w:rPr>
            </w:pPr>
            <w:r w:rsidRPr="00140C43">
              <w:rPr>
                <w:rFonts w:asciiTheme="majorHAnsi" w:hAnsiTheme="majorHAnsi" w:cstheme="majorHAnsi"/>
                <w:iCs/>
                <w:spacing w:val="2"/>
                <w:kern w:val="21"/>
                <w:sz w:val="19"/>
                <w:szCs w:val="19"/>
                <w:lang w:val="en-AU"/>
              </w:rPr>
              <w:t>L/head/day</w:t>
            </w:r>
          </w:p>
        </w:tc>
      </w:tr>
      <w:tr w:rsidR="00590BB7" w:rsidRPr="00140C43" w14:paraId="6C95A46C" w14:textId="77777777">
        <w:trPr>
          <w:trHeight w:val="360"/>
        </w:trPr>
        <w:tc>
          <w:tcPr>
            <w:cnfStyle w:val="001000000000" w:firstRow="0" w:lastRow="0" w:firstColumn="1" w:lastColumn="0" w:oddVBand="0" w:evenVBand="0" w:oddHBand="0" w:evenHBand="0" w:firstRowFirstColumn="0" w:firstRowLastColumn="0" w:lastRowFirstColumn="0" w:lastRowLastColumn="0"/>
            <w:tcW w:w="2520" w:type="dxa"/>
            <w:tcBorders>
              <w:top w:val="single" w:sz="4" w:space="0" w:color="FFFFFF"/>
              <w:bottom w:val="single" w:sz="4" w:space="0" w:color="FFFFFF"/>
              <w:right w:val="single" w:sz="4" w:space="0" w:color="FFFFFF"/>
            </w:tcBorders>
            <w:shd w:val="clear" w:color="auto" w:fill="D9D9D9" w:themeFill="background1" w:themeFillShade="D9"/>
            <w:hideMark/>
          </w:tcPr>
          <w:p w14:paraId="33DB2E7A" w14:textId="77777777" w:rsidR="00590BB7" w:rsidRPr="00140C43" w:rsidRDefault="00590BB7">
            <w:pPr>
              <w:tabs>
                <w:tab w:val="left" w:pos="142"/>
                <w:tab w:val="num" w:pos="540"/>
              </w:tabs>
              <w:spacing w:before="40" w:after="40" w:line="288" w:lineRule="auto"/>
              <w:rPr>
                <w:rFonts w:asciiTheme="majorHAnsi" w:hAnsiTheme="majorHAnsi" w:cstheme="majorHAnsi"/>
                <w:spacing w:val="2"/>
                <w:kern w:val="21"/>
                <w:sz w:val="19"/>
                <w:szCs w:val="19"/>
                <w:lang w:val="en-AU"/>
              </w:rPr>
            </w:pPr>
            <w:r w:rsidRPr="00140C43">
              <w:rPr>
                <w:rFonts w:asciiTheme="majorHAnsi" w:hAnsiTheme="majorHAnsi" w:cstheme="majorHAnsi"/>
                <w:spacing w:val="2"/>
                <w:kern w:val="21"/>
                <w:sz w:val="19"/>
                <w:szCs w:val="19"/>
                <w:lang w:val="en-AU"/>
              </w:rPr>
              <w:t>Description</w:t>
            </w:r>
          </w:p>
        </w:tc>
        <w:tc>
          <w:tcPr>
            <w:tcW w:w="6120" w:type="dxa"/>
            <w:tcBorders>
              <w:top w:val="single" w:sz="4" w:space="0" w:color="FFFFFF"/>
              <w:left w:val="single" w:sz="4" w:space="0" w:color="FFFFFF"/>
              <w:bottom w:val="single" w:sz="4" w:space="0" w:color="FFFFFF"/>
              <w:right w:val="single" w:sz="4" w:space="0" w:color="FFFFFF"/>
            </w:tcBorders>
            <w:shd w:val="clear" w:color="auto" w:fill="F2F2F2"/>
          </w:tcPr>
          <w:p w14:paraId="7A92CB7E" w14:textId="5DA2FA07" w:rsidR="00590BB7" w:rsidRPr="00140C43" w:rsidRDefault="00590BB7">
            <w:pPr>
              <w:tabs>
                <w:tab w:val="left" w:pos="142"/>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iCs/>
                <w:spacing w:val="2"/>
                <w:kern w:val="21"/>
                <w:sz w:val="19"/>
                <w:szCs w:val="19"/>
                <w:lang w:val="en-AU"/>
              </w:rPr>
            </w:pPr>
            <w:r w:rsidRPr="00140C43">
              <w:rPr>
                <w:rFonts w:asciiTheme="majorHAnsi" w:hAnsiTheme="majorHAnsi" w:cstheme="majorHAnsi"/>
                <w:iCs/>
                <w:spacing w:val="2"/>
                <w:kern w:val="21"/>
                <w:sz w:val="19"/>
                <w:szCs w:val="19"/>
                <w:lang w:val="en-AU"/>
              </w:rPr>
              <w:t>Daily milk production per milking cow</w:t>
            </w:r>
            <w:r w:rsidR="00E65699">
              <w:rPr>
                <w:rFonts w:asciiTheme="majorHAnsi" w:hAnsiTheme="majorHAnsi" w:cstheme="majorHAnsi"/>
                <w:iCs/>
                <w:spacing w:val="2"/>
                <w:kern w:val="21"/>
                <w:sz w:val="19"/>
                <w:szCs w:val="19"/>
                <w:lang w:val="en-AU"/>
              </w:rPr>
              <w:t>.</w:t>
            </w:r>
          </w:p>
        </w:tc>
      </w:tr>
      <w:tr w:rsidR="00590BB7" w:rsidRPr="00140C43" w14:paraId="1FDE820B" w14:textId="77777777">
        <w:trPr>
          <w:trHeight w:val="360"/>
        </w:trPr>
        <w:tc>
          <w:tcPr>
            <w:cnfStyle w:val="001000000000" w:firstRow="0" w:lastRow="0" w:firstColumn="1" w:lastColumn="0" w:oddVBand="0" w:evenVBand="0" w:oddHBand="0" w:evenHBand="0" w:firstRowFirstColumn="0" w:firstRowLastColumn="0" w:lastRowFirstColumn="0" w:lastRowLastColumn="0"/>
            <w:tcW w:w="2520" w:type="dxa"/>
            <w:tcBorders>
              <w:top w:val="single" w:sz="4" w:space="0" w:color="FFFFFF"/>
              <w:bottom w:val="single" w:sz="4" w:space="0" w:color="FFFFFF"/>
              <w:right w:val="single" w:sz="4" w:space="0" w:color="FFFFFF"/>
            </w:tcBorders>
            <w:shd w:val="clear" w:color="auto" w:fill="D9D9D9" w:themeFill="background1" w:themeFillShade="D9"/>
            <w:hideMark/>
          </w:tcPr>
          <w:p w14:paraId="43D1A29E" w14:textId="77777777" w:rsidR="00590BB7" w:rsidRDefault="00590BB7">
            <w:pPr>
              <w:tabs>
                <w:tab w:val="left" w:pos="142"/>
                <w:tab w:val="num" w:pos="540"/>
              </w:tabs>
              <w:spacing w:before="40" w:after="40" w:line="288" w:lineRule="auto"/>
              <w:rPr>
                <w:rFonts w:asciiTheme="majorHAnsi" w:hAnsiTheme="majorHAnsi" w:cstheme="majorHAnsi"/>
                <w:b w:val="0"/>
                <w:bCs w:val="0"/>
                <w:spacing w:val="2"/>
                <w:kern w:val="21"/>
                <w:sz w:val="19"/>
                <w:szCs w:val="19"/>
                <w:lang w:val="en-AU"/>
              </w:rPr>
            </w:pPr>
            <w:r>
              <w:rPr>
                <w:rFonts w:asciiTheme="majorHAnsi" w:hAnsiTheme="majorHAnsi" w:cstheme="majorHAnsi"/>
                <w:spacing w:val="2"/>
                <w:kern w:val="21"/>
                <w:sz w:val="19"/>
                <w:szCs w:val="19"/>
                <w:lang w:val="en-AU"/>
              </w:rPr>
              <w:t>D</w:t>
            </w:r>
            <w:r w:rsidRPr="00140C43">
              <w:rPr>
                <w:rFonts w:asciiTheme="majorHAnsi" w:hAnsiTheme="majorHAnsi" w:cstheme="majorHAnsi"/>
                <w:spacing w:val="2"/>
                <w:kern w:val="21"/>
                <w:sz w:val="19"/>
                <w:szCs w:val="19"/>
                <w:lang w:val="en-AU"/>
              </w:rPr>
              <w:t>ata source</w:t>
            </w:r>
          </w:p>
          <w:p w14:paraId="5C586A14" w14:textId="77777777" w:rsidR="00590BB7" w:rsidRDefault="00590BB7">
            <w:pPr>
              <w:tabs>
                <w:tab w:val="left" w:pos="142"/>
                <w:tab w:val="num" w:pos="540"/>
              </w:tabs>
              <w:spacing w:before="40" w:after="40" w:line="288" w:lineRule="auto"/>
              <w:rPr>
                <w:rFonts w:asciiTheme="majorHAnsi" w:hAnsiTheme="majorHAnsi" w:cstheme="majorHAnsi"/>
                <w:b w:val="0"/>
                <w:bCs w:val="0"/>
                <w:spacing w:val="2"/>
                <w:kern w:val="21"/>
                <w:sz w:val="19"/>
                <w:szCs w:val="19"/>
                <w:lang w:val="en-AU"/>
              </w:rPr>
            </w:pPr>
          </w:p>
          <w:p w14:paraId="46EA6392" w14:textId="77777777" w:rsidR="00590BB7" w:rsidRPr="00140C43" w:rsidRDefault="00590BB7">
            <w:pPr>
              <w:tabs>
                <w:tab w:val="left" w:pos="142"/>
                <w:tab w:val="num" w:pos="540"/>
              </w:tabs>
              <w:spacing w:before="40" w:after="40" w:line="288" w:lineRule="auto"/>
              <w:rPr>
                <w:rFonts w:asciiTheme="majorHAnsi" w:hAnsiTheme="majorHAnsi" w:cstheme="majorHAnsi"/>
                <w:spacing w:val="2"/>
                <w:kern w:val="21"/>
                <w:sz w:val="19"/>
                <w:szCs w:val="19"/>
                <w:lang w:val="en-AU"/>
              </w:rPr>
            </w:pPr>
          </w:p>
        </w:tc>
        <w:tc>
          <w:tcPr>
            <w:tcW w:w="6120" w:type="dxa"/>
            <w:tcBorders>
              <w:top w:val="single" w:sz="4" w:space="0" w:color="FFFFFF"/>
              <w:left w:val="single" w:sz="4" w:space="0" w:color="FFFFFF"/>
              <w:bottom w:val="single" w:sz="4" w:space="0" w:color="FFFFFF"/>
              <w:right w:val="single" w:sz="4" w:space="0" w:color="FFFFFF"/>
            </w:tcBorders>
            <w:shd w:val="clear" w:color="auto" w:fill="F2F2F2"/>
          </w:tcPr>
          <w:p w14:paraId="28FABDDE" w14:textId="7589DE21" w:rsidR="00590BB7" w:rsidRDefault="00590BB7">
            <w:pPr>
              <w:tabs>
                <w:tab w:val="left" w:pos="142"/>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iCs/>
                <w:spacing w:val="2"/>
                <w:kern w:val="21"/>
                <w:sz w:val="19"/>
                <w:szCs w:val="19"/>
                <w:lang w:val="en-AU"/>
              </w:rPr>
            </w:pPr>
            <w:r>
              <w:rPr>
                <w:rFonts w:asciiTheme="majorHAnsi" w:hAnsiTheme="majorHAnsi" w:cstheme="majorHAnsi"/>
                <w:iCs/>
                <w:spacing w:val="2"/>
                <w:kern w:val="21"/>
                <w:sz w:val="19"/>
                <w:szCs w:val="19"/>
                <w:lang w:val="en-AU"/>
              </w:rPr>
              <w:t>Farm records of daily milk production. The daily milk production should include the milk feed to calves. The average f</w:t>
            </w:r>
            <w:r w:rsidRPr="00140C43">
              <w:rPr>
                <w:rFonts w:asciiTheme="majorHAnsi" w:hAnsiTheme="majorHAnsi" w:cstheme="majorHAnsi"/>
                <w:iCs/>
                <w:spacing w:val="2"/>
                <w:kern w:val="21"/>
                <w:sz w:val="19"/>
                <w:szCs w:val="19"/>
                <w:lang w:val="en-AU"/>
              </w:rPr>
              <w:t>arm milk sales records</w:t>
            </w:r>
            <w:r>
              <w:rPr>
                <w:rFonts w:asciiTheme="majorHAnsi" w:hAnsiTheme="majorHAnsi" w:cstheme="majorHAnsi"/>
                <w:iCs/>
                <w:spacing w:val="2"/>
                <w:kern w:val="21"/>
                <w:sz w:val="19"/>
                <w:szCs w:val="19"/>
                <w:lang w:val="en-AU"/>
              </w:rPr>
              <w:t xml:space="preserve">, the average volume of milk feed to calves, </w:t>
            </w:r>
            <w:r w:rsidRPr="00140C43">
              <w:rPr>
                <w:rFonts w:asciiTheme="majorHAnsi" w:hAnsiTheme="majorHAnsi" w:cstheme="majorHAnsi"/>
                <w:iCs/>
                <w:spacing w:val="2"/>
                <w:kern w:val="21"/>
                <w:sz w:val="19"/>
                <w:szCs w:val="19"/>
                <w:lang w:val="en-AU"/>
              </w:rPr>
              <w:t xml:space="preserve">and </w:t>
            </w:r>
            <w:r>
              <w:rPr>
                <w:rFonts w:asciiTheme="majorHAnsi" w:hAnsiTheme="majorHAnsi" w:cstheme="majorHAnsi"/>
                <w:iCs/>
                <w:spacing w:val="2"/>
                <w:kern w:val="21"/>
                <w:sz w:val="19"/>
                <w:szCs w:val="19"/>
                <w:lang w:val="en-AU"/>
              </w:rPr>
              <w:t xml:space="preserve">average </w:t>
            </w:r>
            <w:r w:rsidRPr="00140C43">
              <w:rPr>
                <w:rFonts w:asciiTheme="majorHAnsi" w:hAnsiTheme="majorHAnsi" w:cstheme="majorHAnsi"/>
                <w:iCs/>
                <w:spacing w:val="2"/>
                <w:kern w:val="21"/>
                <w:sz w:val="19"/>
                <w:szCs w:val="19"/>
                <w:lang w:val="en-AU"/>
              </w:rPr>
              <w:t>number of milking cows</w:t>
            </w:r>
            <w:r>
              <w:rPr>
                <w:rFonts w:asciiTheme="majorHAnsi" w:hAnsiTheme="majorHAnsi" w:cstheme="majorHAnsi"/>
                <w:iCs/>
                <w:spacing w:val="2"/>
                <w:kern w:val="21"/>
                <w:sz w:val="19"/>
                <w:szCs w:val="19"/>
                <w:lang w:val="en-AU"/>
              </w:rPr>
              <w:t xml:space="preserve"> over the reporting period </w:t>
            </w:r>
            <w:r w:rsidR="000D2748">
              <w:rPr>
                <w:rFonts w:asciiTheme="majorHAnsi" w:hAnsiTheme="majorHAnsi" w:cstheme="majorHAnsi"/>
                <w:iCs/>
                <w:spacing w:val="2"/>
                <w:kern w:val="21"/>
                <w:sz w:val="19"/>
                <w:szCs w:val="19"/>
                <w:lang w:val="en-AU"/>
              </w:rPr>
              <w:t xml:space="preserve">may </w:t>
            </w:r>
            <w:r>
              <w:rPr>
                <w:rFonts w:asciiTheme="majorHAnsi" w:hAnsiTheme="majorHAnsi" w:cstheme="majorHAnsi"/>
                <w:iCs/>
                <w:spacing w:val="2"/>
                <w:kern w:val="21"/>
                <w:sz w:val="19"/>
                <w:szCs w:val="19"/>
                <w:lang w:val="en-AU"/>
              </w:rPr>
              <w:t>be used to calculate the daily milk production</w:t>
            </w:r>
            <w:r w:rsidRPr="00140C43">
              <w:rPr>
                <w:rFonts w:asciiTheme="majorHAnsi" w:hAnsiTheme="majorHAnsi" w:cstheme="majorHAnsi"/>
                <w:iCs/>
                <w:spacing w:val="2"/>
                <w:kern w:val="21"/>
                <w:sz w:val="19"/>
                <w:szCs w:val="19"/>
                <w:lang w:val="en-AU"/>
              </w:rPr>
              <w:t xml:space="preserve">. </w:t>
            </w:r>
          </w:p>
          <w:p w14:paraId="3652C1B8" w14:textId="77777777" w:rsidR="00590BB7" w:rsidRPr="00140C43" w:rsidRDefault="00590BB7">
            <w:pPr>
              <w:tabs>
                <w:tab w:val="left" w:pos="142"/>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iCs/>
                <w:spacing w:val="2"/>
                <w:kern w:val="21"/>
                <w:sz w:val="19"/>
                <w:szCs w:val="19"/>
                <w:lang w:val="en-AU"/>
              </w:rPr>
            </w:pPr>
            <w:r w:rsidRPr="00140C43">
              <w:rPr>
                <w:rFonts w:asciiTheme="majorHAnsi" w:hAnsiTheme="majorHAnsi" w:cstheme="majorHAnsi"/>
                <w:iCs/>
                <w:spacing w:val="2"/>
                <w:kern w:val="21"/>
                <w:sz w:val="19"/>
                <w:szCs w:val="19"/>
                <w:lang w:val="en-AU"/>
              </w:rPr>
              <w:t>If milk production records are in terms of milk solids rather than litres of milk, refer to the data table for MS</w:t>
            </w:r>
            <w:r w:rsidRPr="00140C43">
              <w:rPr>
                <w:rFonts w:asciiTheme="majorHAnsi" w:hAnsiTheme="majorHAnsi" w:cstheme="majorHAnsi"/>
                <w:iCs/>
                <w:spacing w:val="2"/>
                <w:kern w:val="21"/>
                <w:sz w:val="19"/>
                <w:szCs w:val="19"/>
                <w:vertAlign w:val="subscript"/>
                <w:lang w:val="en-AU"/>
              </w:rPr>
              <w:t xml:space="preserve">j </w:t>
            </w:r>
            <w:r w:rsidRPr="00140C43">
              <w:rPr>
                <w:rFonts w:asciiTheme="majorHAnsi" w:hAnsiTheme="majorHAnsi" w:cstheme="majorHAnsi"/>
                <w:iCs/>
                <w:spacing w:val="2"/>
                <w:kern w:val="21"/>
                <w:sz w:val="19"/>
                <w:szCs w:val="19"/>
                <w:lang w:val="en-AU"/>
              </w:rPr>
              <w:t>below.</w:t>
            </w:r>
          </w:p>
        </w:tc>
      </w:tr>
      <w:tr w:rsidR="00590BB7" w:rsidRPr="00140C43" w14:paraId="7FB24FEE" w14:textId="77777777">
        <w:trPr>
          <w:trHeight w:val="360"/>
        </w:trPr>
        <w:tc>
          <w:tcPr>
            <w:cnfStyle w:val="001000000000" w:firstRow="0" w:lastRow="0" w:firstColumn="1" w:lastColumn="0" w:oddVBand="0" w:evenVBand="0" w:oddHBand="0" w:evenHBand="0" w:firstRowFirstColumn="0" w:firstRowLastColumn="0" w:lastRowFirstColumn="0" w:lastRowLastColumn="0"/>
            <w:tcW w:w="2520" w:type="dxa"/>
            <w:tcBorders>
              <w:top w:val="single" w:sz="4" w:space="0" w:color="FFFFFF"/>
              <w:right w:val="single" w:sz="4" w:space="0" w:color="FFFFFF"/>
            </w:tcBorders>
            <w:shd w:val="clear" w:color="auto" w:fill="D9D9D9" w:themeFill="background1" w:themeFillShade="D9"/>
          </w:tcPr>
          <w:p w14:paraId="362F9D70" w14:textId="77777777" w:rsidR="00590BB7" w:rsidRPr="00140C43" w:rsidRDefault="00590BB7">
            <w:pPr>
              <w:tabs>
                <w:tab w:val="left" w:pos="142"/>
                <w:tab w:val="num" w:pos="540"/>
              </w:tabs>
              <w:spacing w:before="40" w:after="40" w:line="288" w:lineRule="auto"/>
              <w:rPr>
                <w:rFonts w:asciiTheme="majorHAnsi" w:hAnsiTheme="majorHAnsi" w:cstheme="majorHAnsi"/>
                <w:spacing w:val="2"/>
                <w:kern w:val="21"/>
                <w:sz w:val="19"/>
                <w:szCs w:val="19"/>
                <w:lang w:val="en-AU" w:eastAsia="ja-JP"/>
              </w:rPr>
            </w:pPr>
            <w:r w:rsidRPr="00140C43">
              <w:rPr>
                <w:rFonts w:asciiTheme="majorHAnsi" w:hAnsiTheme="majorHAnsi" w:cstheme="majorHAnsi"/>
                <w:spacing w:val="2"/>
                <w:kern w:val="21"/>
                <w:sz w:val="19"/>
                <w:szCs w:val="19"/>
                <w:lang w:val="en-AU" w:eastAsia="ja-JP"/>
              </w:rPr>
              <w:t xml:space="preserve">Quality assurance / quality control considerations </w:t>
            </w:r>
          </w:p>
        </w:tc>
        <w:tc>
          <w:tcPr>
            <w:tcW w:w="6120" w:type="dxa"/>
            <w:tcBorders>
              <w:top w:val="single" w:sz="4" w:space="0" w:color="FFFFFF"/>
              <w:left w:val="single" w:sz="4" w:space="0" w:color="FFFFFF"/>
              <w:bottom w:val="single" w:sz="4" w:space="0" w:color="FFFFFF"/>
              <w:right w:val="single" w:sz="4" w:space="0" w:color="FFFFFF"/>
            </w:tcBorders>
            <w:shd w:val="clear" w:color="auto" w:fill="F2F2F2"/>
          </w:tcPr>
          <w:p w14:paraId="2FEBAF56" w14:textId="61B0083D" w:rsidR="00590BB7" w:rsidRPr="00140C43" w:rsidRDefault="00C8107C" w:rsidP="00C8107C">
            <w:pPr>
              <w:tabs>
                <w:tab w:val="left" w:pos="142"/>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iCs/>
                <w:spacing w:val="2"/>
                <w:kern w:val="21"/>
                <w:sz w:val="19"/>
                <w:szCs w:val="19"/>
                <w:lang w:val="en-AU"/>
              </w:rPr>
            </w:pPr>
            <w:r>
              <w:rPr>
                <w:rFonts w:asciiTheme="majorHAnsi" w:hAnsiTheme="majorHAnsi" w:cstheme="majorHAnsi"/>
                <w:iCs/>
                <w:spacing w:val="2"/>
                <w:kern w:val="21"/>
                <w:sz w:val="19"/>
                <w:szCs w:val="19"/>
                <w:lang w:val="en-AU"/>
              </w:rPr>
              <w:t>F</w:t>
            </w:r>
            <w:r w:rsidR="00590BB7" w:rsidRPr="00140C43">
              <w:rPr>
                <w:rFonts w:asciiTheme="majorHAnsi" w:hAnsiTheme="majorHAnsi" w:cstheme="majorHAnsi"/>
                <w:iCs/>
                <w:spacing w:val="2"/>
                <w:kern w:val="21"/>
                <w:sz w:val="19"/>
                <w:szCs w:val="19"/>
                <w:lang w:val="en-AU"/>
              </w:rPr>
              <w:t xml:space="preserve">arm source data </w:t>
            </w:r>
            <w:r w:rsidR="000D2748">
              <w:rPr>
                <w:rFonts w:asciiTheme="majorHAnsi" w:hAnsiTheme="majorHAnsi" w:cstheme="majorHAnsi"/>
                <w:iCs/>
                <w:spacing w:val="2"/>
                <w:kern w:val="21"/>
                <w:sz w:val="19"/>
                <w:szCs w:val="19"/>
                <w:lang w:val="en-AU"/>
              </w:rPr>
              <w:t>may</w:t>
            </w:r>
            <w:r>
              <w:rPr>
                <w:rFonts w:asciiTheme="majorHAnsi" w:hAnsiTheme="majorHAnsi" w:cstheme="majorHAnsi"/>
                <w:iCs/>
                <w:spacing w:val="2"/>
                <w:kern w:val="21"/>
                <w:sz w:val="19"/>
                <w:szCs w:val="19"/>
                <w:lang w:val="en-AU"/>
              </w:rPr>
              <w:t xml:space="preserve"> be </w:t>
            </w:r>
            <w:r w:rsidR="00590BB7" w:rsidRPr="00140C43">
              <w:rPr>
                <w:rFonts w:asciiTheme="majorHAnsi" w:hAnsiTheme="majorHAnsi" w:cstheme="majorHAnsi"/>
                <w:iCs/>
                <w:spacing w:val="2"/>
                <w:kern w:val="21"/>
                <w:sz w:val="19"/>
                <w:szCs w:val="19"/>
                <w:lang w:val="en-AU"/>
              </w:rPr>
              <w:t xml:space="preserve">compared to </w:t>
            </w:r>
            <w:r w:rsidR="009F23A6" w:rsidRPr="00BC163A">
              <w:rPr>
                <w:rFonts w:asciiTheme="majorHAnsi" w:hAnsiTheme="majorHAnsi" w:cstheme="majorHAnsi"/>
                <w:iCs/>
                <w:color w:val="auto"/>
                <w:spacing w:val="2"/>
                <w:kern w:val="21"/>
                <w:sz w:val="19"/>
                <w:szCs w:val="19"/>
                <w:lang w:val="en-AU"/>
              </w:rPr>
              <w:t>National Inventory Report</w:t>
            </w:r>
            <w:r w:rsidR="00590BB7" w:rsidRPr="00140C43">
              <w:rPr>
                <w:rFonts w:asciiTheme="majorHAnsi" w:hAnsiTheme="majorHAnsi" w:cstheme="majorHAnsi"/>
                <w:iCs/>
                <w:spacing w:val="2"/>
                <w:kern w:val="21"/>
                <w:sz w:val="19"/>
                <w:szCs w:val="19"/>
                <w:lang w:val="en-AU"/>
              </w:rPr>
              <w:t xml:space="preserve"> state-based values</w:t>
            </w:r>
            <w:r>
              <w:rPr>
                <w:rFonts w:asciiTheme="majorHAnsi" w:hAnsiTheme="majorHAnsi" w:cstheme="majorHAnsi"/>
                <w:iCs/>
                <w:spacing w:val="2"/>
                <w:kern w:val="21"/>
                <w:sz w:val="19"/>
                <w:szCs w:val="19"/>
                <w:lang w:val="en-AU"/>
              </w:rPr>
              <w:t xml:space="preserve"> to check for possible data entry errors</w:t>
            </w:r>
            <w:r w:rsidR="00B166F1">
              <w:rPr>
                <w:rFonts w:asciiTheme="majorHAnsi" w:hAnsiTheme="majorHAnsi" w:cstheme="majorHAnsi"/>
                <w:iCs/>
                <w:spacing w:val="2"/>
                <w:kern w:val="21"/>
                <w:sz w:val="19"/>
                <w:szCs w:val="19"/>
                <w:lang w:val="en-AU"/>
              </w:rPr>
              <w:t>.</w:t>
            </w:r>
            <w:r>
              <w:rPr>
                <w:rFonts w:asciiTheme="majorHAnsi" w:hAnsiTheme="majorHAnsi" w:cstheme="majorHAnsi"/>
                <w:iCs/>
                <w:spacing w:val="2"/>
                <w:kern w:val="21"/>
                <w:sz w:val="19"/>
                <w:szCs w:val="19"/>
                <w:lang w:val="en-AU"/>
              </w:rPr>
              <w:t xml:space="preserve"> </w:t>
            </w:r>
            <w:r w:rsidR="00B166F1" w:rsidRPr="00BC163A">
              <w:rPr>
                <w:rFonts w:asciiTheme="majorHAnsi" w:hAnsiTheme="majorHAnsi" w:cstheme="majorHAnsi"/>
                <w:iCs/>
                <w:color w:val="auto"/>
                <w:spacing w:val="2"/>
                <w:kern w:val="21"/>
                <w:sz w:val="19"/>
                <w:szCs w:val="19"/>
                <w:lang w:val="en-AU"/>
              </w:rPr>
              <w:t xml:space="preserve">State-based values </w:t>
            </w:r>
            <w:r w:rsidR="000D2748">
              <w:rPr>
                <w:rFonts w:asciiTheme="majorHAnsi" w:hAnsiTheme="majorHAnsi" w:cstheme="majorHAnsi"/>
                <w:iCs/>
                <w:color w:val="auto"/>
                <w:spacing w:val="2"/>
                <w:kern w:val="21"/>
                <w:sz w:val="19"/>
                <w:szCs w:val="19"/>
                <w:lang w:val="en-AU"/>
              </w:rPr>
              <w:t>may</w:t>
            </w:r>
            <w:r w:rsidR="00B166F1" w:rsidRPr="00BC163A">
              <w:rPr>
                <w:rFonts w:asciiTheme="majorHAnsi" w:hAnsiTheme="majorHAnsi" w:cstheme="majorHAnsi"/>
                <w:iCs/>
                <w:color w:val="auto"/>
                <w:spacing w:val="2"/>
                <w:kern w:val="21"/>
                <w:sz w:val="19"/>
                <w:szCs w:val="19"/>
                <w:lang w:val="en-AU"/>
              </w:rPr>
              <w:t xml:space="preserve"> be found in</w:t>
            </w:r>
            <w:r w:rsidR="00B166F1" w:rsidRPr="00BC163A">
              <w:rPr>
                <w:iCs/>
                <w:color w:val="auto"/>
                <w:spacing w:val="2"/>
                <w:kern w:val="21"/>
                <w:sz w:val="19"/>
                <w:szCs w:val="19"/>
              </w:rPr>
              <w:t xml:space="preserve"> </w:t>
            </w:r>
            <w:r w:rsidR="00B166F1">
              <w:rPr>
                <w:iCs/>
                <w:color w:val="auto"/>
                <w:spacing w:val="2"/>
                <w:kern w:val="21"/>
                <w:sz w:val="19"/>
                <w:szCs w:val="19"/>
              </w:rPr>
              <w:t xml:space="preserve">Appendix </w:t>
            </w:r>
            <w:r w:rsidR="00B166F1" w:rsidRPr="00BC163A">
              <w:rPr>
                <w:iCs/>
                <w:color w:val="auto"/>
                <w:spacing w:val="2"/>
                <w:kern w:val="21"/>
                <w:sz w:val="19"/>
                <w:szCs w:val="19"/>
              </w:rPr>
              <w:t xml:space="preserve">Table </w:t>
            </w:r>
            <w:r w:rsidR="00B166F1">
              <w:rPr>
                <w:iCs/>
                <w:color w:val="auto"/>
                <w:spacing w:val="2"/>
                <w:kern w:val="21"/>
                <w:sz w:val="19"/>
                <w:szCs w:val="19"/>
              </w:rPr>
              <w:t>A.1.3.9.</w:t>
            </w:r>
            <w:r w:rsidR="000D2748">
              <w:rPr>
                <w:rFonts w:asciiTheme="majorHAnsi" w:hAnsiTheme="majorHAnsi" w:cstheme="majorHAnsi"/>
                <w:iCs/>
                <w:spacing w:val="2"/>
                <w:kern w:val="21"/>
                <w:sz w:val="19"/>
                <w:szCs w:val="19"/>
                <w:lang w:val="en-AU"/>
              </w:rPr>
              <w:t>M</w:t>
            </w:r>
            <w:r w:rsidR="00590BB7" w:rsidRPr="00140C43">
              <w:rPr>
                <w:rFonts w:asciiTheme="majorHAnsi" w:hAnsiTheme="majorHAnsi" w:cstheme="majorHAnsi"/>
                <w:iCs/>
                <w:spacing w:val="2"/>
                <w:kern w:val="21"/>
                <w:sz w:val="19"/>
                <w:szCs w:val="19"/>
                <w:lang w:val="en-AU"/>
              </w:rPr>
              <w:t xml:space="preserve">ilk production </w:t>
            </w:r>
            <w:r w:rsidR="000D2748">
              <w:rPr>
                <w:rFonts w:asciiTheme="majorHAnsi" w:hAnsiTheme="majorHAnsi" w:cstheme="majorHAnsi"/>
                <w:iCs/>
                <w:spacing w:val="2"/>
                <w:kern w:val="21"/>
                <w:sz w:val="19"/>
                <w:szCs w:val="19"/>
                <w:lang w:val="en-AU"/>
              </w:rPr>
              <w:t>may</w:t>
            </w:r>
            <w:r w:rsidR="000D2748" w:rsidRPr="00140C43">
              <w:rPr>
                <w:rFonts w:asciiTheme="majorHAnsi" w:hAnsiTheme="majorHAnsi" w:cstheme="majorHAnsi"/>
                <w:iCs/>
                <w:spacing w:val="2"/>
                <w:kern w:val="21"/>
                <w:sz w:val="19"/>
                <w:szCs w:val="19"/>
                <w:lang w:val="en-AU"/>
              </w:rPr>
              <w:t xml:space="preserve"> </w:t>
            </w:r>
            <w:r w:rsidR="00590BB7" w:rsidRPr="00140C43">
              <w:rPr>
                <w:rFonts w:asciiTheme="majorHAnsi" w:hAnsiTheme="majorHAnsi" w:cstheme="majorHAnsi"/>
                <w:iCs/>
                <w:spacing w:val="2"/>
                <w:kern w:val="21"/>
                <w:sz w:val="19"/>
                <w:szCs w:val="19"/>
                <w:lang w:val="en-AU"/>
              </w:rPr>
              <w:t xml:space="preserve">be </w:t>
            </w:r>
            <w:r w:rsidR="00F72F5B">
              <w:rPr>
                <w:rFonts w:asciiTheme="majorHAnsi" w:hAnsiTheme="majorHAnsi" w:cstheme="majorHAnsi"/>
                <w:iCs/>
                <w:spacing w:val="2"/>
                <w:kern w:val="21"/>
                <w:sz w:val="19"/>
                <w:szCs w:val="19"/>
                <w:lang w:val="en-AU"/>
              </w:rPr>
              <w:t>reviewed</w:t>
            </w:r>
            <w:r w:rsidR="00F72F5B" w:rsidRPr="00140C43">
              <w:rPr>
                <w:rFonts w:asciiTheme="majorHAnsi" w:hAnsiTheme="majorHAnsi" w:cstheme="majorHAnsi"/>
                <w:iCs/>
                <w:spacing w:val="2"/>
                <w:kern w:val="21"/>
                <w:sz w:val="19"/>
                <w:szCs w:val="19"/>
                <w:lang w:val="en-AU"/>
              </w:rPr>
              <w:t xml:space="preserve"> </w:t>
            </w:r>
            <w:r w:rsidR="00590BB7" w:rsidRPr="00140C43">
              <w:rPr>
                <w:rFonts w:asciiTheme="majorHAnsi" w:hAnsiTheme="majorHAnsi" w:cstheme="majorHAnsi"/>
                <w:iCs/>
                <w:spacing w:val="2"/>
                <w:kern w:val="21"/>
                <w:sz w:val="19"/>
                <w:szCs w:val="19"/>
                <w:lang w:val="en-AU"/>
              </w:rPr>
              <w:t>through milking parlour software and corroborated via milk collection receipts.</w:t>
            </w:r>
          </w:p>
        </w:tc>
      </w:tr>
    </w:tbl>
    <w:p w14:paraId="76B1478E" w14:textId="77777777" w:rsidR="00590BB7" w:rsidRDefault="00590BB7" w:rsidP="00590BB7"/>
    <w:p w14:paraId="0A131A96" w14:textId="77777777" w:rsidR="00590BB7" w:rsidRDefault="00590BB7" w:rsidP="00590BB7">
      <w:pPr>
        <w:tabs>
          <w:tab w:val="left" w:pos="142"/>
          <w:tab w:val="num" w:pos="540"/>
        </w:tabs>
        <w:spacing w:before="40" w:after="40" w:line="288" w:lineRule="auto"/>
        <w:rPr>
          <w:rFonts w:asciiTheme="majorHAnsi" w:hAnsiTheme="majorHAnsi" w:cstheme="majorHAnsi"/>
          <w:b/>
          <w:bCs/>
          <w:spacing w:val="2"/>
          <w:kern w:val="21"/>
          <w:sz w:val="19"/>
          <w:szCs w:val="19"/>
        </w:rPr>
        <w:sectPr w:rsidR="00590BB7" w:rsidSect="00590BB7">
          <w:pgSz w:w="11906" w:h="16838"/>
          <w:pgMar w:top="1440" w:right="1440" w:bottom="1440" w:left="1440" w:header="709" w:footer="709" w:gutter="0"/>
          <w:lnNumType w:countBy="1" w:restart="continuous"/>
          <w:cols w:space="708"/>
          <w:docGrid w:linePitch="360"/>
        </w:sectPr>
      </w:pPr>
    </w:p>
    <w:tbl>
      <w:tblPr>
        <w:tblStyle w:val="GridTable5Dark-Accent21"/>
        <w:tblW w:w="8640" w:type="dxa"/>
        <w:tblInd w:w="720" w:type="dxa"/>
        <w:tblLook w:val="0680" w:firstRow="0" w:lastRow="0" w:firstColumn="1" w:lastColumn="0" w:noHBand="1" w:noVBand="1"/>
      </w:tblPr>
      <w:tblGrid>
        <w:gridCol w:w="2520"/>
        <w:gridCol w:w="6120"/>
      </w:tblGrid>
      <w:tr w:rsidR="00590BB7" w:rsidRPr="00140C43" w14:paraId="28FF6887" w14:textId="77777777">
        <w:trPr>
          <w:trHeight w:val="360"/>
        </w:trPr>
        <w:tc>
          <w:tcPr>
            <w:cnfStyle w:val="001000000000" w:firstRow="0" w:lastRow="0" w:firstColumn="1" w:lastColumn="0" w:oddVBand="0" w:evenVBand="0" w:oddHBand="0" w:evenHBand="0" w:firstRowFirstColumn="0" w:firstRowLastColumn="0" w:lastRowFirstColumn="0" w:lastRowLastColumn="0"/>
            <w:tcW w:w="2520" w:type="dxa"/>
            <w:tcBorders>
              <w:bottom w:val="single" w:sz="4" w:space="0" w:color="FFFFFF"/>
              <w:right w:val="single" w:sz="4" w:space="0" w:color="FFFFFF"/>
            </w:tcBorders>
            <w:shd w:val="clear" w:color="auto" w:fill="D9D9D9" w:themeFill="background1" w:themeFillShade="D9"/>
            <w:hideMark/>
          </w:tcPr>
          <w:p w14:paraId="19EF93AF" w14:textId="77777777" w:rsidR="00590BB7" w:rsidRPr="00140C43" w:rsidRDefault="00590BB7">
            <w:pPr>
              <w:tabs>
                <w:tab w:val="left" w:pos="142"/>
                <w:tab w:val="num" w:pos="540"/>
              </w:tabs>
              <w:spacing w:before="40" w:after="40" w:line="288" w:lineRule="auto"/>
              <w:rPr>
                <w:rFonts w:asciiTheme="majorHAnsi" w:hAnsiTheme="majorHAnsi" w:cstheme="majorHAnsi"/>
                <w:spacing w:val="2"/>
                <w:kern w:val="21"/>
                <w:sz w:val="19"/>
                <w:szCs w:val="19"/>
                <w:lang w:val="en-AU"/>
              </w:rPr>
            </w:pPr>
            <w:r w:rsidRPr="00140C43">
              <w:rPr>
                <w:rFonts w:asciiTheme="majorHAnsi" w:hAnsiTheme="majorHAnsi" w:cstheme="majorHAnsi"/>
                <w:spacing w:val="2"/>
                <w:kern w:val="21"/>
                <w:sz w:val="19"/>
                <w:szCs w:val="19"/>
                <w:lang w:val="en-AU"/>
              </w:rPr>
              <w:lastRenderedPageBreak/>
              <w:t>Data / Parameter</w:t>
            </w:r>
          </w:p>
        </w:tc>
        <w:tc>
          <w:tcPr>
            <w:tcW w:w="6120" w:type="dxa"/>
            <w:tcBorders>
              <w:top w:val="single" w:sz="4" w:space="0" w:color="FFFFFF"/>
              <w:left w:val="single" w:sz="4" w:space="0" w:color="FFFFFF"/>
              <w:bottom w:val="single" w:sz="4" w:space="0" w:color="FFFFFF"/>
              <w:right w:val="single" w:sz="4" w:space="0" w:color="FFFFFF"/>
            </w:tcBorders>
            <w:shd w:val="clear" w:color="auto" w:fill="F2F2F2"/>
          </w:tcPr>
          <w:p w14:paraId="170153FA" w14:textId="77777777" w:rsidR="00590BB7" w:rsidRPr="00140C43" w:rsidRDefault="00590BB7">
            <w:pPr>
              <w:tabs>
                <w:tab w:val="left" w:pos="142"/>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iCs/>
                <w:spacing w:val="2"/>
                <w:kern w:val="21"/>
                <w:sz w:val="19"/>
                <w:szCs w:val="19"/>
                <w:vertAlign w:val="subscript"/>
                <w:lang w:val="en-AU"/>
              </w:rPr>
            </w:pPr>
            <w:r w:rsidRPr="00140C43">
              <w:rPr>
                <w:rFonts w:asciiTheme="majorHAnsi" w:hAnsiTheme="majorHAnsi" w:cstheme="majorHAnsi"/>
                <w:iCs/>
                <w:spacing w:val="2"/>
                <w:kern w:val="21"/>
                <w:sz w:val="19"/>
                <w:szCs w:val="19"/>
                <w:lang w:val="en-AU"/>
              </w:rPr>
              <w:t>MS</w:t>
            </w:r>
            <w:r w:rsidRPr="00140C43">
              <w:rPr>
                <w:rFonts w:asciiTheme="majorHAnsi" w:hAnsiTheme="majorHAnsi" w:cstheme="majorHAnsi"/>
                <w:iCs/>
                <w:spacing w:val="2"/>
                <w:kern w:val="21"/>
                <w:sz w:val="19"/>
                <w:szCs w:val="19"/>
                <w:vertAlign w:val="subscript"/>
                <w:lang w:val="en-AU"/>
              </w:rPr>
              <w:t>j</w:t>
            </w:r>
          </w:p>
        </w:tc>
      </w:tr>
      <w:tr w:rsidR="00590BB7" w:rsidRPr="00140C43" w14:paraId="2ABA50F2" w14:textId="77777777">
        <w:trPr>
          <w:trHeight w:val="360"/>
        </w:trPr>
        <w:tc>
          <w:tcPr>
            <w:cnfStyle w:val="001000000000" w:firstRow="0" w:lastRow="0" w:firstColumn="1" w:lastColumn="0" w:oddVBand="0" w:evenVBand="0" w:oddHBand="0" w:evenHBand="0" w:firstRowFirstColumn="0" w:firstRowLastColumn="0" w:lastRowFirstColumn="0" w:lastRowLastColumn="0"/>
            <w:tcW w:w="2520" w:type="dxa"/>
            <w:tcBorders>
              <w:top w:val="single" w:sz="4" w:space="0" w:color="FFFFFF"/>
              <w:bottom w:val="single" w:sz="4" w:space="0" w:color="FFFFFF"/>
              <w:right w:val="single" w:sz="4" w:space="0" w:color="FFFFFF"/>
            </w:tcBorders>
            <w:shd w:val="clear" w:color="auto" w:fill="D9D9D9" w:themeFill="background1" w:themeFillShade="D9"/>
            <w:hideMark/>
          </w:tcPr>
          <w:p w14:paraId="6959BA30" w14:textId="77777777" w:rsidR="00590BB7" w:rsidRPr="00140C43" w:rsidRDefault="00590BB7">
            <w:pPr>
              <w:tabs>
                <w:tab w:val="left" w:pos="142"/>
                <w:tab w:val="num" w:pos="540"/>
              </w:tabs>
              <w:spacing w:before="40" w:after="40" w:line="288" w:lineRule="auto"/>
              <w:rPr>
                <w:rFonts w:asciiTheme="majorHAnsi" w:hAnsiTheme="majorHAnsi" w:cstheme="majorHAnsi"/>
                <w:spacing w:val="2"/>
                <w:kern w:val="21"/>
                <w:sz w:val="19"/>
                <w:szCs w:val="19"/>
                <w:lang w:val="en-AU"/>
              </w:rPr>
            </w:pPr>
            <w:r w:rsidRPr="00140C43">
              <w:rPr>
                <w:rFonts w:asciiTheme="majorHAnsi" w:hAnsiTheme="majorHAnsi" w:cstheme="majorHAnsi"/>
                <w:spacing w:val="2"/>
                <w:kern w:val="21"/>
                <w:sz w:val="19"/>
                <w:szCs w:val="19"/>
                <w:lang w:val="en-AU"/>
              </w:rPr>
              <w:t>Data unit</w:t>
            </w:r>
          </w:p>
        </w:tc>
        <w:tc>
          <w:tcPr>
            <w:tcW w:w="6120" w:type="dxa"/>
            <w:tcBorders>
              <w:top w:val="single" w:sz="4" w:space="0" w:color="FFFFFF"/>
              <w:left w:val="single" w:sz="4" w:space="0" w:color="FFFFFF"/>
              <w:bottom w:val="single" w:sz="4" w:space="0" w:color="FFFFFF"/>
              <w:right w:val="single" w:sz="4" w:space="0" w:color="FFFFFF"/>
            </w:tcBorders>
            <w:shd w:val="clear" w:color="auto" w:fill="F2F2F2"/>
          </w:tcPr>
          <w:p w14:paraId="3248B7A7" w14:textId="77777777" w:rsidR="00590BB7" w:rsidRPr="00140C43" w:rsidRDefault="00590BB7">
            <w:pPr>
              <w:tabs>
                <w:tab w:val="left" w:pos="142"/>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iCs/>
                <w:spacing w:val="2"/>
                <w:kern w:val="21"/>
                <w:sz w:val="19"/>
                <w:szCs w:val="19"/>
                <w:lang w:val="en-AU"/>
              </w:rPr>
            </w:pPr>
            <w:r w:rsidRPr="00140C43">
              <w:rPr>
                <w:rFonts w:asciiTheme="majorHAnsi" w:hAnsiTheme="majorHAnsi" w:cstheme="majorHAnsi"/>
                <w:iCs/>
                <w:spacing w:val="2"/>
                <w:kern w:val="21"/>
                <w:sz w:val="19"/>
                <w:szCs w:val="19"/>
                <w:lang w:val="en-AU"/>
              </w:rPr>
              <w:t>kgMS/head/day</w:t>
            </w:r>
          </w:p>
        </w:tc>
      </w:tr>
      <w:tr w:rsidR="00590BB7" w:rsidRPr="00140C43" w14:paraId="766C688C" w14:textId="77777777">
        <w:trPr>
          <w:trHeight w:val="360"/>
        </w:trPr>
        <w:tc>
          <w:tcPr>
            <w:cnfStyle w:val="001000000000" w:firstRow="0" w:lastRow="0" w:firstColumn="1" w:lastColumn="0" w:oddVBand="0" w:evenVBand="0" w:oddHBand="0" w:evenHBand="0" w:firstRowFirstColumn="0" w:firstRowLastColumn="0" w:lastRowFirstColumn="0" w:lastRowLastColumn="0"/>
            <w:tcW w:w="2520" w:type="dxa"/>
            <w:tcBorders>
              <w:top w:val="single" w:sz="4" w:space="0" w:color="FFFFFF"/>
              <w:bottom w:val="single" w:sz="4" w:space="0" w:color="FFFFFF"/>
              <w:right w:val="single" w:sz="4" w:space="0" w:color="FFFFFF"/>
            </w:tcBorders>
            <w:shd w:val="clear" w:color="auto" w:fill="D9D9D9" w:themeFill="background1" w:themeFillShade="D9"/>
            <w:hideMark/>
          </w:tcPr>
          <w:p w14:paraId="48C00E22" w14:textId="77777777" w:rsidR="00590BB7" w:rsidRPr="00140C43" w:rsidRDefault="00590BB7">
            <w:pPr>
              <w:tabs>
                <w:tab w:val="left" w:pos="142"/>
                <w:tab w:val="num" w:pos="540"/>
              </w:tabs>
              <w:spacing w:before="40" w:after="40" w:line="288" w:lineRule="auto"/>
              <w:rPr>
                <w:rFonts w:asciiTheme="majorHAnsi" w:hAnsiTheme="majorHAnsi" w:cstheme="majorHAnsi"/>
                <w:spacing w:val="2"/>
                <w:kern w:val="21"/>
                <w:sz w:val="19"/>
                <w:szCs w:val="19"/>
                <w:lang w:val="en-AU"/>
              </w:rPr>
            </w:pPr>
            <w:r w:rsidRPr="00140C43">
              <w:rPr>
                <w:rFonts w:asciiTheme="majorHAnsi" w:hAnsiTheme="majorHAnsi" w:cstheme="majorHAnsi"/>
                <w:spacing w:val="2"/>
                <w:kern w:val="21"/>
                <w:sz w:val="19"/>
                <w:szCs w:val="19"/>
                <w:lang w:val="en-AU"/>
              </w:rPr>
              <w:t>Description</w:t>
            </w:r>
          </w:p>
        </w:tc>
        <w:tc>
          <w:tcPr>
            <w:tcW w:w="6120" w:type="dxa"/>
            <w:tcBorders>
              <w:top w:val="single" w:sz="4" w:space="0" w:color="FFFFFF"/>
              <w:left w:val="single" w:sz="4" w:space="0" w:color="FFFFFF"/>
              <w:bottom w:val="single" w:sz="4" w:space="0" w:color="FFFFFF"/>
              <w:right w:val="single" w:sz="4" w:space="0" w:color="FFFFFF"/>
            </w:tcBorders>
            <w:shd w:val="clear" w:color="auto" w:fill="F2F2F2"/>
          </w:tcPr>
          <w:p w14:paraId="0AEB0D5D" w14:textId="286A5693" w:rsidR="00590BB7" w:rsidRPr="00140C43" w:rsidRDefault="00590BB7">
            <w:pPr>
              <w:tabs>
                <w:tab w:val="left" w:pos="142"/>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iCs/>
                <w:spacing w:val="2"/>
                <w:kern w:val="21"/>
                <w:sz w:val="19"/>
                <w:szCs w:val="19"/>
                <w:lang w:val="en-AU"/>
              </w:rPr>
            </w:pPr>
            <w:r w:rsidRPr="00140C43">
              <w:rPr>
                <w:rFonts w:asciiTheme="majorHAnsi" w:hAnsiTheme="majorHAnsi" w:cstheme="majorHAnsi"/>
                <w:iCs/>
                <w:spacing w:val="2"/>
                <w:kern w:val="21"/>
                <w:sz w:val="19"/>
                <w:szCs w:val="19"/>
                <w:lang w:val="en-AU"/>
              </w:rPr>
              <w:t>Daily milk solids production per milking cow</w:t>
            </w:r>
            <w:r w:rsidR="00E65699">
              <w:rPr>
                <w:rFonts w:asciiTheme="majorHAnsi" w:hAnsiTheme="majorHAnsi" w:cstheme="majorHAnsi"/>
                <w:iCs/>
                <w:spacing w:val="2"/>
                <w:kern w:val="21"/>
                <w:sz w:val="19"/>
                <w:szCs w:val="19"/>
                <w:lang w:val="en-AU"/>
              </w:rPr>
              <w:t>.</w:t>
            </w:r>
          </w:p>
        </w:tc>
      </w:tr>
      <w:tr w:rsidR="00590BB7" w:rsidRPr="00140C43" w14:paraId="756162B1" w14:textId="77777777">
        <w:trPr>
          <w:trHeight w:val="360"/>
        </w:trPr>
        <w:tc>
          <w:tcPr>
            <w:cnfStyle w:val="001000000000" w:firstRow="0" w:lastRow="0" w:firstColumn="1" w:lastColumn="0" w:oddVBand="0" w:evenVBand="0" w:oddHBand="0" w:evenHBand="0" w:firstRowFirstColumn="0" w:firstRowLastColumn="0" w:lastRowFirstColumn="0" w:lastRowLastColumn="0"/>
            <w:tcW w:w="2520" w:type="dxa"/>
            <w:tcBorders>
              <w:top w:val="single" w:sz="4" w:space="0" w:color="FFFFFF"/>
              <w:bottom w:val="single" w:sz="4" w:space="0" w:color="FFFFFF"/>
              <w:right w:val="single" w:sz="4" w:space="0" w:color="FFFFFF"/>
            </w:tcBorders>
            <w:shd w:val="clear" w:color="auto" w:fill="D9D9D9" w:themeFill="background1" w:themeFillShade="D9"/>
            <w:hideMark/>
          </w:tcPr>
          <w:p w14:paraId="37F3B2CE" w14:textId="77777777" w:rsidR="00590BB7" w:rsidRPr="00140C43" w:rsidRDefault="00590BB7">
            <w:pPr>
              <w:tabs>
                <w:tab w:val="left" w:pos="142"/>
                <w:tab w:val="num" w:pos="540"/>
              </w:tabs>
              <w:spacing w:before="40" w:after="40" w:line="288" w:lineRule="auto"/>
              <w:rPr>
                <w:rFonts w:asciiTheme="majorHAnsi" w:hAnsiTheme="majorHAnsi" w:cstheme="majorHAnsi"/>
                <w:spacing w:val="2"/>
                <w:kern w:val="21"/>
                <w:sz w:val="19"/>
                <w:szCs w:val="19"/>
                <w:lang w:val="en-AU"/>
              </w:rPr>
            </w:pPr>
            <w:r>
              <w:rPr>
                <w:rFonts w:asciiTheme="majorHAnsi" w:hAnsiTheme="majorHAnsi" w:cstheme="majorHAnsi"/>
                <w:spacing w:val="2"/>
                <w:kern w:val="21"/>
                <w:sz w:val="19"/>
                <w:szCs w:val="19"/>
                <w:lang w:val="en-AU"/>
              </w:rPr>
              <w:t>D</w:t>
            </w:r>
            <w:r w:rsidRPr="00140C43">
              <w:rPr>
                <w:rFonts w:asciiTheme="majorHAnsi" w:hAnsiTheme="majorHAnsi" w:cstheme="majorHAnsi"/>
                <w:spacing w:val="2"/>
                <w:kern w:val="21"/>
                <w:sz w:val="19"/>
                <w:szCs w:val="19"/>
                <w:lang w:val="en-AU"/>
              </w:rPr>
              <w:t>ata source</w:t>
            </w:r>
          </w:p>
        </w:tc>
        <w:tc>
          <w:tcPr>
            <w:tcW w:w="6120" w:type="dxa"/>
            <w:tcBorders>
              <w:top w:val="single" w:sz="4" w:space="0" w:color="FFFFFF"/>
              <w:left w:val="single" w:sz="4" w:space="0" w:color="FFFFFF"/>
              <w:bottom w:val="single" w:sz="4" w:space="0" w:color="FFFFFF"/>
              <w:right w:val="single" w:sz="4" w:space="0" w:color="FFFFFF"/>
            </w:tcBorders>
            <w:shd w:val="clear" w:color="auto" w:fill="F2F2F2"/>
          </w:tcPr>
          <w:p w14:paraId="1B1F4AB3" w14:textId="77777777" w:rsidR="00590BB7" w:rsidRPr="00140C43" w:rsidRDefault="00590BB7">
            <w:pPr>
              <w:tabs>
                <w:tab w:val="left" w:pos="142"/>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iCs/>
                <w:spacing w:val="2"/>
                <w:kern w:val="21"/>
                <w:sz w:val="19"/>
                <w:szCs w:val="19"/>
                <w:lang w:val="en-AU"/>
              </w:rPr>
            </w:pPr>
            <w:r w:rsidRPr="00140C43">
              <w:rPr>
                <w:rFonts w:asciiTheme="majorHAnsi" w:hAnsiTheme="majorHAnsi" w:cstheme="majorHAnsi"/>
                <w:iCs/>
                <w:spacing w:val="2"/>
                <w:kern w:val="21"/>
                <w:sz w:val="19"/>
                <w:szCs w:val="19"/>
                <w:lang w:val="en-AU"/>
              </w:rPr>
              <w:t xml:space="preserve">Only required </w:t>
            </w:r>
            <w:r>
              <w:rPr>
                <w:rFonts w:asciiTheme="majorHAnsi" w:hAnsiTheme="majorHAnsi" w:cstheme="majorHAnsi"/>
                <w:iCs/>
                <w:spacing w:val="2"/>
                <w:kern w:val="21"/>
                <w:sz w:val="19"/>
                <w:szCs w:val="19"/>
                <w:lang w:val="en-AU"/>
              </w:rPr>
              <w:t xml:space="preserve">for annual emissions estimation </w:t>
            </w:r>
            <w:r w:rsidRPr="00140C43">
              <w:rPr>
                <w:rFonts w:asciiTheme="majorHAnsi" w:hAnsiTheme="majorHAnsi" w:cstheme="majorHAnsi"/>
                <w:iCs/>
                <w:spacing w:val="2"/>
                <w:kern w:val="21"/>
                <w:sz w:val="19"/>
                <w:szCs w:val="19"/>
                <w:lang w:val="en-AU"/>
              </w:rPr>
              <w:t>where MP</w:t>
            </w:r>
            <w:r w:rsidRPr="00140C43">
              <w:rPr>
                <w:rFonts w:asciiTheme="majorHAnsi" w:hAnsiTheme="majorHAnsi" w:cstheme="majorHAnsi"/>
                <w:iCs/>
                <w:spacing w:val="2"/>
                <w:kern w:val="21"/>
                <w:sz w:val="19"/>
                <w:szCs w:val="19"/>
                <w:vertAlign w:val="subscript"/>
                <w:lang w:val="en-AU"/>
              </w:rPr>
              <w:t>j</w:t>
            </w:r>
            <w:r w:rsidRPr="00140C43">
              <w:rPr>
                <w:rFonts w:asciiTheme="majorHAnsi" w:hAnsiTheme="majorHAnsi" w:cstheme="majorHAnsi"/>
                <w:iCs/>
                <w:spacing w:val="2"/>
                <w:kern w:val="21"/>
                <w:sz w:val="19"/>
                <w:szCs w:val="19"/>
                <w:lang w:val="en-AU"/>
              </w:rPr>
              <w:t xml:space="preserve"> is not known.</w:t>
            </w:r>
          </w:p>
          <w:p w14:paraId="1A8181E8" w14:textId="42FF71B6" w:rsidR="00590BB7" w:rsidRPr="00137462" w:rsidRDefault="00590BB7">
            <w:pPr>
              <w:tabs>
                <w:tab w:val="left" w:pos="142"/>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iCs/>
                <w:spacing w:val="2"/>
                <w:kern w:val="21"/>
                <w:sz w:val="19"/>
                <w:szCs w:val="19"/>
                <w:lang w:val="en-AU"/>
              </w:rPr>
            </w:pPr>
            <w:r w:rsidRPr="00140C43">
              <w:rPr>
                <w:rFonts w:asciiTheme="majorHAnsi" w:hAnsiTheme="majorHAnsi" w:cstheme="majorHAnsi"/>
                <w:iCs/>
                <w:spacing w:val="2"/>
                <w:kern w:val="21"/>
                <w:sz w:val="19"/>
                <w:szCs w:val="19"/>
                <w:lang w:val="en-AU"/>
              </w:rPr>
              <w:t xml:space="preserve">Farm milk sales records and number of milking cows. The average amount of milk sold per day (in kg of milk solids) </w:t>
            </w:r>
            <w:r w:rsidR="000D2748">
              <w:rPr>
                <w:rFonts w:asciiTheme="majorHAnsi" w:hAnsiTheme="majorHAnsi" w:cstheme="majorHAnsi"/>
                <w:iCs/>
                <w:spacing w:val="2"/>
                <w:kern w:val="21"/>
                <w:sz w:val="19"/>
                <w:szCs w:val="19"/>
                <w:lang w:val="en-AU"/>
              </w:rPr>
              <w:t>may</w:t>
            </w:r>
            <w:r w:rsidR="000D2748" w:rsidRPr="00140C43">
              <w:rPr>
                <w:rFonts w:asciiTheme="majorHAnsi" w:hAnsiTheme="majorHAnsi" w:cstheme="majorHAnsi"/>
                <w:iCs/>
                <w:spacing w:val="2"/>
                <w:kern w:val="21"/>
                <w:sz w:val="19"/>
                <w:szCs w:val="19"/>
                <w:lang w:val="en-AU"/>
              </w:rPr>
              <w:t xml:space="preserve"> </w:t>
            </w:r>
            <w:r w:rsidRPr="00140C43">
              <w:rPr>
                <w:rFonts w:asciiTheme="majorHAnsi" w:hAnsiTheme="majorHAnsi" w:cstheme="majorHAnsi"/>
                <w:iCs/>
                <w:spacing w:val="2"/>
                <w:kern w:val="21"/>
                <w:sz w:val="19"/>
                <w:szCs w:val="19"/>
                <w:lang w:val="en-AU"/>
              </w:rPr>
              <w:t xml:space="preserve">be divided by the average number of milking cows on the farm to </w:t>
            </w:r>
            <w:proofErr w:type="gramStart"/>
            <w:r w:rsidRPr="00140C43">
              <w:rPr>
                <w:rFonts w:asciiTheme="majorHAnsi" w:hAnsiTheme="majorHAnsi" w:cstheme="majorHAnsi"/>
                <w:iCs/>
                <w:spacing w:val="2"/>
                <w:kern w:val="21"/>
                <w:sz w:val="19"/>
                <w:szCs w:val="19"/>
                <w:lang w:val="en-AU"/>
              </w:rPr>
              <w:t>calculated</w:t>
            </w:r>
            <w:proofErr w:type="gramEnd"/>
            <w:r w:rsidRPr="00140C43">
              <w:rPr>
                <w:rFonts w:asciiTheme="majorHAnsi" w:hAnsiTheme="majorHAnsi" w:cstheme="majorHAnsi"/>
                <w:iCs/>
                <w:spacing w:val="2"/>
                <w:kern w:val="21"/>
                <w:sz w:val="19"/>
                <w:szCs w:val="19"/>
                <w:lang w:val="en-AU"/>
              </w:rPr>
              <w:t xml:space="preserve"> the daily milk production per milking cow.  </w:t>
            </w:r>
          </w:p>
        </w:tc>
      </w:tr>
      <w:tr w:rsidR="00590BB7" w:rsidRPr="00140C43" w14:paraId="7ADE8CB3" w14:textId="77777777">
        <w:trPr>
          <w:trHeight w:val="360"/>
        </w:trPr>
        <w:tc>
          <w:tcPr>
            <w:cnfStyle w:val="001000000000" w:firstRow="0" w:lastRow="0" w:firstColumn="1" w:lastColumn="0" w:oddVBand="0" w:evenVBand="0" w:oddHBand="0" w:evenHBand="0" w:firstRowFirstColumn="0" w:firstRowLastColumn="0" w:lastRowFirstColumn="0" w:lastRowLastColumn="0"/>
            <w:tcW w:w="2520" w:type="dxa"/>
            <w:tcBorders>
              <w:top w:val="single" w:sz="4" w:space="0" w:color="FFFFFF"/>
              <w:right w:val="single" w:sz="4" w:space="0" w:color="FFFFFF"/>
            </w:tcBorders>
            <w:shd w:val="clear" w:color="auto" w:fill="D9D9D9" w:themeFill="background1" w:themeFillShade="D9"/>
          </w:tcPr>
          <w:p w14:paraId="34141018" w14:textId="77777777" w:rsidR="00590BB7" w:rsidRPr="00140C43" w:rsidRDefault="00590BB7">
            <w:pPr>
              <w:tabs>
                <w:tab w:val="left" w:pos="142"/>
                <w:tab w:val="num" w:pos="540"/>
              </w:tabs>
              <w:spacing w:before="40" w:after="40" w:line="288" w:lineRule="auto"/>
              <w:rPr>
                <w:rFonts w:asciiTheme="majorHAnsi" w:hAnsiTheme="majorHAnsi" w:cstheme="majorHAnsi"/>
                <w:spacing w:val="2"/>
                <w:kern w:val="21"/>
                <w:sz w:val="19"/>
                <w:szCs w:val="19"/>
                <w:lang w:val="en-AU" w:eastAsia="ja-JP"/>
              </w:rPr>
            </w:pPr>
            <w:r w:rsidRPr="00140C43">
              <w:rPr>
                <w:rFonts w:asciiTheme="majorHAnsi" w:hAnsiTheme="majorHAnsi" w:cstheme="majorHAnsi"/>
                <w:spacing w:val="2"/>
                <w:kern w:val="21"/>
                <w:sz w:val="19"/>
                <w:szCs w:val="19"/>
                <w:lang w:val="en-AU" w:eastAsia="ja-JP"/>
              </w:rPr>
              <w:t xml:space="preserve">Quality assurance / quality control considerations </w:t>
            </w:r>
          </w:p>
        </w:tc>
        <w:tc>
          <w:tcPr>
            <w:tcW w:w="6120" w:type="dxa"/>
            <w:tcBorders>
              <w:top w:val="single" w:sz="4" w:space="0" w:color="FFFFFF"/>
              <w:left w:val="single" w:sz="4" w:space="0" w:color="FFFFFF"/>
              <w:bottom w:val="single" w:sz="4" w:space="0" w:color="FFFFFF"/>
              <w:right w:val="single" w:sz="4" w:space="0" w:color="FFFFFF"/>
            </w:tcBorders>
            <w:shd w:val="clear" w:color="auto" w:fill="F2F2F2"/>
          </w:tcPr>
          <w:p w14:paraId="04A3B91C" w14:textId="7CEAFAF9" w:rsidR="00590BB7" w:rsidRPr="00140C43" w:rsidRDefault="00590BB7">
            <w:pPr>
              <w:tabs>
                <w:tab w:val="left" w:pos="142"/>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iCs/>
                <w:spacing w:val="2"/>
                <w:kern w:val="21"/>
                <w:sz w:val="19"/>
                <w:szCs w:val="19"/>
                <w:lang w:val="en-AU"/>
              </w:rPr>
            </w:pPr>
            <w:r w:rsidRPr="00140C43">
              <w:rPr>
                <w:rFonts w:asciiTheme="majorHAnsi" w:hAnsiTheme="majorHAnsi" w:cstheme="majorHAnsi"/>
                <w:iCs/>
                <w:spacing w:val="2"/>
                <w:kern w:val="21"/>
                <w:sz w:val="19"/>
                <w:szCs w:val="19"/>
                <w:lang w:val="en-AU"/>
              </w:rPr>
              <w:t>Farm source values of MS</w:t>
            </w:r>
            <w:r w:rsidRPr="00140C43">
              <w:rPr>
                <w:rFonts w:asciiTheme="majorHAnsi" w:hAnsiTheme="majorHAnsi" w:cstheme="majorHAnsi"/>
                <w:iCs/>
                <w:spacing w:val="2"/>
                <w:kern w:val="21"/>
                <w:sz w:val="19"/>
                <w:szCs w:val="19"/>
                <w:vertAlign w:val="subscript"/>
                <w:lang w:val="en-AU"/>
              </w:rPr>
              <w:t>j</w:t>
            </w:r>
            <w:r w:rsidRPr="00140C43">
              <w:rPr>
                <w:rFonts w:asciiTheme="majorHAnsi" w:hAnsiTheme="majorHAnsi" w:cstheme="majorHAnsi"/>
                <w:iCs/>
                <w:spacing w:val="2"/>
                <w:kern w:val="21"/>
                <w:sz w:val="19"/>
                <w:szCs w:val="19"/>
                <w:lang w:val="en-AU"/>
              </w:rPr>
              <w:t xml:space="preserve"> </w:t>
            </w:r>
            <w:r w:rsidR="000D2748">
              <w:rPr>
                <w:rFonts w:asciiTheme="majorHAnsi" w:hAnsiTheme="majorHAnsi" w:cstheme="majorHAnsi"/>
                <w:iCs/>
                <w:spacing w:val="2"/>
                <w:kern w:val="21"/>
                <w:sz w:val="19"/>
                <w:szCs w:val="19"/>
                <w:lang w:val="en-AU"/>
              </w:rPr>
              <w:t>may</w:t>
            </w:r>
            <w:r w:rsidR="00F72F5B" w:rsidRPr="00140C43">
              <w:rPr>
                <w:rFonts w:asciiTheme="majorHAnsi" w:hAnsiTheme="majorHAnsi" w:cstheme="majorHAnsi"/>
                <w:iCs/>
                <w:spacing w:val="2"/>
                <w:kern w:val="21"/>
                <w:sz w:val="19"/>
                <w:szCs w:val="19"/>
                <w:lang w:val="en-AU"/>
              </w:rPr>
              <w:t xml:space="preserve"> </w:t>
            </w:r>
            <w:r w:rsidRPr="00140C43">
              <w:rPr>
                <w:rFonts w:asciiTheme="majorHAnsi" w:hAnsiTheme="majorHAnsi" w:cstheme="majorHAnsi"/>
                <w:iCs/>
                <w:spacing w:val="2"/>
                <w:kern w:val="21"/>
                <w:sz w:val="19"/>
                <w:szCs w:val="19"/>
                <w:lang w:val="en-AU"/>
              </w:rPr>
              <w:t>be computed into MP</w:t>
            </w:r>
            <w:r w:rsidRPr="00140C43">
              <w:rPr>
                <w:rFonts w:asciiTheme="majorHAnsi" w:hAnsiTheme="majorHAnsi" w:cstheme="majorHAnsi"/>
                <w:iCs/>
                <w:spacing w:val="2"/>
                <w:kern w:val="21"/>
                <w:sz w:val="19"/>
                <w:szCs w:val="19"/>
                <w:vertAlign w:val="subscript"/>
                <w:lang w:val="en-AU"/>
              </w:rPr>
              <w:t>j</w:t>
            </w:r>
            <w:r w:rsidRPr="00140C43">
              <w:rPr>
                <w:rFonts w:asciiTheme="majorHAnsi" w:hAnsiTheme="majorHAnsi" w:cstheme="majorHAnsi"/>
                <w:iCs/>
                <w:spacing w:val="2"/>
                <w:kern w:val="21"/>
                <w:sz w:val="19"/>
                <w:szCs w:val="19"/>
                <w:lang w:val="en-AU"/>
              </w:rPr>
              <w:t xml:space="preserve"> (using values for FC</w:t>
            </w:r>
            <w:r w:rsidRPr="00140C43">
              <w:rPr>
                <w:rFonts w:asciiTheme="majorHAnsi" w:hAnsiTheme="majorHAnsi" w:cstheme="majorHAnsi"/>
                <w:iCs/>
                <w:spacing w:val="2"/>
                <w:kern w:val="21"/>
                <w:sz w:val="19"/>
                <w:szCs w:val="19"/>
                <w:vertAlign w:val="subscript"/>
                <w:lang w:val="en-AU"/>
              </w:rPr>
              <w:t xml:space="preserve">j </w:t>
            </w:r>
            <w:r w:rsidRPr="00140C43">
              <w:rPr>
                <w:rFonts w:asciiTheme="majorHAnsi" w:hAnsiTheme="majorHAnsi" w:cstheme="majorHAnsi"/>
                <w:iCs/>
                <w:spacing w:val="2"/>
                <w:kern w:val="21"/>
                <w:sz w:val="19"/>
                <w:szCs w:val="19"/>
                <w:lang w:val="en-AU"/>
              </w:rPr>
              <w:t>and PC</w:t>
            </w:r>
            <w:r w:rsidRPr="00140C43">
              <w:rPr>
                <w:rFonts w:asciiTheme="majorHAnsi" w:hAnsiTheme="majorHAnsi" w:cstheme="majorHAnsi"/>
                <w:iCs/>
                <w:spacing w:val="2"/>
                <w:kern w:val="21"/>
                <w:sz w:val="19"/>
                <w:szCs w:val="19"/>
                <w:vertAlign w:val="subscript"/>
                <w:lang w:val="en-AU"/>
              </w:rPr>
              <w:t>j</w:t>
            </w:r>
            <w:r w:rsidRPr="00140C43">
              <w:rPr>
                <w:rFonts w:asciiTheme="majorHAnsi" w:hAnsiTheme="majorHAnsi" w:cstheme="majorHAnsi"/>
                <w:iCs/>
                <w:spacing w:val="2"/>
                <w:kern w:val="21"/>
                <w:sz w:val="19"/>
                <w:szCs w:val="19"/>
                <w:lang w:val="en-AU"/>
              </w:rPr>
              <w:t xml:space="preserve">) and compared to </w:t>
            </w:r>
            <w:r w:rsidR="009F23A6" w:rsidRPr="00BC163A">
              <w:rPr>
                <w:rFonts w:asciiTheme="majorHAnsi" w:hAnsiTheme="majorHAnsi" w:cstheme="majorHAnsi"/>
                <w:iCs/>
                <w:color w:val="auto"/>
                <w:spacing w:val="2"/>
                <w:kern w:val="21"/>
                <w:sz w:val="19"/>
                <w:szCs w:val="19"/>
                <w:lang w:val="en-AU"/>
              </w:rPr>
              <w:t>National Inventory Report</w:t>
            </w:r>
            <w:r w:rsidRPr="00140C43">
              <w:rPr>
                <w:rFonts w:asciiTheme="majorHAnsi" w:hAnsiTheme="majorHAnsi" w:cstheme="majorHAnsi"/>
                <w:iCs/>
                <w:spacing w:val="2"/>
                <w:kern w:val="21"/>
                <w:sz w:val="19"/>
                <w:szCs w:val="19"/>
                <w:lang w:val="en-AU"/>
              </w:rPr>
              <w:t xml:space="preserve"> state-based values </w:t>
            </w:r>
            <w:r w:rsidR="00F72F5B">
              <w:rPr>
                <w:rFonts w:asciiTheme="majorHAnsi" w:hAnsiTheme="majorHAnsi" w:cstheme="majorHAnsi"/>
                <w:iCs/>
                <w:spacing w:val="2"/>
                <w:kern w:val="21"/>
                <w:sz w:val="19"/>
                <w:szCs w:val="19"/>
                <w:lang w:val="en-AU"/>
              </w:rPr>
              <w:t xml:space="preserve">to check for data entry errors and/or </w:t>
            </w:r>
            <w:r w:rsidRPr="00140C43">
              <w:rPr>
                <w:rFonts w:asciiTheme="majorHAnsi" w:hAnsiTheme="majorHAnsi" w:cstheme="majorHAnsi"/>
                <w:iCs/>
                <w:spacing w:val="2"/>
                <w:kern w:val="21"/>
                <w:sz w:val="19"/>
                <w:szCs w:val="19"/>
                <w:lang w:val="en-AU"/>
              </w:rPr>
              <w:t xml:space="preserve">milk production </w:t>
            </w:r>
            <w:r w:rsidR="00F72F5B">
              <w:rPr>
                <w:rFonts w:asciiTheme="majorHAnsi" w:hAnsiTheme="majorHAnsi" w:cstheme="majorHAnsi"/>
                <w:iCs/>
                <w:spacing w:val="2"/>
                <w:kern w:val="21"/>
                <w:sz w:val="19"/>
                <w:szCs w:val="19"/>
                <w:lang w:val="en-AU"/>
              </w:rPr>
              <w:t xml:space="preserve">values </w:t>
            </w:r>
            <w:r w:rsidR="000D2748">
              <w:rPr>
                <w:rFonts w:asciiTheme="majorHAnsi" w:hAnsiTheme="majorHAnsi" w:cstheme="majorHAnsi"/>
                <w:iCs/>
                <w:spacing w:val="2"/>
                <w:kern w:val="21"/>
                <w:sz w:val="19"/>
                <w:szCs w:val="19"/>
                <w:lang w:val="en-AU"/>
              </w:rPr>
              <w:t>may</w:t>
            </w:r>
            <w:r w:rsidR="000D2748" w:rsidRPr="00140C43">
              <w:rPr>
                <w:rFonts w:asciiTheme="majorHAnsi" w:hAnsiTheme="majorHAnsi" w:cstheme="majorHAnsi"/>
                <w:iCs/>
                <w:spacing w:val="2"/>
                <w:kern w:val="21"/>
                <w:sz w:val="19"/>
                <w:szCs w:val="19"/>
                <w:lang w:val="en-AU"/>
              </w:rPr>
              <w:t xml:space="preserve"> </w:t>
            </w:r>
            <w:r w:rsidRPr="00140C43">
              <w:rPr>
                <w:rFonts w:asciiTheme="majorHAnsi" w:hAnsiTheme="majorHAnsi" w:cstheme="majorHAnsi"/>
                <w:iCs/>
                <w:spacing w:val="2"/>
                <w:kern w:val="21"/>
                <w:sz w:val="19"/>
                <w:szCs w:val="19"/>
                <w:lang w:val="en-AU"/>
              </w:rPr>
              <w:t xml:space="preserve">be </w:t>
            </w:r>
            <w:r w:rsidR="00F72F5B">
              <w:rPr>
                <w:rFonts w:asciiTheme="majorHAnsi" w:hAnsiTheme="majorHAnsi" w:cstheme="majorHAnsi"/>
                <w:iCs/>
                <w:spacing w:val="2"/>
                <w:kern w:val="21"/>
                <w:sz w:val="19"/>
                <w:szCs w:val="19"/>
                <w:lang w:val="en-AU"/>
              </w:rPr>
              <w:t xml:space="preserve">reviewed </w:t>
            </w:r>
            <w:r w:rsidRPr="00140C43">
              <w:rPr>
                <w:rFonts w:asciiTheme="majorHAnsi" w:hAnsiTheme="majorHAnsi" w:cstheme="majorHAnsi"/>
                <w:iCs/>
                <w:spacing w:val="2"/>
                <w:kern w:val="21"/>
                <w:sz w:val="19"/>
                <w:szCs w:val="19"/>
                <w:lang w:val="en-AU"/>
              </w:rPr>
              <w:t>through milking parlour software and corroborated via milk collection receipts.</w:t>
            </w:r>
          </w:p>
          <w:p w14:paraId="180109B8" w14:textId="5DBB4604" w:rsidR="00590BB7" w:rsidRPr="00140C43" w:rsidRDefault="00590BB7">
            <w:pPr>
              <w:tabs>
                <w:tab w:val="left" w:pos="142"/>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iCs/>
                <w:spacing w:val="2"/>
                <w:kern w:val="21"/>
                <w:sz w:val="19"/>
                <w:szCs w:val="19"/>
                <w:lang w:val="en-AU"/>
              </w:rPr>
            </w:pPr>
            <w:r w:rsidRPr="00140C43">
              <w:rPr>
                <w:rFonts w:asciiTheme="majorHAnsi" w:hAnsiTheme="majorHAnsi" w:cstheme="majorHAnsi"/>
                <w:iCs/>
                <w:spacing w:val="2"/>
                <w:kern w:val="21"/>
                <w:sz w:val="19"/>
                <w:szCs w:val="19"/>
                <w:lang w:val="en-AU"/>
              </w:rPr>
              <w:t>Users providing values of MS</w:t>
            </w:r>
            <w:r w:rsidRPr="00140C43">
              <w:rPr>
                <w:rFonts w:asciiTheme="majorHAnsi" w:hAnsiTheme="majorHAnsi" w:cstheme="majorHAnsi"/>
                <w:iCs/>
                <w:spacing w:val="2"/>
                <w:kern w:val="21"/>
                <w:sz w:val="19"/>
                <w:szCs w:val="19"/>
                <w:vertAlign w:val="subscript"/>
                <w:lang w:val="en-AU"/>
              </w:rPr>
              <w:t>j</w:t>
            </w:r>
            <w:r w:rsidRPr="00140C43">
              <w:rPr>
                <w:rFonts w:asciiTheme="majorHAnsi" w:hAnsiTheme="majorHAnsi" w:cstheme="majorHAnsi"/>
                <w:iCs/>
                <w:spacing w:val="2"/>
                <w:kern w:val="21"/>
                <w:sz w:val="19"/>
                <w:szCs w:val="19"/>
                <w:lang w:val="en-AU"/>
              </w:rPr>
              <w:t xml:space="preserve"> </w:t>
            </w:r>
            <w:r w:rsidR="00565F30">
              <w:rPr>
                <w:rFonts w:asciiTheme="majorHAnsi" w:hAnsiTheme="majorHAnsi" w:cstheme="majorHAnsi"/>
                <w:iCs/>
                <w:spacing w:val="2"/>
                <w:kern w:val="21"/>
                <w:sz w:val="19"/>
                <w:szCs w:val="19"/>
                <w:lang w:val="en-AU"/>
              </w:rPr>
              <w:t>shall</w:t>
            </w:r>
            <w:r w:rsidR="00565F30" w:rsidRPr="00140C43">
              <w:rPr>
                <w:rFonts w:asciiTheme="majorHAnsi" w:hAnsiTheme="majorHAnsi" w:cstheme="majorHAnsi"/>
                <w:iCs/>
                <w:spacing w:val="2"/>
                <w:kern w:val="21"/>
                <w:sz w:val="19"/>
                <w:szCs w:val="19"/>
                <w:lang w:val="en-AU"/>
              </w:rPr>
              <w:t xml:space="preserve"> </w:t>
            </w:r>
            <w:r w:rsidRPr="00140C43">
              <w:rPr>
                <w:rFonts w:asciiTheme="majorHAnsi" w:hAnsiTheme="majorHAnsi" w:cstheme="majorHAnsi"/>
                <w:iCs/>
                <w:spacing w:val="2"/>
                <w:kern w:val="21"/>
                <w:sz w:val="19"/>
                <w:szCs w:val="19"/>
                <w:lang w:val="en-AU"/>
              </w:rPr>
              <w:t>also provide values for FC</w:t>
            </w:r>
            <w:r w:rsidRPr="00140C43">
              <w:rPr>
                <w:rFonts w:asciiTheme="majorHAnsi" w:hAnsiTheme="majorHAnsi" w:cstheme="majorHAnsi"/>
                <w:iCs/>
                <w:spacing w:val="2"/>
                <w:kern w:val="21"/>
                <w:sz w:val="19"/>
                <w:szCs w:val="19"/>
                <w:vertAlign w:val="subscript"/>
                <w:lang w:val="en-AU"/>
              </w:rPr>
              <w:t xml:space="preserve">j </w:t>
            </w:r>
            <w:r w:rsidRPr="00140C43">
              <w:rPr>
                <w:rFonts w:asciiTheme="majorHAnsi" w:hAnsiTheme="majorHAnsi" w:cstheme="majorHAnsi"/>
                <w:iCs/>
                <w:spacing w:val="2"/>
                <w:kern w:val="21"/>
                <w:sz w:val="19"/>
                <w:szCs w:val="19"/>
                <w:lang w:val="en-AU"/>
              </w:rPr>
              <w:t>and PC</w:t>
            </w:r>
            <w:r w:rsidRPr="00140C43">
              <w:rPr>
                <w:rFonts w:asciiTheme="majorHAnsi" w:hAnsiTheme="majorHAnsi" w:cstheme="majorHAnsi"/>
                <w:iCs/>
                <w:spacing w:val="2"/>
                <w:kern w:val="21"/>
                <w:sz w:val="19"/>
                <w:szCs w:val="19"/>
                <w:vertAlign w:val="subscript"/>
                <w:lang w:val="en-AU"/>
              </w:rPr>
              <w:t>j</w:t>
            </w:r>
            <w:r w:rsidRPr="00140C43">
              <w:rPr>
                <w:rFonts w:asciiTheme="majorHAnsi" w:hAnsiTheme="majorHAnsi" w:cstheme="majorHAnsi"/>
                <w:iCs/>
                <w:spacing w:val="2"/>
                <w:kern w:val="21"/>
                <w:sz w:val="19"/>
                <w:szCs w:val="19"/>
                <w:lang w:val="en-AU"/>
              </w:rPr>
              <w:t>.</w:t>
            </w:r>
          </w:p>
        </w:tc>
      </w:tr>
    </w:tbl>
    <w:p w14:paraId="46C89A15" w14:textId="77777777" w:rsidR="00590BB7" w:rsidRDefault="00590BB7" w:rsidP="00590BB7">
      <w:pPr>
        <w:spacing w:after="160" w:line="288" w:lineRule="auto"/>
        <w:ind w:left="2160"/>
      </w:pPr>
    </w:p>
    <w:p w14:paraId="18CBE8A1" w14:textId="77777777" w:rsidR="00590BB7" w:rsidRDefault="00590BB7" w:rsidP="00590BB7">
      <w:pPr>
        <w:pStyle w:val="Heading4"/>
      </w:pPr>
      <w:bookmarkStart w:id="84" w:name="_Toc220922517"/>
      <w:bookmarkStart w:id="85" w:name="_Toc225350817"/>
      <w:r>
        <w:t>Data (Method 1 and 2 Options)</w:t>
      </w:r>
      <w:bookmarkEnd w:id="84"/>
      <w:bookmarkEnd w:id="85"/>
    </w:p>
    <w:tbl>
      <w:tblPr>
        <w:tblStyle w:val="GridTable5Dark-Accent21"/>
        <w:tblW w:w="8640" w:type="dxa"/>
        <w:tblInd w:w="720" w:type="dxa"/>
        <w:tblLook w:val="0680" w:firstRow="0" w:lastRow="0" w:firstColumn="1" w:lastColumn="0" w:noHBand="1" w:noVBand="1"/>
      </w:tblPr>
      <w:tblGrid>
        <w:gridCol w:w="2468"/>
        <w:gridCol w:w="6172"/>
      </w:tblGrid>
      <w:tr w:rsidR="00590BB7" w:rsidRPr="008520AD" w14:paraId="4789BB04" w14:textId="77777777">
        <w:trPr>
          <w:trHeight w:val="384"/>
        </w:trPr>
        <w:tc>
          <w:tcPr>
            <w:cnfStyle w:val="001000000000" w:firstRow="0" w:lastRow="0" w:firstColumn="1" w:lastColumn="0" w:oddVBand="0" w:evenVBand="0" w:oddHBand="0" w:evenHBand="0" w:firstRowFirstColumn="0" w:firstRowLastColumn="0" w:lastRowFirstColumn="0" w:lastRowLastColumn="0"/>
            <w:tcW w:w="2468" w:type="dxa"/>
            <w:tcBorders>
              <w:bottom w:val="single" w:sz="4" w:space="0" w:color="FFFFFF"/>
              <w:right w:val="single" w:sz="4" w:space="0" w:color="FFFFFF"/>
            </w:tcBorders>
            <w:shd w:val="clear" w:color="auto" w:fill="D9D9D9" w:themeFill="background1" w:themeFillShade="D9"/>
            <w:hideMark/>
          </w:tcPr>
          <w:p w14:paraId="61A82986" w14:textId="77777777" w:rsidR="00590BB7" w:rsidRPr="00BC163A" w:rsidRDefault="00590BB7">
            <w:pPr>
              <w:tabs>
                <w:tab w:val="left" w:pos="142"/>
                <w:tab w:val="num" w:pos="540"/>
              </w:tabs>
              <w:spacing w:before="40" w:after="40" w:line="288" w:lineRule="auto"/>
              <w:rPr>
                <w:color w:val="auto"/>
                <w:spacing w:val="2"/>
                <w:kern w:val="21"/>
                <w:sz w:val="19"/>
                <w:szCs w:val="19"/>
              </w:rPr>
            </w:pPr>
            <w:r w:rsidRPr="00BC163A">
              <w:rPr>
                <w:color w:val="auto"/>
                <w:spacing w:val="2"/>
                <w:kern w:val="21"/>
                <w:sz w:val="19"/>
                <w:szCs w:val="19"/>
              </w:rPr>
              <w:t>Data / Parameter</w:t>
            </w:r>
          </w:p>
        </w:tc>
        <w:tc>
          <w:tcPr>
            <w:tcW w:w="6172" w:type="dxa"/>
            <w:tcBorders>
              <w:top w:val="single" w:sz="4" w:space="0" w:color="FFFFFF"/>
              <w:left w:val="single" w:sz="4" w:space="0" w:color="FFFFFF"/>
              <w:bottom w:val="single" w:sz="4" w:space="0" w:color="FFFFFF"/>
              <w:right w:val="single" w:sz="4" w:space="0" w:color="FFFFFF"/>
            </w:tcBorders>
            <w:shd w:val="clear" w:color="auto" w:fill="F2F2F2"/>
          </w:tcPr>
          <w:p w14:paraId="0B4DECFF" w14:textId="77777777" w:rsidR="00590BB7" w:rsidRPr="00BC163A" w:rsidRDefault="00590BB7">
            <w:pPr>
              <w:tabs>
                <w:tab w:val="left" w:pos="142"/>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iCs/>
                <w:color w:val="auto"/>
                <w:spacing w:val="2"/>
                <w:kern w:val="21"/>
                <w:sz w:val="19"/>
                <w:szCs w:val="19"/>
                <w:vertAlign w:val="subscript"/>
              </w:rPr>
            </w:pPr>
            <w:proofErr w:type="spellStart"/>
            <w:r>
              <w:rPr>
                <w:iCs/>
                <w:color w:val="auto"/>
                <w:spacing w:val="2"/>
                <w:kern w:val="21"/>
                <w:sz w:val="19"/>
                <w:szCs w:val="19"/>
              </w:rPr>
              <w:t>D</w:t>
            </w:r>
            <w:r w:rsidRPr="00BC163A">
              <w:rPr>
                <w:iCs/>
                <w:color w:val="auto"/>
                <w:spacing w:val="2"/>
                <w:kern w:val="21"/>
                <w:sz w:val="19"/>
                <w:szCs w:val="19"/>
                <w:vertAlign w:val="subscript"/>
              </w:rPr>
              <w:t>j</w:t>
            </w:r>
            <w:proofErr w:type="spellEnd"/>
          </w:p>
        </w:tc>
      </w:tr>
      <w:tr w:rsidR="00590BB7" w:rsidRPr="008520AD" w14:paraId="23B68ABE" w14:textId="77777777">
        <w:trPr>
          <w:trHeight w:val="384"/>
        </w:trPr>
        <w:tc>
          <w:tcPr>
            <w:cnfStyle w:val="001000000000" w:firstRow="0" w:lastRow="0" w:firstColumn="1" w:lastColumn="0" w:oddVBand="0" w:evenVBand="0" w:oddHBand="0" w:evenHBand="0" w:firstRowFirstColumn="0" w:firstRowLastColumn="0" w:lastRowFirstColumn="0" w:lastRowLastColumn="0"/>
            <w:tcW w:w="2468" w:type="dxa"/>
            <w:tcBorders>
              <w:top w:val="single" w:sz="4" w:space="0" w:color="FFFFFF"/>
              <w:bottom w:val="single" w:sz="4" w:space="0" w:color="FFFFFF"/>
              <w:right w:val="single" w:sz="4" w:space="0" w:color="FFFFFF"/>
            </w:tcBorders>
            <w:shd w:val="clear" w:color="auto" w:fill="D9D9D9" w:themeFill="background1" w:themeFillShade="D9"/>
            <w:hideMark/>
          </w:tcPr>
          <w:p w14:paraId="09D87421" w14:textId="77777777" w:rsidR="00590BB7" w:rsidRPr="00BC163A" w:rsidRDefault="00590BB7">
            <w:pPr>
              <w:tabs>
                <w:tab w:val="left" w:pos="142"/>
                <w:tab w:val="num" w:pos="540"/>
              </w:tabs>
              <w:spacing w:before="40" w:after="40" w:line="288" w:lineRule="auto"/>
              <w:rPr>
                <w:color w:val="auto"/>
                <w:spacing w:val="2"/>
                <w:kern w:val="21"/>
                <w:sz w:val="19"/>
                <w:szCs w:val="19"/>
              </w:rPr>
            </w:pPr>
            <w:r w:rsidRPr="00BC163A">
              <w:rPr>
                <w:color w:val="auto"/>
                <w:spacing w:val="2"/>
                <w:kern w:val="21"/>
                <w:sz w:val="19"/>
                <w:szCs w:val="19"/>
              </w:rPr>
              <w:t>Data unit</w:t>
            </w:r>
          </w:p>
        </w:tc>
        <w:tc>
          <w:tcPr>
            <w:tcW w:w="6172" w:type="dxa"/>
            <w:tcBorders>
              <w:top w:val="single" w:sz="4" w:space="0" w:color="FFFFFF"/>
              <w:left w:val="single" w:sz="4" w:space="0" w:color="FFFFFF"/>
              <w:bottom w:val="single" w:sz="4" w:space="0" w:color="FFFFFF"/>
              <w:right w:val="single" w:sz="4" w:space="0" w:color="FFFFFF"/>
            </w:tcBorders>
            <w:shd w:val="clear" w:color="auto" w:fill="F2F2F2"/>
            <w:hideMark/>
          </w:tcPr>
          <w:p w14:paraId="4FEBCA23" w14:textId="77777777" w:rsidR="00590BB7" w:rsidRPr="00BC163A" w:rsidRDefault="00590BB7">
            <w:pPr>
              <w:tabs>
                <w:tab w:val="left" w:pos="142"/>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iCs/>
                <w:color w:val="auto"/>
                <w:spacing w:val="2"/>
                <w:kern w:val="21"/>
                <w:sz w:val="19"/>
                <w:szCs w:val="19"/>
              </w:rPr>
            </w:pPr>
            <w:r w:rsidRPr="00BC163A">
              <w:rPr>
                <w:iCs/>
                <w:color w:val="auto"/>
                <w:spacing w:val="2"/>
                <w:kern w:val="21"/>
                <w:sz w:val="19"/>
                <w:szCs w:val="19"/>
              </w:rPr>
              <w:t>days</w:t>
            </w:r>
          </w:p>
        </w:tc>
      </w:tr>
      <w:tr w:rsidR="00590BB7" w:rsidRPr="008520AD" w14:paraId="0BEA3C2D" w14:textId="77777777">
        <w:trPr>
          <w:trHeight w:val="384"/>
        </w:trPr>
        <w:tc>
          <w:tcPr>
            <w:cnfStyle w:val="001000000000" w:firstRow="0" w:lastRow="0" w:firstColumn="1" w:lastColumn="0" w:oddVBand="0" w:evenVBand="0" w:oddHBand="0" w:evenHBand="0" w:firstRowFirstColumn="0" w:firstRowLastColumn="0" w:lastRowFirstColumn="0" w:lastRowLastColumn="0"/>
            <w:tcW w:w="2468" w:type="dxa"/>
            <w:tcBorders>
              <w:top w:val="single" w:sz="4" w:space="0" w:color="FFFFFF"/>
              <w:bottom w:val="single" w:sz="4" w:space="0" w:color="FFFFFF"/>
              <w:right w:val="single" w:sz="4" w:space="0" w:color="FFFFFF"/>
            </w:tcBorders>
            <w:shd w:val="clear" w:color="auto" w:fill="D9D9D9" w:themeFill="background1" w:themeFillShade="D9"/>
            <w:hideMark/>
          </w:tcPr>
          <w:p w14:paraId="2CF54F53" w14:textId="77777777" w:rsidR="00590BB7" w:rsidRPr="00BC163A" w:rsidRDefault="00590BB7">
            <w:pPr>
              <w:tabs>
                <w:tab w:val="left" w:pos="142"/>
                <w:tab w:val="num" w:pos="540"/>
              </w:tabs>
              <w:spacing w:before="40" w:after="40" w:line="288" w:lineRule="auto"/>
              <w:rPr>
                <w:color w:val="auto"/>
                <w:spacing w:val="2"/>
                <w:kern w:val="21"/>
                <w:sz w:val="19"/>
                <w:szCs w:val="19"/>
              </w:rPr>
            </w:pPr>
            <w:r w:rsidRPr="00BC163A">
              <w:rPr>
                <w:color w:val="auto"/>
                <w:spacing w:val="2"/>
                <w:kern w:val="21"/>
                <w:sz w:val="19"/>
                <w:szCs w:val="19"/>
              </w:rPr>
              <w:t>Description</w:t>
            </w:r>
          </w:p>
        </w:tc>
        <w:tc>
          <w:tcPr>
            <w:tcW w:w="6172" w:type="dxa"/>
            <w:tcBorders>
              <w:top w:val="single" w:sz="4" w:space="0" w:color="FFFFFF"/>
              <w:left w:val="single" w:sz="4" w:space="0" w:color="FFFFFF"/>
              <w:bottom w:val="single" w:sz="4" w:space="0" w:color="FFFFFF"/>
              <w:right w:val="single" w:sz="4" w:space="0" w:color="FFFFFF"/>
            </w:tcBorders>
            <w:shd w:val="clear" w:color="auto" w:fill="F2F2F2"/>
            <w:hideMark/>
          </w:tcPr>
          <w:p w14:paraId="59F0F4BF" w14:textId="663CA354" w:rsidR="00590BB7" w:rsidRPr="00BC163A" w:rsidRDefault="00590BB7">
            <w:pPr>
              <w:tabs>
                <w:tab w:val="left" w:pos="142"/>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iCs/>
                <w:color w:val="auto"/>
                <w:spacing w:val="2"/>
                <w:kern w:val="21"/>
                <w:sz w:val="19"/>
                <w:szCs w:val="19"/>
              </w:rPr>
            </w:pPr>
            <w:r>
              <w:rPr>
                <w:iCs/>
                <w:color w:val="auto"/>
                <w:spacing w:val="2"/>
                <w:kern w:val="21"/>
                <w:sz w:val="19"/>
                <w:szCs w:val="19"/>
              </w:rPr>
              <w:t xml:space="preserve">Duration </w:t>
            </w:r>
            <w:r w:rsidRPr="00BC163A">
              <w:rPr>
                <w:iCs/>
                <w:color w:val="auto"/>
                <w:spacing w:val="2"/>
                <w:kern w:val="21"/>
                <w:sz w:val="19"/>
                <w:szCs w:val="19"/>
              </w:rPr>
              <w:t xml:space="preserve">of stay for each </w:t>
            </w:r>
            <w:r>
              <w:rPr>
                <w:iCs/>
                <w:color w:val="auto"/>
                <w:spacing w:val="2"/>
                <w:kern w:val="21"/>
                <w:sz w:val="19"/>
                <w:szCs w:val="19"/>
              </w:rPr>
              <w:t xml:space="preserve">dairy </w:t>
            </w:r>
            <w:r w:rsidRPr="00BC163A">
              <w:rPr>
                <w:iCs/>
                <w:color w:val="auto"/>
                <w:spacing w:val="2"/>
                <w:kern w:val="21"/>
                <w:sz w:val="19"/>
                <w:szCs w:val="19"/>
              </w:rPr>
              <w:t xml:space="preserve">cattle </w:t>
            </w:r>
            <w:r>
              <w:rPr>
                <w:iCs/>
                <w:color w:val="auto"/>
                <w:spacing w:val="2"/>
                <w:kern w:val="21"/>
                <w:sz w:val="19"/>
                <w:szCs w:val="19"/>
              </w:rPr>
              <w:t>input class</w:t>
            </w:r>
            <w:r w:rsidR="00E65699">
              <w:rPr>
                <w:iCs/>
                <w:color w:val="auto"/>
                <w:spacing w:val="2"/>
                <w:kern w:val="21"/>
                <w:sz w:val="19"/>
                <w:szCs w:val="19"/>
              </w:rPr>
              <w:t>.</w:t>
            </w:r>
          </w:p>
        </w:tc>
      </w:tr>
      <w:tr w:rsidR="00590BB7" w:rsidRPr="008520AD" w14:paraId="1980817A" w14:textId="77777777">
        <w:trPr>
          <w:trHeight w:val="384"/>
        </w:trPr>
        <w:tc>
          <w:tcPr>
            <w:cnfStyle w:val="001000000000" w:firstRow="0" w:lastRow="0" w:firstColumn="1" w:lastColumn="0" w:oddVBand="0" w:evenVBand="0" w:oddHBand="0" w:evenHBand="0" w:firstRowFirstColumn="0" w:firstRowLastColumn="0" w:lastRowFirstColumn="0" w:lastRowLastColumn="0"/>
            <w:tcW w:w="2468" w:type="dxa"/>
            <w:tcBorders>
              <w:top w:val="single" w:sz="4" w:space="0" w:color="FFFFFF"/>
              <w:bottom w:val="single" w:sz="4" w:space="0" w:color="FFFFFF"/>
              <w:right w:val="single" w:sz="4" w:space="0" w:color="FFFFFF"/>
            </w:tcBorders>
            <w:shd w:val="clear" w:color="auto" w:fill="D9D9D9" w:themeFill="background1" w:themeFillShade="D9"/>
          </w:tcPr>
          <w:p w14:paraId="34133655" w14:textId="77777777" w:rsidR="00590BB7" w:rsidRPr="00BC163A" w:rsidRDefault="00590BB7">
            <w:pPr>
              <w:tabs>
                <w:tab w:val="left" w:pos="142"/>
                <w:tab w:val="num" w:pos="540"/>
              </w:tabs>
              <w:spacing w:before="40" w:after="40" w:line="288" w:lineRule="auto"/>
              <w:rPr>
                <w:color w:val="auto"/>
                <w:spacing w:val="2"/>
                <w:kern w:val="21"/>
                <w:sz w:val="19"/>
                <w:szCs w:val="19"/>
              </w:rPr>
            </w:pPr>
            <w:r w:rsidRPr="00BC163A">
              <w:rPr>
                <w:color w:val="auto"/>
                <w:spacing w:val="2"/>
                <w:kern w:val="21"/>
                <w:sz w:val="19"/>
                <w:szCs w:val="19"/>
              </w:rPr>
              <w:t>Method 1 data source</w:t>
            </w:r>
          </w:p>
        </w:tc>
        <w:tc>
          <w:tcPr>
            <w:tcW w:w="6172" w:type="dxa"/>
            <w:tcBorders>
              <w:top w:val="single" w:sz="4" w:space="0" w:color="FFFFFF"/>
              <w:left w:val="single" w:sz="4" w:space="0" w:color="FFFFFF"/>
              <w:bottom w:val="single" w:sz="4" w:space="0" w:color="FFFFFF"/>
              <w:right w:val="single" w:sz="4" w:space="0" w:color="FFFFFF"/>
            </w:tcBorders>
            <w:shd w:val="clear" w:color="auto" w:fill="F2F2F2"/>
          </w:tcPr>
          <w:p w14:paraId="60182641" w14:textId="2886A5B4" w:rsidR="00590BB7" w:rsidRDefault="00590BB7">
            <w:pPr>
              <w:tabs>
                <w:tab w:val="left" w:pos="142"/>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iCs/>
                <w:color w:val="auto"/>
                <w:spacing w:val="2"/>
                <w:kern w:val="21"/>
                <w:sz w:val="19"/>
                <w:szCs w:val="19"/>
              </w:rPr>
            </w:pPr>
            <w:r w:rsidRPr="00BC163A">
              <w:rPr>
                <w:iCs/>
                <w:color w:val="auto"/>
                <w:spacing w:val="2"/>
                <w:kern w:val="21"/>
                <w:sz w:val="19"/>
                <w:szCs w:val="19"/>
              </w:rPr>
              <w:t xml:space="preserve">National Inventory Report Volume 1 </w:t>
            </w:r>
            <w:r w:rsidRPr="00BC163A">
              <w:rPr>
                <w:iCs/>
                <w:color w:val="auto"/>
                <w:spacing w:val="2"/>
                <w:kern w:val="21"/>
                <w:sz w:val="19"/>
                <w:szCs w:val="19"/>
              </w:rPr>
              <w:fldChar w:fldCharType="begin"/>
            </w:r>
            <w:r>
              <w:rPr>
                <w:iCs/>
                <w:color w:val="auto"/>
                <w:spacing w:val="2"/>
                <w:kern w:val="21"/>
                <w:sz w:val="19"/>
                <w:szCs w:val="19"/>
              </w:rPr>
              <w:instrText xml:space="preserve"> ADDIN ZOTERO_ITEM CSL_CITATION {"citationID":"N1xCtxOk","properties":{"formattedCitation":"[5]","plainCitation":"[5]","noteIndex":0},"citationItems":[{"id":9,"uris":["http://zotero.org/users/17543967/items/YKGKCP7F"],"itemData":{"id":9,"type":"document","publisher":"Australian Government","title":"National Inventory Report 2023, Volume I","URL":"https://www.dcceew.gov.au/sites/default/files/documents/national-inventory-report-2023-volume-1.pdf","author":[{"family":"Department of Climate Change, Energy, the Environment and Water","given":""}],"issued":{"date-parts":[["2023"]]}}}],"schema":"https://github.com/citation-style-language/schema/raw/master/csl-citation.json"} </w:instrText>
            </w:r>
            <w:r w:rsidRPr="00BC163A">
              <w:rPr>
                <w:iCs/>
                <w:color w:val="auto"/>
                <w:spacing w:val="2"/>
                <w:kern w:val="21"/>
                <w:sz w:val="19"/>
                <w:szCs w:val="19"/>
              </w:rPr>
              <w:fldChar w:fldCharType="separate"/>
            </w:r>
            <w:r w:rsidRPr="00590BB7">
              <w:rPr>
                <w:sz w:val="19"/>
              </w:rPr>
              <w:t>[5]</w:t>
            </w:r>
            <w:r w:rsidRPr="00BC163A">
              <w:rPr>
                <w:iCs/>
                <w:color w:val="auto"/>
                <w:spacing w:val="2"/>
                <w:kern w:val="21"/>
                <w:sz w:val="19"/>
                <w:szCs w:val="19"/>
              </w:rPr>
              <w:fldChar w:fldCharType="end"/>
            </w:r>
            <w:r w:rsidR="00E65699">
              <w:rPr>
                <w:iCs/>
                <w:color w:val="auto"/>
                <w:spacing w:val="2"/>
                <w:kern w:val="21"/>
                <w:sz w:val="19"/>
                <w:szCs w:val="19"/>
              </w:rPr>
              <w:t>.</w:t>
            </w:r>
          </w:p>
        </w:tc>
      </w:tr>
      <w:tr w:rsidR="00590BB7" w:rsidRPr="009B24F0" w14:paraId="603F3A4B" w14:textId="77777777">
        <w:trPr>
          <w:trHeight w:val="384"/>
        </w:trPr>
        <w:tc>
          <w:tcPr>
            <w:cnfStyle w:val="001000000000" w:firstRow="0" w:lastRow="0" w:firstColumn="1" w:lastColumn="0" w:oddVBand="0" w:evenVBand="0" w:oddHBand="0" w:evenHBand="0" w:firstRowFirstColumn="0" w:firstRowLastColumn="0" w:lastRowFirstColumn="0" w:lastRowLastColumn="0"/>
            <w:tcW w:w="2468" w:type="dxa"/>
            <w:tcBorders>
              <w:top w:val="single" w:sz="4" w:space="0" w:color="FFFFFF"/>
              <w:bottom w:val="single" w:sz="4" w:space="0" w:color="FFFFFF"/>
              <w:right w:val="single" w:sz="4" w:space="0" w:color="FFFFFF"/>
            </w:tcBorders>
            <w:shd w:val="clear" w:color="auto" w:fill="D9D9D9" w:themeFill="background1" w:themeFillShade="D9"/>
          </w:tcPr>
          <w:p w14:paraId="71F3F471" w14:textId="77777777" w:rsidR="00590BB7" w:rsidRPr="00BC163A" w:rsidRDefault="00590BB7">
            <w:pPr>
              <w:tabs>
                <w:tab w:val="left" w:pos="142"/>
                <w:tab w:val="num" w:pos="540"/>
              </w:tabs>
              <w:spacing w:before="40" w:after="40" w:line="288" w:lineRule="auto"/>
              <w:rPr>
                <w:color w:val="auto"/>
                <w:spacing w:val="2"/>
                <w:kern w:val="21"/>
                <w:sz w:val="19"/>
                <w:szCs w:val="19"/>
              </w:rPr>
            </w:pPr>
            <w:r>
              <w:rPr>
                <w:color w:val="auto"/>
                <w:spacing w:val="2"/>
                <w:kern w:val="21"/>
                <w:sz w:val="19"/>
                <w:szCs w:val="19"/>
              </w:rPr>
              <w:t>Method 1 value</w:t>
            </w:r>
          </w:p>
        </w:tc>
        <w:tc>
          <w:tcPr>
            <w:tcW w:w="6172" w:type="dxa"/>
            <w:tcBorders>
              <w:top w:val="single" w:sz="4" w:space="0" w:color="FFFFFF"/>
              <w:left w:val="single" w:sz="4" w:space="0" w:color="FFFFFF"/>
              <w:bottom w:val="single" w:sz="4" w:space="0" w:color="FFFFFF"/>
              <w:right w:val="single" w:sz="4" w:space="0" w:color="FFFFFF"/>
            </w:tcBorders>
            <w:shd w:val="clear" w:color="auto" w:fill="F2F2F2"/>
          </w:tcPr>
          <w:p w14:paraId="36F58C10" w14:textId="508FA642" w:rsidR="00590BB7" w:rsidRDefault="00590BB7">
            <w:pPr>
              <w:tabs>
                <w:tab w:val="left" w:pos="142"/>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iCs/>
                <w:color w:val="auto"/>
                <w:spacing w:val="2"/>
                <w:kern w:val="21"/>
                <w:sz w:val="19"/>
                <w:szCs w:val="19"/>
              </w:rPr>
            </w:pPr>
            <w:r>
              <w:rPr>
                <w:iCs/>
                <w:color w:val="auto"/>
                <w:spacing w:val="2"/>
                <w:kern w:val="21"/>
                <w:sz w:val="19"/>
                <w:szCs w:val="19"/>
              </w:rPr>
              <w:t xml:space="preserve">For all manure stock (j = 1,2,4) </w:t>
            </w:r>
            <w:proofErr w:type="spellStart"/>
            <w:r>
              <w:rPr>
                <w:iCs/>
                <w:color w:val="auto"/>
                <w:spacing w:val="2"/>
                <w:kern w:val="21"/>
                <w:sz w:val="19"/>
                <w:szCs w:val="19"/>
              </w:rPr>
              <w:t>D</w:t>
            </w:r>
            <w:r w:rsidRPr="009B24F0">
              <w:rPr>
                <w:iCs/>
                <w:color w:val="auto"/>
                <w:spacing w:val="2"/>
                <w:kern w:val="21"/>
                <w:sz w:val="19"/>
                <w:szCs w:val="19"/>
                <w:vertAlign w:val="subscript"/>
              </w:rPr>
              <w:t>j</w:t>
            </w:r>
            <w:proofErr w:type="spellEnd"/>
            <w:r>
              <w:rPr>
                <w:iCs/>
                <w:color w:val="auto"/>
                <w:spacing w:val="2"/>
                <w:kern w:val="21"/>
                <w:sz w:val="19"/>
                <w:szCs w:val="19"/>
              </w:rPr>
              <w:t xml:space="preserve"> = 365</w:t>
            </w:r>
            <w:r w:rsidR="00E65699">
              <w:rPr>
                <w:iCs/>
                <w:color w:val="auto"/>
                <w:spacing w:val="2"/>
                <w:kern w:val="21"/>
                <w:sz w:val="19"/>
                <w:szCs w:val="19"/>
              </w:rPr>
              <w:t>.</w:t>
            </w:r>
          </w:p>
          <w:p w14:paraId="050B02C7" w14:textId="31EA10D6" w:rsidR="00590BB7" w:rsidRDefault="00590BB7">
            <w:pPr>
              <w:tabs>
                <w:tab w:val="left" w:pos="142"/>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iCs/>
                <w:color w:val="auto"/>
                <w:spacing w:val="2"/>
                <w:kern w:val="21"/>
                <w:sz w:val="19"/>
                <w:szCs w:val="19"/>
              </w:rPr>
            </w:pPr>
            <w:r>
              <w:rPr>
                <w:iCs/>
                <w:color w:val="auto"/>
                <w:spacing w:val="2"/>
                <w:kern w:val="21"/>
                <w:sz w:val="19"/>
                <w:szCs w:val="19"/>
              </w:rPr>
              <w:t xml:space="preserve">For pre-weaned young stock (j=3,5) </w:t>
            </w:r>
            <w:proofErr w:type="spellStart"/>
            <w:r>
              <w:rPr>
                <w:iCs/>
                <w:color w:val="auto"/>
                <w:spacing w:val="2"/>
                <w:kern w:val="21"/>
                <w:sz w:val="19"/>
                <w:szCs w:val="19"/>
              </w:rPr>
              <w:t>D</w:t>
            </w:r>
            <w:r w:rsidRPr="009B24F0">
              <w:rPr>
                <w:iCs/>
                <w:color w:val="auto"/>
                <w:spacing w:val="2"/>
                <w:kern w:val="21"/>
                <w:sz w:val="19"/>
                <w:szCs w:val="19"/>
                <w:vertAlign w:val="subscript"/>
              </w:rPr>
              <w:t>j</w:t>
            </w:r>
            <w:proofErr w:type="spellEnd"/>
            <w:r>
              <w:rPr>
                <w:iCs/>
                <w:color w:val="auto"/>
                <w:spacing w:val="2"/>
                <w:kern w:val="21"/>
                <w:sz w:val="19"/>
                <w:szCs w:val="19"/>
              </w:rPr>
              <w:t xml:space="preserve"> = 84</w:t>
            </w:r>
            <w:r w:rsidR="00E65699">
              <w:rPr>
                <w:iCs/>
                <w:color w:val="auto"/>
                <w:spacing w:val="2"/>
                <w:kern w:val="21"/>
                <w:sz w:val="19"/>
                <w:szCs w:val="19"/>
              </w:rPr>
              <w:t>.</w:t>
            </w:r>
          </w:p>
          <w:p w14:paraId="12765247" w14:textId="7B94B9EE" w:rsidR="00590BB7" w:rsidRPr="00BC163A" w:rsidRDefault="00590BB7">
            <w:pPr>
              <w:tabs>
                <w:tab w:val="left" w:pos="142"/>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iCs/>
                <w:color w:val="auto"/>
                <w:spacing w:val="2"/>
                <w:kern w:val="21"/>
                <w:sz w:val="19"/>
                <w:szCs w:val="19"/>
              </w:rPr>
            </w:pPr>
            <w:r>
              <w:rPr>
                <w:iCs/>
                <w:color w:val="auto"/>
                <w:spacing w:val="2"/>
                <w:kern w:val="21"/>
                <w:sz w:val="19"/>
                <w:szCs w:val="19"/>
              </w:rPr>
              <w:t xml:space="preserve">For weaned stock &lt;1 year (j = 3,5) </w:t>
            </w:r>
            <w:proofErr w:type="spellStart"/>
            <w:r>
              <w:rPr>
                <w:iCs/>
                <w:color w:val="auto"/>
                <w:spacing w:val="2"/>
                <w:kern w:val="21"/>
                <w:sz w:val="19"/>
                <w:szCs w:val="19"/>
              </w:rPr>
              <w:t>D</w:t>
            </w:r>
            <w:r w:rsidRPr="009B24F0">
              <w:rPr>
                <w:iCs/>
                <w:color w:val="auto"/>
                <w:spacing w:val="2"/>
                <w:kern w:val="21"/>
                <w:sz w:val="19"/>
                <w:szCs w:val="19"/>
                <w:vertAlign w:val="subscript"/>
              </w:rPr>
              <w:t>j</w:t>
            </w:r>
            <w:proofErr w:type="spellEnd"/>
            <w:r w:rsidRPr="009B24F0">
              <w:rPr>
                <w:iCs/>
                <w:color w:val="auto"/>
                <w:spacing w:val="2"/>
                <w:kern w:val="21"/>
                <w:sz w:val="19"/>
                <w:szCs w:val="19"/>
                <w:vertAlign w:val="subscript"/>
              </w:rPr>
              <w:t xml:space="preserve"> </w:t>
            </w:r>
            <w:r>
              <w:rPr>
                <w:iCs/>
                <w:color w:val="auto"/>
                <w:spacing w:val="2"/>
                <w:kern w:val="21"/>
                <w:sz w:val="19"/>
                <w:szCs w:val="19"/>
              </w:rPr>
              <w:t>= 281</w:t>
            </w:r>
            <w:r w:rsidR="00E65699">
              <w:rPr>
                <w:iCs/>
                <w:color w:val="auto"/>
                <w:spacing w:val="2"/>
                <w:kern w:val="21"/>
                <w:sz w:val="19"/>
                <w:szCs w:val="19"/>
              </w:rPr>
              <w:t>.</w:t>
            </w:r>
          </w:p>
        </w:tc>
      </w:tr>
      <w:tr w:rsidR="00590BB7" w:rsidRPr="008520AD" w14:paraId="7ED66DBE" w14:textId="77777777">
        <w:trPr>
          <w:trHeight w:val="384"/>
        </w:trPr>
        <w:tc>
          <w:tcPr>
            <w:cnfStyle w:val="001000000000" w:firstRow="0" w:lastRow="0" w:firstColumn="1" w:lastColumn="0" w:oddVBand="0" w:evenVBand="0" w:oddHBand="0" w:evenHBand="0" w:firstRowFirstColumn="0" w:firstRowLastColumn="0" w:lastRowFirstColumn="0" w:lastRowLastColumn="0"/>
            <w:tcW w:w="2468" w:type="dxa"/>
            <w:tcBorders>
              <w:top w:val="single" w:sz="4" w:space="0" w:color="FFFFFF"/>
              <w:bottom w:val="single" w:sz="4" w:space="0" w:color="FFFFFF"/>
              <w:right w:val="single" w:sz="4" w:space="0" w:color="FFFFFF"/>
            </w:tcBorders>
            <w:shd w:val="clear" w:color="auto" w:fill="D9D9D9" w:themeFill="background1" w:themeFillShade="D9"/>
            <w:hideMark/>
          </w:tcPr>
          <w:p w14:paraId="74AC3A8A" w14:textId="77777777" w:rsidR="00590BB7" w:rsidRPr="00BC163A" w:rsidRDefault="00590BB7">
            <w:pPr>
              <w:tabs>
                <w:tab w:val="left" w:pos="142"/>
                <w:tab w:val="num" w:pos="540"/>
              </w:tabs>
              <w:spacing w:before="40" w:after="40" w:line="288" w:lineRule="auto"/>
              <w:rPr>
                <w:color w:val="auto"/>
                <w:spacing w:val="2"/>
                <w:kern w:val="21"/>
                <w:sz w:val="19"/>
                <w:szCs w:val="19"/>
              </w:rPr>
            </w:pPr>
            <w:r w:rsidRPr="00BC163A">
              <w:rPr>
                <w:color w:val="auto"/>
                <w:spacing w:val="2"/>
                <w:kern w:val="21"/>
                <w:sz w:val="19"/>
                <w:szCs w:val="19"/>
              </w:rPr>
              <w:t>Method 2 data source</w:t>
            </w:r>
          </w:p>
        </w:tc>
        <w:tc>
          <w:tcPr>
            <w:tcW w:w="6172" w:type="dxa"/>
            <w:tcBorders>
              <w:top w:val="single" w:sz="4" w:space="0" w:color="FFFFFF"/>
              <w:left w:val="single" w:sz="4" w:space="0" w:color="FFFFFF"/>
              <w:bottom w:val="single" w:sz="4" w:space="0" w:color="FFFFFF"/>
              <w:right w:val="single" w:sz="4" w:space="0" w:color="FFFFFF"/>
            </w:tcBorders>
            <w:shd w:val="clear" w:color="auto" w:fill="F2F2F2"/>
            <w:hideMark/>
          </w:tcPr>
          <w:p w14:paraId="0E4EC489" w14:textId="13ADD7A6" w:rsidR="00590BB7" w:rsidRPr="00BC163A" w:rsidRDefault="00590BB7">
            <w:pPr>
              <w:tabs>
                <w:tab w:val="left" w:pos="142"/>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iCs/>
                <w:color w:val="auto"/>
                <w:spacing w:val="2"/>
                <w:kern w:val="21"/>
                <w:sz w:val="19"/>
                <w:szCs w:val="19"/>
              </w:rPr>
            </w:pPr>
            <w:r w:rsidRPr="00AA11CE">
              <w:rPr>
                <w:rFonts w:eastAsiaTheme="minorHAnsi" w:cstheme="minorBidi"/>
                <w:iCs/>
                <w:color w:val="auto"/>
                <w:spacing w:val="2"/>
                <w:kern w:val="21"/>
                <w:sz w:val="19"/>
                <w:szCs w:val="19"/>
                <w:lang w:val="en-AU"/>
              </w:rPr>
              <w:t xml:space="preserve">Farm </w:t>
            </w:r>
            <w:r w:rsidRPr="00F67FA7">
              <w:rPr>
                <w:rFonts w:eastAsiaTheme="minorHAnsi" w:cstheme="minorBidi"/>
                <w:iCs/>
                <w:color w:val="auto"/>
                <w:spacing w:val="2"/>
                <w:kern w:val="21"/>
                <w:sz w:val="19"/>
                <w:szCs w:val="19"/>
                <w:lang w:val="en-AU"/>
              </w:rPr>
              <w:t>stock records and herd flow model (see Chapter 1 Section 1.</w:t>
            </w:r>
            <w:r>
              <w:rPr>
                <w:rFonts w:eastAsiaTheme="minorHAnsi" w:cstheme="minorBidi"/>
                <w:iCs/>
                <w:color w:val="auto"/>
                <w:spacing w:val="2"/>
                <w:kern w:val="21"/>
                <w:sz w:val="19"/>
                <w:szCs w:val="19"/>
                <w:lang w:val="en-AU"/>
              </w:rPr>
              <w:t>9</w:t>
            </w:r>
            <w:r w:rsidRPr="00F67FA7">
              <w:rPr>
                <w:rFonts w:eastAsiaTheme="minorHAnsi" w:cstheme="minorBidi"/>
                <w:iCs/>
                <w:color w:val="auto"/>
                <w:spacing w:val="2"/>
                <w:kern w:val="21"/>
                <w:sz w:val="19"/>
                <w:szCs w:val="19"/>
                <w:lang w:val="en-AU"/>
              </w:rPr>
              <w:t>)</w:t>
            </w:r>
            <w:r w:rsidR="00E65699">
              <w:rPr>
                <w:rFonts w:eastAsiaTheme="minorHAnsi" w:cstheme="minorBidi"/>
                <w:iCs/>
                <w:color w:val="auto"/>
                <w:spacing w:val="2"/>
                <w:kern w:val="21"/>
                <w:sz w:val="19"/>
                <w:szCs w:val="19"/>
                <w:lang w:val="en-AU"/>
              </w:rPr>
              <w:t>.</w:t>
            </w:r>
          </w:p>
        </w:tc>
      </w:tr>
      <w:tr w:rsidR="00590BB7" w:rsidRPr="008520AD" w14:paraId="417314E7" w14:textId="77777777">
        <w:trPr>
          <w:trHeight w:val="384"/>
        </w:trPr>
        <w:tc>
          <w:tcPr>
            <w:cnfStyle w:val="001000000000" w:firstRow="0" w:lastRow="0" w:firstColumn="1" w:lastColumn="0" w:oddVBand="0" w:evenVBand="0" w:oddHBand="0" w:evenHBand="0" w:firstRowFirstColumn="0" w:firstRowLastColumn="0" w:lastRowFirstColumn="0" w:lastRowLastColumn="0"/>
            <w:tcW w:w="2468" w:type="dxa"/>
            <w:tcBorders>
              <w:top w:val="single" w:sz="4" w:space="0" w:color="FFFFFF"/>
              <w:right w:val="single" w:sz="4" w:space="0" w:color="FFFFFF"/>
            </w:tcBorders>
            <w:shd w:val="clear" w:color="auto" w:fill="D9D9D9" w:themeFill="background1" w:themeFillShade="D9"/>
          </w:tcPr>
          <w:p w14:paraId="033D1826" w14:textId="77777777" w:rsidR="00590BB7" w:rsidRPr="00BC163A" w:rsidRDefault="00590BB7">
            <w:pPr>
              <w:tabs>
                <w:tab w:val="left" w:pos="142"/>
                <w:tab w:val="num" w:pos="540"/>
              </w:tabs>
              <w:spacing w:before="40" w:after="40" w:line="288" w:lineRule="auto"/>
              <w:rPr>
                <w:color w:val="auto"/>
                <w:spacing w:val="2"/>
                <w:kern w:val="21"/>
                <w:sz w:val="19"/>
                <w:szCs w:val="19"/>
                <w:lang w:eastAsia="ja-JP"/>
              </w:rPr>
            </w:pPr>
            <w:r w:rsidRPr="00BC163A">
              <w:rPr>
                <w:color w:val="auto"/>
                <w:spacing w:val="2"/>
                <w:kern w:val="21"/>
                <w:sz w:val="19"/>
                <w:szCs w:val="19"/>
                <w:lang w:eastAsia="ja-JP"/>
              </w:rPr>
              <w:t xml:space="preserve">Quality assurance / quality control considerations </w:t>
            </w:r>
          </w:p>
        </w:tc>
        <w:tc>
          <w:tcPr>
            <w:tcW w:w="6172" w:type="dxa"/>
            <w:tcBorders>
              <w:top w:val="single" w:sz="4" w:space="0" w:color="FFFFFF"/>
              <w:left w:val="single" w:sz="4" w:space="0" w:color="FFFFFF"/>
              <w:bottom w:val="single" w:sz="4" w:space="0" w:color="FFFFFF"/>
              <w:right w:val="single" w:sz="4" w:space="0" w:color="FFFFFF"/>
            </w:tcBorders>
            <w:shd w:val="clear" w:color="auto" w:fill="F2F2F2"/>
          </w:tcPr>
          <w:p w14:paraId="365C741F" w14:textId="582E52C2" w:rsidR="00F72F5B" w:rsidRDefault="00F72F5B" w:rsidP="00F72F5B">
            <w:pPr>
              <w:tabs>
                <w:tab w:val="left" w:pos="142"/>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iCs/>
                <w:spacing w:val="2"/>
                <w:kern w:val="21"/>
                <w:sz w:val="19"/>
                <w:szCs w:val="19"/>
              </w:rPr>
            </w:pPr>
            <w:r>
              <w:rPr>
                <w:iCs/>
                <w:spacing w:val="2"/>
                <w:kern w:val="21"/>
                <w:sz w:val="19"/>
                <w:szCs w:val="19"/>
              </w:rPr>
              <w:t>If Method 1 is used ensure</w:t>
            </w:r>
            <w:r w:rsidRPr="008C3F81">
              <w:rPr>
                <w:iCs/>
                <w:spacing w:val="2"/>
                <w:kern w:val="21"/>
                <w:sz w:val="19"/>
                <w:szCs w:val="19"/>
              </w:rPr>
              <w:t xml:space="preserve"> the most recently available published data is used in alignment with the Australian </w:t>
            </w:r>
            <w:r w:rsidR="009F23A6" w:rsidRPr="00BC163A">
              <w:rPr>
                <w:rFonts w:asciiTheme="majorHAnsi" w:hAnsiTheme="majorHAnsi" w:cstheme="majorHAnsi"/>
                <w:iCs/>
                <w:color w:val="auto"/>
                <w:spacing w:val="2"/>
                <w:kern w:val="21"/>
                <w:sz w:val="19"/>
                <w:szCs w:val="19"/>
                <w:lang w:val="en-AU"/>
              </w:rPr>
              <w:t>National Inventory Report</w:t>
            </w:r>
            <w:r w:rsidR="009F23A6" w:rsidRPr="00BC163A">
              <w:rPr>
                <w:iCs/>
                <w:color w:val="auto"/>
                <w:spacing w:val="2"/>
                <w:kern w:val="21"/>
                <w:sz w:val="19"/>
                <w:szCs w:val="19"/>
              </w:rPr>
              <w:t>.</w:t>
            </w:r>
          </w:p>
          <w:p w14:paraId="77A504DB" w14:textId="77777777" w:rsidR="00F72F5B" w:rsidRDefault="00F72F5B">
            <w:pPr>
              <w:tabs>
                <w:tab w:val="left" w:pos="142"/>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iCs/>
                <w:color w:val="auto"/>
                <w:spacing w:val="2"/>
                <w:kern w:val="21"/>
                <w:sz w:val="19"/>
                <w:szCs w:val="19"/>
              </w:rPr>
            </w:pPr>
          </w:p>
          <w:p w14:paraId="3A431B85" w14:textId="4CCDA316" w:rsidR="00590BB7" w:rsidRDefault="00F72F5B">
            <w:pPr>
              <w:tabs>
                <w:tab w:val="left" w:pos="142"/>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iCs/>
                <w:color w:val="auto"/>
                <w:spacing w:val="2"/>
                <w:kern w:val="21"/>
                <w:sz w:val="19"/>
                <w:szCs w:val="19"/>
              </w:rPr>
            </w:pPr>
            <w:r>
              <w:rPr>
                <w:iCs/>
                <w:color w:val="auto"/>
                <w:spacing w:val="2"/>
                <w:kern w:val="21"/>
                <w:sz w:val="19"/>
                <w:szCs w:val="19"/>
              </w:rPr>
              <w:t xml:space="preserve">If Method 2 is </w:t>
            </w:r>
            <w:proofErr w:type="gramStart"/>
            <w:r>
              <w:rPr>
                <w:iCs/>
                <w:color w:val="auto"/>
                <w:spacing w:val="2"/>
                <w:kern w:val="21"/>
                <w:sz w:val="19"/>
                <w:szCs w:val="19"/>
              </w:rPr>
              <w:t>used</w:t>
            </w:r>
            <w:proofErr w:type="gramEnd"/>
            <w:r>
              <w:rPr>
                <w:iCs/>
                <w:color w:val="auto"/>
                <w:spacing w:val="2"/>
                <w:kern w:val="21"/>
                <w:sz w:val="19"/>
                <w:szCs w:val="19"/>
              </w:rPr>
              <w:t xml:space="preserve"> consider</w:t>
            </w:r>
            <w:r w:rsidR="00590BB7">
              <w:rPr>
                <w:iCs/>
                <w:color w:val="auto"/>
                <w:spacing w:val="2"/>
                <w:kern w:val="21"/>
                <w:sz w:val="19"/>
                <w:szCs w:val="19"/>
              </w:rPr>
              <w:t xml:space="preserve"> if </w:t>
            </w:r>
            <w:r>
              <w:rPr>
                <w:iCs/>
                <w:color w:val="auto"/>
                <w:spacing w:val="2"/>
                <w:kern w:val="21"/>
                <w:sz w:val="19"/>
                <w:szCs w:val="19"/>
              </w:rPr>
              <w:t xml:space="preserve">input classes </w:t>
            </w:r>
            <w:r w:rsidR="00B166F1">
              <w:rPr>
                <w:iCs/>
                <w:color w:val="auto"/>
                <w:spacing w:val="2"/>
                <w:kern w:val="21"/>
                <w:sz w:val="19"/>
                <w:szCs w:val="19"/>
              </w:rPr>
              <w:t xml:space="preserve">of </w:t>
            </w:r>
            <w:r w:rsidR="00590BB7">
              <w:rPr>
                <w:iCs/>
                <w:color w:val="auto"/>
                <w:spacing w:val="2"/>
                <w:kern w:val="21"/>
                <w:sz w:val="19"/>
                <w:szCs w:val="19"/>
              </w:rPr>
              <w:t>animals are on the farm all year round the duration of stay is 365 days</w:t>
            </w:r>
            <w:r>
              <w:rPr>
                <w:iCs/>
                <w:color w:val="auto"/>
                <w:spacing w:val="2"/>
                <w:kern w:val="21"/>
                <w:sz w:val="19"/>
                <w:szCs w:val="19"/>
              </w:rPr>
              <w:t xml:space="preserve"> </w:t>
            </w:r>
            <w:proofErr w:type="gramStart"/>
            <w:r>
              <w:rPr>
                <w:iCs/>
                <w:color w:val="auto"/>
                <w:spacing w:val="2"/>
                <w:kern w:val="21"/>
                <w:sz w:val="19"/>
                <w:szCs w:val="19"/>
              </w:rPr>
              <w:t xml:space="preserve">and </w:t>
            </w:r>
            <w:r w:rsidR="00590BB7">
              <w:rPr>
                <w:iCs/>
                <w:color w:val="auto"/>
                <w:spacing w:val="2"/>
                <w:kern w:val="21"/>
                <w:sz w:val="19"/>
                <w:szCs w:val="19"/>
              </w:rPr>
              <w:t>that</w:t>
            </w:r>
            <w:proofErr w:type="gramEnd"/>
            <w:r w:rsidR="00590BB7">
              <w:rPr>
                <w:iCs/>
                <w:color w:val="auto"/>
                <w:spacing w:val="2"/>
                <w:kern w:val="21"/>
                <w:sz w:val="19"/>
                <w:szCs w:val="19"/>
              </w:rPr>
              <w:t xml:space="preserve"> if animals are only born part way through the reporting period their duration of stay reflect this. </w:t>
            </w:r>
          </w:p>
          <w:p w14:paraId="3B839189" w14:textId="3F6273AF" w:rsidR="00590BB7" w:rsidRPr="009B24F0" w:rsidRDefault="00590BB7">
            <w:pPr>
              <w:tabs>
                <w:tab w:val="left" w:pos="142"/>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iCs/>
                <w:color w:val="auto"/>
                <w:spacing w:val="2"/>
                <w:kern w:val="21"/>
                <w:sz w:val="19"/>
                <w:szCs w:val="19"/>
              </w:rPr>
            </w:pPr>
            <w:r w:rsidRPr="00AA11CE">
              <w:rPr>
                <w:iCs/>
                <w:color w:val="auto"/>
                <w:spacing w:val="2"/>
                <w:kern w:val="21"/>
                <w:sz w:val="19"/>
                <w:szCs w:val="19"/>
                <w:lang w:val="en-AU"/>
              </w:rPr>
              <w:t>Purchase and sale records (invoices)</w:t>
            </w:r>
            <w:r>
              <w:rPr>
                <w:iCs/>
                <w:color w:val="auto"/>
                <w:spacing w:val="2"/>
                <w:kern w:val="21"/>
                <w:sz w:val="19"/>
                <w:szCs w:val="19"/>
                <w:lang w:val="en-AU"/>
              </w:rPr>
              <w:t>, and National Vendor Declarations or NLID transfer records</w:t>
            </w:r>
            <w:r w:rsidRPr="00AA11CE">
              <w:rPr>
                <w:iCs/>
                <w:color w:val="auto"/>
                <w:spacing w:val="2"/>
                <w:kern w:val="21"/>
                <w:sz w:val="19"/>
                <w:szCs w:val="19"/>
                <w:lang w:val="en-AU"/>
              </w:rPr>
              <w:t xml:space="preserve"> </w:t>
            </w:r>
            <w:r w:rsidR="000D2748">
              <w:rPr>
                <w:iCs/>
                <w:color w:val="auto"/>
                <w:spacing w:val="2"/>
                <w:kern w:val="21"/>
                <w:sz w:val="19"/>
                <w:szCs w:val="19"/>
                <w:lang w:val="en-AU"/>
              </w:rPr>
              <w:t>may</w:t>
            </w:r>
            <w:r w:rsidR="000D2748" w:rsidRPr="00AA11CE">
              <w:rPr>
                <w:iCs/>
                <w:color w:val="auto"/>
                <w:spacing w:val="2"/>
                <w:kern w:val="21"/>
                <w:sz w:val="19"/>
                <w:szCs w:val="19"/>
                <w:lang w:val="en-AU"/>
              </w:rPr>
              <w:t xml:space="preserve"> </w:t>
            </w:r>
            <w:r w:rsidRPr="00AA11CE">
              <w:rPr>
                <w:iCs/>
                <w:color w:val="auto"/>
                <w:spacing w:val="2"/>
                <w:kern w:val="21"/>
                <w:sz w:val="19"/>
                <w:szCs w:val="19"/>
                <w:lang w:val="en-AU"/>
              </w:rPr>
              <w:t>be used for data assurance and control of entered values</w:t>
            </w:r>
            <w:r w:rsidR="00F72F5B">
              <w:rPr>
                <w:iCs/>
                <w:color w:val="auto"/>
                <w:spacing w:val="2"/>
                <w:kern w:val="21"/>
                <w:sz w:val="19"/>
                <w:szCs w:val="19"/>
                <w:lang w:val="en-AU"/>
              </w:rPr>
              <w:t>.</w:t>
            </w:r>
          </w:p>
        </w:tc>
      </w:tr>
    </w:tbl>
    <w:p w14:paraId="76F5BD7A" w14:textId="77777777" w:rsidR="00590BB7" w:rsidRDefault="00590BB7" w:rsidP="00590BB7">
      <w:pPr>
        <w:spacing w:after="160" w:line="288" w:lineRule="auto"/>
        <w:ind w:left="2160"/>
        <w:rPr>
          <w:color w:val="auto"/>
        </w:rPr>
      </w:pPr>
      <w:r>
        <w:rPr>
          <w:color w:val="auto"/>
        </w:rPr>
        <w:br w:type="page"/>
      </w:r>
    </w:p>
    <w:tbl>
      <w:tblPr>
        <w:tblStyle w:val="GridTable5Dark-Accent21"/>
        <w:tblW w:w="8640" w:type="dxa"/>
        <w:tblInd w:w="720" w:type="dxa"/>
        <w:tblLook w:val="0680" w:firstRow="0" w:lastRow="0" w:firstColumn="1" w:lastColumn="0" w:noHBand="1" w:noVBand="1"/>
      </w:tblPr>
      <w:tblGrid>
        <w:gridCol w:w="2520"/>
        <w:gridCol w:w="6120"/>
      </w:tblGrid>
      <w:tr w:rsidR="00590BB7" w:rsidRPr="00140C43" w14:paraId="486D8AEC" w14:textId="77777777">
        <w:trPr>
          <w:trHeight w:val="360"/>
        </w:trPr>
        <w:tc>
          <w:tcPr>
            <w:cnfStyle w:val="001000000000" w:firstRow="0" w:lastRow="0" w:firstColumn="1" w:lastColumn="0" w:oddVBand="0" w:evenVBand="0" w:oddHBand="0" w:evenHBand="0" w:firstRowFirstColumn="0" w:firstRowLastColumn="0" w:lastRowFirstColumn="0" w:lastRowLastColumn="0"/>
            <w:tcW w:w="2520" w:type="dxa"/>
            <w:tcBorders>
              <w:bottom w:val="single" w:sz="4" w:space="0" w:color="FFFFFF"/>
              <w:right w:val="single" w:sz="4" w:space="0" w:color="FFFFFF"/>
            </w:tcBorders>
            <w:shd w:val="clear" w:color="auto" w:fill="D9D9D9" w:themeFill="background1" w:themeFillShade="D9"/>
            <w:hideMark/>
          </w:tcPr>
          <w:p w14:paraId="4C72F02C" w14:textId="77777777" w:rsidR="00590BB7" w:rsidRPr="00140C43" w:rsidRDefault="00590BB7">
            <w:pPr>
              <w:tabs>
                <w:tab w:val="left" w:pos="142"/>
                <w:tab w:val="num" w:pos="540"/>
              </w:tabs>
              <w:spacing w:before="40" w:after="40" w:line="288" w:lineRule="auto"/>
              <w:rPr>
                <w:rFonts w:asciiTheme="majorHAnsi" w:hAnsiTheme="majorHAnsi" w:cstheme="majorHAnsi"/>
                <w:spacing w:val="2"/>
                <w:kern w:val="21"/>
                <w:sz w:val="19"/>
                <w:szCs w:val="19"/>
                <w:lang w:val="en-AU"/>
              </w:rPr>
            </w:pPr>
            <w:r w:rsidRPr="00140C43">
              <w:rPr>
                <w:rFonts w:asciiTheme="majorHAnsi" w:hAnsiTheme="majorHAnsi" w:cstheme="majorHAnsi"/>
                <w:spacing w:val="2"/>
                <w:kern w:val="21"/>
                <w:sz w:val="19"/>
                <w:szCs w:val="19"/>
                <w:lang w:val="en-AU"/>
              </w:rPr>
              <w:lastRenderedPageBreak/>
              <w:t>Data / Parameter</w:t>
            </w:r>
          </w:p>
        </w:tc>
        <w:tc>
          <w:tcPr>
            <w:tcW w:w="6120" w:type="dxa"/>
            <w:tcBorders>
              <w:top w:val="single" w:sz="4" w:space="0" w:color="FFFFFF"/>
              <w:left w:val="single" w:sz="4" w:space="0" w:color="FFFFFF"/>
              <w:bottom w:val="single" w:sz="4" w:space="0" w:color="FFFFFF"/>
              <w:right w:val="single" w:sz="4" w:space="0" w:color="FFFFFF"/>
            </w:tcBorders>
            <w:shd w:val="clear" w:color="auto" w:fill="F2F2F2"/>
          </w:tcPr>
          <w:p w14:paraId="7074B5C0" w14:textId="77777777" w:rsidR="00590BB7" w:rsidRPr="00140C43" w:rsidRDefault="00590BB7">
            <w:pPr>
              <w:tabs>
                <w:tab w:val="left" w:pos="142"/>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iCs/>
                <w:spacing w:val="2"/>
                <w:kern w:val="21"/>
                <w:sz w:val="19"/>
                <w:szCs w:val="19"/>
                <w:vertAlign w:val="subscript"/>
                <w:lang w:val="en-AU"/>
              </w:rPr>
            </w:pPr>
            <w:r w:rsidRPr="00140C43">
              <w:rPr>
                <w:rFonts w:asciiTheme="majorHAnsi" w:hAnsiTheme="majorHAnsi" w:cstheme="majorHAnsi"/>
                <w:iCs/>
                <w:spacing w:val="2"/>
                <w:kern w:val="21"/>
                <w:sz w:val="19"/>
                <w:szCs w:val="19"/>
                <w:lang w:val="en-AU"/>
              </w:rPr>
              <w:t>W</w:t>
            </w:r>
            <w:r w:rsidRPr="00140C43">
              <w:rPr>
                <w:rFonts w:asciiTheme="majorHAnsi" w:hAnsiTheme="majorHAnsi" w:cstheme="majorHAnsi"/>
                <w:iCs/>
                <w:spacing w:val="2"/>
                <w:kern w:val="21"/>
                <w:sz w:val="19"/>
                <w:szCs w:val="19"/>
                <w:vertAlign w:val="subscript"/>
                <w:lang w:val="en-AU"/>
              </w:rPr>
              <w:t>j</w:t>
            </w:r>
          </w:p>
        </w:tc>
      </w:tr>
      <w:tr w:rsidR="00590BB7" w:rsidRPr="00140C43" w14:paraId="2BA8191D" w14:textId="77777777">
        <w:trPr>
          <w:trHeight w:val="360"/>
        </w:trPr>
        <w:tc>
          <w:tcPr>
            <w:cnfStyle w:val="001000000000" w:firstRow="0" w:lastRow="0" w:firstColumn="1" w:lastColumn="0" w:oddVBand="0" w:evenVBand="0" w:oddHBand="0" w:evenHBand="0" w:firstRowFirstColumn="0" w:firstRowLastColumn="0" w:lastRowFirstColumn="0" w:lastRowLastColumn="0"/>
            <w:tcW w:w="2520" w:type="dxa"/>
            <w:tcBorders>
              <w:top w:val="single" w:sz="4" w:space="0" w:color="FFFFFF"/>
              <w:bottom w:val="single" w:sz="4" w:space="0" w:color="FFFFFF"/>
              <w:right w:val="single" w:sz="4" w:space="0" w:color="FFFFFF"/>
            </w:tcBorders>
            <w:shd w:val="clear" w:color="auto" w:fill="D9D9D9" w:themeFill="background1" w:themeFillShade="D9"/>
            <w:hideMark/>
          </w:tcPr>
          <w:p w14:paraId="2D776976" w14:textId="77777777" w:rsidR="00590BB7" w:rsidRPr="00140C43" w:rsidRDefault="00590BB7">
            <w:pPr>
              <w:tabs>
                <w:tab w:val="left" w:pos="142"/>
                <w:tab w:val="num" w:pos="540"/>
              </w:tabs>
              <w:spacing w:before="40" w:after="40" w:line="288" w:lineRule="auto"/>
              <w:rPr>
                <w:rFonts w:asciiTheme="majorHAnsi" w:hAnsiTheme="majorHAnsi" w:cstheme="majorHAnsi"/>
                <w:spacing w:val="2"/>
                <w:kern w:val="21"/>
                <w:sz w:val="19"/>
                <w:szCs w:val="19"/>
                <w:lang w:val="en-AU"/>
              </w:rPr>
            </w:pPr>
            <w:r w:rsidRPr="00140C43">
              <w:rPr>
                <w:rFonts w:asciiTheme="majorHAnsi" w:hAnsiTheme="majorHAnsi" w:cstheme="majorHAnsi"/>
                <w:spacing w:val="2"/>
                <w:kern w:val="21"/>
                <w:sz w:val="19"/>
                <w:szCs w:val="19"/>
                <w:lang w:val="en-AU"/>
              </w:rPr>
              <w:t>Data unit</w:t>
            </w:r>
          </w:p>
        </w:tc>
        <w:tc>
          <w:tcPr>
            <w:tcW w:w="6120" w:type="dxa"/>
            <w:tcBorders>
              <w:top w:val="single" w:sz="4" w:space="0" w:color="FFFFFF"/>
              <w:left w:val="single" w:sz="4" w:space="0" w:color="FFFFFF"/>
              <w:bottom w:val="single" w:sz="4" w:space="0" w:color="FFFFFF"/>
              <w:right w:val="single" w:sz="4" w:space="0" w:color="FFFFFF"/>
            </w:tcBorders>
            <w:shd w:val="clear" w:color="auto" w:fill="F2F2F2"/>
          </w:tcPr>
          <w:p w14:paraId="591592A8" w14:textId="77777777" w:rsidR="00590BB7" w:rsidRPr="00140C43" w:rsidRDefault="00590BB7">
            <w:pPr>
              <w:tabs>
                <w:tab w:val="left" w:pos="142"/>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iCs/>
                <w:spacing w:val="2"/>
                <w:kern w:val="21"/>
                <w:sz w:val="19"/>
                <w:szCs w:val="19"/>
                <w:lang w:val="en-AU"/>
              </w:rPr>
            </w:pPr>
            <w:r w:rsidRPr="00140C43">
              <w:rPr>
                <w:rFonts w:asciiTheme="majorHAnsi" w:hAnsiTheme="majorHAnsi" w:cstheme="majorHAnsi"/>
                <w:iCs/>
                <w:spacing w:val="2"/>
                <w:kern w:val="21"/>
                <w:sz w:val="19"/>
                <w:szCs w:val="19"/>
                <w:lang w:val="en-AU"/>
              </w:rPr>
              <w:t>kg</w:t>
            </w:r>
          </w:p>
        </w:tc>
      </w:tr>
      <w:tr w:rsidR="00590BB7" w:rsidRPr="00140C43" w14:paraId="443B3E56" w14:textId="77777777">
        <w:trPr>
          <w:trHeight w:val="360"/>
        </w:trPr>
        <w:tc>
          <w:tcPr>
            <w:cnfStyle w:val="001000000000" w:firstRow="0" w:lastRow="0" w:firstColumn="1" w:lastColumn="0" w:oddVBand="0" w:evenVBand="0" w:oddHBand="0" w:evenHBand="0" w:firstRowFirstColumn="0" w:firstRowLastColumn="0" w:lastRowFirstColumn="0" w:lastRowLastColumn="0"/>
            <w:tcW w:w="2520" w:type="dxa"/>
            <w:tcBorders>
              <w:top w:val="single" w:sz="4" w:space="0" w:color="FFFFFF"/>
              <w:bottom w:val="single" w:sz="4" w:space="0" w:color="FFFFFF"/>
              <w:right w:val="single" w:sz="4" w:space="0" w:color="FFFFFF"/>
            </w:tcBorders>
            <w:shd w:val="clear" w:color="auto" w:fill="D9D9D9" w:themeFill="background1" w:themeFillShade="D9"/>
            <w:hideMark/>
          </w:tcPr>
          <w:p w14:paraId="6AD83E75" w14:textId="77777777" w:rsidR="00590BB7" w:rsidRPr="00140C43" w:rsidRDefault="00590BB7">
            <w:pPr>
              <w:tabs>
                <w:tab w:val="left" w:pos="142"/>
                <w:tab w:val="num" w:pos="540"/>
              </w:tabs>
              <w:spacing w:before="40" w:after="40" w:line="288" w:lineRule="auto"/>
              <w:rPr>
                <w:rFonts w:asciiTheme="majorHAnsi" w:hAnsiTheme="majorHAnsi" w:cstheme="majorHAnsi"/>
                <w:spacing w:val="2"/>
                <w:kern w:val="21"/>
                <w:sz w:val="19"/>
                <w:szCs w:val="19"/>
                <w:lang w:val="en-AU"/>
              </w:rPr>
            </w:pPr>
            <w:r w:rsidRPr="00140C43">
              <w:rPr>
                <w:rFonts w:asciiTheme="majorHAnsi" w:hAnsiTheme="majorHAnsi" w:cstheme="majorHAnsi"/>
                <w:spacing w:val="2"/>
                <w:kern w:val="21"/>
                <w:sz w:val="19"/>
                <w:szCs w:val="19"/>
                <w:lang w:val="en-AU"/>
              </w:rPr>
              <w:t>Description</w:t>
            </w:r>
          </w:p>
        </w:tc>
        <w:tc>
          <w:tcPr>
            <w:tcW w:w="6120" w:type="dxa"/>
            <w:tcBorders>
              <w:top w:val="single" w:sz="4" w:space="0" w:color="FFFFFF"/>
              <w:left w:val="single" w:sz="4" w:space="0" w:color="FFFFFF"/>
              <w:bottom w:val="single" w:sz="4" w:space="0" w:color="FFFFFF"/>
              <w:right w:val="single" w:sz="4" w:space="0" w:color="FFFFFF"/>
            </w:tcBorders>
            <w:shd w:val="clear" w:color="auto" w:fill="F2F2F2"/>
          </w:tcPr>
          <w:p w14:paraId="04E0EEF1" w14:textId="2C61D1F9" w:rsidR="00590BB7" w:rsidRPr="00140C43" w:rsidRDefault="00590BB7">
            <w:pPr>
              <w:tabs>
                <w:tab w:val="left" w:pos="142"/>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iCs/>
                <w:spacing w:val="2"/>
                <w:kern w:val="21"/>
                <w:sz w:val="19"/>
                <w:szCs w:val="19"/>
                <w:lang w:val="en-AU"/>
              </w:rPr>
            </w:pPr>
            <w:r w:rsidRPr="00140C43">
              <w:rPr>
                <w:rFonts w:asciiTheme="majorHAnsi" w:hAnsiTheme="majorHAnsi" w:cstheme="majorHAnsi"/>
                <w:iCs/>
                <w:spacing w:val="2"/>
                <w:kern w:val="21"/>
                <w:sz w:val="19"/>
                <w:szCs w:val="19"/>
                <w:lang w:val="en-AU"/>
              </w:rPr>
              <w:t xml:space="preserve">Liveweight </w:t>
            </w:r>
            <w:r>
              <w:rPr>
                <w:rFonts w:asciiTheme="majorHAnsi" w:hAnsiTheme="majorHAnsi" w:cstheme="majorHAnsi"/>
                <w:iCs/>
                <w:spacing w:val="2"/>
                <w:kern w:val="21"/>
                <w:sz w:val="19"/>
                <w:szCs w:val="19"/>
                <w:lang w:val="en-AU"/>
              </w:rPr>
              <w:t>of each class of stock</w:t>
            </w:r>
            <w:r w:rsidR="00E65699">
              <w:rPr>
                <w:rFonts w:asciiTheme="majorHAnsi" w:hAnsiTheme="majorHAnsi" w:cstheme="majorHAnsi"/>
                <w:iCs/>
                <w:spacing w:val="2"/>
                <w:kern w:val="21"/>
                <w:sz w:val="19"/>
                <w:szCs w:val="19"/>
                <w:lang w:val="en-AU"/>
              </w:rPr>
              <w:t>.</w:t>
            </w:r>
          </w:p>
        </w:tc>
      </w:tr>
      <w:tr w:rsidR="00590BB7" w:rsidRPr="00140C43" w14:paraId="39CB859C" w14:textId="77777777">
        <w:trPr>
          <w:trHeight w:val="360"/>
        </w:trPr>
        <w:tc>
          <w:tcPr>
            <w:cnfStyle w:val="001000000000" w:firstRow="0" w:lastRow="0" w:firstColumn="1" w:lastColumn="0" w:oddVBand="0" w:evenVBand="0" w:oddHBand="0" w:evenHBand="0" w:firstRowFirstColumn="0" w:firstRowLastColumn="0" w:lastRowFirstColumn="0" w:lastRowLastColumn="0"/>
            <w:tcW w:w="2520" w:type="dxa"/>
            <w:tcBorders>
              <w:top w:val="single" w:sz="4" w:space="0" w:color="FFFFFF"/>
              <w:bottom w:val="single" w:sz="4" w:space="0" w:color="FFFFFF"/>
              <w:right w:val="single" w:sz="4" w:space="0" w:color="FFFFFF"/>
            </w:tcBorders>
            <w:shd w:val="clear" w:color="auto" w:fill="D9D9D9" w:themeFill="background1" w:themeFillShade="D9"/>
            <w:hideMark/>
          </w:tcPr>
          <w:p w14:paraId="2FD33838" w14:textId="77777777" w:rsidR="00590BB7" w:rsidRPr="00140C43" w:rsidRDefault="00590BB7">
            <w:pPr>
              <w:tabs>
                <w:tab w:val="left" w:pos="142"/>
                <w:tab w:val="num" w:pos="540"/>
              </w:tabs>
              <w:spacing w:before="40" w:after="40" w:line="288" w:lineRule="auto"/>
              <w:rPr>
                <w:rFonts w:asciiTheme="majorHAnsi" w:hAnsiTheme="majorHAnsi" w:cstheme="majorHAnsi"/>
                <w:spacing w:val="2"/>
                <w:kern w:val="21"/>
                <w:sz w:val="19"/>
                <w:szCs w:val="19"/>
                <w:lang w:val="en-AU"/>
              </w:rPr>
            </w:pPr>
            <w:r w:rsidRPr="00140C43">
              <w:rPr>
                <w:rFonts w:asciiTheme="majorHAnsi" w:hAnsiTheme="majorHAnsi" w:cstheme="majorHAnsi"/>
                <w:spacing w:val="2"/>
                <w:kern w:val="21"/>
                <w:sz w:val="19"/>
                <w:szCs w:val="19"/>
                <w:lang w:val="en-AU"/>
              </w:rPr>
              <w:t>Method 1 data source</w:t>
            </w:r>
          </w:p>
        </w:tc>
        <w:tc>
          <w:tcPr>
            <w:tcW w:w="6120" w:type="dxa"/>
            <w:tcBorders>
              <w:top w:val="single" w:sz="4" w:space="0" w:color="FFFFFF"/>
              <w:left w:val="single" w:sz="4" w:space="0" w:color="FFFFFF"/>
              <w:bottom w:val="single" w:sz="4" w:space="0" w:color="FFFFFF"/>
              <w:right w:val="single" w:sz="4" w:space="0" w:color="FFFFFF"/>
            </w:tcBorders>
            <w:shd w:val="clear" w:color="auto" w:fill="F2F2F2"/>
          </w:tcPr>
          <w:p w14:paraId="5B03BF37" w14:textId="172DAF53" w:rsidR="00590BB7" w:rsidRPr="00E65699" w:rsidRDefault="00590BB7">
            <w:pPr>
              <w:tabs>
                <w:tab w:val="left" w:pos="142"/>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iCs/>
                <w:spacing w:val="2"/>
                <w:kern w:val="21"/>
                <w:sz w:val="19"/>
                <w:szCs w:val="19"/>
              </w:rPr>
            </w:pPr>
            <w:r>
              <w:rPr>
                <w:iCs/>
                <w:spacing w:val="2"/>
                <w:kern w:val="21"/>
                <w:sz w:val="19"/>
                <w:szCs w:val="19"/>
              </w:rPr>
              <w:t>See Appendix Table A.1.3.1 and Table A.1.3.2.</w:t>
            </w:r>
          </w:p>
        </w:tc>
      </w:tr>
      <w:tr w:rsidR="00590BB7" w:rsidRPr="00140C43" w14:paraId="5D1DCEE6" w14:textId="77777777">
        <w:trPr>
          <w:trHeight w:val="97"/>
        </w:trPr>
        <w:tc>
          <w:tcPr>
            <w:cnfStyle w:val="001000000000" w:firstRow="0" w:lastRow="0" w:firstColumn="1" w:lastColumn="0" w:oddVBand="0" w:evenVBand="0" w:oddHBand="0" w:evenHBand="0" w:firstRowFirstColumn="0" w:firstRowLastColumn="0" w:lastRowFirstColumn="0" w:lastRowLastColumn="0"/>
            <w:tcW w:w="2520" w:type="dxa"/>
            <w:tcBorders>
              <w:top w:val="single" w:sz="4" w:space="0" w:color="FFFFFF"/>
              <w:bottom w:val="single" w:sz="4" w:space="0" w:color="FFFFFF"/>
              <w:right w:val="single" w:sz="4" w:space="0" w:color="FFFFFF"/>
            </w:tcBorders>
            <w:shd w:val="clear" w:color="auto" w:fill="D9D9D9" w:themeFill="background1" w:themeFillShade="D9"/>
          </w:tcPr>
          <w:p w14:paraId="4FD18956" w14:textId="77777777" w:rsidR="00590BB7" w:rsidRPr="00140C43" w:rsidRDefault="00590BB7">
            <w:pPr>
              <w:tabs>
                <w:tab w:val="left" w:pos="142"/>
                <w:tab w:val="num" w:pos="540"/>
              </w:tabs>
              <w:spacing w:before="40" w:after="40" w:line="288" w:lineRule="auto"/>
              <w:rPr>
                <w:rFonts w:asciiTheme="majorHAnsi" w:hAnsiTheme="majorHAnsi" w:cstheme="majorHAnsi"/>
                <w:spacing w:val="2"/>
                <w:kern w:val="21"/>
                <w:sz w:val="19"/>
                <w:szCs w:val="19"/>
                <w:lang w:val="en-AU"/>
              </w:rPr>
            </w:pPr>
            <w:r w:rsidRPr="00140C43">
              <w:rPr>
                <w:rFonts w:asciiTheme="majorHAnsi" w:hAnsiTheme="majorHAnsi" w:cstheme="majorHAnsi"/>
                <w:spacing w:val="2"/>
                <w:kern w:val="21"/>
                <w:sz w:val="19"/>
                <w:szCs w:val="19"/>
                <w:lang w:val="en-AU" w:eastAsia="ja-JP"/>
              </w:rPr>
              <w:t>Method 1 value</w:t>
            </w:r>
          </w:p>
        </w:tc>
        <w:tc>
          <w:tcPr>
            <w:tcW w:w="6120" w:type="dxa"/>
            <w:tcBorders>
              <w:top w:val="single" w:sz="4" w:space="0" w:color="FFFFFF"/>
              <w:left w:val="single" w:sz="4" w:space="0" w:color="FFFFFF"/>
              <w:bottom w:val="single" w:sz="4" w:space="0" w:color="FFFFFF"/>
              <w:right w:val="single" w:sz="4" w:space="0" w:color="FFFFFF"/>
            </w:tcBorders>
            <w:shd w:val="clear" w:color="auto" w:fill="F2F2F2"/>
          </w:tcPr>
          <w:p w14:paraId="348E9603" w14:textId="3FC103D1" w:rsidR="00590BB7" w:rsidRPr="00140C43" w:rsidRDefault="00590BB7">
            <w:pPr>
              <w:tabs>
                <w:tab w:val="left" w:pos="142"/>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iCs/>
                <w:spacing w:val="2"/>
                <w:kern w:val="21"/>
                <w:sz w:val="19"/>
                <w:szCs w:val="19"/>
                <w:lang w:val="en-AU"/>
              </w:rPr>
            </w:pPr>
            <w:r>
              <w:rPr>
                <w:iCs/>
                <w:color w:val="auto"/>
                <w:spacing w:val="2"/>
                <w:kern w:val="21"/>
                <w:sz w:val="19"/>
                <w:szCs w:val="19"/>
              </w:rPr>
              <w:t>Select the appropriate default value for cattle class</w:t>
            </w:r>
            <w:r w:rsidR="00E65699">
              <w:rPr>
                <w:iCs/>
                <w:color w:val="auto"/>
                <w:spacing w:val="2"/>
                <w:kern w:val="21"/>
                <w:sz w:val="19"/>
                <w:szCs w:val="19"/>
              </w:rPr>
              <w:t>.</w:t>
            </w:r>
          </w:p>
        </w:tc>
      </w:tr>
      <w:tr w:rsidR="00590BB7" w:rsidRPr="00140C43" w14:paraId="0742BD00" w14:textId="77777777">
        <w:trPr>
          <w:trHeight w:val="360"/>
        </w:trPr>
        <w:tc>
          <w:tcPr>
            <w:cnfStyle w:val="001000000000" w:firstRow="0" w:lastRow="0" w:firstColumn="1" w:lastColumn="0" w:oddVBand="0" w:evenVBand="0" w:oddHBand="0" w:evenHBand="0" w:firstRowFirstColumn="0" w:firstRowLastColumn="0" w:lastRowFirstColumn="0" w:lastRowLastColumn="0"/>
            <w:tcW w:w="2520" w:type="dxa"/>
            <w:tcBorders>
              <w:top w:val="single" w:sz="4" w:space="0" w:color="FFFFFF"/>
              <w:bottom w:val="single" w:sz="4" w:space="0" w:color="FFFFFF"/>
              <w:right w:val="single" w:sz="4" w:space="0" w:color="FFFFFF"/>
            </w:tcBorders>
            <w:shd w:val="clear" w:color="auto" w:fill="D9D9D9" w:themeFill="background1" w:themeFillShade="D9"/>
          </w:tcPr>
          <w:p w14:paraId="5B973747" w14:textId="77777777" w:rsidR="00590BB7" w:rsidRPr="00140C43" w:rsidRDefault="00590BB7">
            <w:pPr>
              <w:tabs>
                <w:tab w:val="left" w:pos="142"/>
                <w:tab w:val="num" w:pos="540"/>
              </w:tabs>
              <w:spacing w:before="40" w:after="40" w:line="288" w:lineRule="auto"/>
              <w:rPr>
                <w:rFonts w:asciiTheme="majorHAnsi" w:hAnsiTheme="majorHAnsi" w:cstheme="majorHAnsi"/>
                <w:spacing w:val="2"/>
                <w:kern w:val="21"/>
                <w:sz w:val="19"/>
                <w:szCs w:val="19"/>
                <w:lang w:val="en-AU"/>
              </w:rPr>
            </w:pPr>
            <w:r w:rsidRPr="00140C43">
              <w:rPr>
                <w:rFonts w:asciiTheme="majorHAnsi" w:hAnsiTheme="majorHAnsi" w:cstheme="majorHAnsi"/>
                <w:spacing w:val="2"/>
                <w:kern w:val="21"/>
                <w:sz w:val="19"/>
                <w:szCs w:val="19"/>
                <w:lang w:val="en-AU"/>
              </w:rPr>
              <w:t>Method 2 data source</w:t>
            </w:r>
          </w:p>
        </w:tc>
        <w:tc>
          <w:tcPr>
            <w:tcW w:w="6120" w:type="dxa"/>
            <w:tcBorders>
              <w:top w:val="single" w:sz="4" w:space="0" w:color="FFFFFF"/>
              <w:left w:val="single" w:sz="4" w:space="0" w:color="FFFFFF"/>
              <w:bottom w:val="single" w:sz="4" w:space="0" w:color="FFFFFF"/>
              <w:right w:val="single" w:sz="4" w:space="0" w:color="FFFFFF"/>
            </w:tcBorders>
            <w:shd w:val="clear" w:color="auto" w:fill="F2F2F2"/>
          </w:tcPr>
          <w:p w14:paraId="533083F2" w14:textId="6ABC31E7" w:rsidR="00590BB7" w:rsidRPr="00140C43" w:rsidRDefault="00590BB7">
            <w:pPr>
              <w:tabs>
                <w:tab w:val="left" w:pos="142"/>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iCs/>
                <w:spacing w:val="2"/>
                <w:kern w:val="21"/>
                <w:sz w:val="19"/>
                <w:szCs w:val="19"/>
                <w:lang w:val="en-AU"/>
              </w:rPr>
            </w:pPr>
            <w:r w:rsidRPr="00892B90">
              <w:rPr>
                <w:rFonts w:asciiTheme="majorHAnsi" w:eastAsiaTheme="minorHAnsi" w:hAnsiTheme="majorHAnsi" w:cstheme="majorHAnsi"/>
                <w:iCs/>
                <w:spacing w:val="2"/>
                <w:kern w:val="21"/>
                <w:sz w:val="19"/>
                <w:szCs w:val="19"/>
                <w:lang w:val="en-AU"/>
              </w:rPr>
              <w:t>Farm stock records and herd flow model (see Chapter 1 Section 1.</w:t>
            </w:r>
            <w:r>
              <w:rPr>
                <w:rFonts w:asciiTheme="majorHAnsi" w:eastAsiaTheme="minorHAnsi" w:hAnsiTheme="majorHAnsi" w:cstheme="majorHAnsi"/>
                <w:iCs/>
                <w:spacing w:val="2"/>
                <w:kern w:val="21"/>
                <w:sz w:val="19"/>
                <w:szCs w:val="19"/>
                <w:lang w:val="en-AU"/>
              </w:rPr>
              <w:t>9</w:t>
            </w:r>
            <w:r w:rsidRPr="00892B90">
              <w:rPr>
                <w:rFonts w:asciiTheme="majorHAnsi" w:eastAsiaTheme="minorHAnsi" w:hAnsiTheme="majorHAnsi" w:cstheme="majorHAnsi"/>
                <w:iCs/>
                <w:spacing w:val="2"/>
                <w:kern w:val="21"/>
                <w:sz w:val="19"/>
                <w:szCs w:val="19"/>
                <w:lang w:val="en-AU"/>
              </w:rPr>
              <w:t>)</w:t>
            </w:r>
            <w:r w:rsidR="00E65699">
              <w:rPr>
                <w:rFonts w:asciiTheme="majorHAnsi" w:eastAsiaTheme="minorHAnsi" w:hAnsiTheme="majorHAnsi" w:cstheme="majorHAnsi"/>
                <w:iCs/>
                <w:spacing w:val="2"/>
                <w:kern w:val="21"/>
                <w:sz w:val="19"/>
                <w:szCs w:val="19"/>
                <w:lang w:val="en-AU"/>
              </w:rPr>
              <w:t>.</w:t>
            </w:r>
          </w:p>
        </w:tc>
      </w:tr>
      <w:tr w:rsidR="00590BB7" w:rsidRPr="00140C43" w14:paraId="4E4011DA" w14:textId="77777777">
        <w:trPr>
          <w:trHeight w:val="360"/>
        </w:trPr>
        <w:tc>
          <w:tcPr>
            <w:cnfStyle w:val="001000000000" w:firstRow="0" w:lastRow="0" w:firstColumn="1" w:lastColumn="0" w:oddVBand="0" w:evenVBand="0" w:oddHBand="0" w:evenHBand="0" w:firstRowFirstColumn="0" w:firstRowLastColumn="0" w:lastRowFirstColumn="0" w:lastRowLastColumn="0"/>
            <w:tcW w:w="2520" w:type="dxa"/>
            <w:tcBorders>
              <w:top w:val="single" w:sz="4" w:space="0" w:color="FFFFFF"/>
              <w:right w:val="single" w:sz="4" w:space="0" w:color="FFFFFF"/>
            </w:tcBorders>
            <w:shd w:val="clear" w:color="auto" w:fill="D9D9D9" w:themeFill="background1" w:themeFillShade="D9"/>
          </w:tcPr>
          <w:p w14:paraId="26595390" w14:textId="77777777" w:rsidR="00590BB7" w:rsidRPr="00140C43" w:rsidRDefault="00590BB7">
            <w:pPr>
              <w:tabs>
                <w:tab w:val="left" w:pos="142"/>
                <w:tab w:val="num" w:pos="540"/>
              </w:tabs>
              <w:spacing w:before="40" w:after="40" w:line="288" w:lineRule="auto"/>
              <w:rPr>
                <w:rFonts w:asciiTheme="majorHAnsi" w:hAnsiTheme="majorHAnsi" w:cstheme="majorHAnsi"/>
                <w:spacing w:val="2"/>
                <w:kern w:val="21"/>
                <w:sz w:val="19"/>
                <w:szCs w:val="19"/>
                <w:lang w:val="en-AU" w:eastAsia="ja-JP"/>
              </w:rPr>
            </w:pPr>
            <w:r w:rsidRPr="00140C43">
              <w:rPr>
                <w:rFonts w:asciiTheme="majorHAnsi" w:hAnsiTheme="majorHAnsi" w:cstheme="majorHAnsi"/>
                <w:spacing w:val="2"/>
                <w:kern w:val="21"/>
                <w:sz w:val="19"/>
                <w:szCs w:val="19"/>
                <w:lang w:val="en-AU" w:eastAsia="ja-JP"/>
              </w:rPr>
              <w:t xml:space="preserve">Quality assurance / quality control considerations </w:t>
            </w:r>
          </w:p>
        </w:tc>
        <w:tc>
          <w:tcPr>
            <w:tcW w:w="6120" w:type="dxa"/>
            <w:tcBorders>
              <w:top w:val="single" w:sz="4" w:space="0" w:color="FFFFFF"/>
              <w:left w:val="single" w:sz="4" w:space="0" w:color="FFFFFF"/>
              <w:bottom w:val="single" w:sz="4" w:space="0" w:color="FFFFFF"/>
              <w:right w:val="single" w:sz="4" w:space="0" w:color="FFFFFF"/>
            </w:tcBorders>
            <w:shd w:val="clear" w:color="auto" w:fill="F2F2F2"/>
          </w:tcPr>
          <w:p w14:paraId="1D9A466D" w14:textId="758F6F15" w:rsidR="00E531C9" w:rsidRPr="00DA1EB9" w:rsidRDefault="00E531C9">
            <w:pPr>
              <w:tabs>
                <w:tab w:val="left" w:pos="142"/>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iCs/>
                <w:spacing w:val="2"/>
                <w:kern w:val="21"/>
                <w:sz w:val="19"/>
                <w:szCs w:val="19"/>
              </w:rPr>
            </w:pPr>
            <w:r>
              <w:rPr>
                <w:iCs/>
                <w:spacing w:val="2"/>
                <w:kern w:val="21"/>
                <w:sz w:val="19"/>
                <w:szCs w:val="19"/>
              </w:rPr>
              <w:t xml:space="preserve">If Method 1 is </w:t>
            </w:r>
            <w:proofErr w:type="gramStart"/>
            <w:r>
              <w:rPr>
                <w:iCs/>
                <w:spacing w:val="2"/>
                <w:kern w:val="21"/>
                <w:sz w:val="19"/>
                <w:szCs w:val="19"/>
              </w:rPr>
              <w:t>used</w:t>
            </w:r>
            <w:proofErr w:type="gramEnd"/>
            <w:r>
              <w:rPr>
                <w:iCs/>
                <w:spacing w:val="2"/>
                <w:kern w:val="21"/>
                <w:sz w:val="19"/>
                <w:szCs w:val="19"/>
              </w:rPr>
              <w:t xml:space="preserve"> ensure</w:t>
            </w:r>
            <w:r w:rsidRPr="008C3F81">
              <w:rPr>
                <w:iCs/>
                <w:spacing w:val="2"/>
                <w:kern w:val="21"/>
                <w:sz w:val="19"/>
                <w:szCs w:val="19"/>
              </w:rPr>
              <w:t xml:space="preserve"> the most recently available published data is use</w:t>
            </w:r>
            <w:r>
              <w:rPr>
                <w:iCs/>
                <w:spacing w:val="2"/>
                <w:kern w:val="21"/>
                <w:sz w:val="19"/>
                <w:szCs w:val="19"/>
              </w:rPr>
              <w:t xml:space="preserve">d. </w:t>
            </w:r>
          </w:p>
          <w:p w14:paraId="098F01AD" w14:textId="314230C6" w:rsidR="00590BB7" w:rsidRPr="00DA1EB9" w:rsidRDefault="00E531C9">
            <w:pPr>
              <w:tabs>
                <w:tab w:val="left" w:pos="142"/>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iCs/>
                <w:color w:val="auto"/>
                <w:spacing w:val="2"/>
                <w:kern w:val="21"/>
                <w:sz w:val="19"/>
                <w:szCs w:val="19"/>
                <w:lang w:val="en-AU"/>
              </w:rPr>
            </w:pPr>
            <w:r>
              <w:rPr>
                <w:rFonts w:asciiTheme="majorHAnsi" w:hAnsiTheme="majorHAnsi" w:cstheme="majorHAnsi"/>
                <w:iCs/>
                <w:spacing w:val="2"/>
                <w:kern w:val="21"/>
                <w:sz w:val="19"/>
                <w:szCs w:val="19"/>
                <w:lang w:val="en-AU"/>
              </w:rPr>
              <w:t>If Method 2 is used</w:t>
            </w:r>
            <w:r w:rsidR="00590BB7" w:rsidRPr="00140C43">
              <w:rPr>
                <w:rFonts w:asciiTheme="majorHAnsi" w:hAnsiTheme="majorHAnsi" w:cstheme="majorHAnsi"/>
                <w:iCs/>
                <w:spacing w:val="2"/>
                <w:kern w:val="21"/>
                <w:sz w:val="19"/>
                <w:szCs w:val="19"/>
                <w:lang w:val="en-AU"/>
              </w:rPr>
              <w:t xml:space="preserve"> farm source data </w:t>
            </w:r>
            <w:r w:rsidR="000D2748">
              <w:rPr>
                <w:rFonts w:asciiTheme="majorHAnsi" w:hAnsiTheme="majorHAnsi" w:cstheme="majorHAnsi"/>
                <w:iCs/>
                <w:spacing w:val="2"/>
                <w:kern w:val="21"/>
                <w:sz w:val="19"/>
                <w:szCs w:val="19"/>
                <w:lang w:val="en-AU"/>
              </w:rPr>
              <w:t>may</w:t>
            </w:r>
            <w:r>
              <w:rPr>
                <w:rFonts w:asciiTheme="majorHAnsi" w:hAnsiTheme="majorHAnsi" w:cstheme="majorHAnsi"/>
                <w:iCs/>
                <w:spacing w:val="2"/>
                <w:kern w:val="21"/>
                <w:sz w:val="19"/>
                <w:szCs w:val="19"/>
                <w:lang w:val="en-AU"/>
              </w:rPr>
              <w:t xml:space="preserve"> be </w:t>
            </w:r>
            <w:r w:rsidR="00A22F65">
              <w:rPr>
                <w:rFonts w:asciiTheme="majorHAnsi" w:hAnsiTheme="majorHAnsi" w:cstheme="majorHAnsi"/>
                <w:iCs/>
                <w:spacing w:val="2"/>
                <w:kern w:val="21"/>
                <w:sz w:val="19"/>
                <w:szCs w:val="19"/>
                <w:lang w:val="en-AU"/>
              </w:rPr>
              <w:t>cross checked</w:t>
            </w:r>
            <w:r>
              <w:rPr>
                <w:rFonts w:asciiTheme="majorHAnsi" w:hAnsiTheme="majorHAnsi" w:cstheme="majorHAnsi"/>
                <w:iCs/>
                <w:spacing w:val="2"/>
                <w:kern w:val="21"/>
                <w:sz w:val="19"/>
                <w:szCs w:val="19"/>
                <w:lang w:val="en-AU"/>
              </w:rPr>
              <w:t xml:space="preserve"> against Method 1 </w:t>
            </w:r>
            <w:r w:rsidR="00590BB7" w:rsidRPr="00140C43">
              <w:rPr>
                <w:rFonts w:asciiTheme="majorHAnsi" w:hAnsiTheme="majorHAnsi" w:cstheme="majorHAnsi"/>
                <w:iCs/>
                <w:spacing w:val="2"/>
                <w:kern w:val="21"/>
                <w:sz w:val="19"/>
                <w:szCs w:val="19"/>
                <w:lang w:val="en-AU"/>
              </w:rPr>
              <w:t>default values.</w:t>
            </w:r>
            <w:r>
              <w:rPr>
                <w:rFonts w:asciiTheme="majorHAnsi" w:hAnsiTheme="majorHAnsi" w:cstheme="majorHAnsi"/>
                <w:iCs/>
                <w:spacing w:val="2"/>
                <w:kern w:val="21"/>
                <w:sz w:val="19"/>
                <w:szCs w:val="19"/>
                <w:lang w:val="en-AU"/>
              </w:rPr>
              <w:t xml:space="preserve"> </w:t>
            </w:r>
            <w:r w:rsidRPr="00AA11CE">
              <w:rPr>
                <w:iCs/>
                <w:color w:val="auto"/>
                <w:spacing w:val="2"/>
                <w:kern w:val="21"/>
                <w:sz w:val="19"/>
                <w:szCs w:val="19"/>
                <w:lang w:val="en-AU"/>
              </w:rPr>
              <w:t>Purchase and sale records (invoices)</w:t>
            </w:r>
            <w:r>
              <w:rPr>
                <w:iCs/>
                <w:color w:val="auto"/>
                <w:spacing w:val="2"/>
                <w:kern w:val="21"/>
                <w:sz w:val="19"/>
                <w:szCs w:val="19"/>
                <w:lang w:val="en-AU"/>
              </w:rPr>
              <w:t>, and National Vendor Declarations or NLID transfer records</w:t>
            </w:r>
            <w:r w:rsidRPr="00AA11CE">
              <w:rPr>
                <w:iCs/>
                <w:color w:val="auto"/>
                <w:spacing w:val="2"/>
                <w:kern w:val="21"/>
                <w:sz w:val="19"/>
                <w:szCs w:val="19"/>
                <w:lang w:val="en-AU"/>
              </w:rPr>
              <w:t xml:space="preserve"> </w:t>
            </w:r>
            <w:r w:rsidR="000D2748">
              <w:rPr>
                <w:iCs/>
                <w:color w:val="auto"/>
                <w:spacing w:val="2"/>
                <w:kern w:val="21"/>
                <w:sz w:val="19"/>
                <w:szCs w:val="19"/>
                <w:lang w:val="en-AU"/>
              </w:rPr>
              <w:t>may</w:t>
            </w:r>
            <w:r w:rsidRPr="00AA11CE">
              <w:rPr>
                <w:iCs/>
                <w:color w:val="auto"/>
                <w:spacing w:val="2"/>
                <w:kern w:val="21"/>
                <w:sz w:val="19"/>
                <w:szCs w:val="19"/>
                <w:lang w:val="en-AU"/>
              </w:rPr>
              <w:t xml:space="preserve"> </w:t>
            </w:r>
            <w:r>
              <w:rPr>
                <w:iCs/>
                <w:color w:val="auto"/>
                <w:spacing w:val="2"/>
                <w:kern w:val="21"/>
                <w:sz w:val="19"/>
                <w:szCs w:val="19"/>
                <w:lang w:val="en-AU"/>
              </w:rPr>
              <w:t xml:space="preserve">also be </w:t>
            </w:r>
            <w:r w:rsidRPr="00AA11CE">
              <w:rPr>
                <w:iCs/>
                <w:color w:val="auto"/>
                <w:spacing w:val="2"/>
                <w:kern w:val="21"/>
                <w:sz w:val="19"/>
                <w:szCs w:val="19"/>
                <w:lang w:val="en-AU"/>
              </w:rPr>
              <w:t>used for data assurance and control of entered values</w:t>
            </w:r>
            <w:r>
              <w:rPr>
                <w:iCs/>
                <w:color w:val="auto"/>
                <w:spacing w:val="2"/>
                <w:kern w:val="21"/>
                <w:sz w:val="19"/>
                <w:szCs w:val="19"/>
                <w:lang w:val="en-AU"/>
              </w:rPr>
              <w:t xml:space="preserve">. </w:t>
            </w:r>
            <w:r w:rsidRPr="00BA14EA">
              <w:rPr>
                <w:iCs/>
                <w:color w:val="auto"/>
                <w:spacing w:val="2"/>
                <w:kern w:val="21"/>
                <w:sz w:val="19"/>
                <w:szCs w:val="19"/>
              </w:rPr>
              <w:t xml:space="preserve">Dated print out, screen shot, or photo of scale unit records </w:t>
            </w:r>
            <w:r w:rsidR="000D2748">
              <w:rPr>
                <w:iCs/>
                <w:color w:val="auto"/>
                <w:spacing w:val="2"/>
                <w:kern w:val="21"/>
                <w:sz w:val="19"/>
                <w:szCs w:val="19"/>
              </w:rPr>
              <w:t>may</w:t>
            </w:r>
            <w:r w:rsidRPr="00BA14EA">
              <w:rPr>
                <w:iCs/>
                <w:color w:val="auto"/>
                <w:spacing w:val="2"/>
                <w:kern w:val="21"/>
                <w:sz w:val="19"/>
                <w:szCs w:val="19"/>
              </w:rPr>
              <w:t xml:space="preserve"> also be used for </w:t>
            </w:r>
            <w:r w:rsidRPr="00BA14EA">
              <w:rPr>
                <w:iCs/>
                <w:color w:val="auto"/>
                <w:spacing w:val="2"/>
                <w:kern w:val="21"/>
                <w:sz w:val="19"/>
                <w:szCs w:val="19"/>
                <w:lang w:val="en-AU"/>
              </w:rPr>
              <w:t>quality assurance of entered values</w:t>
            </w:r>
            <w:r>
              <w:rPr>
                <w:iCs/>
                <w:color w:val="auto"/>
                <w:spacing w:val="2"/>
                <w:kern w:val="21"/>
                <w:sz w:val="19"/>
                <w:szCs w:val="19"/>
                <w:lang w:val="en-AU"/>
              </w:rPr>
              <w:t>.</w:t>
            </w:r>
          </w:p>
        </w:tc>
      </w:tr>
    </w:tbl>
    <w:p w14:paraId="0AF9C764" w14:textId="77777777" w:rsidR="00590BB7" w:rsidRPr="00140C43" w:rsidRDefault="00590BB7" w:rsidP="00590BB7">
      <w:pPr>
        <w:rPr>
          <w:rFonts w:asciiTheme="majorHAnsi" w:hAnsiTheme="majorHAnsi" w:cstheme="majorHAnsi"/>
          <w:sz w:val="19"/>
          <w:szCs w:val="19"/>
        </w:rPr>
      </w:pPr>
    </w:p>
    <w:tbl>
      <w:tblPr>
        <w:tblStyle w:val="GridTable5Dark-Accent21"/>
        <w:tblW w:w="8640" w:type="dxa"/>
        <w:tblInd w:w="720" w:type="dxa"/>
        <w:tblLook w:val="0680" w:firstRow="0" w:lastRow="0" w:firstColumn="1" w:lastColumn="0" w:noHBand="1" w:noVBand="1"/>
      </w:tblPr>
      <w:tblGrid>
        <w:gridCol w:w="2520"/>
        <w:gridCol w:w="6120"/>
      </w:tblGrid>
      <w:tr w:rsidR="00590BB7" w:rsidRPr="00140C43" w14:paraId="75850790" w14:textId="77777777">
        <w:trPr>
          <w:trHeight w:val="360"/>
        </w:trPr>
        <w:tc>
          <w:tcPr>
            <w:cnfStyle w:val="001000000000" w:firstRow="0" w:lastRow="0" w:firstColumn="1" w:lastColumn="0" w:oddVBand="0" w:evenVBand="0" w:oddHBand="0" w:evenHBand="0" w:firstRowFirstColumn="0" w:firstRowLastColumn="0" w:lastRowFirstColumn="0" w:lastRowLastColumn="0"/>
            <w:tcW w:w="2520" w:type="dxa"/>
            <w:tcBorders>
              <w:bottom w:val="single" w:sz="4" w:space="0" w:color="FFFFFF"/>
              <w:right w:val="single" w:sz="4" w:space="0" w:color="FFFFFF"/>
            </w:tcBorders>
            <w:shd w:val="clear" w:color="auto" w:fill="D9D9D9" w:themeFill="background1" w:themeFillShade="D9"/>
            <w:hideMark/>
          </w:tcPr>
          <w:p w14:paraId="2B631016" w14:textId="77777777" w:rsidR="00590BB7" w:rsidRPr="00140C43" w:rsidRDefault="00590BB7">
            <w:pPr>
              <w:tabs>
                <w:tab w:val="left" w:pos="142"/>
                <w:tab w:val="num" w:pos="540"/>
              </w:tabs>
              <w:spacing w:before="40" w:after="40" w:line="288" w:lineRule="auto"/>
              <w:rPr>
                <w:rFonts w:asciiTheme="majorHAnsi" w:hAnsiTheme="majorHAnsi" w:cstheme="majorHAnsi"/>
                <w:spacing w:val="2"/>
                <w:kern w:val="21"/>
                <w:sz w:val="19"/>
                <w:szCs w:val="19"/>
                <w:lang w:val="en-AU"/>
              </w:rPr>
            </w:pPr>
            <w:r w:rsidRPr="00140C43">
              <w:rPr>
                <w:rFonts w:asciiTheme="majorHAnsi" w:hAnsiTheme="majorHAnsi" w:cstheme="majorHAnsi"/>
                <w:spacing w:val="2"/>
                <w:kern w:val="21"/>
                <w:sz w:val="19"/>
                <w:szCs w:val="19"/>
                <w:lang w:val="en-AU"/>
              </w:rPr>
              <w:t>Data / Parameter</w:t>
            </w:r>
          </w:p>
        </w:tc>
        <w:tc>
          <w:tcPr>
            <w:tcW w:w="6120" w:type="dxa"/>
            <w:tcBorders>
              <w:top w:val="single" w:sz="4" w:space="0" w:color="FFFFFF"/>
              <w:left w:val="single" w:sz="4" w:space="0" w:color="FFFFFF"/>
              <w:bottom w:val="single" w:sz="4" w:space="0" w:color="FFFFFF"/>
              <w:right w:val="single" w:sz="4" w:space="0" w:color="FFFFFF"/>
            </w:tcBorders>
            <w:shd w:val="clear" w:color="auto" w:fill="F2F2F2"/>
          </w:tcPr>
          <w:p w14:paraId="126CDDC8" w14:textId="77777777" w:rsidR="00590BB7" w:rsidRPr="00140C43" w:rsidRDefault="00590BB7">
            <w:pPr>
              <w:tabs>
                <w:tab w:val="left" w:pos="142"/>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iCs/>
                <w:spacing w:val="2"/>
                <w:kern w:val="21"/>
                <w:sz w:val="19"/>
                <w:szCs w:val="19"/>
                <w:vertAlign w:val="subscript"/>
                <w:lang w:val="en-AU"/>
              </w:rPr>
            </w:pPr>
            <w:r w:rsidRPr="00140C43">
              <w:rPr>
                <w:rFonts w:asciiTheme="majorHAnsi" w:hAnsiTheme="majorHAnsi" w:cstheme="majorHAnsi"/>
                <w:iCs/>
                <w:spacing w:val="2"/>
                <w:kern w:val="21"/>
                <w:sz w:val="19"/>
                <w:szCs w:val="19"/>
                <w:lang w:val="en-AU"/>
              </w:rPr>
              <w:t>LWG</w:t>
            </w:r>
            <w:r w:rsidRPr="00140C43">
              <w:rPr>
                <w:rFonts w:asciiTheme="majorHAnsi" w:hAnsiTheme="majorHAnsi" w:cstheme="majorHAnsi"/>
                <w:iCs/>
                <w:spacing w:val="2"/>
                <w:kern w:val="21"/>
                <w:sz w:val="19"/>
                <w:szCs w:val="19"/>
                <w:vertAlign w:val="subscript"/>
                <w:lang w:val="en-AU"/>
              </w:rPr>
              <w:t>j</w:t>
            </w:r>
          </w:p>
        </w:tc>
      </w:tr>
      <w:tr w:rsidR="00590BB7" w:rsidRPr="00140C43" w14:paraId="4FA3A725" w14:textId="77777777">
        <w:trPr>
          <w:trHeight w:val="360"/>
        </w:trPr>
        <w:tc>
          <w:tcPr>
            <w:cnfStyle w:val="001000000000" w:firstRow="0" w:lastRow="0" w:firstColumn="1" w:lastColumn="0" w:oddVBand="0" w:evenVBand="0" w:oddHBand="0" w:evenHBand="0" w:firstRowFirstColumn="0" w:firstRowLastColumn="0" w:lastRowFirstColumn="0" w:lastRowLastColumn="0"/>
            <w:tcW w:w="2520" w:type="dxa"/>
            <w:tcBorders>
              <w:top w:val="single" w:sz="4" w:space="0" w:color="FFFFFF"/>
              <w:bottom w:val="single" w:sz="4" w:space="0" w:color="FFFFFF"/>
              <w:right w:val="single" w:sz="4" w:space="0" w:color="FFFFFF"/>
            </w:tcBorders>
            <w:shd w:val="clear" w:color="auto" w:fill="D9D9D9" w:themeFill="background1" w:themeFillShade="D9"/>
            <w:hideMark/>
          </w:tcPr>
          <w:p w14:paraId="0B800B36" w14:textId="77777777" w:rsidR="00590BB7" w:rsidRPr="00140C43" w:rsidRDefault="00590BB7">
            <w:pPr>
              <w:tabs>
                <w:tab w:val="left" w:pos="142"/>
                <w:tab w:val="num" w:pos="540"/>
              </w:tabs>
              <w:spacing w:before="40" w:after="40" w:line="288" w:lineRule="auto"/>
              <w:rPr>
                <w:rFonts w:asciiTheme="majorHAnsi" w:hAnsiTheme="majorHAnsi" w:cstheme="majorHAnsi"/>
                <w:spacing w:val="2"/>
                <w:kern w:val="21"/>
                <w:sz w:val="19"/>
                <w:szCs w:val="19"/>
                <w:lang w:val="en-AU"/>
              </w:rPr>
            </w:pPr>
            <w:r w:rsidRPr="00140C43">
              <w:rPr>
                <w:rFonts w:asciiTheme="majorHAnsi" w:hAnsiTheme="majorHAnsi" w:cstheme="majorHAnsi"/>
                <w:spacing w:val="2"/>
                <w:kern w:val="21"/>
                <w:sz w:val="19"/>
                <w:szCs w:val="19"/>
                <w:lang w:val="en-AU"/>
              </w:rPr>
              <w:t>Data unit</w:t>
            </w:r>
          </w:p>
        </w:tc>
        <w:tc>
          <w:tcPr>
            <w:tcW w:w="6120" w:type="dxa"/>
            <w:tcBorders>
              <w:top w:val="single" w:sz="4" w:space="0" w:color="FFFFFF"/>
              <w:left w:val="single" w:sz="4" w:space="0" w:color="FFFFFF"/>
              <w:bottom w:val="single" w:sz="4" w:space="0" w:color="FFFFFF"/>
              <w:right w:val="single" w:sz="4" w:space="0" w:color="FFFFFF"/>
            </w:tcBorders>
            <w:shd w:val="clear" w:color="auto" w:fill="F2F2F2"/>
          </w:tcPr>
          <w:p w14:paraId="4A3ADFAC" w14:textId="77777777" w:rsidR="00590BB7" w:rsidRPr="00140C43" w:rsidRDefault="00590BB7">
            <w:pPr>
              <w:tabs>
                <w:tab w:val="left" w:pos="142"/>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iCs/>
                <w:spacing w:val="2"/>
                <w:kern w:val="21"/>
                <w:sz w:val="19"/>
                <w:szCs w:val="19"/>
                <w:lang w:val="en-AU"/>
              </w:rPr>
            </w:pPr>
            <w:r w:rsidRPr="00140C43">
              <w:rPr>
                <w:rFonts w:asciiTheme="majorHAnsi" w:hAnsiTheme="majorHAnsi" w:cstheme="majorHAnsi"/>
                <w:iCs/>
                <w:spacing w:val="2"/>
                <w:kern w:val="21"/>
                <w:sz w:val="19"/>
                <w:szCs w:val="19"/>
                <w:lang w:val="en-AU"/>
              </w:rPr>
              <w:t>kg/head/day</w:t>
            </w:r>
          </w:p>
        </w:tc>
      </w:tr>
      <w:tr w:rsidR="00590BB7" w:rsidRPr="00140C43" w14:paraId="65953E8F" w14:textId="77777777">
        <w:trPr>
          <w:trHeight w:val="360"/>
        </w:trPr>
        <w:tc>
          <w:tcPr>
            <w:cnfStyle w:val="001000000000" w:firstRow="0" w:lastRow="0" w:firstColumn="1" w:lastColumn="0" w:oddVBand="0" w:evenVBand="0" w:oddHBand="0" w:evenHBand="0" w:firstRowFirstColumn="0" w:firstRowLastColumn="0" w:lastRowFirstColumn="0" w:lastRowLastColumn="0"/>
            <w:tcW w:w="2520" w:type="dxa"/>
            <w:tcBorders>
              <w:top w:val="single" w:sz="4" w:space="0" w:color="FFFFFF"/>
              <w:bottom w:val="single" w:sz="4" w:space="0" w:color="FFFFFF"/>
              <w:right w:val="single" w:sz="4" w:space="0" w:color="FFFFFF"/>
            </w:tcBorders>
            <w:shd w:val="clear" w:color="auto" w:fill="D9D9D9" w:themeFill="background1" w:themeFillShade="D9"/>
            <w:hideMark/>
          </w:tcPr>
          <w:p w14:paraId="5450123A" w14:textId="77777777" w:rsidR="00590BB7" w:rsidRPr="00140C43" w:rsidRDefault="00590BB7">
            <w:pPr>
              <w:tabs>
                <w:tab w:val="left" w:pos="142"/>
                <w:tab w:val="num" w:pos="540"/>
              </w:tabs>
              <w:spacing w:before="40" w:after="40" w:line="288" w:lineRule="auto"/>
              <w:rPr>
                <w:rFonts w:asciiTheme="majorHAnsi" w:hAnsiTheme="majorHAnsi" w:cstheme="majorHAnsi"/>
                <w:spacing w:val="2"/>
                <w:kern w:val="21"/>
                <w:sz w:val="19"/>
                <w:szCs w:val="19"/>
                <w:lang w:val="en-AU"/>
              </w:rPr>
            </w:pPr>
            <w:r w:rsidRPr="00140C43">
              <w:rPr>
                <w:rFonts w:asciiTheme="majorHAnsi" w:hAnsiTheme="majorHAnsi" w:cstheme="majorHAnsi"/>
                <w:spacing w:val="2"/>
                <w:kern w:val="21"/>
                <w:sz w:val="19"/>
                <w:szCs w:val="19"/>
                <w:lang w:val="en-AU"/>
              </w:rPr>
              <w:t>Description</w:t>
            </w:r>
          </w:p>
        </w:tc>
        <w:tc>
          <w:tcPr>
            <w:tcW w:w="6120" w:type="dxa"/>
            <w:tcBorders>
              <w:top w:val="single" w:sz="4" w:space="0" w:color="FFFFFF"/>
              <w:left w:val="single" w:sz="4" w:space="0" w:color="FFFFFF"/>
              <w:bottom w:val="single" w:sz="4" w:space="0" w:color="FFFFFF"/>
              <w:right w:val="single" w:sz="4" w:space="0" w:color="FFFFFF"/>
            </w:tcBorders>
            <w:shd w:val="clear" w:color="auto" w:fill="F2F2F2"/>
          </w:tcPr>
          <w:p w14:paraId="1ED82878" w14:textId="4A0662B0" w:rsidR="00590BB7" w:rsidRPr="00140C43" w:rsidRDefault="00590BB7">
            <w:pPr>
              <w:tabs>
                <w:tab w:val="left" w:pos="142"/>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iCs/>
                <w:spacing w:val="2"/>
                <w:kern w:val="21"/>
                <w:sz w:val="19"/>
                <w:szCs w:val="19"/>
                <w:lang w:val="en-AU"/>
              </w:rPr>
            </w:pPr>
            <w:r w:rsidRPr="00140C43">
              <w:rPr>
                <w:rFonts w:asciiTheme="majorHAnsi" w:hAnsiTheme="majorHAnsi" w:cstheme="majorHAnsi"/>
                <w:iCs/>
                <w:spacing w:val="2"/>
                <w:kern w:val="21"/>
                <w:sz w:val="19"/>
                <w:szCs w:val="19"/>
                <w:lang w:val="en-AU"/>
              </w:rPr>
              <w:t>Liveweight gain</w:t>
            </w:r>
            <w:r>
              <w:rPr>
                <w:rFonts w:asciiTheme="majorHAnsi" w:hAnsiTheme="majorHAnsi" w:cstheme="majorHAnsi"/>
                <w:iCs/>
                <w:spacing w:val="2"/>
                <w:kern w:val="21"/>
                <w:sz w:val="19"/>
                <w:szCs w:val="19"/>
                <w:lang w:val="en-AU"/>
              </w:rPr>
              <w:t xml:space="preserve"> of each class of stock</w:t>
            </w:r>
            <w:r w:rsidR="00E65699">
              <w:rPr>
                <w:rFonts w:asciiTheme="majorHAnsi" w:hAnsiTheme="majorHAnsi" w:cstheme="majorHAnsi"/>
                <w:iCs/>
                <w:spacing w:val="2"/>
                <w:kern w:val="21"/>
                <w:sz w:val="19"/>
                <w:szCs w:val="19"/>
                <w:lang w:val="en-AU"/>
              </w:rPr>
              <w:t>.</w:t>
            </w:r>
          </w:p>
        </w:tc>
      </w:tr>
      <w:tr w:rsidR="00590BB7" w:rsidRPr="00140C43" w14:paraId="4A62A34B" w14:textId="77777777">
        <w:trPr>
          <w:trHeight w:val="360"/>
        </w:trPr>
        <w:tc>
          <w:tcPr>
            <w:cnfStyle w:val="001000000000" w:firstRow="0" w:lastRow="0" w:firstColumn="1" w:lastColumn="0" w:oddVBand="0" w:evenVBand="0" w:oddHBand="0" w:evenHBand="0" w:firstRowFirstColumn="0" w:firstRowLastColumn="0" w:lastRowFirstColumn="0" w:lastRowLastColumn="0"/>
            <w:tcW w:w="2520" w:type="dxa"/>
            <w:tcBorders>
              <w:top w:val="single" w:sz="4" w:space="0" w:color="FFFFFF"/>
              <w:bottom w:val="single" w:sz="4" w:space="0" w:color="FFFFFF"/>
              <w:right w:val="single" w:sz="4" w:space="0" w:color="FFFFFF"/>
            </w:tcBorders>
            <w:shd w:val="clear" w:color="auto" w:fill="D9D9D9" w:themeFill="background1" w:themeFillShade="D9"/>
            <w:hideMark/>
          </w:tcPr>
          <w:p w14:paraId="298DF248" w14:textId="77777777" w:rsidR="00590BB7" w:rsidRPr="00140C43" w:rsidRDefault="00590BB7">
            <w:pPr>
              <w:tabs>
                <w:tab w:val="left" w:pos="142"/>
                <w:tab w:val="num" w:pos="540"/>
              </w:tabs>
              <w:spacing w:before="40" w:after="40" w:line="288" w:lineRule="auto"/>
              <w:rPr>
                <w:rFonts w:asciiTheme="majorHAnsi" w:hAnsiTheme="majorHAnsi" w:cstheme="majorHAnsi"/>
                <w:spacing w:val="2"/>
                <w:kern w:val="21"/>
                <w:sz w:val="19"/>
                <w:szCs w:val="19"/>
                <w:lang w:val="en-AU"/>
              </w:rPr>
            </w:pPr>
            <w:r w:rsidRPr="00140C43">
              <w:rPr>
                <w:rFonts w:asciiTheme="majorHAnsi" w:hAnsiTheme="majorHAnsi" w:cstheme="majorHAnsi"/>
                <w:spacing w:val="2"/>
                <w:kern w:val="21"/>
                <w:sz w:val="19"/>
                <w:szCs w:val="19"/>
                <w:lang w:val="en-AU"/>
              </w:rPr>
              <w:t>Method 1 data source</w:t>
            </w:r>
          </w:p>
        </w:tc>
        <w:tc>
          <w:tcPr>
            <w:tcW w:w="6120" w:type="dxa"/>
            <w:tcBorders>
              <w:top w:val="single" w:sz="4" w:space="0" w:color="FFFFFF"/>
              <w:left w:val="single" w:sz="4" w:space="0" w:color="FFFFFF"/>
              <w:bottom w:val="single" w:sz="4" w:space="0" w:color="FFFFFF"/>
              <w:right w:val="single" w:sz="4" w:space="0" w:color="FFFFFF"/>
            </w:tcBorders>
            <w:shd w:val="clear" w:color="auto" w:fill="F2F2F2"/>
          </w:tcPr>
          <w:p w14:paraId="6AC2B33A" w14:textId="59489B5D" w:rsidR="00590BB7" w:rsidRPr="00E65699" w:rsidRDefault="00590BB7">
            <w:pPr>
              <w:tabs>
                <w:tab w:val="left" w:pos="142"/>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iCs/>
                <w:spacing w:val="2"/>
                <w:kern w:val="21"/>
                <w:sz w:val="19"/>
                <w:szCs w:val="19"/>
              </w:rPr>
            </w:pPr>
            <w:r>
              <w:rPr>
                <w:iCs/>
                <w:spacing w:val="2"/>
                <w:kern w:val="21"/>
                <w:sz w:val="19"/>
                <w:szCs w:val="19"/>
              </w:rPr>
              <w:t>See Appendix Table A.1.3.3.</w:t>
            </w:r>
          </w:p>
        </w:tc>
      </w:tr>
      <w:tr w:rsidR="00590BB7" w:rsidRPr="00140C43" w14:paraId="784BCC31" w14:textId="77777777">
        <w:trPr>
          <w:trHeight w:val="360"/>
        </w:trPr>
        <w:tc>
          <w:tcPr>
            <w:cnfStyle w:val="001000000000" w:firstRow="0" w:lastRow="0" w:firstColumn="1" w:lastColumn="0" w:oddVBand="0" w:evenVBand="0" w:oddHBand="0" w:evenHBand="0" w:firstRowFirstColumn="0" w:firstRowLastColumn="0" w:lastRowFirstColumn="0" w:lastRowLastColumn="0"/>
            <w:tcW w:w="2520" w:type="dxa"/>
            <w:tcBorders>
              <w:top w:val="single" w:sz="4" w:space="0" w:color="FFFFFF"/>
              <w:bottom w:val="single" w:sz="4" w:space="0" w:color="FFFFFF"/>
              <w:right w:val="single" w:sz="4" w:space="0" w:color="FFFFFF"/>
            </w:tcBorders>
            <w:shd w:val="clear" w:color="auto" w:fill="D9D9D9" w:themeFill="background1" w:themeFillShade="D9"/>
          </w:tcPr>
          <w:p w14:paraId="451F4B50" w14:textId="77777777" w:rsidR="00590BB7" w:rsidRPr="00140C43" w:rsidRDefault="00590BB7">
            <w:pPr>
              <w:tabs>
                <w:tab w:val="left" w:pos="142"/>
                <w:tab w:val="num" w:pos="540"/>
              </w:tabs>
              <w:spacing w:before="40" w:after="40" w:line="288" w:lineRule="auto"/>
              <w:rPr>
                <w:rFonts w:asciiTheme="majorHAnsi" w:hAnsiTheme="majorHAnsi" w:cstheme="majorHAnsi"/>
                <w:spacing w:val="2"/>
                <w:kern w:val="21"/>
                <w:sz w:val="19"/>
                <w:szCs w:val="19"/>
                <w:lang w:val="en-AU"/>
              </w:rPr>
            </w:pPr>
            <w:r w:rsidRPr="00140C43">
              <w:rPr>
                <w:rFonts w:asciiTheme="majorHAnsi" w:hAnsiTheme="majorHAnsi" w:cstheme="majorHAnsi"/>
                <w:spacing w:val="2"/>
                <w:kern w:val="21"/>
                <w:sz w:val="19"/>
                <w:szCs w:val="19"/>
                <w:lang w:val="en-AU" w:eastAsia="ja-JP"/>
              </w:rPr>
              <w:t>Method 1 value</w:t>
            </w:r>
          </w:p>
        </w:tc>
        <w:tc>
          <w:tcPr>
            <w:tcW w:w="6120" w:type="dxa"/>
            <w:tcBorders>
              <w:top w:val="single" w:sz="4" w:space="0" w:color="FFFFFF"/>
              <w:left w:val="single" w:sz="4" w:space="0" w:color="FFFFFF"/>
              <w:bottom w:val="single" w:sz="4" w:space="0" w:color="FFFFFF"/>
              <w:right w:val="single" w:sz="4" w:space="0" w:color="FFFFFF"/>
            </w:tcBorders>
            <w:shd w:val="clear" w:color="auto" w:fill="F2F2F2"/>
          </w:tcPr>
          <w:p w14:paraId="5C991873" w14:textId="3825DCA5" w:rsidR="00590BB7" w:rsidRPr="00140C43" w:rsidRDefault="00590BB7">
            <w:pPr>
              <w:tabs>
                <w:tab w:val="left" w:pos="142"/>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iCs/>
                <w:spacing w:val="2"/>
                <w:kern w:val="21"/>
                <w:sz w:val="19"/>
                <w:szCs w:val="19"/>
                <w:lang w:val="en-AU"/>
              </w:rPr>
            </w:pPr>
            <w:r>
              <w:rPr>
                <w:iCs/>
                <w:color w:val="auto"/>
                <w:spacing w:val="2"/>
                <w:kern w:val="21"/>
                <w:sz w:val="19"/>
                <w:szCs w:val="19"/>
              </w:rPr>
              <w:t xml:space="preserve">Select the appropriate </w:t>
            </w:r>
            <w:r w:rsidR="00DA1EB9">
              <w:rPr>
                <w:rFonts w:asciiTheme="majorHAnsi" w:hAnsiTheme="majorHAnsi" w:cstheme="majorHAnsi"/>
                <w:iCs/>
                <w:color w:val="auto"/>
                <w:spacing w:val="2"/>
                <w:kern w:val="21"/>
                <w:sz w:val="19"/>
                <w:szCs w:val="19"/>
                <w:lang w:val="en-AU"/>
              </w:rPr>
              <w:t>live weight gain based on breed and animal class.</w:t>
            </w:r>
          </w:p>
        </w:tc>
      </w:tr>
      <w:tr w:rsidR="00590BB7" w:rsidRPr="00140C43" w14:paraId="0ADE9BB5" w14:textId="77777777">
        <w:trPr>
          <w:trHeight w:val="360"/>
        </w:trPr>
        <w:tc>
          <w:tcPr>
            <w:cnfStyle w:val="001000000000" w:firstRow="0" w:lastRow="0" w:firstColumn="1" w:lastColumn="0" w:oddVBand="0" w:evenVBand="0" w:oddHBand="0" w:evenHBand="0" w:firstRowFirstColumn="0" w:firstRowLastColumn="0" w:lastRowFirstColumn="0" w:lastRowLastColumn="0"/>
            <w:tcW w:w="2520" w:type="dxa"/>
            <w:tcBorders>
              <w:top w:val="single" w:sz="4" w:space="0" w:color="FFFFFF"/>
              <w:bottom w:val="single" w:sz="4" w:space="0" w:color="FFFFFF"/>
              <w:right w:val="single" w:sz="4" w:space="0" w:color="FFFFFF"/>
            </w:tcBorders>
            <w:shd w:val="clear" w:color="auto" w:fill="D9D9D9" w:themeFill="background1" w:themeFillShade="D9"/>
          </w:tcPr>
          <w:p w14:paraId="0EE55A88" w14:textId="77777777" w:rsidR="00590BB7" w:rsidRPr="00140C43" w:rsidRDefault="00590BB7">
            <w:pPr>
              <w:tabs>
                <w:tab w:val="left" w:pos="142"/>
                <w:tab w:val="num" w:pos="540"/>
              </w:tabs>
              <w:spacing w:before="40" w:after="40" w:line="288" w:lineRule="auto"/>
              <w:rPr>
                <w:rFonts w:asciiTheme="majorHAnsi" w:hAnsiTheme="majorHAnsi" w:cstheme="majorHAnsi"/>
                <w:spacing w:val="2"/>
                <w:kern w:val="21"/>
                <w:sz w:val="19"/>
                <w:szCs w:val="19"/>
                <w:lang w:val="en-AU"/>
              </w:rPr>
            </w:pPr>
            <w:r w:rsidRPr="00140C43">
              <w:rPr>
                <w:rFonts w:asciiTheme="majorHAnsi" w:hAnsiTheme="majorHAnsi" w:cstheme="majorHAnsi"/>
                <w:spacing w:val="2"/>
                <w:kern w:val="21"/>
                <w:sz w:val="19"/>
                <w:szCs w:val="19"/>
                <w:lang w:val="en-AU"/>
              </w:rPr>
              <w:t>Method 2 data source</w:t>
            </w:r>
          </w:p>
        </w:tc>
        <w:tc>
          <w:tcPr>
            <w:tcW w:w="6120" w:type="dxa"/>
            <w:tcBorders>
              <w:top w:val="single" w:sz="4" w:space="0" w:color="FFFFFF"/>
              <w:left w:val="single" w:sz="4" w:space="0" w:color="FFFFFF"/>
              <w:bottom w:val="single" w:sz="4" w:space="0" w:color="FFFFFF"/>
              <w:right w:val="single" w:sz="4" w:space="0" w:color="FFFFFF"/>
            </w:tcBorders>
            <w:shd w:val="clear" w:color="auto" w:fill="F2F2F2"/>
          </w:tcPr>
          <w:p w14:paraId="0FCEC816" w14:textId="410BEAA2" w:rsidR="00590BB7" w:rsidRPr="00140C43" w:rsidRDefault="00590BB7">
            <w:pPr>
              <w:tabs>
                <w:tab w:val="left" w:pos="142"/>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iCs/>
                <w:spacing w:val="2"/>
                <w:kern w:val="21"/>
                <w:sz w:val="19"/>
                <w:szCs w:val="19"/>
                <w:lang w:val="en-AU"/>
              </w:rPr>
            </w:pPr>
            <w:r w:rsidRPr="00140C43">
              <w:rPr>
                <w:rFonts w:asciiTheme="majorHAnsi" w:eastAsiaTheme="minorHAnsi" w:hAnsiTheme="majorHAnsi" w:cstheme="majorHAnsi"/>
                <w:iCs/>
                <w:spacing w:val="2"/>
                <w:kern w:val="21"/>
                <w:sz w:val="19"/>
                <w:szCs w:val="19"/>
                <w:lang w:val="en-AU"/>
              </w:rPr>
              <w:t>Farm stock records and herd flow model (</w:t>
            </w:r>
            <w:r w:rsidRPr="00892B90">
              <w:rPr>
                <w:rFonts w:asciiTheme="majorHAnsi" w:eastAsiaTheme="minorHAnsi" w:hAnsiTheme="majorHAnsi" w:cstheme="majorHAnsi"/>
                <w:iCs/>
                <w:spacing w:val="2"/>
                <w:kern w:val="21"/>
                <w:sz w:val="19"/>
                <w:szCs w:val="19"/>
                <w:lang w:val="en-AU"/>
              </w:rPr>
              <w:t>see Chapter 1 Section 1.</w:t>
            </w:r>
            <w:r>
              <w:rPr>
                <w:rFonts w:asciiTheme="majorHAnsi" w:eastAsiaTheme="minorHAnsi" w:hAnsiTheme="majorHAnsi" w:cstheme="majorHAnsi"/>
                <w:iCs/>
                <w:spacing w:val="2"/>
                <w:kern w:val="21"/>
                <w:sz w:val="19"/>
                <w:szCs w:val="19"/>
                <w:lang w:val="en-AU"/>
              </w:rPr>
              <w:t>9</w:t>
            </w:r>
            <w:r w:rsidRPr="00140C43">
              <w:rPr>
                <w:rFonts w:asciiTheme="majorHAnsi" w:eastAsiaTheme="minorHAnsi" w:hAnsiTheme="majorHAnsi" w:cstheme="majorHAnsi"/>
                <w:iCs/>
                <w:spacing w:val="2"/>
                <w:kern w:val="21"/>
                <w:sz w:val="19"/>
                <w:szCs w:val="19"/>
                <w:lang w:val="en-AU"/>
              </w:rPr>
              <w:t>)</w:t>
            </w:r>
            <w:r w:rsidR="00E65699">
              <w:rPr>
                <w:rFonts w:asciiTheme="majorHAnsi" w:eastAsiaTheme="minorHAnsi" w:hAnsiTheme="majorHAnsi" w:cstheme="majorHAnsi"/>
                <w:iCs/>
                <w:spacing w:val="2"/>
                <w:kern w:val="21"/>
                <w:sz w:val="19"/>
                <w:szCs w:val="19"/>
                <w:lang w:val="en-AU"/>
              </w:rPr>
              <w:t>.</w:t>
            </w:r>
          </w:p>
        </w:tc>
      </w:tr>
      <w:tr w:rsidR="00590BB7" w:rsidRPr="00140C43" w14:paraId="5F64D286" w14:textId="77777777">
        <w:trPr>
          <w:trHeight w:val="360"/>
        </w:trPr>
        <w:tc>
          <w:tcPr>
            <w:cnfStyle w:val="001000000000" w:firstRow="0" w:lastRow="0" w:firstColumn="1" w:lastColumn="0" w:oddVBand="0" w:evenVBand="0" w:oddHBand="0" w:evenHBand="0" w:firstRowFirstColumn="0" w:firstRowLastColumn="0" w:lastRowFirstColumn="0" w:lastRowLastColumn="0"/>
            <w:tcW w:w="2520" w:type="dxa"/>
            <w:tcBorders>
              <w:top w:val="single" w:sz="4" w:space="0" w:color="FFFFFF"/>
              <w:right w:val="single" w:sz="4" w:space="0" w:color="FFFFFF"/>
            </w:tcBorders>
            <w:shd w:val="clear" w:color="auto" w:fill="D9D9D9" w:themeFill="background1" w:themeFillShade="D9"/>
          </w:tcPr>
          <w:p w14:paraId="19082C93" w14:textId="77777777" w:rsidR="00590BB7" w:rsidRPr="00140C43" w:rsidRDefault="00590BB7">
            <w:pPr>
              <w:tabs>
                <w:tab w:val="left" w:pos="142"/>
                <w:tab w:val="num" w:pos="540"/>
              </w:tabs>
              <w:spacing w:before="40" w:after="40" w:line="288" w:lineRule="auto"/>
              <w:rPr>
                <w:rFonts w:asciiTheme="majorHAnsi" w:hAnsiTheme="majorHAnsi" w:cstheme="majorHAnsi"/>
                <w:spacing w:val="2"/>
                <w:kern w:val="21"/>
                <w:sz w:val="19"/>
                <w:szCs w:val="19"/>
                <w:lang w:val="en-AU" w:eastAsia="ja-JP"/>
              </w:rPr>
            </w:pPr>
            <w:r w:rsidRPr="00140C43">
              <w:rPr>
                <w:rFonts w:asciiTheme="majorHAnsi" w:hAnsiTheme="majorHAnsi" w:cstheme="majorHAnsi"/>
                <w:spacing w:val="2"/>
                <w:kern w:val="21"/>
                <w:sz w:val="19"/>
                <w:szCs w:val="19"/>
                <w:lang w:val="en-AU" w:eastAsia="ja-JP"/>
              </w:rPr>
              <w:t xml:space="preserve">Quality assurance / quality control considerations </w:t>
            </w:r>
          </w:p>
        </w:tc>
        <w:tc>
          <w:tcPr>
            <w:tcW w:w="6120" w:type="dxa"/>
            <w:tcBorders>
              <w:top w:val="single" w:sz="4" w:space="0" w:color="FFFFFF"/>
              <w:left w:val="single" w:sz="4" w:space="0" w:color="FFFFFF"/>
              <w:bottom w:val="single" w:sz="4" w:space="0" w:color="FFFFFF"/>
              <w:right w:val="single" w:sz="4" w:space="0" w:color="FFFFFF"/>
            </w:tcBorders>
            <w:shd w:val="clear" w:color="auto" w:fill="F2F2F2"/>
          </w:tcPr>
          <w:p w14:paraId="6B144614" w14:textId="77777777" w:rsidR="00657C3D" w:rsidRPr="00381347" w:rsidRDefault="00657C3D" w:rsidP="00657C3D">
            <w:pPr>
              <w:tabs>
                <w:tab w:val="left" w:pos="142"/>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iCs/>
                <w:spacing w:val="2"/>
                <w:kern w:val="21"/>
                <w:sz w:val="19"/>
                <w:szCs w:val="19"/>
              </w:rPr>
            </w:pPr>
            <w:r>
              <w:rPr>
                <w:iCs/>
                <w:spacing w:val="2"/>
                <w:kern w:val="21"/>
                <w:sz w:val="19"/>
                <w:szCs w:val="19"/>
              </w:rPr>
              <w:t xml:space="preserve">If Method 1 is </w:t>
            </w:r>
            <w:proofErr w:type="gramStart"/>
            <w:r>
              <w:rPr>
                <w:iCs/>
                <w:spacing w:val="2"/>
                <w:kern w:val="21"/>
                <w:sz w:val="19"/>
                <w:szCs w:val="19"/>
              </w:rPr>
              <w:t>used</w:t>
            </w:r>
            <w:proofErr w:type="gramEnd"/>
            <w:r>
              <w:rPr>
                <w:iCs/>
                <w:spacing w:val="2"/>
                <w:kern w:val="21"/>
                <w:sz w:val="19"/>
                <w:szCs w:val="19"/>
              </w:rPr>
              <w:t xml:space="preserve"> ensure</w:t>
            </w:r>
            <w:r w:rsidRPr="008C3F81">
              <w:rPr>
                <w:iCs/>
                <w:spacing w:val="2"/>
                <w:kern w:val="21"/>
                <w:sz w:val="19"/>
                <w:szCs w:val="19"/>
              </w:rPr>
              <w:t xml:space="preserve"> the most recently available published data is use</w:t>
            </w:r>
            <w:r>
              <w:rPr>
                <w:iCs/>
                <w:spacing w:val="2"/>
                <w:kern w:val="21"/>
                <w:sz w:val="19"/>
                <w:szCs w:val="19"/>
              </w:rPr>
              <w:t xml:space="preserve">d. </w:t>
            </w:r>
          </w:p>
          <w:p w14:paraId="2177111D" w14:textId="26588ABD" w:rsidR="00590BB7" w:rsidRPr="00140C43" w:rsidRDefault="00657C3D">
            <w:pPr>
              <w:tabs>
                <w:tab w:val="left" w:pos="142"/>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iCs/>
                <w:spacing w:val="2"/>
                <w:kern w:val="21"/>
                <w:sz w:val="19"/>
                <w:szCs w:val="19"/>
                <w:lang w:val="en-AU"/>
              </w:rPr>
            </w:pPr>
            <w:r>
              <w:rPr>
                <w:rFonts w:asciiTheme="majorHAnsi" w:hAnsiTheme="majorHAnsi" w:cstheme="majorHAnsi"/>
                <w:iCs/>
                <w:spacing w:val="2"/>
                <w:kern w:val="21"/>
                <w:sz w:val="19"/>
                <w:szCs w:val="19"/>
                <w:lang w:val="en-AU"/>
              </w:rPr>
              <w:t>If Method 2 is used</w:t>
            </w:r>
            <w:r w:rsidRPr="00140C43">
              <w:rPr>
                <w:rFonts w:asciiTheme="majorHAnsi" w:hAnsiTheme="majorHAnsi" w:cstheme="majorHAnsi"/>
                <w:iCs/>
                <w:spacing w:val="2"/>
                <w:kern w:val="21"/>
                <w:sz w:val="19"/>
                <w:szCs w:val="19"/>
                <w:lang w:val="en-AU"/>
              </w:rPr>
              <w:t xml:space="preserve"> farm source data </w:t>
            </w:r>
            <w:r w:rsidR="000D2748">
              <w:rPr>
                <w:rFonts w:asciiTheme="majorHAnsi" w:hAnsiTheme="majorHAnsi" w:cstheme="majorHAnsi"/>
                <w:iCs/>
                <w:spacing w:val="2"/>
                <w:kern w:val="21"/>
                <w:sz w:val="19"/>
                <w:szCs w:val="19"/>
                <w:lang w:val="en-AU"/>
              </w:rPr>
              <w:t>may</w:t>
            </w:r>
            <w:r>
              <w:rPr>
                <w:rFonts w:asciiTheme="majorHAnsi" w:hAnsiTheme="majorHAnsi" w:cstheme="majorHAnsi"/>
                <w:iCs/>
                <w:spacing w:val="2"/>
                <w:kern w:val="21"/>
                <w:sz w:val="19"/>
                <w:szCs w:val="19"/>
                <w:lang w:val="en-AU"/>
              </w:rPr>
              <w:t xml:space="preserve"> be reviewed against Method 1 </w:t>
            </w:r>
            <w:r w:rsidRPr="00140C43">
              <w:rPr>
                <w:rFonts w:asciiTheme="majorHAnsi" w:hAnsiTheme="majorHAnsi" w:cstheme="majorHAnsi"/>
                <w:iCs/>
                <w:spacing w:val="2"/>
                <w:kern w:val="21"/>
                <w:sz w:val="19"/>
                <w:szCs w:val="19"/>
                <w:lang w:val="en-AU"/>
              </w:rPr>
              <w:t>default value</w:t>
            </w:r>
            <w:r w:rsidR="00A22F65">
              <w:rPr>
                <w:rFonts w:asciiTheme="majorHAnsi" w:hAnsiTheme="majorHAnsi" w:cstheme="majorHAnsi"/>
                <w:iCs/>
                <w:spacing w:val="2"/>
                <w:kern w:val="21"/>
                <w:sz w:val="19"/>
                <w:szCs w:val="19"/>
                <w:lang w:val="en-AU"/>
              </w:rPr>
              <w:t>s</w:t>
            </w:r>
            <w:r w:rsidR="00590BB7" w:rsidRPr="00140C43">
              <w:rPr>
                <w:rFonts w:asciiTheme="majorHAnsi" w:hAnsiTheme="majorHAnsi" w:cstheme="majorHAnsi"/>
                <w:iCs/>
                <w:spacing w:val="2"/>
                <w:kern w:val="21"/>
                <w:sz w:val="19"/>
                <w:szCs w:val="19"/>
                <w:lang w:val="en-AU"/>
              </w:rPr>
              <w:t>.</w:t>
            </w:r>
            <w:r w:rsidR="00A22F65">
              <w:rPr>
                <w:rFonts w:asciiTheme="majorHAnsi" w:hAnsiTheme="majorHAnsi" w:cstheme="majorHAnsi"/>
                <w:iCs/>
                <w:spacing w:val="2"/>
                <w:kern w:val="21"/>
                <w:sz w:val="19"/>
                <w:szCs w:val="19"/>
                <w:lang w:val="en-AU"/>
              </w:rPr>
              <w:t xml:space="preserve"> </w:t>
            </w:r>
            <w:r w:rsidR="00590BB7" w:rsidRPr="00140C43">
              <w:rPr>
                <w:rFonts w:asciiTheme="majorHAnsi" w:hAnsiTheme="majorHAnsi" w:cstheme="majorHAnsi"/>
                <w:iCs/>
                <w:spacing w:val="2"/>
                <w:kern w:val="21"/>
                <w:sz w:val="19"/>
                <w:szCs w:val="19"/>
                <w:lang w:val="en-AU"/>
              </w:rPr>
              <w:t>Additional checks of farm source data are within expected ranges. Typical liveweight gain for various</w:t>
            </w:r>
            <w:r w:rsidR="00590BB7">
              <w:rPr>
                <w:rFonts w:asciiTheme="majorHAnsi" w:hAnsiTheme="majorHAnsi" w:cstheme="majorHAnsi"/>
                <w:iCs/>
                <w:spacing w:val="2"/>
                <w:kern w:val="21"/>
                <w:sz w:val="19"/>
                <w:szCs w:val="19"/>
                <w:lang w:val="en-AU"/>
              </w:rPr>
              <w:t xml:space="preserve"> heifers </w:t>
            </w:r>
            <w:r w:rsidR="00590BB7" w:rsidRPr="00140C43">
              <w:rPr>
                <w:rFonts w:asciiTheme="majorHAnsi" w:hAnsiTheme="majorHAnsi" w:cstheme="majorHAnsi"/>
                <w:iCs/>
                <w:spacing w:val="2"/>
                <w:kern w:val="21"/>
                <w:sz w:val="19"/>
                <w:szCs w:val="19"/>
                <w:lang w:val="en-AU"/>
              </w:rPr>
              <w:t>are</w:t>
            </w:r>
            <w:r w:rsidR="00590BB7">
              <w:rPr>
                <w:rFonts w:asciiTheme="majorHAnsi" w:hAnsiTheme="majorHAnsi" w:cstheme="majorHAnsi"/>
                <w:iCs/>
                <w:spacing w:val="2"/>
                <w:kern w:val="21"/>
                <w:sz w:val="19"/>
                <w:szCs w:val="19"/>
                <w:lang w:val="en-AU"/>
              </w:rPr>
              <w:t xml:space="preserve"> </w:t>
            </w:r>
            <w:r w:rsidR="00590BB7">
              <w:rPr>
                <w:rFonts w:asciiTheme="majorHAnsi" w:hAnsiTheme="majorHAnsi" w:cstheme="majorHAnsi"/>
                <w:iCs/>
                <w:spacing w:val="2"/>
                <w:kern w:val="21"/>
                <w:sz w:val="19"/>
                <w:szCs w:val="19"/>
              </w:rPr>
              <w:fldChar w:fldCharType="begin"/>
            </w:r>
            <w:r w:rsidR="00590BB7">
              <w:rPr>
                <w:rFonts w:asciiTheme="majorHAnsi" w:hAnsiTheme="majorHAnsi" w:cstheme="majorHAnsi"/>
                <w:iCs/>
                <w:spacing w:val="2"/>
                <w:kern w:val="21"/>
                <w:sz w:val="19"/>
                <w:szCs w:val="19"/>
                <w:lang w:val="en-AU"/>
              </w:rPr>
              <w:instrText xml:space="preserve"> ADDIN ZOTERO_ITEM CSL_CITATION {"citationID":"ImieY43u","properties":{"formattedCitation":"[4]","plainCitation":"[4]","noteIndex":0},"citationItems":[{"id":420,"uris":["http://zotero.org/groups/4894696/items/CEQPK582"],"itemData":{"id":420,"type":"report","publisher":"Tasmanian Institute of Agriculture; Dairy Australia","publisher-place":"Launceston, Tasmania; Melbourne, Victoria","title":"Australian Dairy Carbon Calculator","URL":"https://www.dairyaustralia.com.au/en/climate-and-environment/greenhouse-gas-emissions/australian-dairy-carbon-calculator","author":[{"literal":"KM Christie-Whitehead"},{"literal":"Dairy Australia"}],"issued":{"date-parts":[["2025",2]]}}}],"schema":"https://github.com/citation-style-language/schema/raw/master/csl-citation.json"} </w:instrText>
            </w:r>
            <w:r w:rsidR="00590BB7">
              <w:rPr>
                <w:rFonts w:asciiTheme="majorHAnsi" w:hAnsiTheme="majorHAnsi" w:cstheme="majorHAnsi"/>
                <w:iCs/>
                <w:spacing w:val="2"/>
                <w:kern w:val="21"/>
                <w:sz w:val="19"/>
                <w:szCs w:val="19"/>
              </w:rPr>
              <w:fldChar w:fldCharType="separate"/>
            </w:r>
            <w:r w:rsidR="00590BB7" w:rsidRPr="00590BB7">
              <w:rPr>
                <w:sz w:val="19"/>
              </w:rPr>
              <w:t>[4]</w:t>
            </w:r>
            <w:r w:rsidR="00590BB7">
              <w:rPr>
                <w:rFonts w:asciiTheme="majorHAnsi" w:hAnsiTheme="majorHAnsi" w:cstheme="majorHAnsi"/>
                <w:iCs/>
                <w:spacing w:val="2"/>
                <w:kern w:val="21"/>
                <w:sz w:val="19"/>
                <w:szCs w:val="19"/>
              </w:rPr>
              <w:fldChar w:fldCharType="end"/>
            </w:r>
            <w:r w:rsidR="00590BB7" w:rsidRPr="00140C43">
              <w:rPr>
                <w:rFonts w:asciiTheme="majorHAnsi" w:hAnsiTheme="majorHAnsi" w:cstheme="majorHAnsi"/>
                <w:iCs/>
                <w:spacing w:val="2"/>
                <w:kern w:val="21"/>
                <w:sz w:val="19"/>
                <w:szCs w:val="19"/>
                <w:lang w:val="en-AU"/>
              </w:rPr>
              <w:t>:</w:t>
            </w:r>
          </w:p>
          <w:p w14:paraId="6FD83ABB" w14:textId="77777777" w:rsidR="00590BB7" w:rsidRPr="00140C43" w:rsidRDefault="00590BB7">
            <w:pPr>
              <w:pStyle w:val="ListParagraph"/>
              <w:numPr>
                <w:ilvl w:val="0"/>
                <w:numId w:val="45"/>
              </w:numPr>
              <w:tabs>
                <w:tab w:val="left" w:pos="142"/>
                <w:tab w:val="num" w:pos="540"/>
              </w:tabs>
              <w:spacing w:before="40" w:after="40" w:line="288" w:lineRule="auto"/>
              <w:contextualSpacing/>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iCs/>
                <w:spacing w:val="2"/>
                <w:kern w:val="21"/>
                <w:sz w:val="19"/>
                <w:szCs w:val="19"/>
                <w:lang w:val="en-AU"/>
              </w:rPr>
            </w:pPr>
            <w:r w:rsidRPr="00140C43">
              <w:rPr>
                <w:rFonts w:asciiTheme="majorHAnsi" w:hAnsiTheme="majorHAnsi" w:cstheme="majorHAnsi"/>
                <w:iCs/>
                <w:spacing w:val="2"/>
                <w:kern w:val="21"/>
                <w:sz w:val="19"/>
                <w:szCs w:val="19"/>
                <w:lang w:val="en-AU"/>
              </w:rPr>
              <w:t>smaller breeds, such as Jerseys, approximately 0.45 to 0.5 kg/head/</w:t>
            </w:r>
            <w:proofErr w:type="gramStart"/>
            <w:r w:rsidRPr="00140C43">
              <w:rPr>
                <w:rFonts w:asciiTheme="majorHAnsi" w:hAnsiTheme="majorHAnsi" w:cstheme="majorHAnsi"/>
                <w:iCs/>
                <w:spacing w:val="2"/>
                <w:kern w:val="21"/>
                <w:sz w:val="19"/>
                <w:szCs w:val="19"/>
                <w:lang w:val="en-AU"/>
              </w:rPr>
              <w:t>day;</w:t>
            </w:r>
            <w:proofErr w:type="gramEnd"/>
          </w:p>
          <w:p w14:paraId="555216C9" w14:textId="6F44292D" w:rsidR="00590BB7" w:rsidRPr="00140C43" w:rsidRDefault="00590BB7">
            <w:pPr>
              <w:pStyle w:val="ListParagraph"/>
              <w:numPr>
                <w:ilvl w:val="0"/>
                <w:numId w:val="45"/>
              </w:numPr>
              <w:tabs>
                <w:tab w:val="left" w:pos="142"/>
                <w:tab w:val="num" w:pos="540"/>
              </w:tabs>
              <w:spacing w:before="40" w:after="40" w:line="288" w:lineRule="auto"/>
              <w:contextualSpacing/>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iCs/>
                <w:spacing w:val="2"/>
                <w:kern w:val="21"/>
                <w:sz w:val="19"/>
                <w:szCs w:val="19"/>
                <w:lang w:val="en-AU"/>
              </w:rPr>
            </w:pPr>
            <w:r w:rsidRPr="00140C43">
              <w:rPr>
                <w:rFonts w:asciiTheme="majorHAnsi" w:hAnsiTheme="majorHAnsi" w:cstheme="majorHAnsi"/>
                <w:iCs/>
                <w:spacing w:val="2"/>
                <w:kern w:val="21"/>
                <w:sz w:val="19"/>
                <w:szCs w:val="19"/>
                <w:lang w:val="en-AU"/>
              </w:rPr>
              <w:t>medium breeds, such as Friesians, approximately 0.60 to 0.65 kg/head/day</w:t>
            </w:r>
            <w:r w:rsidR="00E65699">
              <w:rPr>
                <w:rFonts w:asciiTheme="majorHAnsi" w:hAnsiTheme="majorHAnsi" w:cstheme="majorHAnsi"/>
                <w:iCs/>
                <w:spacing w:val="2"/>
                <w:kern w:val="21"/>
                <w:sz w:val="19"/>
                <w:szCs w:val="19"/>
                <w:lang w:val="en-AU"/>
              </w:rPr>
              <w:t>,</w:t>
            </w:r>
            <w:r w:rsidRPr="00140C43">
              <w:rPr>
                <w:rFonts w:asciiTheme="majorHAnsi" w:hAnsiTheme="majorHAnsi" w:cstheme="majorHAnsi"/>
                <w:iCs/>
                <w:spacing w:val="2"/>
                <w:kern w:val="21"/>
                <w:sz w:val="19"/>
                <w:szCs w:val="19"/>
                <w:lang w:val="en-AU"/>
              </w:rPr>
              <w:t xml:space="preserve"> </w:t>
            </w:r>
          </w:p>
          <w:p w14:paraId="49410ACA" w14:textId="77777777" w:rsidR="00590BB7" w:rsidRPr="00140C43" w:rsidRDefault="00590BB7">
            <w:pPr>
              <w:pStyle w:val="ListParagraph"/>
              <w:numPr>
                <w:ilvl w:val="0"/>
                <w:numId w:val="45"/>
              </w:numPr>
              <w:tabs>
                <w:tab w:val="left" w:pos="142"/>
                <w:tab w:val="num" w:pos="540"/>
              </w:tabs>
              <w:spacing w:before="40" w:after="40" w:line="288" w:lineRule="auto"/>
              <w:contextualSpacing/>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iCs/>
                <w:spacing w:val="2"/>
                <w:kern w:val="21"/>
                <w:sz w:val="19"/>
                <w:szCs w:val="19"/>
                <w:lang w:val="en-AU"/>
              </w:rPr>
            </w:pPr>
            <w:r w:rsidRPr="00140C43">
              <w:rPr>
                <w:rFonts w:asciiTheme="majorHAnsi" w:hAnsiTheme="majorHAnsi" w:cstheme="majorHAnsi"/>
                <w:iCs/>
                <w:spacing w:val="2"/>
                <w:kern w:val="21"/>
                <w:sz w:val="19"/>
                <w:szCs w:val="19"/>
                <w:lang w:val="en-AU"/>
              </w:rPr>
              <w:t>larger breed, such as Holstein Friesians, approximately 0.7 to 0.75 kg/head/day.</w:t>
            </w:r>
          </w:p>
          <w:p w14:paraId="5F47C531" w14:textId="5002CE70" w:rsidR="00590BB7" w:rsidRPr="00140C43" w:rsidRDefault="00590BB7">
            <w:pPr>
              <w:tabs>
                <w:tab w:val="left" w:pos="142"/>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iCs/>
                <w:spacing w:val="2"/>
                <w:kern w:val="21"/>
                <w:sz w:val="19"/>
                <w:szCs w:val="19"/>
                <w:lang w:val="en-AU"/>
              </w:rPr>
            </w:pPr>
            <w:r w:rsidRPr="00140C43">
              <w:rPr>
                <w:rFonts w:asciiTheme="majorHAnsi" w:hAnsiTheme="majorHAnsi" w:cstheme="majorHAnsi"/>
                <w:iCs/>
                <w:spacing w:val="2"/>
                <w:kern w:val="21"/>
                <w:sz w:val="19"/>
                <w:szCs w:val="19"/>
                <w:lang w:val="en-AU"/>
              </w:rPr>
              <w:t xml:space="preserve">Checking purchase and sale weight records against entered values </w:t>
            </w:r>
            <w:r w:rsidR="000D2748">
              <w:rPr>
                <w:rFonts w:asciiTheme="majorHAnsi" w:hAnsiTheme="majorHAnsi" w:cstheme="majorHAnsi"/>
                <w:iCs/>
                <w:spacing w:val="2"/>
                <w:kern w:val="21"/>
                <w:sz w:val="19"/>
                <w:szCs w:val="19"/>
                <w:lang w:val="en-AU"/>
              </w:rPr>
              <w:t>may</w:t>
            </w:r>
            <w:r w:rsidR="000D2748" w:rsidRPr="00140C43">
              <w:rPr>
                <w:rFonts w:asciiTheme="majorHAnsi" w:hAnsiTheme="majorHAnsi" w:cstheme="majorHAnsi"/>
                <w:iCs/>
                <w:spacing w:val="2"/>
                <w:kern w:val="21"/>
                <w:sz w:val="19"/>
                <w:szCs w:val="19"/>
                <w:lang w:val="en-AU"/>
              </w:rPr>
              <w:t xml:space="preserve"> </w:t>
            </w:r>
            <w:r w:rsidRPr="00140C43">
              <w:rPr>
                <w:rFonts w:asciiTheme="majorHAnsi" w:hAnsiTheme="majorHAnsi" w:cstheme="majorHAnsi"/>
                <w:iCs/>
                <w:spacing w:val="2"/>
                <w:kern w:val="21"/>
                <w:sz w:val="19"/>
                <w:szCs w:val="19"/>
                <w:lang w:val="en-AU"/>
              </w:rPr>
              <w:t>be used for data assurance and control.</w:t>
            </w:r>
          </w:p>
        </w:tc>
      </w:tr>
    </w:tbl>
    <w:p w14:paraId="39ED43D5" w14:textId="77777777" w:rsidR="00590BB7" w:rsidRDefault="00590BB7" w:rsidP="00590BB7">
      <w:pPr>
        <w:rPr>
          <w:rFonts w:asciiTheme="majorHAnsi" w:hAnsiTheme="majorHAnsi" w:cstheme="majorHAnsi"/>
          <w:sz w:val="19"/>
          <w:szCs w:val="19"/>
        </w:rPr>
        <w:sectPr w:rsidR="00590BB7" w:rsidSect="00590BB7">
          <w:pgSz w:w="11906" w:h="16838"/>
          <w:pgMar w:top="1440" w:right="1440" w:bottom="1440" w:left="1440" w:header="709" w:footer="709" w:gutter="0"/>
          <w:lnNumType w:countBy="1" w:restart="continuous"/>
          <w:cols w:space="708"/>
          <w:docGrid w:linePitch="360"/>
        </w:sectPr>
      </w:pPr>
    </w:p>
    <w:p w14:paraId="5E502475" w14:textId="77777777" w:rsidR="00590BB7" w:rsidRPr="00140C43" w:rsidRDefault="00590BB7" w:rsidP="00590BB7">
      <w:pPr>
        <w:rPr>
          <w:rFonts w:asciiTheme="majorHAnsi" w:hAnsiTheme="majorHAnsi" w:cstheme="majorHAnsi"/>
          <w:sz w:val="19"/>
          <w:szCs w:val="19"/>
        </w:rPr>
      </w:pPr>
    </w:p>
    <w:tbl>
      <w:tblPr>
        <w:tblStyle w:val="GridTable5Dark-Accent21"/>
        <w:tblW w:w="8640" w:type="dxa"/>
        <w:tblInd w:w="720" w:type="dxa"/>
        <w:tblLook w:val="0680" w:firstRow="0" w:lastRow="0" w:firstColumn="1" w:lastColumn="0" w:noHBand="1" w:noVBand="1"/>
      </w:tblPr>
      <w:tblGrid>
        <w:gridCol w:w="2520"/>
        <w:gridCol w:w="6120"/>
      </w:tblGrid>
      <w:tr w:rsidR="00590BB7" w:rsidRPr="00140C43" w14:paraId="10BBFF00" w14:textId="77777777">
        <w:trPr>
          <w:trHeight w:val="360"/>
        </w:trPr>
        <w:tc>
          <w:tcPr>
            <w:cnfStyle w:val="001000000000" w:firstRow="0" w:lastRow="0" w:firstColumn="1" w:lastColumn="0" w:oddVBand="0" w:evenVBand="0" w:oddHBand="0" w:evenHBand="0" w:firstRowFirstColumn="0" w:firstRowLastColumn="0" w:lastRowFirstColumn="0" w:lastRowLastColumn="0"/>
            <w:tcW w:w="2520" w:type="dxa"/>
            <w:tcBorders>
              <w:bottom w:val="single" w:sz="4" w:space="0" w:color="FFFFFF"/>
              <w:right w:val="single" w:sz="4" w:space="0" w:color="FFFFFF"/>
            </w:tcBorders>
            <w:shd w:val="clear" w:color="auto" w:fill="D9D9D9" w:themeFill="background1" w:themeFillShade="D9"/>
            <w:hideMark/>
          </w:tcPr>
          <w:p w14:paraId="439393CA" w14:textId="77777777" w:rsidR="00590BB7" w:rsidRPr="00140C43" w:rsidRDefault="00590BB7">
            <w:pPr>
              <w:tabs>
                <w:tab w:val="left" w:pos="142"/>
                <w:tab w:val="num" w:pos="540"/>
              </w:tabs>
              <w:spacing w:before="40" w:after="40" w:line="288" w:lineRule="auto"/>
              <w:rPr>
                <w:rFonts w:asciiTheme="majorHAnsi" w:hAnsiTheme="majorHAnsi" w:cstheme="majorHAnsi"/>
                <w:spacing w:val="2"/>
                <w:kern w:val="21"/>
                <w:sz w:val="19"/>
                <w:szCs w:val="19"/>
                <w:lang w:val="en-AU"/>
              </w:rPr>
            </w:pPr>
            <w:r w:rsidRPr="00140C43">
              <w:rPr>
                <w:rFonts w:asciiTheme="majorHAnsi" w:hAnsiTheme="majorHAnsi" w:cstheme="majorHAnsi"/>
                <w:spacing w:val="2"/>
                <w:kern w:val="21"/>
                <w:sz w:val="19"/>
                <w:szCs w:val="19"/>
                <w:lang w:val="en-AU"/>
              </w:rPr>
              <w:t>Data / Parameter</w:t>
            </w:r>
          </w:p>
        </w:tc>
        <w:tc>
          <w:tcPr>
            <w:tcW w:w="6120" w:type="dxa"/>
            <w:tcBorders>
              <w:top w:val="single" w:sz="4" w:space="0" w:color="FFFFFF"/>
              <w:left w:val="single" w:sz="4" w:space="0" w:color="FFFFFF"/>
              <w:bottom w:val="single" w:sz="4" w:space="0" w:color="FFFFFF"/>
              <w:right w:val="single" w:sz="4" w:space="0" w:color="FFFFFF"/>
            </w:tcBorders>
            <w:shd w:val="clear" w:color="auto" w:fill="F2F2F2"/>
          </w:tcPr>
          <w:p w14:paraId="0F998CD2" w14:textId="77777777" w:rsidR="00590BB7" w:rsidRPr="00140C43" w:rsidRDefault="00590BB7">
            <w:pPr>
              <w:tabs>
                <w:tab w:val="left" w:pos="142"/>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iCs/>
                <w:spacing w:val="2"/>
                <w:kern w:val="21"/>
                <w:sz w:val="19"/>
                <w:szCs w:val="19"/>
                <w:vertAlign w:val="subscript"/>
                <w:lang w:val="en-AU"/>
              </w:rPr>
            </w:pPr>
            <w:r w:rsidRPr="00140C43">
              <w:rPr>
                <w:rFonts w:asciiTheme="majorHAnsi" w:hAnsiTheme="majorHAnsi" w:cstheme="majorHAnsi"/>
                <w:iCs/>
                <w:spacing w:val="2"/>
                <w:kern w:val="21"/>
                <w:sz w:val="19"/>
                <w:szCs w:val="19"/>
                <w:lang w:val="en-AU"/>
              </w:rPr>
              <w:t>DMD</w:t>
            </w:r>
            <w:r w:rsidRPr="00140C43">
              <w:rPr>
                <w:rFonts w:asciiTheme="majorHAnsi" w:hAnsiTheme="majorHAnsi" w:cstheme="majorHAnsi"/>
                <w:iCs/>
                <w:spacing w:val="2"/>
                <w:kern w:val="21"/>
                <w:sz w:val="19"/>
                <w:szCs w:val="19"/>
                <w:vertAlign w:val="subscript"/>
                <w:lang w:val="en-AU"/>
              </w:rPr>
              <w:t>j</w:t>
            </w:r>
          </w:p>
        </w:tc>
      </w:tr>
      <w:tr w:rsidR="00590BB7" w:rsidRPr="00140C43" w14:paraId="2495DAB5" w14:textId="77777777">
        <w:trPr>
          <w:trHeight w:val="331"/>
        </w:trPr>
        <w:tc>
          <w:tcPr>
            <w:cnfStyle w:val="001000000000" w:firstRow="0" w:lastRow="0" w:firstColumn="1" w:lastColumn="0" w:oddVBand="0" w:evenVBand="0" w:oddHBand="0" w:evenHBand="0" w:firstRowFirstColumn="0" w:firstRowLastColumn="0" w:lastRowFirstColumn="0" w:lastRowLastColumn="0"/>
            <w:tcW w:w="2520" w:type="dxa"/>
            <w:tcBorders>
              <w:top w:val="single" w:sz="4" w:space="0" w:color="FFFFFF"/>
              <w:bottom w:val="single" w:sz="4" w:space="0" w:color="FFFFFF"/>
              <w:right w:val="single" w:sz="4" w:space="0" w:color="FFFFFF"/>
            </w:tcBorders>
            <w:shd w:val="clear" w:color="auto" w:fill="D9D9D9" w:themeFill="background1" w:themeFillShade="D9"/>
            <w:hideMark/>
          </w:tcPr>
          <w:p w14:paraId="17326B02" w14:textId="77777777" w:rsidR="00590BB7" w:rsidRPr="00140C43" w:rsidRDefault="00590BB7">
            <w:pPr>
              <w:tabs>
                <w:tab w:val="left" w:pos="142"/>
                <w:tab w:val="num" w:pos="540"/>
              </w:tabs>
              <w:spacing w:before="40" w:after="40" w:line="288" w:lineRule="auto"/>
              <w:rPr>
                <w:rFonts w:asciiTheme="majorHAnsi" w:hAnsiTheme="majorHAnsi" w:cstheme="majorHAnsi"/>
                <w:spacing w:val="2"/>
                <w:kern w:val="21"/>
                <w:sz w:val="19"/>
                <w:szCs w:val="19"/>
                <w:lang w:val="en-AU"/>
              </w:rPr>
            </w:pPr>
            <w:r w:rsidRPr="00140C43">
              <w:rPr>
                <w:rFonts w:asciiTheme="majorHAnsi" w:hAnsiTheme="majorHAnsi" w:cstheme="majorHAnsi"/>
                <w:spacing w:val="2"/>
                <w:kern w:val="21"/>
                <w:sz w:val="19"/>
                <w:szCs w:val="19"/>
                <w:lang w:val="en-AU"/>
              </w:rPr>
              <w:t>Data unit</w:t>
            </w:r>
          </w:p>
        </w:tc>
        <w:tc>
          <w:tcPr>
            <w:tcW w:w="6120" w:type="dxa"/>
            <w:tcBorders>
              <w:top w:val="single" w:sz="4" w:space="0" w:color="FFFFFF"/>
              <w:left w:val="single" w:sz="4" w:space="0" w:color="FFFFFF"/>
              <w:bottom w:val="single" w:sz="4" w:space="0" w:color="FFFFFF"/>
              <w:right w:val="single" w:sz="4" w:space="0" w:color="FFFFFF"/>
            </w:tcBorders>
            <w:shd w:val="clear" w:color="auto" w:fill="F2F2F2"/>
          </w:tcPr>
          <w:p w14:paraId="043FF490" w14:textId="77777777" w:rsidR="00590BB7" w:rsidRPr="00140C43" w:rsidRDefault="00590BB7">
            <w:pPr>
              <w:tabs>
                <w:tab w:val="left" w:pos="142"/>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iCs/>
                <w:spacing w:val="2"/>
                <w:kern w:val="21"/>
                <w:sz w:val="19"/>
                <w:szCs w:val="19"/>
                <w:lang w:val="en-AU"/>
              </w:rPr>
            </w:pPr>
            <w:r>
              <w:rPr>
                <w:rFonts w:asciiTheme="majorHAnsi" w:hAnsiTheme="majorHAnsi" w:cstheme="majorHAnsi"/>
                <w:iCs/>
                <w:spacing w:val="2"/>
                <w:kern w:val="21"/>
                <w:sz w:val="19"/>
                <w:szCs w:val="19"/>
                <w:lang w:val="en-AU"/>
              </w:rPr>
              <w:t>fraction</w:t>
            </w:r>
          </w:p>
        </w:tc>
      </w:tr>
      <w:tr w:rsidR="00590BB7" w:rsidRPr="00140C43" w14:paraId="0CD73851" w14:textId="77777777">
        <w:trPr>
          <w:trHeight w:val="360"/>
        </w:trPr>
        <w:tc>
          <w:tcPr>
            <w:cnfStyle w:val="001000000000" w:firstRow="0" w:lastRow="0" w:firstColumn="1" w:lastColumn="0" w:oddVBand="0" w:evenVBand="0" w:oddHBand="0" w:evenHBand="0" w:firstRowFirstColumn="0" w:firstRowLastColumn="0" w:lastRowFirstColumn="0" w:lastRowLastColumn="0"/>
            <w:tcW w:w="2520" w:type="dxa"/>
            <w:tcBorders>
              <w:top w:val="single" w:sz="4" w:space="0" w:color="FFFFFF"/>
              <w:bottom w:val="single" w:sz="4" w:space="0" w:color="FFFFFF"/>
              <w:right w:val="single" w:sz="4" w:space="0" w:color="FFFFFF"/>
            </w:tcBorders>
            <w:shd w:val="clear" w:color="auto" w:fill="D9D9D9" w:themeFill="background1" w:themeFillShade="D9"/>
            <w:hideMark/>
          </w:tcPr>
          <w:p w14:paraId="23F4138B" w14:textId="77777777" w:rsidR="00590BB7" w:rsidRPr="00140C43" w:rsidRDefault="00590BB7">
            <w:pPr>
              <w:tabs>
                <w:tab w:val="left" w:pos="142"/>
                <w:tab w:val="num" w:pos="540"/>
              </w:tabs>
              <w:spacing w:before="40" w:after="40" w:line="288" w:lineRule="auto"/>
              <w:rPr>
                <w:rFonts w:asciiTheme="majorHAnsi" w:hAnsiTheme="majorHAnsi" w:cstheme="majorHAnsi"/>
                <w:spacing w:val="2"/>
                <w:kern w:val="21"/>
                <w:sz w:val="19"/>
                <w:szCs w:val="19"/>
                <w:lang w:val="en-AU"/>
              </w:rPr>
            </w:pPr>
            <w:r w:rsidRPr="00140C43">
              <w:rPr>
                <w:rFonts w:asciiTheme="majorHAnsi" w:hAnsiTheme="majorHAnsi" w:cstheme="majorHAnsi"/>
                <w:spacing w:val="2"/>
                <w:kern w:val="21"/>
                <w:sz w:val="19"/>
                <w:szCs w:val="19"/>
                <w:lang w:val="en-AU"/>
              </w:rPr>
              <w:t>Description</w:t>
            </w:r>
          </w:p>
        </w:tc>
        <w:tc>
          <w:tcPr>
            <w:tcW w:w="6120" w:type="dxa"/>
            <w:tcBorders>
              <w:top w:val="single" w:sz="4" w:space="0" w:color="FFFFFF"/>
              <w:left w:val="single" w:sz="4" w:space="0" w:color="FFFFFF"/>
              <w:bottom w:val="single" w:sz="4" w:space="0" w:color="FFFFFF"/>
              <w:right w:val="single" w:sz="4" w:space="0" w:color="FFFFFF"/>
            </w:tcBorders>
            <w:shd w:val="clear" w:color="auto" w:fill="F2F2F2"/>
          </w:tcPr>
          <w:p w14:paraId="659E8167" w14:textId="06C5BB07" w:rsidR="00590BB7" w:rsidRPr="00140C43" w:rsidRDefault="00590BB7">
            <w:pPr>
              <w:tabs>
                <w:tab w:val="left" w:pos="142"/>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iCs/>
                <w:spacing w:val="2"/>
                <w:kern w:val="21"/>
                <w:sz w:val="19"/>
                <w:szCs w:val="19"/>
                <w:lang w:val="en-AU"/>
              </w:rPr>
            </w:pPr>
            <w:r w:rsidRPr="00140C43">
              <w:rPr>
                <w:rFonts w:asciiTheme="majorHAnsi" w:hAnsiTheme="majorHAnsi" w:cstheme="majorHAnsi"/>
                <w:iCs/>
                <w:spacing w:val="2"/>
                <w:kern w:val="21"/>
                <w:sz w:val="19"/>
                <w:szCs w:val="19"/>
                <w:lang w:val="en-AU"/>
              </w:rPr>
              <w:t>Dry matter digestibility</w:t>
            </w:r>
            <w:r w:rsidR="00E65699">
              <w:rPr>
                <w:rFonts w:asciiTheme="majorHAnsi" w:hAnsiTheme="majorHAnsi" w:cstheme="majorHAnsi"/>
                <w:iCs/>
                <w:spacing w:val="2"/>
                <w:kern w:val="21"/>
                <w:sz w:val="19"/>
                <w:szCs w:val="19"/>
                <w:lang w:val="en-AU"/>
              </w:rPr>
              <w:t>.</w:t>
            </w:r>
          </w:p>
        </w:tc>
      </w:tr>
      <w:tr w:rsidR="00590BB7" w:rsidRPr="00140C43" w14:paraId="67820BC1" w14:textId="77777777">
        <w:trPr>
          <w:trHeight w:val="360"/>
        </w:trPr>
        <w:tc>
          <w:tcPr>
            <w:cnfStyle w:val="001000000000" w:firstRow="0" w:lastRow="0" w:firstColumn="1" w:lastColumn="0" w:oddVBand="0" w:evenVBand="0" w:oddHBand="0" w:evenHBand="0" w:firstRowFirstColumn="0" w:firstRowLastColumn="0" w:lastRowFirstColumn="0" w:lastRowLastColumn="0"/>
            <w:tcW w:w="2520" w:type="dxa"/>
            <w:tcBorders>
              <w:top w:val="single" w:sz="4" w:space="0" w:color="FFFFFF"/>
              <w:bottom w:val="single" w:sz="4" w:space="0" w:color="FFFFFF"/>
              <w:right w:val="single" w:sz="4" w:space="0" w:color="FFFFFF"/>
            </w:tcBorders>
            <w:shd w:val="clear" w:color="auto" w:fill="D9D9D9" w:themeFill="background1" w:themeFillShade="D9"/>
            <w:hideMark/>
          </w:tcPr>
          <w:p w14:paraId="3798447B" w14:textId="77777777" w:rsidR="00590BB7" w:rsidRPr="00140C43" w:rsidRDefault="00590BB7">
            <w:pPr>
              <w:tabs>
                <w:tab w:val="left" w:pos="142"/>
                <w:tab w:val="num" w:pos="540"/>
              </w:tabs>
              <w:spacing w:before="40" w:after="40" w:line="288" w:lineRule="auto"/>
              <w:rPr>
                <w:rFonts w:asciiTheme="majorHAnsi" w:hAnsiTheme="majorHAnsi" w:cstheme="majorHAnsi"/>
                <w:spacing w:val="2"/>
                <w:kern w:val="21"/>
                <w:sz w:val="19"/>
                <w:szCs w:val="19"/>
                <w:lang w:val="en-AU"/>
              </w:rPr>
            </w:pPr>
            <w:r w:rsidRPr="00140C43">
              <w:rPr>
                <w:rFonts w:asciiTheme="majorHAnsi" w:hAnsiTheme="majorHAnsi" w:cstheme="majorHAnsi"/>
                <w:spacing w:val="2"/>
                <w:kern w:val="21"/>
                <w:sz w:val="19"/>
                <w:szCs w:val="19"/>
                <w:lang w:val="en-AU"/>
              </w:rPr>
              <w:t>Method 1 data source</w:t>
            </w:r>
          </w:p>
        </w:tc>
        <w:tc>
          <w:tcPr>
            <w:tcW w:w="6120" w:type="dxa"/>
            <w:tcBorders>
              <w:top w:val="single" w:sz="4" w:space="0" w:color="FFFFFF"/>
              <w:left w:val="single" w:sz="4" w:space="0" w:color="FFFFFF"/>
              <w:bottom w:val="single" w:sz="4" w:space="0" w:color="FFFFFF"/>
              <w:right w:val="single" w:sz="4" w:space="0" w:color="FFFFFF"/>
            </w:tcBorders>
            <w:shd w:val="clear" w:color="auto" w:fill="F2F2F2"/>
          </w:tcPr>
          <w:p w14:paraId="67880058" w14:textId="008F5138" w:rsidR="00590BB7" w:rsidRPr="00140C43" w:rsidRDefault="00590BB7">
            <w:pPr>
              <w:tabs>
                <w:tab w:val="left" w:pos="142"/>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iCs/>
                <w:spacing w:val="2"/>
                <w:kern w:val="21"/>
                <w:sz w:val="19"/>
                <w:szCs w:val="19"/>
                <w:lang w:val="en-AU"/>
              </w:rPr>
            </w:pPr>
            <w:r w:rsidRPr="00140C43">
              <w:rPr>
                <w:rFonts w:asciiTheme="majorHAnsi" w:hAnsiTheme="majorHAnsi" w:cstheme="majorHAnsi"/>
                <w:iCs/>
                <w:spacing w:val="2"/>
                <w:kern w:val="21"/>
                <w:sz w:val="19"/>
                <w:szCs w:val="19"/>
                <w:lang w:val="en-AU"/>
              </w:rPr>
              <w:t xml:space="preserve">Table A5.5.1.4, National Inventory Report, Volume 2 </w:t>
            </w:r>
            <w:r w:rsidRPr="00140C43">
              <w:rPr>
                <w:rFonts w:asciiTheme="majorHAnsi" w:hAnsiTheme="majorHAnsi" w:cstheme="majorHAnsi"/>
                <w:iCs/>
                <w:spacing w:val="2"/>
                <w:kern w:val="21"/>
                <w:sz w:val="19"/>
                <w:szCs w:val="19"/>
              </w:rPr>
              <w:fldChar w:fldCharType="begin"/>
            </w:r>
            <w:r>
              <w:rPr>
                <w:rFonts w:asciiTheme="majorHAnsi" w:hAnsiTheme="majorHAnsi" w:cstheme="majorHAnsi"/>
                <w:iCs/>
                <w:spacing w:val="2"/>
                <w:kern w:val="21"/>
                <w:sz w:val="19"/>
                <w:szCs w:val="19"/>
                <w:lang w:val="en-AU"/>
              </w:rPr>
              <w:instrText xml:space="preserve"> ADDIN ZOTERO_ITEM CSL_CITATION {"citationID":"Ic0btvoM","properties":{"formattedCitation":"[6]","plainCitation":"[6]","noteIndex":0},"citationItems":[{"id":2,"uris":["http://zotero.org/users/17543967/items/AXXZMT9M"],"itemData":{"id":2,"type":"document","publisher":"Australian Government","title":"National Inventory Report 2023, Volume II","URL":"https://www.dcceew.gov.au/sites/default/files/documents/national-inventory-report-2023-volume-2.pdf","author":[{"family":"Department of Climate Change, Energy, the Environment and Water","given":""}],"issued":{"date-parts":[["2023"]]}}}],"schema":"https://github.com/citation-style-language/schema/raw/master/csl-citation.json"} </w:instrText>
            </w:r>
            <w:r w:rsidRPr="00140C43">
              <w:rPr>
                <w:rFonts w:asciiTheme="majorHAnsi" w:hAnsiTheme="majorHAnsi" w:cstheme="majorHAnsi"/>
                <w:iCs/>
                <w:spacing w:val="2"/>
                <w:kern w:val="21"/>
                <w:sz w:val="19"/>
                <w:szCs w:val="19"/>
              </w:rPr>
              <w:fldChar w:fldCharType="separate"/>
            </w:r>
            <w:r w:rsidRPr="00590BB7">
              <w:rPr>
                <w:sz w:val="19"/>
              </w:rPr>
              <w:t>[6]</w:t>
            </w:r>
            <w:r w:rsidRPr="00140C43">
              <w:rPr>
                <w:rFonts w:asciiTheme="majorHAnsi" w:hAnsiTheme="majorHAnsi" w:cstheme="majorHAnsi"/>
                <w:iCs/>
                <w:spacing w:val="2"/>
                <w:kern w:val="21"/>
                <w:sz w:val="19"/>
                <w:szCs w:val="19"/>
              </w:rPr>
              <w:fldChar w:fldCharType="end"/>
            </w:r>
            <w:r w:rsidRPr="00140C43">
              <w:rPr>
                <w:rFonts w:asciiTheme="majorHAnsi" w:hAnsiTheme="majorHAnsi" w:cstheme="majorHAnsi"/>
                <w:iCs/>
                <w:spacing w:val="2"/>
                <w:kern w:val="21"/>
                <w:sz w:val="19"/>
                <w:szCs w:val="19"/>
                <w:lang w:val="en-AU"/>
              </w:rPr>
              <w:t>.</w:t>
            </w:r>
          </w:p>
        </w:tc>
      </w:tr>
      <w:tr w:rsidR="00590BB7" w:rsidRPr="00140C43" w14:paraId="12BE49EC" w14:textId="77777777" w:rsidTr="00E65699">
        <w:trPr>
          <w:trHeight w:val="343"/>
        </w:trPr>
        <w:tc>
          <w:tcPr>
            <w:cnfStyle w:val="001000000000" w:firstRow="0" w:lastRow="0" w:firstColumn="1" w:lastColumn="0" w:oddVBand="0" w:evenVBand="0" w:oddHBand="0" w:evenHBand="0" w:firstRowFirstColumn="0" w:firstRowLastColumn="0" w:lastRowFirstColumn="0" w:lastRowLastColumn="0"/>
            <w:tcW w:w="2520" w:type="dxa"/>
            <w:tcBorders>
              <w:top w:val="single" w:sz="4" w:space="0" w:color="FFFFFF"/>
              <w:bottom w:val="single" w:sz="4" w:space="0" w:color="FFFFFF"/>
              <w:right w:val="single" w:sz="4" w:space="0" w:color="FFFFFF"/>
            </w:tcBorders>
            <w:shd w:val="clear" w:color="auto" w:fill="D9D9D9" w:themeFill="background1" w:themeFillShade="D9"/>
          </w:tcPr>
          <w:p w14:paraId="0309D883" w14:textId="77777777" w:rsidR="00590BB7" w:rsidRPr="00140C43" w:rsidRDefault="00590BB7">
            <w:pPr>
              <w:tabs>
                <w:tab w:val="left" w:pos="142"/>
                <w:tab w:val="num" w:pos="540"/>
              </w:tabs>
              <w:spacing w:before="40" w:after="40" w:line="288" w:lineRule="auto"/>
              <w:rPr>
                <w:rFonts w:asciiTheme="majorHAnsi" w:hAnsiTheme="majorHAnsi" w:cstheme="majorHAnsi"/>
                <w:spacing w:val="2"/>
                <w:kern w:val="21"/>
                <w:sz w:val="19"/>
                <w:szCs w:val="19"/>
                <w:lang w:val="en-AU"/>
              </w:rPr>
            </w:pPr>
            <w:r w:rsidRPr="00140C43">
              <w:rPr>
                <w:rFonts w:asciiTheme="majorHAnsi" w:hAnsiTheme="majorHAnsi" w:cstheme="majorHAnsi"/>
                <w:spacing w:val="2"/>
                <w:kern w:val="21"/>
                <w:sz w:val="19"/>
                <w:szCs w:val="19"/>
                <w:lang w:val="en-AU" w:eastAsia="ja-JP"/>
              </w:rPr>
              <w:t>Method 1 value</w:t>
            </w:r>
          </w:p>
        </w:tc>
        <w:tc>
          <w:tcPr>
            <w:tcW w:w="6120" w:type="dxa"/>
            <w:tcBorders>
              <w:top w:val="single" w:sz="4" w:space="0" w:color="FFFFFF"/>
              <w:left w:val="single" w:sz="4" w:space="0" w:color="FFFFFF"/>
              <w:bottom w:val="single" w:sz="4" w:space="0" w:color="FFFFFF"/>
              <w:right w:val="single" w:sz="4" w:space="0" w:color="FFFFFF"/>
            </w:tcBorders>
            <w:shd w:val="clear" w:color="auto" w:fill="F2F2F2"/>
          </w:tcPr>
          <w:p w14:paraId="2BC3D48F" w14:textId="77777777" w:rsidR="00590BB7" w:rsidRPr="00140C43" w:rsidRDefault="00590BB7" w:rsidP="00E65699">
            <w:pPr>
              <w:spacing w:before="40" w:after="4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iCs/>
                <w:spacing w:val="2"/>
                <w:kern w:val="21"/>
                <w:sz w:val="19"/>
                <w:szCs w:val="19"/>
                <w:lang w:val="en-AU"/>
              </w:rPr>
            </w:pPr>
            <w:r>
              <w:rPr>
                <w:sz w:val="19"/>
                <w:szCs w:val="19"/>
                <w:lang w:val="en-AU"/>
              </w:rPr>
              <w:t>0.</w:t>
            </w:r>
            <w:r w:rsidRPr="00140C43">
              <w:rPr>
                <w:sz w:val="19"/>
                <w:szCs w:val="19"/>
                <w:lang w:val="en-AU"/>
              </w:rPr>
              <w:t>75</w:t>
            </w:r>
          </w:p>
        </w:tc>
      </w:tr>
      <w:tr w:rsidR="00590BB7" w:rsidRPr="00140C43" w14:paraId="1B3D9AA4" w14:textId="77777777">
        <w:trPr>
          <w:trHeight w:val="360"/>
        </w:trPr>
        <w:tc>
          <w:tcPr>
            <w:cnfStyle w:val="001000000000" w:firstRow="0" w:lastRow="0" w:firstColumn="1" w:lastColumn="0" w:oddVBand="0" w:evenVBand="0" w:oddHBand="0" w:evenHBand="0" w:firstRowFirstColumn="0" w:firstRowLastColumn="0" w:lastRowFirstColumn="0" w:lastRowLastColumn="0"/>
            <w:tcW w:w="2520" w:type="dxa"/>
            <w:tcBorders>
              <w:top w:val="single" w:sz="4" w:space="0" w:color="FFFFFF"/>
              <w:bottom w:val="single" w:sz="4" w:space="0" w:color="FFFFFF"/>
              <w:right w:val="single" w:sz="4" w:space="0" w:color="FFFFFF"/>
            </w:tcBorders>
            <w:shd w:val="clear" w:color="auto" w:fill="D9D9D9" w:themeFill="background1" w:themeFillShade="D9"/>
          </w:tcPr>
          <w:p w14:paraId="2926904B" w14:textId="77777777" w:rsidR="00590BB7" w:rsidRPr="00140C43" w:rsidRDefault="00590BB7">
            <w:pPr>
              <w:tabs>
                <w:tab w:val="left" w:pos="142"/>
                <w:tab w:val="num" w:pos="540"/>
              </w:tabs>
              <w:spacing w:before="40" w:after="40" w:line="288" w:lineRule="auto"/>
              <w:rPr>
                <w:rFonts w:asciiTheme="majorHAnsi" w:hAnsiTheme="majorHAnsi" w:cstheme="majorHAnsi"/>
                <w:spacing w:val="2"/>
                <w:kern w:val="21"/>
                <w:sz w:val="19"/>
                <w:szCs w:val="19"/>
                <w:lang w:val="en-AU"/>
              </w:rPr>
            </w:pPr>
            <w:r w:rsidRPr="00140C43">
              <w:rPr>
                <w:rFonts w:asciiTheme="majorHAnsi" w:hAnsiTheme="majorHAnsi" w:cstheme="majorHAnsi"/>
                <w:spacing w:val="2"/>
                <w:kern w:val="21"/>
                <w:sz w:val="19"/>
                <w:szCs w:val="19"/>
                <w:lang w:val="en-AU"/>
              </w:rPr>
              <w:t>Method 2 data source</w:t>
            </w:r>
          </w:p>
        </w:tc>
        <w:tc>
          <w:tcPr>
            <w:tcW w:w="6120" w:type="dxa"/>
            <w:tcBorders>
              <w:top w:val="single" w:sz="4" w:space="0" w:color="FFFFFF"/>
              <w:left w:val="single" w:sz="4" w:space="0" w:color="FFFFFF"/>
              <w:bottom w:val="single" w:sz="4" w:space="0" w:color="FFFFFF"/>
              <w:right w:val="single" w:sz="4" w:space="0" w:color="FFFFFF"/>
            </w:tcBorders>
            <w:shd w:val="clear" w:color="auto" w:fill="F2F2F2"/>
          </w:tcPr>
          <w:p w14:paraId="477A5181" w14:textId="5DE81DCE" w:rsidR="00590BB7" w:rsidRPr="00140C43" w:rsidRDefault="00590BB7">
            <w:pPr>
              <w:tabs>
                <w:tab w:val="left" w:pos="142"/>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iCs/>
                <w:spacing w:val="2"/>
                <w:kern w:val="21"/>
                <w:sz w:val="19"/>
                <w:szCs w:val="19"/>
                <w:lang w:val="en-AU"/>
              </w:rPr>
            </w:pPr>
            <w:r w:rsidRPr="00140C43">
              <w:rPr>
                <w:rFonts w:asciiTheme="majorHAnsi" w:hAnsiTheme="majorHAnsi" w:cstheme="majorHAnsi"/>
                <w:iCs/>
                <w:spacing w:val="2"/>
                <w:kern w:val="21"/>
                <w:sz w:val="19"/>
                <w:szCs w:val="19"/>
                <w:lang w:val="en-AU"/>
              </w:rPr>
              <w:t xml:space="preserve">If average DMD for the reporting period of different livestock classes is known based on farm records of feed sources and quality, a farm-specific DMD value </w:t>
            </w:r>
            <w:r w:rsidR="000D2748">
              <w:rPr>
                <w:rFonts w:asciiTheme="majorHAnsi" w:hAnsiTheme="majorHAnsi" w:cstheme="majorHAnsi"/>
                <w:iCs/>
                <w:spacing w:val="2"/>
                <w:kern w:val="21"/>
                <w:sz w:val="19"/>
                <w:szCs w:val="19"/>
                <w:lang w:val="en-AU"/>
              </w:rPr>
              <w:t>may</w:t>
            </w:r>
            <w:r w:rsidR="000D2748" w:rsidRPr="00140C43">
              <w:rPr>
                <w:rFonts w:asciiTheme="majorHAnsi" w:hAnsiTheme="majorHAnsi" w:cstheme="majorHAnsi"/>
                <w:iCs/>
                <w:spacing w:val="2"/>
                <w:kern w:val="21"/>
                <w:sz w:val="19"/>
                <w:szCs w:val="19"/>
                <w:lang w:val="en-AU"/>
              </w:rPr>
              <w:t xml:space="preserve"> </w:t>
            </w:r>
            <w:r w:rsidRPr="00140C43">
              <w:rPr>
                <w:rFonts w:asciiTheme="majorHAnsi" w:hAnsiTheme="majorHAnsi" w:cstheme="majorHAnsi"/>
                <w:iCs/>
                <w:spacing w:val="2"/>
                <w:kern w:val="21"/>
                <w:sz w:val="19"/>
                <w:szCs w:val="19"/>
                <w:lang w:val="en-AU"/>
              </w:rPr>
              <w:t>be used. The ADCC, 2025</w:t>
            </w:r>
            <w:r>
              <w:rPr>
                <w:rFonts w:asciiTheme="majorHAnsi" w:hAnsiTheme="majorHAnsi" w:cstheme="majorHAnsi"/>
                <w:iCs/>
                <w:spacing w:val="2"/>
                <w:kern w:val="21"/>
                <w:sz w:val="19"/>
                <w:szCs w:val="19"/>
                <w:lang w:val="en-AU"/>
              </w:rPr>
              <w:t xml:space="preserve"> </w:t>
            </w:r>
            <w:r>
              <w:rPr>
                <w:rFonts w:asciiTheme="majorHAnsi" w:hAnsiTheme="majorHAnsi" w:cstheme="majorHAnsi"/>
                <w:iCs/>
                <w:spacing w:val="2"/>
                <w:kern w:val="21"/>
                <w:sz w:val="19"/>
                <w:szCs w:val="19"/>
              </w:rPr>
              <w:fldChar w:fldCharType="begin"/>
            </w:r>
            <w:r>
              <w:rPr>
                <w:rFonts w:asciiTheme="majorHAnsi" w:hAnsiTheme="majorHAnsi" w:cstheme="majorHAnsi"/>
                <w:iCs/>
                <w:spacing w:val="2"/>
                <w:kern w:val="21"/>
                <w:sz w:val="19"/>
                <w:szCs w:val="19"/>
                <w:lang w:val="en-AU"/>
              </w:rPr>
              <w:instrText xml:space="preserve"> ADDIN ZOTERO_ITEM CSL_CITATION {"citationID":"YnQa247I","properties":{"formattedCitation":"[4]","plainCitation":"[4]","noteIndex":0},"citationItems":[{"id":420,"uris":["http://zotero.org/groups/4894696/items/CEQPK582"],"itemData":{"id":420,"type":"report","publisher":"Tasmanian Institute of Agriculture; Dairy Australia","publisher-place":"Launceston, Tasmania; Melbourne, Victoria","title":"Australian Dairy Carbon Calculator","URL":"https://www.dairyaustralia.com.au/en/climate-and-environment/greenhouse-gas-emissions/australian-dairy-carbon-calculator","author":[{"literal":"KM Christie-Whitehead"},{"literal":"Dairy Australia"}],"issued":{"date-parts":[["2025",2]]}}}],"schema":"https://github.com/citation-style-language/schema/raw/master/csl-citation.json"} </w:instrText>
            </w:r>
            <w:r>
              <w:rPr>
                <w:rFonts w:asciiTheme="majorHAnsi" w:hAnsiTheme="majorHAnsi" w:cstheme="majorHAnsi"/>
                <w:iCs/>
                <w:spacing w:val="2"/>
                <w:kern w:val="21"/>
                <w:sz w:val="19"/>
                <w:szCs w:val="19"/>
              </w:rPr>
              <w:fldChar w:fldCharType="separate"/>
            </w:r>
            <w:r w:rsidRPr="00590BB7">
              <w:rPr>
                <w:sz w:val="19"/>
              </w:rPr>
              <w:t>[4]</w:t>
            </w:r>
            <w:r>
              <w:rPr>
                <w:rFonts w:asciiTheme="majorHAnsi" w:hAnsiTheme="majorHAnsi" w:cstheme="majorHAnsi"/>
                <w:iCs/>
                <w:spacing w:val="2"/>
                <w:kern w:val="21"/>
                <w:sz w:val="19"/>
                <w:szCs w:val="19"/>
              </w:rPr>
              <w:fldChar w:fldCharType="end"/>
            </w:r>
            <w:r w:rsidRPr="00140C43">
              <w:rPr>
                <w:rFonts w:asciiTheme="majorHAnsi" w:hAnsiTheme="majorHAnsi" w:cstheme="majorHAnsi"/>
                <w:iCs/>
                <w:spacing w:val="2"/>
                <w:kern w:val="21"/>
                <w:sz w:val="19"/>
                <w:szCs w:val="19"/>
                <w:lang w:val="en-AU"/>
              </w:rPr>
              <w:t xml:space="preserve"> provides support on how to calculate DMD from feed sources. </w:t>
            </w:r>
          </w:p>
          <w:p w14:paraId="3A95ADE9" w14:textId="473C65FE" w:rsidR="00590BB7" w:rsidRPr="00140C43" w:rsidRDefault="00590BB7">
            <w:pPr>
              <w:tabs>
                <w:tab w:val="left" w:pos="142"/>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iCs/>
                <w:spacing w:val="2"/>
                <w:kern w:val="21"/>
                <w:sz w:val="19"/>
                <w:szCs w:val="19"/>
                <w:lang w:val="en-AU"/>
              </w:rPr>
            </w:pPr>
            <w:r w:rsidRPr="00140C43">
              <w:rPr>
                <w:rFonts w:asciiTheme="majorHAnsi" w:hAnsiTheme="majorHAnsi" w:cstheme="majorHAnsi"/>
                <w:iCs/>
                <w:spacing w:val="2"/>
                <w:kern w:val="21"/>
                <w:sz w:val="19"/>
                <w:szCs w:val="19"/>
                <w:lang w:val="en-AU"/>
              </w:rPr>
              <w:t xml:space="preserve">For any stock classes where farm records of feed sources and quality are not available, the </w:t>
            </w:r>
            <w:r w:rsidR="009F23A6" w:rsidRPr="00BC163A">
              <w:rPr>
                <w:rFonts w:asciiTheme="majorHAnsi" w:hAnsiTheme="majorHAnsi" w:cstheme="majorHAnsi"/>
                <w:iCs/>
                <w:color w:val="auto"/>
                <w:spacing w:val="2"/>
                <w:kern w:val="21"/>
                <w:sz w:val="19"/>
                <w:szCs w:val="19"/>
                <w:lang w:val="en-AU"/>
              </w:rPr>
              <w:t>National Inventory Report</w:t>
            </w:r>
            <w:r w:rsidRPr="00140C43">
              <w:rPr>
                <w:rFonts w:asciiTheme="majorHAnsi" w:hAnsiTheme="majorHAnsi" w:cstheme="majorHAnsi"/>
                <w:iCs/>
                <w:spacing w:val="2"/>
                <w:kern w:val="21"/>
                <w:sz w:val="19"/>
                <w:szCs w:val="19"/>
                <w:lang w:val="en-AU"/>
              </w:rPr>
              <w:t xml:space="preserve"> default shall be applied. </w:t>
            </w:r>
          </w:p>
        </w:tc>
      </w:tr>
      <w:tr w:rsidR="00590BB7" w:rsidRPr="00140C43" w14:paraId="399ECCE9" w14:textId="77777777">
        <w:trPr>
          <w:trHeight w:val="360"/>
        </w:trPr>
        <w:tc>
          <w:tcPr>
            <w:cnfStyle w:val="001000000000" w:firstRow="0" w:lastRow="0" w:firstColumn="1" w:lastColumn="0" w:oddVBand="0" w:evenVBand="0" w:oddHBand="0" w:evenHBand="0" w:firstRowFirstColumn="0" w:firstRowLastColumn="0" w:lastRowFirstColumn="0" w:lastRowLastColumn="0"/>
            <w:tcW w:w="2520" w:type="dxa"/>
            <w:tcBorders>
              <w:top w:val="single" w:sz="4" w:space="0" w:color="FFFFFF"/>
              <w:right w:val="single" w:sz="4" w:space="0" w:color="FFFFFF"/>
            </w:tcBorders>
            <w:shd w:val="clear" w:color="auto" w:fill="D9D9D9" w:themeFill="background1" w:themeFillShade="D9"/>
          </w:tcPr>
          <w:p w14:paraId="256234A3" w14:textId="77777777" w:rsidR="00590BB7" w:rsidRPr="00140C43" w:rsidRDefault="00590BB7">
            <w:pPr>
              <w:tabs>
                <w:tab w:val="left" w:pos="142"/>
                <w:tab w:val="num" w:pos="540"/>
              </w:tabs>
              <w:spacing w:before="40" w:after="40" w:line="288" w:lineRule="auto"/>
              <w:rPr>
                <w:rFonts w:asciiTheme="majorHAnsi" w:hAnsiTheme="majorHAnsi" w:cstheme="majorHAnsi"/>
                <w:spacing w:val="2"/>
                <w:kern w:val="21"/>
                <w:sz w:val="19"/>
                <w:szCs w:val="19"/>
                <w:lang w:val="en-AU" w:eastAsia="ja-JP"/>
              </w:rPr>
            </w:pPr>
            <w:r w:rsidRPr="00140C43">
              <w:rPr>
                <w:rFonts w:asciiTheme="majorHAnsi" w:hAnsiTheme="majorHAnsi" w:cstheme="majorHAnsi"/>
                <w:spacing w:val="2"/>
                <w:kern w:val="21"/>
                <w:sz w:val="19"/>
                <w:szCs w:val="19"/>
                <w:lang w:val="en-AU" w:eastAsia="ja-JP"/>
              </w:rPr>
              <w:t xml:space="preserve">Quality assurance / quality control considerations </w:t>
            </w:r>
          </w:p>
        </w:tc>
        <w:tc>
          <w:tcPr>
            <w:tcW w:w="6120" w:type="dxa"/>
            <w:tcBorders>
              <w:top w:val="single" w:sz="4" w:space="0" w:color="FFFFFF"/>
              <w:left w:val="single" w:sz="4" w:space="0" w:color="FFFFFF"/>
              <w:bottom w:val="single" w:sz="4" w:space="0" w:color="FFFFFF"/>
              <w:right w:val="single" w:sz="4" w:space="0" w:color="FFFFFF"/>
            </w:tcBorders>
            <w:shd w:val="clear" w:color="auto" w:fill="F2F2F2"/>
          </w:tcPr>
          <w:p w14:paraId="332FE741" w14:textId="5CAA4EA5" w:rsidR="00657C3D" w:rsidRPr="00381347" w:rsidRDefault="00657C3D" w:rsidP="00657C3D">
            <w:pPr>
              <w:tabs>
                <w:tab w:val="left" w:pos="142"/>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iCs/>
                <w:spacing w:val="2"/>
                <w:kern w:val="21"/>
                <w:sz w:val="19"/>
                <w:szCs w:val="19"/>
              </w:rPr>
            </w:pPr>
            <w:r>
              <w:rPr>
                <w:iCs/>
                <w:spacing w:val="2"/>
                <w:kern w:val="21"/>
                <w:sz w:val="19"/>
                <w:szCs w:val="19"/>
              </w:rPr>
              <w:t>If Method 1 is used ensure</w:t>
            </w:r>
            <w:r w:rsidRPr="008C3F81">
              <w:rPr>
                <w:iCs/>
                <w:spacing w:val="2"/>
                <w:kern w:val="21"/>
                <w:sz w:val="19"/>
                <w:szCs w:val="19"/>
              </w:rPr>
              <w:t xml:space="preserve"> the most recently available published data is use</w:t>
            </w:r>
            <w:r>
              <w:rPr>
                <w:iCs/>
                <w:spacing w:val="2"/>
                <w:kern w:val="21"/>
                <w:sz w:val="19"/>
                <w:szCs w:val="19"/>
              </w:rPr>
              <w:t xml:space="preserve">d in alignment with the Australian </w:t>
            </w:r>
            <w:r w:rsidR="009F23A6" w:rsidRPr="00BC163A">
              <w:rPr>
                <w:rFonts w:asciiTheme="majorHAnsi" w:hAnsiTheme="majorHAnsi" w:cstheme="majorHAnsi"/>
                <w:iCs/>
                <w:color w:val="auto"/>
                <w:spacing w:val="2"/>
                <w:kern w:val="21"/>
                <w:sz w:val="19"/>
                <w:szCs w:val="19"/>
                <w:lang w:val="en-AU"/>
              </w:rPr>
              <w:t>National Inventory Report</w:t>
            </w:r>
            <w:r w:rsidR="009F23A6" w:rsidRPr="00BC163A">
              <w:rPr>
                <w:iCs/>
                <w:color w:val="auto"/>
                <w:spacing w:val="2"/>
                <w:kern w:val="21"/>
                <w:sz w:val="19"/>
                <w:szCs w:val="19"/>
              </w:rPr>
              <w:t>.</w:t>
            </w:r>
          </w:p>
          <w:p w14:paraId="214A4752" w14:textId="23DD4912" w:rsidR="00590BB7" w:rsidRPr="00140C43" w:rsidRDefault="00657C3D">
            <w:pPr>
              <w:tabs>
                <w:tab w:val="left" w:pos="142"/>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iCs/>
                <w:spacing w:val="2"/>
                <w:kern w:val="21"/>
                <w:sz w:val="19"/>
                <w:szCs w:val="19"/>
                <w:lang w:val="en-AU"/>
              </w:rPr>
            </w:pPr>
            <w:r>
              <w:rPr>
                <w:rFonts w:asciiTheme="majorHAnsi" w:hAnsiTheme="majorHAnsi" w:cstheme="majorHAnsi"/>
                <w:iCs/>
                <w:spacing w:val="2"/>
                <w:kern w:val="21"/>
                <w:sz w:val="19"/>
                <w:szCs w:val="19"/>
                <w:lang w:val="en-AU"/>
              </w:rPr>
              <w:t>If Method 2 is used</w:t>
            </w:r>
            <w:r w:rsidRPr="00140C43">
              <w:rPr>
                <w:rFonts w:asciiTheme="majorHAnsi" w:hAnsiTheme="majorHAnsi" w:cstheme="majorHAnsi"/>
                <w:iCs/>
                <w:spacing w:val="2"/>
                <w:kern w:val="21"/>
                <w:sz w:val="19"/>
                <w:szCs w:val="19"/>
                <w:lang w:val="en-AU"/>
              </w:rPr>
              <w:t xml:space="preserve"> farm source data </w:t>
            </w:r>
            <w:r w:rsidR="000D2748">
              <w:rPr>
                <w:rFonts w:asciiTheme="majorHAnsi" w:hAnsiTheme="majorHAnsi" w:cstheme="majorHAnsi"/>
                <w:iCs/>
                <w:spacing w:val="2"/>
                <w:kern w:val="21"/>
                <w:sz w:val="19"/>
                <w:szCs w:val="19"/>
                <w:lang w:val="en-AU"/>
              </w:rPr>
              <w:t>may</w:t>
            </w:r>
            <w:r>
              <w:rPr>
                <w:rFonts w:asciiTheme="majorHAnsi" w:hAnsiTheme="majorHAnsi" w:cstheme="majorHAnsi"/>
                <w:iCs/>
                <w:spacing w:val="2"/>
                <w:kern w:val="21"/>
                <w:sz w:val="19"/>
                <w:szCs w:val="19"/>
                <w:lang w:val="en-AU"/>
              </w:rPr>
              <w:t xml:space="preserve"> be </w:t>
            </w:r>
            <w:r w:rsidR="00AC4677">
              <w:rPr>
                <w:rFonts w:asciiTheme="majorHAnsi" w:hAnsiTheme="majorHAnsi" w:cstheme="majorHAnsi"/>
                <w:iCs/>
                <w:spacing w:val="2"/>
                <w:kern w:val="21"/>
                <w:sz w:val="19"/>
                <w:szCs w:val="19"/>
                <w:lang w:val="en-AU"/>
              </w:rPr>
              <w:t>cross checked</w:t>
            </w:r>
            <w:r>
              <w:rPr>
                <w:rFonts w:asciiTheme="majorHAnsi" w:hAnsiTheme="majorHAnsi" w:cstheme="majorHAnsi"/>
                <w:iCs/>
                <w:spacing w:val="2"/>
                <w:kern w:val="21"/>
                <w:sz w:val="19"/>
                <w:szCs w:val="19"/>
                <w:lang w:val="en-AU"/>
              </w:rPr>
              <w:t xml:space="preserve"> against Method 1 </w:t>
            </w:r>
            <w:r w:rsidRPr="00140C43">
              <w:rPr>
                <w:rFonts w:asciiTheme="majorHAnsi" w:hAnsiTheme="majorHAnsi" w:cstheme="majorHAnsi"/>
                <w:iCs/>
                <w:spacing w:val="2"/>
                <w:kern w:val="21"/>
                <w:sz w:val="19"/>
                <w:szCs w:val="19"/>
                <w:lang w:val="en-AU"/>
              </w:rPr>
              <w:t>default values</w:t>
            </w:r>
            <w:r>
              <w:rPr>
                <w:rFonts w:asciiTheme="majorHAnsi" w:hAnsiTheme="majorHAnsi" w:cstheme="majorHAnsi"/>
                <w:iCs/>
                <w:spacing w:val="2"/>
                <w:kern w:val="21"/>
                <w:sz w:val="19"/>
                <w:szCs w:val="19"/>
                <w:lang w:val="en-AU"/>
              </w:rPr>
              <w:t xml:space="preserve">. </w:t>
            </w:r>
            <w:r w:rsidR="00590BB7" w:rsidRPr="00140C43">
              <w:rPr>
                <w:rFonts w:asciiTheme="majorHAnsi" w:hAnsiTheme="majorHAnsi" w:cstheme="majorHAnsi"/>
                <w:iCs/>
                <w:spacing w:val="2"/>
                <w:kern w:val="21"/>
                <w:sz w:val="19"/>
                <w:szCs w:val="19"/>
                <w:lang w:val="en-AU"/>
              </w:rPr>
              <w:t xml:space="preserve">The ADCC, 2025 </w:t>
            </w:r>
            <w:r w:rsidR="00590BB7">
              <w:rPr>
                <w:rFonts w:asciiTheme="majorHAnsi" w:hAnsiTheme="majorHAnsi" w:cstheme="majorHAnsi"/>
                <w:iCs/>
                <w:spacing w:val="2"/>
                <w:kern w:val="21"/>
                <w:sz w:val="19"/>
                <w:szCs w:val="19"/>
              </w:rPr>
              <w:fldChar w:fldCharType="begin"/>
            </w:r>
            <w:r w:rsidR="00590BB7">
              <w:rPr>
                <w:rFonts w:asciiTheme="majorHAnsi" w:hAnsiTheme="majorHAnsi" w:cstheme="majorHAnsi"/>
                <w:iCs/>
                <w:spacing w:val="2"/>
                <w:kern w:val="21"/>
                <w:sz w:val="19"/>
                <w:szCs w:val="19"/>
                <w:lang w:val="en-AU"/>
              </w:rPr>
              <w:instrText xml:space="preserve"> ADDIN ZOTERO_ITEM CSL_CITATION {"citationID":"m51jmhoz","properties":{"formattedCitation":"[4]","plainCitation":"[4]","noteIndex":0},"citationItems":[{"id":420,"uris":["http://zotero.org/groups/4894696/items/CEQPK582"],"itemData":{"id":420,"type":"report","publisher":"Tasmanian Institute of Agriculture; Dairy Australia","publisher-place":"Launceston, Tasmania; Melbourne, Victoria","title":"Australian Dairy Carbon Calculator","URL":"https://www.dairyaustralia.com.au/en/climate-and-environment/greenhouse-gas-emissions/australian-dairy-carbon-calculator","author":[{"literal":"KM Christie-Whitehead"},{"literal":"Dairy Australia"}],"issued":{"date-parts":[["2025",2]]}}}],"schema":"https://github.com/citation-style-language/schema/raw/master/csl-citation.json"} </w:instrText>
            </w:r>
            <w:r w:rsidR="00590BB7">
              <w:rPr>
                <w:rFonts w:asciiTheme="majorHAnsi" w:hAnsiTheme="majorHAnsi" w:cstheme="majorHAnsi"/>
                <w:iCs/>
                <w:spacing w:val="2"/>
                <w:kern w:val="21"/>
                <w:sz w:val="19"/>
                <w:szCs w:val="19"/>
              </w:rPr>
              <w:fldChar w:fldCharType="separate"/>
            </w:r>
            <w:r w:rsidR="00590BB7" w:rsidRPr="00590BB7">
              <w:rPr>
                <w:sz w:val="19"/>
              </w:rPr>
              <w:t>[4]</w:t>
            </w:r>
            <w:r w:rsidR="00590BB7">
              <w:rPr>
                <w:rFonts w:asciiTheme="majorHAnsi" w:hAnsiTheme="majorHAnsi" w:cstheme="majorHAnsi"/>
                <w:iCs/>
                <w:spacing w:val="2"/>
                <w:kern w:val="21"/>
                <w:sz w:val="19"/>
                <w:szCs w:val="19"/>
              </w:rPr>
              <w:fldChar w:fldCharType="end"/>
            </w:r>
            <w:r w:rsidR="00590BB7">
              <w:rPr>
                <w:rFonts w:asciiTheme="majorHAnsi" w:hAnsiTheme="majorHAnsi" w:cstheme="majorHAnsi"/>
                <w:iCs/>
                <w:spacing w:val="2"/>
                <w:kern w:val="21"/>
                <w:sz w:val="19"/>
                <w:szCs w:val="19"/>
              </w:rPr>
              <w:t xml:space="preserve"> </w:t>
            </w:r>
            <w:r w:rsidR="00590BB7" w:rsidRPr="00140C43">
              <w:rPr>
                <w:rFonts w:asciiTheme="majorHAnsi" w:hAnsiTheme="majorHAnsi" w:cstheme="majorHAnsi"/>
                <w:iCs/>
                <w:spacing w:val="2"/>
                <w:kern w:val="21"/>
                <w:sz w:val="19"/>
                <w:szCs w:val="19"/>
                <w:lang w:val="en-AU"/>
              </w:rPr>
              <w:t>provides ranges of DMD for different forage of non-forage supplements</w:t>
            </w:r>
            <w:r>
              <w:rPr>
                <w:rFonts w:asciiTheme="majorHAnsi" w:hAnsiTheme="majorHAnsi" w:cstheme="majorHAnsi"/>
                <w:iCs/>
                <w:spacing w:val="2"/>
                <w:kern w:val="21"/>
                <w:sz w:val="19"/>
                <w:szCs w:val="19"/>
                <w:lang w:val="en-AU"/>
              </w:rPr>
              <w:t xml:space="preserve"> which </w:t>
            </w:r>
            <w:r w:rsidR="000D2748">
              <w:rPr>
                <w:rFonts w:asciiTheme="majorHAnsi" w:hAnsiTheme="majorHAnsi" w:cstheme="majorHAnsi"/>
                <w:iCs/>
                <w:spacing w:val="2"/>
                <w:kern w:val="21"/>
                <w:sz w:val="19"/>
                <w:szCs w:val="19"/>
                <w:lang w:val="en-AU"/>
              </w:rPr>
              <w:t>may</w:t>
            </w:r>
            <w:r>
              <w:rPr>
                <w:rFonts w:asciiTheme="majorHAnsi" w:hAnsiTheme="majorHAnsi" w:cstheme="majorHAnsi"/>
                <w:iCs/>
                <w:spacing w:val="2"/>
                <w:kern w:val="21"/>
                <w:sz w:val="19"/>
                <w:szCs w:val="19"/>
                <w:lang w:val="en-AU"/>
              </w:rPr>
              <w:t xml:space="preserve"> alternatively be used to review entered data. </w:t>
            </w:r>
            <w:r w:rsidR="00590BB7" w:rsidRPr="00140C43">
              <w:rPr>
                <w:rFonts w:asciiTheme="majorHAnsi" w:hAnsiTheme="majorHAnsi" w:cstheme="majorHAnsi"/>
                <w:iCs/>
                <w:spacing w:val="2"/>
                <w:kern w:val="21"/>
                <w:sz w:val="19"/>
                <w:szCs w:val="19"/>
                <w:lang w:val="en-AU"/>
              </w:rPr>
              <w:t xml:space="preserve">  </w:t>
            </w:r>
          </w:p>
        </w:tc>
      </w:tr>
    </w:tbl>
    <w:p w14:paraId="1C27E25C" w14:textId="77777777" w:rsidR="00590BB7" w:rsidRDefault="00590BB7" w:rsidP="00590BB7">
      <w:pPr>
        <w:pStyle w:val="BodyText"/>
        <w:rPr>
          <w:color w:val="000000" w:themeColor="text1"/>
          <w:lang w:val="en-AU" w:eastAsia="en-US"/>
        </w:rPr>
      </w:pPr>
    </w:p>
    <w:tbl>
      <w:tblPr>
        <w:tblStyle w:val="GridTable5Dark-Accent21"/>
        <w:tblW w:w="8640" w:type="dxa"/>
        <w:tblInd w:w="720" w:type="dxa"/>
        <w:tblLook w:val="0680" w:firstRow="0" w:lastRow="0" w:firstColumn="1" w:lastColumn="0" w:noHBand="1" w:noVBand="1"/>
      </w:tblPr>
      <w:tblGrid>
        <w:gridCol w:w="2520"/>
        <w:gridCol w:w="6120"/>
      </w:tblGrid>
      <w:tr w:rsidR="00590BB7" w:rsidRPr="00140C43" w14:paraId="32FD5318" w14:textId="77777777">
        <w:trPr>
          <w:trHeight w:val="360"/>
        </w:trPr>
        <w:tc>
          <w:tcPr>
            <w:cnfStyle w:val="001000000000" w:firstRow="0" w:lastRow="0" w:firstColumn="1" w:lastColumn="0" w:oddVBand="0" w:evenVBand="0" w:oddHBand="0" w:evenHBand="0" w:firstRowFirstColumn="0" w:firstRowLastColumn="0" w:lastRowFirstColumn="0" w:lastRowLastColumn="0"/>
            <w:tcW w:w="2520" w:type="dxa"/>
            <w:tcBorders>
              <w:bottom w:val="single" w:sz="4" w:space="0" w:color="FFFFFF"/>
              <w:right w:val="single" w:sz="4" w:space="0" w:color="FFFFFF"/>
            </w:tcBorders>
            <w:shd w:val="clear" w:color="auto" w:fill="D9D9D9" w:themeFill="background1" w:themeFillShade="D9"/>
            <w:hideMark/>
          </w:tcPr>
          <w:p w14:paraId="4123A37C" w14:textId="77777777" w:rsidR="00590BB7" w:rsidRPr="00140C43" w:rsidRDefault="00590BB7">
            <w:pPr>
              <w:tabs>
                <w:tab w:val="left" w:pos="142"/>
                <w:tab w:val="num" w:pos="540"/>
              </w:tabs>
              <w:spacing w:before="40" w:after="40" w:line="288" w:lineRule="auto"/>
              <w:rPr>
                <w:rFonts w:asciiTheme="majorHAnsi" w:hAnsiTheme="majorHAnsi" w:cstheme="majorHAnsi"/>
                <w:spacing w:val="2"/>
                <w:kern w:val="21"/>
                <w:sz w:val="19"/>
                <w:szCs w:val="19"/>
                <w:lang w:val="en-AU"/>
              </w:rPr>
            </w:pPr>
            <w:r w:rsidRPr="00140C43">
              <w:rPr>
                <w:rFonts w:asciiTheme="majorHAnsi" w:hAnsiTheme="majorHAnsi" w:cstheme="majorHAnsi"/>
                <w:spacing w:val="2"/>
                <w:kern w:val="21"/>
                <w:sz w:val="19"/>
                <w:szCs w:val="19"/>
                <w:lang w:val="en-AU"/>
              </w:rPr>
              <w:t>Data / Parameter</w:t>
            </w:r>
          </w:p>
        </w:tc>
        <w:tc>
          <w:tcPr>
            <w:tcW w:w="6120" w:type="dxa"/>
            <w:tcBorders>
              <w:top w:val="single" w:sz="4" w:space="0" w:color="FFFFFF"/>
              <w:left w:val="single" w:sz="4" w:space="0" w:color="FFFFFF"/>
              <w:bottom w:val="single" w:sz="4" w:space="0" w:color="FFFFFF"/>
              <w:right w:val="single" w:sz="4" w:space="0" w:color="FFFFFF"/>
            </w:tcBorders>
            <w:shd w:val="clear" w:color="auto" w:fill="F2F2F2"/>
          </w:tcPr>
          <w:p w14:paraId="0F43B181" w14:textId="77777777" w:rsidR="00590BB7" w:rsidRPr="00140C43" w:rsidRDefault="00590BB7">
            <w:pPr>
              <w:tabs>
                <w:tab w:val="left" w:pos="142"/>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iCs/>
                <w:spacing w:val="2"/>
                <w:kern w:val="21"/>
                <w:sz w:val="19"/>
                <w:szCs w:val="19"/>
                <w:vertAlign w:val="subscript"/>
                <w:lang w:val="en-AU"/>
              </w:rPr>
            </w:pPr>
            <w:r w:rsidRPr="00140C43">
              <w:rPr>
                <w:rFonts w:asciiTheme="majorHAnsi" w:hAnsiTheme="majorHAnsi" w:cstheme="majorHAnsi"/>
                <w:iCs/>
                <w:spacing w:val="2"/>
                <w:kern w:val="21"/>
                <w:sz w:val="19"/>
                <w:szCs w:val="19"/>
                <w:lang w:val="en-AU"/>
              </w:rPr>
              <w:t>FC</w:t>
            </w:r>
            <w:r w:rsidRPr="00140C43">
              <w:rPr>
                <w:rFonts w:asciiTheme="majorHAnsi" w:hAnsiTheme="majorHAnsi" w:cstheme="majorHAnsi"/>
                <w:iCs/>
                <w:spacing w:val="2"/>
                <w:kern w:val="21"/>
                <w:sz w:val="19"/>
                <w:szCs w:val="19"/>
                <w:vertAlign w:val="subscript"/>
                <w:lang w:val="en-AU"/>
              </w:rPr>
              <w:t>j</w:t>
            </w:r>
          </w:p>
        </w:tc>
      </w:tr>
      <w:tr w:rsidR="00590BB7" w:rsidRPr="00140C43" w14:paraId="478F7837" w14:textId="77777777">
        <w:trPr>
          <w:trHeight w:val="360"/>
        </w:trPr>
        <w:tc>
          <w:tcPr>
            <w:cnfStyle w:val="001000000000" w:firstRow="0" w:lastRow="0" w:firstColumn="1" w:lastColumn="0" w:oddVBand="0" w:evenVBand="0" w:oddHBand="0" w:evenHBand="0" w:firstRowFirstColumn="0" w:firstRowLastColumn="0" w:lastRowFirstColumn="0" w:lastRowLastColumn="0"/>
            <w:tcW w:w="2520" w:type="dxa"/>
            <w:tcBorders>
              <w:top w:val="single" w:sz="4" w:space="0" w:color="FFFFFF"/>
              <w:bottom w:val="single" w:sz="4" w:space="0" w:color="FFFFFF"/>
              <w:right w:val="single" w:sz="4" w:space="0" w:color="FFFFFF"/>
            </w:tcBorders>
            <w:shd w:val="clear" w:color="auto" w:fill="D9D9D9" w:themeFill="background1" w:themeFillShade="D9"/>
            <w:hideMark/>
          </w:tcPr>
          <w:p w14:paraId="3B698028" w14:textId="77777777" w:rsidR="00590BB7" w:rsidRPr="00140C43" w:rsidRDefault="00590BB7">
            <w:pPr>
              <w:tabs>
                <w:tab w:val="left" w:pos="142"/>
                <w:tab w:val="num" w:pos="540"/>
              </w:tabs>
              <w:spacing w:before="40" w:after="40" w:line="288" w:lineRule="auto"/>
              <w:rPr>
                <w:rFonts w:asciiTheme="majorHAnsi" w:hAnsiTheme="majorHAnsi" w:cstheme="majorHAnsi"/>
                <w:spacing w:val="2"/>
                <w:kern w:val="21"/>
                <w:sz w:val="19"/>
                <w:szCs w:val="19"/>
                <w:lang w:val="en-AU"/>
              </w:rPr>
            </w:pPr>
            <w:r w:rsidRPr="00140C43">
              <w:rPr>
                <w:rFonts w:asciiTheme="majorHAnsi" w:hAnsiTheme="majorHAnsi" w:cstheme="majorHAnsi"/>
                <w:spacing w:val="2"/>
                <w:kern w:val="21"/>
                <w:sz w:val="19"/>
                <w:szCs w:val="19"/>
                <w:lang w:val="en-AU"/>
              </w:rPr>
              <w:t>Data unit</w:t>
            </w:r>
          </w:p>
        </w:tc>
        <w:tc>
          <w:tcPr>
            <w:tcW w:w="6120" w:type="dxa"/>
            <w:tcBorders>
              <w:top w:val="single" w:sz="4" w:space="0" w:color="FFFFFF"/>
              <w:left w:val="single" w:sz="4" w:space="0" w:color="FFFFFF"/>
              <w:bottom w:val="single" w:sz="4" w:space="0" w:color="FFFFFF"/>
              <w:right w:val="single" w:sz="4" w:space="0" w:color="FFFFFF"/>
            </w:tcBorders>
            <w:shd w:val="clear" w:color="auto" w:fill="F2F2F2"/>
          </w:tcPr>
          <w:p w14:paraId="59666076" w14:textId="77777777" w:rsidR="00590BB7" w:rsidRPr="00140C43" w:rsidRDefault="00590BB7">
            <w:pPr>
              <w:tabs>
                <w:tab w:val="left" w:pos="142"/>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iCs/>
                <w:spacing w:val="2"/>
                <w:kern w:val="21"/>
                <w:sz w:val="19"/>
                <w:szCs w:val="19"/>
                <w:lang w:val="en-AU"/>
              </w:rPr>
            </w:pPr>
            <w:r w:rsidRPr="00140C43">
              <w:rPr>
                <w:rFonts w:asciiTheme="majorHAnsi" w:hAnsiTheme="majorHAnsi" w:cstheme="majorHAnsi"/>
                <w:iCs/>
                <w:spacing w:val="2"/>
                <w:kern w:val="21"/>
                <w:sz w:val="19"/>
                <w:szCs w:val="19"/>
                <w:lang w:val="en-AU"/>
              </w:rPr>
              <w:t>per cent</w:t>
            </w:r>
          </w:p>
        </w:tc>
      </w:tr>
      <w:tr w:rsidR="00590BB7" w:rsidRPr="00140C43" w14:paraId="04B7C2DA" w14:textId="77777777">
        <w:trPr>
          <w:trHeight w:val="360"/>
        </w:trPr>
        <w:tc>
          <w:tcPr>
            <w:cnfStyle w:val="001000000000" w:firstRow="0" w:lastRow="0" w:firstColumn="1" w:lastColumn="0" w:oddVBand="0" w:evenVBand="0" w:oddHBand="0" w:evenHBand="0" w:firstRowFirstColumn="0" w:firstRowLastColumn="0" w:lastRowFirstColumn="0" w:lastRowLastColumn="0"/>
            <w:tcW w:w="2520" w:type="dxa"/>
            <w:tcBorders>
              <w:top w:val="single" w:sz="4" w:space="0" w:color="FFFFFF"/>
              <w:bottom w:val="single" w:sz="4" w:space="0" w:color="FFFFFF"/>
              <w:right w:val="single" w:sz="4" w:space="0" w:color="FFFFFF"/>
            </w:tcBorders>
            <w:shd w:val="clear" w:color="auto" w:fill="D9D9D9" w:themeFill="background1" w:themeFillShade="D9"/>
            <w:hideMark/>
          </w:tcPr>
          <w:p w14:paraId="6603BEA7" w14:textId="77777777" w:rsidR="00590BB7" w:rsidRPr="00140C43" w:rsidRDefault="00590BB7">
            <w:pPr>
              <w:tabs>
                <w:tab w:val="left" w:pos="142"/>
                <w:tab w:val="num" w:pos="540"/>
              </w:tabs>
              <w:spacing w:before="40" w:after="40" w:line="288" w:lineRule="auto"/>
              <w:rPr>
                <w:rFonts w:asciiTheme="majorHAnsi" w:hAnsiTheme="majorHAnsi" w:cstheme="majorHAnsi"/>
                <w:spacing w:val="2"/>
                <w:kern w:val="21"/>
                <w:sz w:val="19"/>
                <w:szCs w:val="19"/>
                <w:lang w:val="en-AU"/>
              </w:rPr>
            </w:pPr>
            <w:r w:rsidRPr="00140C43">
              <w:rPr>
                <w:rFonts w:asciiTheme="majorHAnsi" w:hAnsiTheme="majorHAnsi" w:cstheme="majorHAnsi"/>
                <w:spacing w:val="2"/>
                <w:kern w:val="21"/>
                <w:sz w:val="19"/>
                <w:szCs w:val="19"/>
                <w:lang w:val="en-AU"/>
              </w:rPr>
              <w:t>Description</w:t>
            </w:r>
          </w:p>
        </w:tc>
        <w:tc>
          <w:tcPr>
            <w:tcW w:w="6120" w:type="dxa"/>
            <w:tcBorders>
              <w:top w:val="single" w:sz="4" w:space="0" w:color="FFFFFF"/>
              <w:left w:val="single" w:sz="4" w:space="0" w:color="FFFFFF"/>
              <w:bottom w:val="single" w:sz="4" w:space="0" w:color="FFFFFF"/>
              <w:right w:val="single" w:sz="4" w:space="0" w:color="FFFFFF"/>
            </w:tcBorders>
            <w:shd w:val="clear" w:color="auto" w:fill="F2F2F2"/>
          </w:tcPr>
          <w:p w14:paraId="39AB891C" w14:textId="5AF0DBC9" w:rsidR="00590BB7" w:rsidRPr="00140C43" w:rsidRDefault="00590BB7" w:rsidP="00E65699">
            <w:pPr>
              <w:tabs>
                <w:tab w:val="left" w:pos="142"/>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iCs/>
                <w:spacing w:val="2"/>
                <w:kern w:val="21"/>
                <w:sz w:val="19"/>
                <w:szCs w:val="19"/>
                <w:lang w:val="en-AU"/>
              </w:rPr>
            </w:pPr>
            <w:r w:rsidRPr="00140C43">
              <w:rPr>
                <w:rFonts w:asciiTheme="majorHAnsi" w:hAnsiTheme="majorHAnsi" w:cstheme="majorHAnsi"/>
                <w:iCs/>
                <w:spacing w:val="2"/>
                <w:kern w:val="21"/>
                <w:sz w:val="19"/>
                <w:szCs w:val="19"/>
                <w:lang w:val="en-AU"/>
              </w:rPr>
              <w:t>Fat content in fat and protein corrected milk</w:t>
            </w:r>
            <w:r w:rsidR="00E65699">
              <w:rPr>
                <w:rFonts w:asciiTheme="majorHAnsi" w:hAnsiTheme="majorHAnsi" w:cstheme="majorHAnsi"/>
                <w:iCs/>
                <w:spacing w:val="2"/>
                <w:kern w:val="21"/>
                <w:sz w:val="19"/>
                <w:szCs w:val="19"/>
                <w:lang w:val="en-AU"/>
              </w:rPr>
              <w:t xml:space="preserve"> </w:t>
            </w:r>
            <w:r w:rsidRPr="00140C43">
              <w:rPr>
                <w:rFonts w:asciiTheme="majorHAnsi" w:hAnsiTheme="majorHAnsi" w:cstheme="majorHAnsi"/>
                <w:iCs/>
                <w:spacing w:val="2"/>
                <w:kern w:val="21"/>
                <w:sz w:val="19"/>
                <w:szCs w:val="19"/>
                <w:lang w:val="en-AU"/>
              </w:rPr>
              <w:t>(only needed if milk production data is provided in the form of milk solids, MS</w:t>
            </w:r>
            <w:r w:rsidRPr="00140C43">
              <w:rPr>
                <w:rFonts w:asciiTheme="majorHAnsi" w:hAnsiTheme="majorHAnsi" w:cstheme="majorHAnsi"/>
                <w:iCs/>
                <w:spacing w:val="2"/>
                <w:kern w:val="21"/>
                <w:sz w:val="19"/>
                <w:szCs w:val="19"/>
                <w:vertAlign w:val="subscript"/>
                <w:lang w:val="en-AU"/>
              </w:rPr>
              <w:t>j</w:t>
            </w:r>
            <w:r w:rsidRPr="00140C43">
              <w:rPr>
                <w:rFonts w:asciiTheme="majorHAnsi" w:hAnsiTheme="majorHAnsi" w:cstheme="majorHAnsi"/>
                <w:iCs/>
                <w:spacing w:val="2"/>
                <w:kern w:val="21"/>
                <w:sz w:val="19"/>
                <w:szCs w:val="19"/>
                <w:lang w:val="en-AU"/>
              </w:rPr>
              <w:t>, rather than litres, MP</w:t>
            </w:r>
            <w:r w:rsidRPr="00140C43">
              <w:rPr>
                <w:rFonts w:asciiTheme="majorHAnsi" w:hAnsiTheme="majorHAnsi" w:cstheme="majorHAnsi"/>
                <w:iCs/>
                <w:spacing w:val="2"/>
                <w:kern w:val="21"/>
                <w:sz w:val="19"/>
                <w:szCs w:val="19"/>
                <w:vertAlign w:val="subscript"/>
                <w:lang w:val="en-AU"/>
              </w:rPr>
              <w:t>j</w:t>
            </w:r>
            <w:r w:rsidRPr="00140C43">
              <w:rPr>
                <w:rFonts w:asciiTheme="majorHAnsi" w:hAnsiTheme="majorHAnsi" w:cstheme="majorHAnsi"/>
                <w:iCs/>
                <w:spacing w:val="2"/>
                <w:kern w:val="21"/>
                <w:sz w:val="19"/>
                <w:szCs w:val="19"/>
                <w:lang w:val="en-AU"/>
              </w:rPr>
              <w:t>)</w:t>
            </w:r>
            <w:r w:rsidR="00E65699">
              <w:rPr>
                <w:rFonts w:asciiTheme="majorHAnsi" w:hAnsiTheme="majorHAnsi" w:cstheme="majorHAnsi"/>
                <w:iCs/>
                <w:spacing w:val="2"/>
                <w:kern w:val="21"/>
                <w:sz w:val="19"/>
                <w:szCs w:val="19"/>
                <w:lang w:val="en-AU"/>
              </w:rPr>
              <w:t>.</w:t>
            </w:r>
          </w:p>
        </w:tc>
      </w:tr>
      <w:tr w:rsidR="00590BB7" w:rsidRPr="00140C43" w14:paraId="03307257" w14:textId="77777777">
        <w:trPr>
          <w:trHeight w:val="360"/>
        </w:trPr>
        <w:tc>
          <w:tcPr>
            <w:cnfStyle w:val="001000000000" w:firstRow="0" w:lastRow="0" w:firstColumn="1" w:lastColumn="0" w:oddVBand="0" w:evenVBand="0" w:oddHBand="0" w:evenHBand="0" w:firstRowFirstColumn="0" w:firstRowLastColumn="0" w:lastRowFirstColumn="0" w:lastRowLastColumn="0"/>
            <w:tcW w:w="2520" w:type="dxa"/>
            <w:tcBorders>
              <w:top w:val="single" w:sz="4" w:space="0" w:color="FFFFFF"/>
              <w:bottom w:val="single" w:sz="4" w:space="0" w:color="FFFFFF"/>
              <w:right w:val="single" w:sz="4" w:space="0" w:color="FFFFFF"/>
            </w:tcBorders>
            <w:shd w:val="clear" w:color="auto" w:fill="D9D9D9" w:themeFill="background1" w:themeFillShade="D9"/>
            <w:hideMark/>
          </w:tcPr>
          <w:p w14:paraId="18BAEA35" w14:textId="77777777" w:rsidR="00590BB7" w:rsidRPr="00140C43" w:rsidRDefault="00590BB7">
            <w:pPr>
              <w:tabs>
                <w:tab w:val="left" w:pos="142"/>
                <w:tab w:val="num" w:pos="540"/>
              </w:tabs>
              <w:spacing w:before="40" w:after="40" w:line="288" w:lineRule="auto"/>
              <w:rPr>
                <w:rFonts w:asciiTheme="majorHAnsi" w:hAnsiTheme="majorHAnsi" w:cstheme="majorHAnsi"/>
                <w:spacing w:val="2"/>
                <w:kern w:val="21"/>
                <w:sz w:val="19"/>
                <w:szCs w:val="19"/>
                <w:lang w:val="en-AU"/>
              </w:rPr>
            </w:pPr>
            <w:r w:rsidRPr="00140C43">
              <w:rPr>
                <w:rFonts w:asciiTheme="majorHAnsi" w:hAnsiTheme="majorHAnsi" w:cstheme="majorHAnsi"/>
                <w:spacing w:val="2"/>
                <w:kern w:val="21"/>
                <w:sz w:val="19"/>
                <w:szCs w:val="19"/>
                <w:lang w:val="en-AU"/>
              </w:rPr>
              <w:t>Method 1 data source</w:t>
            </w:r>
          </w:p>
        </w:tc>
        <w:tc>
          <w:tcPr>
            <w:tcW w:w="6120" w:type="dxa"/>
            <w:tcBorders>
              <w:top w:val="single" w:sz="4" w:space="0" w:color="FFFFFF"/>
              <w:left w:val="single" w:sz="4" w:space="0" w:color="FFFFFF"/>
              <w:bottom w:val="single" w:sz="4" w:space="0" w:color="FFFFFF"/>
              <w:right w:val="single" w:sz="4" w:space="0" w:color="FFFFFF"/>
            </w:tcBorders>
            <w:shd w:val="clear" w:color="auto" w:fill="F2F2F2"/>
          </w:tcPr>
          <w:p w14:paraId="55B7B1E5" w14:textId="652C859C" w:rsidR="00590BB7" w:rsidRPr="00140C43" w:rsidRDefault="00590BB7">
            <w:pPr>
              <w:tabs>
                <w:tab w:val="left" w:pos="142"/>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iCs/>
                <w:spacing w:val="2"/>
                <w:kern w:val="21"/>
                <w:sz w:val="19"/>
                <w:szCs w:val="19"/>
                <w:lang w:val="en-AU"/>
              </w:rPr>
            </w:pPr>
            <w:r>
              <w:rPr>
                <w:rFonts w:asciiTheme="majorHAnsi" w:hAnsiTheme="majorHAnsi" w:cstheme="majorHAnsi"/>
                <w:iCs/>
                <w:spacing w:val="2"/>
                <w:kern w:val="21"/>
                <w:sz w:val="19"/>
                <w:szCs w:val="19"/>
                <w:lang w:val="en-AU"/>
              </w:rPr>
              <w:t xml:space="preserve">Australian Dairy Carbon Calculator </w:t>
            </w:r>
            <w:r>
              <w:rPr>
                <w:rFonts w:asciiTheme="majorHAnsi" w:hAnsiTheme="majorHAnsi" w:cstheme="majorHAnsi"/>
                <w:iCs/>
                <w:spacing w:val="2"/>
                <w:kern w:val="21"/>
                <w:sz w:val="19"/>
                <w:szCs w:val="19"/>
              </w:rPr>
              <w:fldChar w:fldCharType="begin"/>
            </w:r>
            <w:r>
              <w:rPr>
                <w:rFonts w:asciiTheme="majorHAnsi" w:hAnsiTheme="majorHAnsi" w:cstheme="majorHAnsi"/>
                <w:iCs/>
                <w:spacing w:val="2"/>
                <w:kern w:val="21"/>
                <w:sz w:val="19"/>
                <w:szCs w:val="19"/>
                <w:lang w:val="en-AU"/>
              </w:rPr>
              <w:instrText xml:space="preserve"> ADDIN ZOTERO_ITEM CSL_CITATION {"citationID":"fk4RYyxH","properties":{"formattedCitation":"[4]","plainCitation":"[4]","noteIndex":0},"citationItems":[{"id":420,"uris":["http://zotero.org/groups/4894696/items/CEQPK582"],"itemData":{"id":420,"type":"report","publisher":"Tasmanian Institute of Agriculture; Dairy Australia","publisher-place":"Launceston, Tasmania; Melbourne, Victoria","title":"Australian Dairy Carbon Calculator","URL":"https://www.dairyaustralia.com.au/en/climate-and-environment/greenhouse-gas-emissions/australian-dairy-carbon-calculator","author":[{"literal":"KM Christie-Whitehead"},{"literal":"Dairy Australia"}],"issued":{"date-parts":[["2025",2]]}}}],"schema":"https://github.com/citation-style-language/schema/raw/master/csl-citation.json"} </w:instrText>
            </w:r>
            <w:r>
              <w:rPr>
                <w:rFonts w:asciiTheme="majorHAnsi" w:hAnsiTheme="majorHAnsi" w:cstheme="majorHAnsi"/>
                <w:iCs/>
                <w:spacing w:val="2"/>
                <w:kern w:val="21"/>
                <w:sz w:val="19"/>
                <w:szCs w:val="19"/>
              </w:rPr>
              <w:fldChar w:fldCharType="separate"/>
            </w:r>
            <w:r w:rsidRPr="00590BB7">
              <w:rPr>
                <w:sz w:val="19"/>
              </w:rPr>
              <w:t>[4]</w:t>
            </w:r>
            <w:r>
              <w:rPr>
                <w:rFonts w:asciiTheme="majorHAnsi" w:hAnsiTheme="majorHAnsi" w:cstheme="majorHAnsi"/>
                <w:iCs/>
                <w:spacing w:val="2"/>
                <w:kern w:val="21"/>
                <w:sz w:val="19"/>
                <w:szCs w:val="19"/>
              </w:rPr>
              <w:fldChar w:fldCharType="end"/>
            </w:r>
            <w:r w:rsidR="00E65699">
              <w:rPr>
                <w:rFonts w:asciiTheme="majorHAnsi" w:hAnsiTheme="majorHAnsi" w:cstheme="majorHAnsi"/>
                <w:iCs/>
                <w:spacing w:val="2"/>
                <w:kern w:val="21"/>
                <w:sz w:val="19"/>
                <w:szCs w:val="19"/>
              </w:rPr>
              <w:t>.</w:t>
            </w:r>
          </w:p>
        </w:tc>
      </w:tr>
      <w:tr w:rsidR="00590BB7" w:rsidRPr="00140C43" w14:paraId="17D61B5A" w14:textId="77777777">
        <w:trPr>
          <w:trHeight w:val="360"/>
        </w:trPr>
        <w:tc>
          <w:tcPr>
            <w:cnfStyle w:val="001000000000" w:firstRow="0" w:lastRow="0" w:firstColumn="1" w:lastColumn="0" w:oddVBand="0" w:evenVBand="0" w:oddHBand="0" w:evenHBand="0" w:firstRowFirstColumn="0" w:firstRowLastColumn="0" w:lastRowFirstColumn="0" w:lastRowLastColumn="0"/>
            <w:tcW w:w="2520" w:type="dxa"/>
            <w:tcBorders>
              <w:top w:val="single" w:sz="4" w:space="0" w:color="FFFFFF"/>
              <w:bottom w:val="single" w:sz="4" w:space="0" w:color="FFFFFF"/>
              <w:right w:val="single" w:sz="4" w:space="0" w:color="FFFFFF"/>
            </w:tcBorders>
            <w:shd w:val="clear" w:color="auto" w:fill="D9D9D9" w:themeFill="background1" w:themeFillShade="D9"/>
          </w:tcPr>
          <w:p w14:paraId="749F2667" w14:textId="77777777" w:rsidR="00590BB7" w:rsidRPr="00140C43" w:rsidRDefault="00590BB7">
            <w:pPr>
              <w:tabs>
                <w:tab w:val="left" w:pos="142"/>
                <w:tab w:val="num" w:pos="540"/>
              </w:tabs>
              <w:spacing w:before="40" w:after="40" w:line="288" w:lineRule="auto"/>
              <w:rPr>
                <w:rFonts w:asciiTheme="majorHAnsi" w:hAnsiTheme="majorHAnsi" w:cstheme="majorHAnsi"/>
                <w:spacing w:val="2"/>
                <w:kern w:val="21"/>
                <w:sz w:val="19"/>
                <w:szCs w:val="19"/>
                <w:lang w:val="en-AU"/>
              </w:rPr>
            </w:pPr>
            <w:r w:rsidRPr="00140C43">
              <w:rPr>
                <w:rFonts w:asciiTheme="majorHAnsi" w:hAnsiTheme="majorHAnsi" w:cstheme="majorHAnsi"/>
                <w:spacing w:val="2"/>
                <w:kern w:val="21"/>
                <w:sz w:val="19"/>
                <w:szCs w:val="19"/>
                <w:lang w:val="en-AU" w:eastAsia="ja-JP"/>
              </w:rPr>
              <w:t>Method 1 value</w:t>
            </w:r>
          </w:p>
        </w:tc>
        <w:tc>
          <w:tcPr>
            <w:tcW w:w="6120" w:type="dxa"/>
            <w:tcBorders>
              <w:top w:val="single" w:sz="4" w:space="0" w:color="FFFFFF"/>
              <w:left w:val="single" w:sz="4" w:space="0" w:color="FFFFFF"/>
              <w:bottom w:val="single" w:sz="4" w:space="0" w:color="FFFFFF"/>
              <w:right w:val="single" w:sz="4" w:space="0" w:color="FFFFFF"/>
            </w:tcBorders>
            <w:shd w:val="clear" w:color="auto" w:fill="F2F2F2"/>
          </w:tcPr>
          <w:p w14:paraId="18914378" w14:textId="780EA3EF" w:rsidR="00590BB7" w:rsidRPr="00140C43" w:rsidRDefault="00590BB7">
            <w:pPr>
              <w:tabs>
                <w:tab w:val="left" w:pos="142"/>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iCs/>
                <w:spacing w:val="2"/>
                <w:kern w:val="21"/>
                <w:sz w:val="19"/>
                <w:szCs w:val="19"/>
                <w:lang w:val="en-AU"/>
              </w:rPr>
            </w:pPr>
            <w:r w:rsidRPr="00140C43">
              <w:rPr>
                <w:rFonts w:asciiTheme="majorHAnsi" w:hAnsiTheme="majorHAnsi" w:cstheme="majorHAnsi"/>
                <w:iCs/>
                <w:spacing w:val="2"/>
                <w:kern w:val="21"/>
                <w:sz w:val="19"/>
                <w:szCs w:val="19"/>
                <w:lang w:val="en-AU"/>
              </w:rPr>
              <w:t>4.0</w:t>
            </w:r>
            <w:r w:rsidR="00E65699">
              <w:rPr>
                <w:rFonts w:asciiTheme="majorHAnsi" w:hAnsiTheme="majorHAnsi" w:cstheme="majorHAnsi"/>
                <w:iCs/>
                <w:spacing w:val="2"/>
                <w:kern w:val="21"/>
                <w:sz w:val="19"/>
                <w:szCs w:val="19"/>
                <w:lang w:val="en-AU"/>
              </w:rPr>
              <w:t>.</w:t>
            </w:r>
          </w:p>
        </w:tc>
      </w:tr>
      <w:tr w:rsidR="00590BB7" w:rsidRPr="00140C43" w14:paraId="0398638B" w14:textId="77777777">
        <w:trPr>
          <w:trHeight w:val="360"/>
        </w:trPr>
        <w:tc>
          <w:tcPr>
            <w:cnfStyle w:val="001000000000" w:firstRow="0" w:lastRow="0" w:firstColumn="1" w:lastColumn="0" w:oddVBand="0" w:evenVBand="0" w:oddHBand="0" w:evenHBand="0" w:firstRowFirstColumn="0" w:firstRowLastColumn="0" w:lastRowFirstColumn="0" w:lastRowLastColumn="0"/>
            <w:tcW w:w="2520" w:type="dxa"/>
            <w:tcBorders>
              <w:top w:val="single" w:sz="4" w:space="0" w:color="FFFFFF"/>
              <w:bottom w:val="single" w:sz="4" w:space="0" w:color="FFFFFF"/>
              <w:right w:val="single" w:sz="4" w:space="0" w:color="FFFFFF"/>
            </w:tcBorders>
            <w:shd w:val="clear" w:color="auto" w:fill="D9D9D9" w:themeFill="background1" w:themeFillShade="D9"/>
          </w:tcPr>
          <w:p w14:paraId="0BE40D7C" w14:textId="77777777" w:rsidR="00590BB7" w:rsidRPr="00140C43" w:rsidRDefault="00590BB7">
            <w:pPr>
              <w:tabs>
                <w:tab w:val="left" w:pos="142"/>
                <w:tab w:val="num" w:pos="540"/>
              </w:tabs>
              <w:spacing w:before="40" w:after="40" w:line="288" w:lineRule="auto"/>
              <w:rPr>
                <w:rFonts w:asciiTheme="majorHAnsi" w:hAnsiTheme="majorHAnsi" w:cstheme="majorHAnsi"/>
                <w:spacing w:val="2"/>
                <w:kern w:val="21"/>
                <w:sz w:val="19"/>
                <w:szCs w:val="19"/>
                <w:lang w:val="en-AU"/>
              </w:rPr>
            </w:pPr>
            <w:r w:rsidRPr="00140C43">
              <w:rPr>
                <w:rFonts w:asciiTheme="majorHAnsi" w:hAnsiTheme="majorHAnsi" w:cstheme="majorHAnsi"/>
                <w:spacing w:val="2"/>
                <w:kern w:val="21"/>
                <w:sz w:val="19"/>
                <w:szCs w:val="19"/>
                <w:lang w:val="en-AU"/>
              </w:rPr>
              <w:t>Method 2 data source</w:t>
            </w:r>
          </w:p>
        </w:tc>
        <w:tc>
          <w:tcPr>
            <w:tcW w:w="6120" w:type="dxa"/>
            <w:tcBorders>
              <w:top w:val="single" w:sz="4" w:space="0" w:color="FFFFFF"/>
              <w:left w:val="single" w:sz="4" w:space="0" w:color="FFFFFF"/>
              <w:bottom w:val="single" w:sz="4" w:space="0" w:color="FFFFFF"/>
              <w:right w:val="single" w:sz="4" w:space="0" w:color="FFFFFF"/>
            </w:tcBorders>
            <w:shd w:val="clear" w:color="auto" w:fill="F2F2F2"/>
          </w:tcPr>
          <w:p w14:paraId="46E613F4" w14:textId="22F325E4" w:rsidR="00590BB7" w:rsidRPr="00140C43" w:rsidRDefault="00590BB7">
            <w:pPr>
              <w:tabs>
                <w:tab w:val="left" w:pos="142"/>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iCs/>
                <w:spacing w:val="2"/>
                <w:kern w:val="21"/>
                <w:sz w:val="19"/>
                <w:szCs w:val="19"/>
                <w:lang w:val="en-AU"/>
              </w:rPr>
            </w:pPr>
            <w:r w:rsidRPr="00140C43">
              <w:rPr>
                <w:rFonts w:asciiTheme="majorHAnsi" w:hAnsiTheme="majorHAnsi" w:cstheme="majorHAnsi"/>
                <w:iCs/>
                <w:spacing w:val="2"/>
                <w:kern w:val="21"/>
                <w:sz w:val="19"/>
                <w:szCs w:val="19"/>
                <w:lang w:val="en-AU"/>
              </w:rPr>
              <w:t>Farm-specific values for FC</w:t>
            </w:r>
            <w:r w:rsidRPr="00140C43">
              <w:rPr>
                <w:rFonts w:asciiTheme="majorHAnsi" w:hAnsiTheme="majorHAnsi" w:cstheme="majorHAnsi"/>
                <w:iCs/>
                <w:spacing w:val="2"/>
                <w:kern w:val="21"/>
                <w:sz w:val="19"/>
                <w:szCs w:val="19"/>
                <w:vertAlign w:val="subscript"/>
                <w:lang w:val="en-AU"/>
              </w:rPr>
              <w:t>j</w:t>
            </w:r>
            <w:r w:rsidRPr="00140C43">
              <w:rPr>
                <w:rFonts w:asciiTheme="majorHAnsi" w:hAnsiTheme="majorHAnsi" w:cstheme="majorHAnsi"/>
                <w:iCs/>
                <w:spacing w:val="2"/>
                <w:kern w:val="21"/>
                <w:sz w:val="19"/>
                <w:szCs w:val="19"/>
                <w:lang w:val="en-AU"/>
              </w:rPr>
              <w:t xml:space="preserve"> </w:t>
            </w:r>
            <w:r w:rsidR="000D2748">
              <w:rPr>
                <w:rFonts w:asciiTheme="majorHAnsi" w:hAnsiTheme="majorHAnsi" w:cstheme="majorHAnsi"/>
                <w:iCs/>
                <w:spacing w:val="2"/>
                <w:kern w:val="21"/>
                <w:sz w:val="19"/>
                <w:szCs w:val="19"/>
                <w:lang w:val="en-AU"/>
              </w:rPr>
              <w:t>may</w:t>
            </w:r>
            <w:r w:rsidR="000D2748" w:rsidRPr="00140C43">
              <w:rPr>
                <w:rFonts w:asciiTheme="majorHAnsi" w:hAnsiTheme="majorHAnsi" w:cstheme="majorHAnsi"/>
                <w:iCs/>
                <w:spacing w:val="2"/>
                <w:kern w:val="21"/>
                <w:sz w:val="19"/>
                <w:szCs w:val="19"/>
                <w:lang w:val="en-AU"/>
              </w:rPr>
              <w:t xml:space="preserve"> </w:t>
            </w:r>
            <w:r w:rsidRPr="00140C43">
              <w:rPr>
                <w:rFonts w:asciiTheme="majorHAnsi" w:hAnsiTheme="majorHAnsi" w:cstheme="majorHAnsi"/>
                <w:iCs/>
                <w:spacing w:val="2"/>
                <w:kern w:val="21"/>
                <w:sz w:val="19"/>
                <w:szCs w:val="19"/>
                <w:lang w:val="en-AU"/>
              </w:rPr>
              <w:t xml:space="preserve">be used, where farmers have records specific to the milk production of the reporting period. </w:t>
            </w:r>
          </w:p>
        </w:tc>
      </w:tr>
      <w:tr w:rsidR="00590BB7" w:rsidRPr="00140C43" w14:paraId="6F076BDE" w14:textId="77777777">
        <w:trPr>
          <w:trHeight w:val="360"/>
        </w:trPr>
        <w:tc>
          <w:tcPr>
            <w:cnfStyle w:val="001000000000" w:firstRow="0" w:lastRow="0" w:firstColumn="1" w:lastColumn="0" w:oddVBand="0" w:evenVBand="0" w:oddHBand="0" w:evenHBand="0" w:firstRowFirstColumn="0" w:firstRowLastColumn="0" w:lastRowFirstColumn="0" w:lastRowLastColumn="0"/>
            <w:tcW w:w="2520" w:type="dxa"/>
            <w:tcBorders>
              <w:top w:val="single" w:sz="4" w:space="0" w:color="FFFFFF"/>
              <w:right w:val="single" w:sz="4" w:space="0" w:color="FFFFFF"/>
            </w:tcBorders>
            <w:shd w:val="clear" w:color="auto" w:fill="D9D9D9" w:themeFill="background1" w:themeFillShade="D9"/>
          </w:tcPr>
          <w:p w14:paraId="082F6E31" w14:textId="77777777" w:rsidR="00590BB7" w:rsidRPr="00140C43" w:rsidRDefault="00590BB7">
            <w:pPr>
              <w:tabs>
                <w:tab w:val="left" w:pos="142"/>
                <w:tab w:val="num" w:pos="540"/>
              </w:tabs>
              <w:spacing w:before="40" w:after="40" w:line="288" w:lineRule="auto"/>
              <w:rPr>
                <w:rFonts w:asciiTheme="majorHAnsi" w:hAnsiTheme="majorHAnsi" w:cstheme="majorHAnsi"/>
                <w:spacing w:val="2"/>
                <w:kern w:val="21"/>
                <w:sz w:val="19"/>
                <w:szCs w:val="19"/>
                <w:lang w:val="en-AU" w:eastAsia="ja-JP"/>
              </w:rPr>
            </w:pPr>
            <w:r w:rsidRPr="00140C43">
              <w:rPr>
                <w:rFonts w:asciiTheme="majorHAnsi" w:hAnsiTheme="majorHAnsi" w:cstheme="majorHAnsi"/>
                <w:spacing w:val="2"/>
                <w:kern w:val="21"/>
                <w:sz w:val="19"/>
                <w:szCs w:val="19"/>
                <w:lang w:val="en-AU" w:eastAsia="ja-JP"/>
              </w:rPr>
              <w:t xml:space="preserve">Quality assurance / quality control considerations </w:t>
            </w:r>
          </w:p>
        </w:tc>
        <w:tc>
          <w:tcPr>
            <w:tcW w:w="6120" w:type="dxa"/>
            <w:tcBorders>
              <w:top w:val="single" w:sz="4" w:space="0" w:color="FFFFFF"/>
              <w:left w:val="single" w:sz="4" w:space="0" w:color="FFFFFF"/>
              <w:bottom w:val="single" w:sz="4" w:space="0" w:color="FFFFFF"/>
              <w:right w:val="single" w:sz="4" w:space="0" w:color="FFFFFF"/>
            </w:tcBorders>
            <w:shd w:val="clear" w:color="auto" w:fill="F2F2F2"/>
          </w:tcPr>
          <w:p w14:paraId="7C7CE857" w14:textId="6361B63C" w:rsidR="00590BB7" w:rsidRDefault="00657C3D">
            <w:pPr>
              <w:tabs>
                <w:tab w:val="left" w:pos="142"/>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iCs/>
                <w:color w:val="auto"/>
                <w:spacing w:val="2"/>
                <w:kern w:val="21"/>
                <w:sz w:val="19"/>
                <w:szCs w:val="19"/>
              </w:rPr>
            </w:pPr>
            <w:r>
              <w:rPr>
                <w:rFonts w:asciiTheme="majorHAnsi" w:hAnsiTheme="majorHAnsi" w:cstheme="majorHAnsi"/>
                <w:iCs/>
                <w:spacing w:val="2"/>
                <w:kern w:val="21"/>
                <w:sz w:val="19"/>
                <w:szCs w:val="19"/>
                <w:lang w:val="en-AU"/>
              </w:rPr>
              <w:t xml:space="preserve">If Method 1 is used </w:t>
            </w:r>
            <w:r>
              <w:rPr>
                <w:iCs/>
                <w:color w:val="auto"/>
                <w:spacing w:val="2"/>
                <w:kern w:val="21"/>
                <w:sz w:val="19"/>
                <w:szCs w:val="19"/>
              </w:rPr>
              <w:t>ensure</w:t>
            </w:r>
            <w:r w:rsidRPr="00EB63F8">
              <w:rPr>
                <w:iCs/>
                <w:color w:val="auto"/>
                <w:spacing w:val="2"/>
                <w:kern w:val="21"/>
                <w:sz w:val="19"/>
                <w:szCs w:val="19"/>
              </w:rPr>
              <w:t xml:space="preserve"> the most recently available published data is used</w:t>
            </w:r>
            <w:r>
              <w:rPr>
                <w:iCs/>
                <w:color w:val="auto"/>
                <w:spacing w:val="2"/>
                <w:kern w:val="21"/>
                <w:sz w:val="19"/>
                <w:szCs w:val="19"/>
              </w:rPr>
              <w:t>.</w:t>
            </w:r>
          </w:p>
          <w:p w14:paraId="1EA3051A" w14:textId="4817F134" w:rsidR="00657C3D" w:rsidRPr="00140C43" w:rsidRDefault="00657C3D" w:rsidP="0055452C">
            <w:pPr>
              <w:tabs>
                <w:tab w:val="left" w:pos="142"/>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iCs/>
                <w:spacing w:val="2"/>
                <w:kern w:val="21"/>
                <w:sz w:val="19"/>
                <w:szCs w:val="19"/>
                <w:lang w:val="en-AU"/>
              </w:rPr>
            </w:pPr>
            <w:r>
              <w:rPr>
                <w:iCs/>
                <w:spacing w:val="2"/>
                <w:kern w:val="21"/>
                <w:sz w:val="19"/>
                <w:szCs w:val="19"/>
              </w:rPr>
              <w:t xml:space="preserve">If Method 2 is used calculated values of </w:t>
            </w:r>
            <w:r w:rsidR="0055452C" w:rsidRPr="00140C43">
              <w:rPr>
                <w:rFonts w:asciiTheme="majorHAnsi" w:hAnsiTheme="majorHAnsi" w:cstheme="majorHAnsi"/>
                <w:iCs/>
                <w:spacing w:val="2"/>
                <w:kern w:val="21"/>
                <w:sz w:val="19"/>
                <w:szCs w:val="19"/>
                <w:lang w:val="en-AU"/>
              </w:rPr>
              <w:t>MP</w:t>
            </w:r>
            <w:r w:rsidR="0055452C" w:rsidRPr="00140C43">
              <w:rPr>
                <w:rFonts w:asciiTheme="majorHAnsi" w:hAnsiTheme="majorHAnsi" w:cstheme="majorHAnsi"/>
                <w:iCs/>
                <w:spacing w:val="2"/>
                <w:kern w:val="21"/>
                <w:sz w:val="19"/>
                <w:szCs w:val="19"/>
                <w:vertAlign w:val="subscript"/>
                <w:lang w:val="en-AU"/>
              </w:rPr>
              <w:t>j</w:t>
            </w:r>
            <w:r w:rsidR="0055452C" w:rsidRPr="00140C43">
              <w:rPr>
                <w:rFonts w:asciiTheme="majorHAnsi" w:hAnsiTheme="majorHAnsi" w:cstheme="majorHAnsi"/>
                <w:iCs/>
                <w:spacing w:val="2"/>
                <w:kern w:val="21"/>
                <w:sz w:val="19"/>
                <w:szCs w:val="19"/>
                <w:lang w:val="en-AU"/>
              </w:rPr>
              <w:t xml:space="preserve"> (using values for FC</w:t>
            </w:r>
            <w:r w:rsidR="0055452C" w:rsidRPr="00140C43">
              <w:rPr>
                <w:rFonts w:asciiTheme="majorHAnsi" w:hAnsiTheme="majorHAnsi" w:cstheme="majorHAnsi"/>
                <w:iCs/>
                <w:spacing w:val="2"/>
                <w:kern w:val="21"/>
                <w:sz w:val="19"/>
                <w:szCs w:val="19"/>
                <w:vertAlign w:val="subscript"/>
                <w:lang w:val="en-AU"/>
              </w:rPr>
              <w:t xml:space="preserve">j </w:t>
            </w:r>
            <w:r w:rsidR="0055452C" w:rsidRPr="00140C43">
              <w:rPr>
                <w:rFonts w:asciiTheme="majorHAnsi" w:hAnsiTheme="majorHAnsi" w:cstheme="majorHAnsi"/>
                <w:iCs/>
                <w:spacing w:val="2"/>
                <w:kern w:val="21"/>
                <w:sz w:val="19"/>
                <w:szCs w:val="19"/>
                <w:lang w:val="en-AU"/>
              </w:rPr>
              <w:t>and PC</w:t>
            </w:r>
            <w:r w:rsidR="0055452C" w:rsidRPr="00140C43">
              <w:rPr>
                <w:rFonts w:asciiTheme="majorHAnsi" w:hAnsiTheme="majorHAnsi" w:cstheme="majorHAnsi"/>
                <w:iCs/>
                <w:spacing w:val="2"/>
                <w:kern w:val="21"/>
                <w:sz w:val="19"/>
                <w:szCs w:val="19"/>
                <w:vertAlign w:val="subscript"/>
                <w:lang w:val="en-AU"/>
              </w:rPr>
              <w:t>j</w:t>
            </w:r>
            <w:r w:rsidR="0055452C" w:rsidRPr="00140C43">
              <w:rPr>
                <w:rFonts w:asciiTheme="majorHAnsi" w:hAnsiTheme="majorHAnsi" w:cstheme="majorHAnsi"/>
                <w:iCs/>
                <w:spacing w:val="2"/>
                <w:kern w:val="21"/>
                <w:sz w:val="19"/>
                <w:szCs w:val="19"/>
                <w:lang w:val="en-AU"/>
              </w:rPr>
              <w:t xml:space="preserve">) and </w:t>
            </w:r>
            <w:r w:rsidR="00A22F65">
              <w:rPr>
                <w:rFonts w:asciiTheme="majorHAnsi" w:hAnsiTheme="majorHAnsi" w:cstheme="majorHAnsi"/>
                <w:iCs/>
                <w:spacing w:val="2"/>
                <w:kern w:val="21"/>
                <w:sz w:val="19"/>
                <w:szCs w:val="19"/>
                <w:lang w:val="en-AU"/>
              </w:rPr>
              <w:t>cross checked against</w:t>
            </w:r>
            <w:r w:rsidR="0055452C" w:rsidRPr="00140C43">
              <w:rPr>
                <w:rFonts w:asciiTheme="majorHAnsi" w:hAnsiTheme="majorHAnsi" w:cstheme="majorHAnsi"/>
                <w:iCs/>
                <w:spacing w:val="2"/>
                <w:kern w:val="21"/>
                <w:sz w:val="19"/>
                <w:szCs w:val="19"/>
                <w:lang w:val="en-AU"/>
              </w:rPr>
              <w:t xml:space="preserve"> to </w:t>
            </w:r>
            <w:r w:rsidR="009F23A6" w:rsidRPr="00BC163A">
              <w:rPr>
                <w:rFonts w:asciiTheme="majorHAnsi" w:hAnsiTheme="majorHAnsi" w:cstheme="majorHAnsi"/>
                <w:iCs/>
                <w:color w:val="auto"/>
                <w:spacing w:val="2"/>
                <w:kern w:val="21"/>
                <w:sz w:val="19"/>
                <w:szCs w:val="19"/>
                <w:lang w:val="en-AU"/>
              </w:rPr>
              <w:t>National Inventory Report</w:t>
            </w:r>
            <w:r w:rsidR="009F23A6">
              <w:rPr>
                <w:rFonts w:asciiTheme="majorHAnsi" w:hAnsiTheme="majorHAnsi" w:cstheme="majorHAnsi"/>
                <w:iCs/>
                <w:spacing w:val="2"/>
                <w:kern w:val="21"/>
                <w:sz w:val="19"/>
                <w:szCs w:val="19"/>
                <w:lang w:val="en-AU"/>
              </w:rPr>
              <w:t xml:space="preserve"> </w:t>
            </w:r>
            <w:r w:rsidR="0055452C" w:rsidRPr="00140C43">
              <w:rPr>
                <w:rFonts w:asciiTheme="majorHAnsi" w:hAnsiTheme="majorHAnsi" w:cstheme="majorHAnsi"/>
                <w:iCs/>
                <w:spacing w:val="2"/>
                <w:kern w:val="21"/>
                <w:sz w:val="19"/>
                <w:szCs w:val="19"/>
                <w:lang w:val="en-AU"/>
              </w:rPr>
              <w:t>state-based values</w:t>
            </w:r>
            <w:r w:rsidR="00A22F65">
              <w:rPr>
                <w:rFonts w:asciiTheme="majorHAnsi" w:hAnsiTheme="majorHAnsi" w:cstheme="majorHAnsi"/>
                <w:iCs/>
                <w:spacing w:val="2"/>
                <w:kern w:val="21"/>
                <w:sz w:val="19"/>
                <w:szCs w:val="19"/>
                <w:lang w:val="en-AU"/>
              </w:rPr>
              <w:t xml:space="preserve"> </w:t>
            </w:r>
            <w:r w:rsidR="0055452C">
              <w:rPr>
                <w:rFonts w:asciiTheme="majorHAnsi" w:hAnsiTheme="majorHAnsi" w:cstheme="majorHAnsi"/>
                <w:iCs/>
                <w:spacing w:val="2"/>
                <w:kern w:val="21"/>
                <w:sz w:val="19"/>
                <w:szCs w:val="19"/>
                <w:lang w:val="en-AU"/>
              </w:rPr>
              <w:t xml:space="preserve">and/or </w:t>
            </w:r>
            <w:r w:rsidR="0055452C" w:rsidRPr="00140C43">
              <w:rPr>
                <w:rFonts w:asciiTheme="majorHAnsi" w:hAnsiTheme="majorHAnsi" w:cstheme="majorHAnsi"/>
                <w:iCs/>
                <w:spacing w:val="2"/>
                <w:kern w:val="21"/>
                <w:sz w:val="19"/>
                <w:szCs w:val="19"/>
                <w:lang w:val="en-AU"/>
              </w:rPr>
              <w:t xml:space="preserve">milk production </w:t>
            </w:r>
            <w:r w:rsidR="0055452C">
              <w:rPr>
                <w:rFonts w:asciiTheme="majorHAnsi" w:hAnsiTheme="majorHAnsi" w:cstheme="majorHAnsi"/>
                <w:iCs/>
                <w:spacing w:val="2"/>
                <w:kern w:val="21"/>
                <w:sz w:val="19"/>
                <w:szCs w:val="19"/>
                <w:lang w:val="en-AU"/>
              </w:rPr>
              <w:t xml:space="preserve">values </w:t>
            </w:r>
            <w:r w:rsidR="000D2748">
              <w:rPr>
                <w:rFonts w:asciiTheme="majorHAnsi" w:hAnsiTheme="majorHAnsi" w:cstheme="majorHAnsi"/>
                <w:iCs/>
                <w:spacing w:val="2"/>
                <w:kern w:val="21"/>
                <w:sz w:val="19"/>
                <w:szCs w:val="19"/>
                <w:lang w:val="en-AU"/>
              </w:rPr>
              <w:t>may</w:t>
            </w:r>
            <w:r w:rsidR="0055452C" w:rsidRPr="00140C43">
              <w:rPr>
                <w:rFonts w:asciiTheme="majorHAnsi" w:hAnsiTheme="majorHAnsi" w:cstheme="majorHAnsi"/>
                <w:iCs/>
                <w:spacing w:val="2"/>
                <w:kern w:val="21"/>
                <w:sz w:val="19"/>
                <w:szCs w:val="19"/>
                <w:lang w:val="en-AU"/>
              </w:rPr>
              <w:t xml:space="preserve"> be </w:t>
            </w:r>
            <w:r w:rsidR="0055452C">
              <w:rPr>
                <w:rFonts w:asciiTheme="majorHAnsi" w:hAnsiTheme="majorHAnsi" w:cstheme="majorHAnsi"/>
                <w:iCs/>
                <w:spacing w:val="2"/>
                <w:kern w:val="21"/>
                <w:sz w:val="19"/>
                <w:szCs w:val="19"/>
                <w:lang w:val="en-AU"/>
              </w:rPr>
              <w:t xml:space="preserve">reviewed </w:t>
            </w:r>
            <w:r w:rsidR="0055452C" w:rsidRPr="00140C43">
              <w:rPr>
                <w:rFonts w:asciiTheme="majorHAnsi" w:hAnsiTheme="majorHAnsi" w:cstheme="majorHAnsi"/>
                <w:iCs/>
                <w:spacing w:val="2"/>
                <w:kern w:val="21"/>
                <w:sz w:val="19"/>
                <w:szCs w:val="19"/>
                <w:lang w:val="en-AU"/>
              </w:rPr>
              <w:t>through milking parlour software and corroborated via milk collection receipts.</w:t>
            </w:r>
          </w:p>
        </w:tc>
      </w:tr>
    </w:tbl>
    <w:p w14:paraId="0AC2110C" w14:textId="77777777" w:rsidR="00590BB7" w:rsidRDefault="00590BB7" w:rsidP="00590BB7">
      <w:pPr>
        <w:spacing w:after="160" w:line="288" w:lineRule="auto"/>
        <w:rPr>
          <w:rFonts w:eastAsia="Courier New" w:cs="Courier New"/>
          <w:sz w:val="20"/>
          <w:szCs w:val="24"/>
        </w:rPr>
        <w:sectPr w:rsidR="00590BB7" w:rsidSect="00590BB7">
          <w:pgSz w:w="11906" w:h="16838"/>
          <w:pgMar w:top="1440" w:right="1440" w:bottom="1440" w:left="1440" w:header="709" w:footer="709" w:gutter="0"/>
          <w:lnNumType w:countBy="1" w:restart="continuous"/>
          <w:cols w:space="708"/>
          <w:docGrid w:linePitch="360"/>
        </w:sectPr>
      </w:pPr>
    </w:p>
    <w:p w14:paraId="5214B454" w14:textId="77777777" w:rsidR="00590BB7" w:rsidRDefault="00590BB7" w:rsidP="00590BB7">
      <w:pPr>
        <w:spacing w:after="160" w:line="288" w:lineRule="auto"/>
        <w:rPr>
          <w:rFonts w:eastAsia="Courier New" w:cs="Courier New"/>
          <w:sz w:val="20"/>
          <w:szCs w:val="24"/>
        </w:rPr>
      </w:pPr>
    </w:p>
    <w:tbl>
      <w:tblPr>
        <w:tblStyle w:val="GridTable5Dark-Accent21"/>
        <w:tblW w:w="8640" w:type="dxa"/>
        <w:tblInd w:w="720" w:type="dxa"/>
        <w:tblLook w:val="0680" w:firstRow="0" w:lastRow="0" w:firstColumn="1" w:lastColumn="0" w:noHBand="1" w:noVBand="1"/>
      </w:tblPr>
      <w:tblGrid>
        <w:gridCol w:w="2520"/>
        <w:gridCol w:w="6120"/>
      </w:tblGrid>
      <w:tr w:rsidR="00590BB7" w:rsidRPr="00140C43" w14:paraId="5DCD2021" w14:textId="77777777">
        <w:trPr>
          <w:trHeight w:val="360"/>
        </w:trPr>
        <w:tc>
          <w:tcPr>
            <w:cnfStyle w:val="001000000000" w:firstRow="0" w:lastRow="0" w:firstColumn="1" w:lastColumn="0" w:oddVBand="0" w:evenVBand="0" w:oddHBand="0" w:evenHBand="0" w:firstRowFirstColumn="0" w:firstRowLastColumn="0" w:lastRowFirstColumn="0" w:lastRowLastColumn="0"/>
            <w:tcW w:w="2520" w:type="dxa"/>
            <w:tcBorders>
              <w:bottom w:val="single" w:sz="4" w:space="0" w:color="FFFFFF"/>
              <w:right w:val="single" w:sz="4" w:space="0" w:color="FFFFFF"/>
            </w:tcBorders>
            <w:shd w:val="clear" w:color="auto" w:fill="D9D9D9" w:themeFill="background1" w:themeFillShade="D9"/>
            <w:hideMark/>
          </w:tcPr>
          <w:p w14:paraId="7F56D27A" w14:textId="77777777" w:rsidR="00590BB7" w:rsidRPr="00140C43" w:rsidRDefault="00590BB7">
            <w:pPr>
              <w:tabs>
                <w:tab w:val="left" w:pos="142"/>
                <w:tab w:val="num" w:pos="540"/>
              </w:tabs>
              <w:spacing w:before="40" w:after="40" w:line="288" w:lineRule="auto"/>
              <w:rPr>
                <w:rFonts w:asciiTheme="majorHAnsi" w:hAnsiTheme="majorHAnsi" w:cstheme="majorHAnsi"/>
                <w:spacing w:val="2"/>
                <w:kern w:val="21"/>
                <w:sz w:val="19"/>
                <w:szCs w:val="19"/>
                <w:lang w:val="en-AU"/>
              </w:rPr>
            </w:pPr>
            <w:r w:rsidRPr="00140C43">
              <w:rPr>
                <w:rFonts w:asciiTheme="majorHAnsi" w:hAnsiTheme="majorHAnsi" w:cstheme="majorHAnsi"/>
                <w:spacing w:val="2"/>
                <w:kern w:val="21"/>
                <w:sz w:val="19"/>
                <w:szCs w:val="19"/>
                <w:lang w:val="en-AU"/>
              </w:rPr>
              <w:t>Data / Parameter</w:t>
            </w:r>
          </w:p>
        </w:tc>
        <w:tc>
          <w:tcPr>
            <w:tcW w:w="6120" w:type="dxa"/>
            <w:tcBorders>
              <w:top w:val="single" w:sz="4" w:space="0" w:color="FFFFFF"/>
              <w:left w:val="single" w:sz="4" w:space="0" w:color="FFFFFF"/>
              <w:bottom w:val="single" w:sz="4" w:space="0" w:color="FFFFFF"/>
              <w:right w:val="single" w:sz="4" w:space="0" w:color="FFFFFF"/>
            </w:tcBorders>
            <w:shd w:val="clear" w:color="auto" w:fill="F2F2F2"/>
          </w:tcPr>
          <w:p w14:paraId="40D59BF7" w14:textId="77777777" w:rsidR="00590BB7" w:rsidRPr="00140C43" w:rsidRDefault="00590BB7">
            <w:pPr>
              <w:tabs>
                <w:tab w:val="left" w:pos="142"/>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iCs/>
                <w:spacing w:val="2"/>
                <w:kern w:val="21"/>
                <w:sz w:val="19"/>
                <w:szCs w:val="19"/>
                <w:vertAlign w:val="subscript"/>
                <w:lang w:val="en-AU"/>
              </w:rPr>
            </w:pPr>
            <w:r w:rsidRPr="00140C43">
              <w:rPr>
                <w:rFonts w:asciiTheme="majorHAnsi" w:hAnsiTheme="majorHAnsi" w:cstheme="majorHAnsi"/>
                <w:iCs/>
                <w:spacing w:val="2"/>
                <w:kern w:val="21"/>
                <w:sz w:val="19"/>
                <w:szCs w:val="19"/>
                <w:lang w:val="en-AU"/>
              </w:rPr>
              <w:t>PC</w:t>
            </w:r>
            <w:r w:rsidRPr="00140C43">
              <w:rPr>
                <w:rFonts w:asciiTheme="majorHAnsi" w:hAnsiTheme="majorHAnsi" w:cstheme="majorHAnsi"/>
                <w:iCs/>
                <w:spacing w:val="2"/>
                <w:kern w:val="21"/>
                <w:sz w:val="19"/>
                <w:szCs w:val="19"/>
                <w:vertAlign w:val="subscript"/>
                <w:lang w:val="en-AU"/>
              </w:rPr>
              <w:t>j</w:t>
            </w:r>
          </w:p>
        </w:tc>
      </w:tr>
      <w:tr w:rsidR="00590BB7" w:rsidRPr="00140C43" w14:paraId="66DB28CA" w14:textId="77777777">
        <w:trPr>
          <w:trHeight w:val="360"/>
        </w:trPr>
        <w:tc>
          <w:tcPr>
            <w:cnfStyle w:val="001000000000" w:firstRow="0" w:lastRow="0" w:firstColumn="1" w:lastColumn="0" w:oddVBand="0" w:evenVBand="0" w:oddHBand="0" w:evenHBand="0" w:firstRowFirstColumn="0" w:firstRowLastColumn="0" w:lastRowFirstColumn="0" w:lastRowLastColumn="0"/>
            <w:tcW w:w="2520" w:type="dxa"/>
            <w:tcBorders>
              <w:top w:val="single" w:sz="4" w:space="0" w:color="FFFFFF"/>
              <w:bottom w:val="single" w:sz="4" w:space="0" w:color="FFFFFF"/>
              <w:right w:val="single" w:sz="4" w:space="0" w:color="FFFFFF"/>
            </w:tcBorders>
            <w:shd w:val="clear" w:color="auto" w:fill="D9D9D9" w:themeFill="background1" w:themeFillShade="D9"/>
            <w:hideMark/>
          </w:tcPr>
          <w:p w14:paraId="2156842E" w14:textId="77777777" w:rsidR="00590BB7" w:rsidRPr="00140C43" w:rsidRDefault="00590BB7">
            <w:pPr>
              <w:tabs>
                <w:tab w:val="left" w:pos="142"/>
                <w:tab w:val="num" w:pos="540"/>
              </w:tabs>
              <w:spacing w:before="40" w:after="40" w:line="288" w:lineRule="auto"/>
              <w:rPr>
                <w:rFonts w:asciiTheme="majorHAnsi" w:hAnsiTheme="majorHAnsi" w:cstheme="majorHAnsi"/>
                <w:spacing w:val="2"/>
                <w:kern w:val="21"/>
                <w:sz w:val="19"/>
                <w:szCs w:val="19"/>
                <w:lang w:val="en-AU"/>
              </w:rPr>
            </w:pPr>
            <w:r w:rsidRPr="00140C43">
              <w:rPr>
                <w:rFonts w:asciiTheme="majorHAnsi" w:hAnsiTheme="majorHAnsi" w:cstheme="majorHAnsi"/>
                <w:spacing w:val="2"/>
                <w:kern w:val="21"/>
                <w:sz w:val="19"/>
                <w:szCs w:val="19"/>
                <w:lang w:val="en-AU"/>
              </w:rPr>
              <w:t>Data unit</w:t>
            </w:r>
          </w:p>
        </w:tc>
        <w:tc>
          <w:tcPr>
            <w:tcW w:w="6120" w:type="dxa"/>
            <w:tcBorders>
              <w:top w:val="single" w:sz="4" w:space="0" w:color="FFFFFF"/>
              <w:left w:val="single" w:sz="4" w:space="0" w:color="FFFFFF"/>
              <w:bottom w:val="single" w:sz="4" w:space="0" w:color="FFFFFF"/>
              <w:right w:val="single" w:sz="4" w:space="0" w:color="FFFFFF"/>
            </w:tcBorders>
            <w:shd w:val="clear" w:color="auto" w:fill="F2F2F2"/>
          </w:tcPr>
          <w:p w14:paraId="0F19ABA9" w14:textId="77777777" w:rsidR="00590BB7" w:rsidRPr="00140C43" w:rsidRDefault="00590BB7">
            <w:pPr>
              <w:tabs>
                <w:tab w:val="left" w:pos="142"/>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iCs/>
                <w:spacing w:val="2"/>
                <w:kern w:val="21"/>
                <w:sz w:val="19"/>
                <w:szCs w:val="19"/>
                <w:lang w:val="en-AU"/>
              </w:rPr>
            </w:pPr>
            <w:r w:rsidRPr="00140C43">
              <w:rPr>
                <w:rFonts w:asciiTheme="majorHAnsi" w:hAnsiTheme="majorHAnsi" w:cstheme="majorHAnsi"/>
                <w:iCs/>
                <w:spacing w:val="2"/>
                <w:kern w:val="21"/>
                <w:sz w:val="19"/>
                <w:szCs w:val="19"/>
                <w:lang w:val="en-AU"/>
              </w:rPr>
              <w:t>per cent</w:t>
            </w:r>
          </w:p>
        </w:tc>
      </w:tr>
      <w:tr w:rsidR="00590BB7" w:rsidRPr="00140C43" w14:paraId="5B5BCD9C" w14:textId="77777777">
        <w:trPr>
          <w:trHeight w:val="360"/>
        </w:trPr>
        <w:tc>
          <w:tcPr>
            <w:cnfStyle w:val="001000000000" w:firstRow="0" w:lastRow="0" w:firstColumn="1" w:lastColumn="0" w:oddVBand="0" w:evenVBand="0" w:oddHBand="0" w:evenHBand="0" w:firstRowFirstColumn="0" w:firstRowLastColumn="0" w:lastRowFirstColumn="0" w:lastRowLastColumn="0"/>
            <w:tcW w:w="2520" w:type="dxa"/>
            <w:tcBorders>
              <w:top w:val="single" w:sz="4" w:space="0" w:color="FFFFFF"/>
              <w:bottom w:val="single" w:sz="4" w:space="0" w:color="FFFFFF"/>
              <w:right w:val="single" w:sz="4" w:space="0" w:color="FFFFFF"/>
            </w:tcBorders>
            <w:shd w:val="clear" w:color="auto" w:fill="D9D9D9" w:themeFill="background1" w:themeFillShade="D9"/>
            <w:hideMark/>
          </w:tcPr>
          <w:p w14:paraId="00B8C8A5" w14:textId="77777777" w:rsidR="00590BB7" w:rsidRPr="00140C43" w:rsidRDefault="00590BB7">
            <w:pPr>
              <w:tabs>
                <w:tab w:val="left" w:pos="142"/>
                <w:tab w:val="num" w:pos="540"/>
              </w:tabs>
              <w:spacing w:before="40" w:after="40" w:line="288" w:lineRule="auto"/>
              <w:rPr>
                <w:rFonts w:asciiTheme="majorHAnsi" w:hAnsiTheme="majorHAnsi" w:cstheme="majorHAnsi"/>
                <w:spacing w:val="2"/>
                <w:kern w:val="21"/>
                <w:sz w:val="19"/>
                <w:szCs w:val="19"/>
                <w:lang w:val="en-AU"/>
              </w:rPr>
            </w:pPr>
            <w:r w:rsidRPr="00140C43">
              <w:rPr>
                <w:rFonts w:asciiTheme="majorHAnsi" w:hAnsiTheme="majorHAnsi" w:cstheme="majorHAnsi"/>
                <w:spacing w:val="2"/>
                <w:kern w:val="21"/>
                <w:sz w:val="19"/>
                <w:szCs w:val="19"/>
                <w:lang w:val="en-AU"/>
              </w:rPr>
              <w:t>Description</w:t>
            </w:r>
          </w:p>
        </w:tc>
        <w:tc>
          <w:tcPr>
            <w:tcW w:w="6120" w:type="dxa"/>
            <w:tcBorders>
              <w:top w:val="single" w:sz="4" w:space="0" w:color="FFFFFF"/>
              <w:left w:val="single" w:sz="4" w:space="0" w:color="FFFFFF"/>
              <w:bottom w:val="single" w:sz="4" w:space="0" w:color="FFFFFF"/>
              <w:right w:val="single" w:sz="4" w:space="0" w:color="FFFFFF"/>
            </w:tcBorders>
            <w:shd w:val="clear" w:color="auto" w:fill="F2F2F2"/>
          </w:tcPr>
          <w:p w14:paraId="397868DE" w14:textId="2F6E06EF" w:rsidR="00590BB7" w:rsidRPr="00140C43" w:rsidRDefault="00590BB7" w:rsidP="00E65699">
            <w:pPr>
              <w:tabs>
                <w:tab w:val="left" w:pos="142"/>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iCs/>
                <w:spacing w:val="2"/>
                <w:kern w:val="21"/>
                <w:sz w:val="19"/>
                <w:szCs w:val="19"/>
                <w:lang w:val="en-AU"/>
              </w:rPr>
            </w:pPr>
            <w:r w:rsidRPr="00140C43">
              <w:rPr>
                <w:rFonts w:asciiTheme="majorHAnsi" w:hAnsiTheme="majorHAnsi" w:cstheme="majorHAnsi"/>
                <w:iCs/>
                <w:spacing w:val="2"/>
                <w:kern w:val="21"/>
                <w:sz w:val="19"/>
                <w:szCs w:val="19"/>
                <w:lang w:val="en-AU"/>
              </w:rPr>
              <w:t>Protein content in fat and protein corrected milk</w:t>
            </w:r>
            <w:r w:rsidR="00E65699">
              <w:rPr>
                <w:rFonts w:asciiTheme="majorHAnsi" w:hAnsiTheme="majorHAnsi" w:cstheme="majorHAnsi"/>
                <w:iCs/>
                <w:spacing w:val="2"/>
                <w:kern w:val="21"/>
                <w:sz w:val="19"/>
                <w:szCs w:val="19"/>
                <w:lang w:val="en-AU"/>
              </w:rPr>
              <w:t xml:space="preserve"> </w:t>
            </w:r>
            <w:r w:rsidRPr="00140C43">
              <w:rPr>
                <w:rFonts w:asciiTheme="majorHAnsi" w:hAnsiTheme="majorHAnsi" w:cstheme="majorHAnsi"/>
                <w:iCs/>
                <w:spacing w:val="2"/>
                <w:kern w:val="21"/>
                <w:sz w:val="19"/>
                <w:szCs w:val="19"/>
                <w:lang w:val="en-AU"/>
              </w:rPr>
              <w:t>(only needed if milk production data is provided in the form of milk solids, MS</w:t>
            </w:r>
            <w:r w:rsidRPr="00140C43">
              <w:rPr>
                <w:rFonts w:asciiTheme="majorHAnsi" w:hAnsiTheme="majorHAnsi" w:cstheme="majorHAnsi"/>
                <w:iCs/>
                <w:spacing w:val="2"/>
                <w:kern w:val="21"/>
                <w:sz w:val="19"/>
                <w:szCs w:val="19"/>
                <w:vertAlign w:val="subscript"/>
                <w:lang w:val="en-AU"/>
              </w:rPr>
              <w:t>j</w:t>
            </w:r>
            <w:r w:rsidRPr="00140C43">
              <w:rPr>
                <w:rFonts w:asciiTheme="majorHAnsi" w:hAnsiTheme="majorHAnsi" w:cstheme="majorHAnsi"/>
                <w:iCs/>
                <w:spacing w:val="2"/>
                <w:kern w:val="21"/>
                <w:sz w:val="19"/>
                <w:szCs w:val="19"/>
                <w:lang w:val="en-AU"/>
              </w:rPr>
              <w:t>, rather than litres, MP</w:t>
            </w:r>
            <w:r w:rsidRPr="00140C43">
              <w:rPr>
                <w:rFonts w:asciiTheme="majorHAnsi" w:hAnsiTheme="majorHAnsi" w:cstheme="majorHAnsi"/>
                <w:iCs/>
                <w:spacing w:val="2"/>
                <w:kern w:val="21"/>
                <w:sz w:val="19"/>
                <w:szCs w:val="19"/>
                <w:vertAlign w:val="subscript"/>
                <w:lang w:val="en-AU"/>
              </w:rPr>
              <w:t>j</w:t>
            </w:r>
            <w:r w:rsidRPr="00140C43">
              <w:rPr>
                <w:rFonts w:asciiTheme="majorHAnsi" w:hAnsiTheme="majorHAnsi" w:cstheme="majorHAnsi"/>
                <w:iCs/>
                <w:spacing w:val="2"/>
                <w:kern w:val="21"/>
                <w:sz w:val="19"/>
                <w:szCs w:val="19"/>
                <w:lang w:val="en-AU"/>
              </w:rPr>
              <w:t>)</w:t>
            </w:r>
            <w:r w:rsidR="00E65699">
              <w:rPr>
                <w:rFonts w:asciiTheme="majorHAnsi" w:hAnsiTheme="majorHAnsi" w:cstheme="majorHAnsi"/>
                <w:iCs/>
                <w:spacing w:val="2"/>
                <w:kern w:val="21"/>
                <w:sz w:val="19"/>
                <w:szCs w:val="19"/>
                <w:lang w:val="en-AU"/>
              </w:rPr>
              <w:t>.</w:t>
            </w:r>
          </w:p>
        </w:tc>
      </w:tr>
      <w:tr w:rsidR="00590BB7" w:rsidRPr="00140C43" w14:paraId="791960CB" w14:textId="77777777">
        <w:trPr>
          <w:trHeight w:val="360"/>
        </w:trPr>
        <w:tc>
          <w:tcPr>
            <w:cnfStyle w:val="001000000000" w:firstRow="0" w:lastRow="0" w:firstColumn="1" w:lastColumn="0" w:oddVBand="0" w:evenVBand="0" w:oddHBand="0" w:evenHBand="0" w:firstRowFirstColumn="0" w:firstRowLastColumn="0" w:lastRowFirstColumn="0" w:lastRowLastColumn="0"/>
            <w:tcW w:w="2520" w:type="dxa"/>
            <w:tcBorders>
              <w:top w:val="single" w:sz="4" w:space="0" w:color="FFFFFF"/>
              <w:bottom w:val="single" w:sz="4" w:space="0" w:color="FFFFFF"/>
              <w:right w:val="single" w:sz="4" w:space="0" w:color="FFFFFF"/>
            </w:tcBorders>
            <w:shd w:val="clear" w:color="auto" w:fill="D9D9D9" w:themeFill="background1" w:themeFillShade="D9"/>
            <w:hideMark/>
          </w:tcPr>
          <w:p w14:paraId="6BEBC604" w14:textId="77777777" w:rsidR="00590BB7" w:rsidRPr="00140C43" w:rsidRDefault="00590BB7">
            <w:pPr>
              <w:tabs>
                <w:tab w:val="left" w:pos="142"/>
                <w:tab w:val="num" w:pos="540"/>
              </w:tabs>
              <w:spacing w:before="40" w:after="40" w:line="288" w:lineRule="auto"/>
              <w:rPr>
                <w:rFonts w:asciiTheme="majorHAnsi" w:hAnsiTheme="majorHAnsi" w:cstheme="majorHAnsi"/>
                <w:spacing w:val="2"/>
                <w:kern w:val="21"/>
                <w:sz w:val="19"/>
                <w:szCs w:val="19"/>
                <w:lang w:val="en-AU"/>
              </w:rPr>
            </w:pPr>
            <w:r w:rsidRPr="00140C43">
              <w:rPr>
                <w:rFonts w:asciiTheme="majorHAnsi" w:hAnsiTheme="majorHAnsi" w:cstheme="majorHAnsi"/>
                <w:spacing w:val="2"/>
                <w:kern w:val="21"/>
                <w:sz w:val="19"/>
                <w:szCs w:val="19"/>
                <w:lang w:val="en-AU"/>
              </w:rPr>
              <w:t>Method 1 data source</w:t>
            </w:r>
          </w:p>
        </w:tc>
        <w:tc>
          <w:tcPr>
            <w:tcW w:w="6120" w:type="dxa"/>
            <w:tcBorders>
              <w:top w:val="single" w:sz="4" w:space="0" w:color="FFFFFF"/>
              <w:left w:val="single" w:sz="4" w:space="0" w:color="FFFFFF"/>
              <w:bottom w:val="single" w:sz="4" w:space="0" w:color="FFFFFF"/>
              <w:right w:val="single" w:sz="4" w:space="0" w:color="FFFFFF"/>
            </w:tcBorders>
            <w:shd w:val="clear" w:color="auto" w:fill="F2F2F2"/>
          </w:tcPr>
          <w:p w14:paraId="4F187A51" w14:textId="254895CC" w:rsidR="00590BB7" w:rsidRPr="00140C43" w:rsidRDefault="00590BB7">
            <w:pPr>
              <w:tabs>
                <w:tab w:val="left" w:pos="142"/>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iCs/>
                <w:spacing w:val="2"/>
                <w:kern w:val="21"/>
                <w:sz w:val="19"/>
                <w:szCs w:val="19"/>
                <w:lang w:val="en-AU"/>
              </w:rPr>
            </w:pPr>
            <w:r>
              <w:rPr>
                <w:rFonts w:asciiTheme="majorHAnsi" w:hAnsiTheme="majorHAnsi" w:cstheme="majorHAnsi"/>
                <w:iCs/>
                <w:spacing w:val="2"/>
                <w:kern w:val="21"/>
                <w:sz w:val="19"/>
                <w:szCs w:val="19"/>
                <w:lang w:val="en-AU"/>
              </w:rPr>
              <w:t xml:space="preserve">Australian Dairy Carbon Calculator </w:t>
            </w:r>
            <w:r>
              <w:rPr>
                <w:rFonts w:asciiTheme="majorHAnsi" w:hAnsiTheme="majorHAnsi" w:cstheme="majorHAnsi"/>
                <w:iCs/>
                <w:spacing w:val="2"/>
                <w:kern w:val="21"/>
                <w:sz w:val="19"/>
                <w:szCs w:val="19"/>
              </w:rPr>
              <w:fldChar w:fldCharType="begin"/>
            </w:r>
            <w:r>
              <w:rPr>
                <w:rFonts w:asciiTheme="majorHAnsi" w:hAnsiTheme="majorHAnsi" w:cstheme="majorHAnsi"/>
                <w:iCs/>
                <w:spacing w:val="2"/>
                <w:kern w:val="21"/>
                <w:sz w:val="19"/>
                <w:szCs w:val="19"/>
                <w:lang w:val="en-AU"/>
              </w:rPr>
              <w:instrText xml:space="preserve"> ADDIN ZOTERO_ITEM CSL_CITATION {"citationID":"M5jwk2qC","properties":{"formattedCitation":"[4]","plainCitation":"[4]","noteIndex":0},"citationItems":[{"id":420,"uris":["http://zotero.org/groups/4894696/items/CEQPK582"],"itemData":{"id":420,"type":"report","publisher":"Tasmanian Institute of Agriculture; Dairy Australia","publisher-place":"Launceston, Tasmania; Melbourne, Victoria","title":"Australian Dairy Carbon Calculator","URL":"https://www.dairyaustralia.com.au/en/climate-and-environment/greenhouse-gas-emissions/australian-dairy-carbon-calculator","author":[{"literal":"KM Christie-Whitehead"},{"literal":"Dairy Australia"}],"issued":{"date-parts":[["2025",2]]}}}],"schema":"https://github.com/citation-style-language/schema/raw/master/csl-citation.json"} </w:instrText>
            </w:r>
            <w:r>
              <w:rPr>
                <w:rFonts w:asciiTheme="majorHAnsi" w:hAnsiTheme="majorHAnsi" w:cstheme="majorHAnsi"/>
                <w:iCs/>
                <w:spacing w:val="2"/>
                <w:kern w:val="21"/>
                <w:sz w:val="19"/>
                <w:szCs w:val="19"/>
              </w:rPr>
              <w:fldChar w:fldCharType="separate"/>
            </w:r>
            <w:r w:rsidRPr="00590BB7">
              <w:rPr>
                <w:sz w:val="19"/>
              </w:rPr>
              <w:t>[4]</w:t>
            </w:r>
            <w:r>
              <w:rPr>
                <w:rFonts w:asciiTheme="majorHAnsi" w:hAnsiTheme="majorHAnsi" w:cstheme="majorHAnsi"/>
                <w:iCs/>
                <w:spacing w:val="2"/>
                <w:kern w:val="21"/>
                <w:sz w:val="19"/>
                <w:szCs w:val="19"/>
              </w:rPr>
              <w:fldChar w:fldCharType="end"/>
            </w:r>
            <w:r w:rsidR="00E65699">
              <w:rPr>
                <w:rFonts w:asciiTheme="majorHAnsi" w:hAnsiTheme="majorHAnsi" w:cstheme="majorHAnsi"/>
                <w:iCs/>
                <w:spacing w:val="2"/>
                <w:kern w:val="21"/>
                <w:sz w:val="19"/>
                <w:szCs w:val="19"/>
              </w:rPr>
              <w:t>.</w:t>
            </w:r>
          </w:p>
        </w:tc>
      </w:tr>
      <w:tr w:rsidR="00590BB7" w:rsidRPr="00140C43" w14:paraId="02663761" w14:textId="77777777">
        <w:trPr>
          <w:trHeight w:val="360"/>
        </w:trPr>
        <w:tc>
          <w:tcPr>
            <w:cnfStyle w:val="001000000000" w:firstRow="0" w:lastRow="0" w:firstColumn="1" w:lastColumn="0" w:oddVBand="0" w:evenVBand="0" w:oddHBand="0" w:evenHBand="0" w:firstRowFirstColumn="0" w:firstRowLastColumn="0" w:lastRowFirstColumn="0" w:lastRowLastColumn="0"/>
            <w:tcW w:w="2520" w:type="dxa"/>
            <w:tcBorders>
              <w:top w:val="single" w:sz="4" w:space="0" w:color="FFFFFF"/>
              <w:bottom w:val="single" w:sz="4" w:space="0" w:color="FFFFFF"/>
              <w:right w:val="single" w:sz="4" w:space="0" w:color="FFFFFF"/>
            </w:tcBorders>
            <w:shd w:val="clear" w:color="auto" w:fill="D9D9D9" w:themeFill="background1" w:themeFillShade="D9"/>
          </w:tcPr>
          <w:p w14:paraId="5DA3571C" w14:textId="77777777" w:rsidR="00590BB7" w:rsidRPr="00140C43" w:rsidRDefault="00590BB7">
            <w:pPr>
              <w:tabs>
                <w:tab w:val="left" w:pos="142"/>
                <w:tab w:val="num" w:pos="540"/>
              </w:tabs>
              <w:spacing w:before="40" w:after="40" w:line="288" w:lineRule="auto"/>
              <w:rPr>
                <w:rFonts w:asciiTheme="majorHAnsi" w:hAnsiTheme="majorHAnsi" w:cstheme="majorHAnsi"/>
                <w:spacing w:val="2"/>
                <w:kern w:val="21"/>
                <w:sz w:val="19"/>
                <w:szCs w:val="19"/>
                <w:lang w:val="en-AU"/>
              </w:rPr>
            </w:pPr>
            <w:r w:rsidRPr="00140C43">
              <w:rPr>
                <w:rFonts w:asciiTheme="majorHAnsi" w:hAnsiTheme="majorHAnsi" w:cstheme="majorHAnsi"/>
                <w:spacing w:val="2"/>
                <w:kern w:val="21"/>
                <w:sz w:val="19"/>
                <w:szCs w:val="19"/>
                <w:lang w:val="en-AU" w:eastAsia="ja-JP"/>
              </w:rPr>
              <w:t>Method 1 value</w:t>
            </w:r>
          </w:p>
        </w:tc>
        <w:tc>
          <w:tcPr>
            <w:tcW w:w="6120" w:type="dxa"/>
            <w:tcBorders>
              <w:top w:val="single" w:sz="4" w:space="0" w:color="FFFFFF"/>
              <w:left w:val="single" w:sz="4" w:space="0" w:color="FFFFFF"/>
              <w:bottom w:val="single" w:sz="4" w:space="0" w:color="FFFFFF"/>
              <w:right w:val="single" w:sz="4" w:space="0" w:color="FFFFFF"/>
            </w:tcBorders>
            <w:shd w:val="clear" w:color="auto" w:fill="F2F2F2"/>
          </w:tcPr>
          <w:p w14:paraId="5E51C7AE" w14:textId="2B0CCE06" w:rsidR="00590BB7" w:rsidRPr="00140C43" w:rsidRDefault="00590BB7">
            <w:pPr>
              <w:tabs>
                <w:tab w:val="left" w:pos="142"/>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iCs/>
                <w:spacing w:val="2"/>
                <w:kern w:val="21"/>
                <w:sz w:val="19"/>
                <w:szCs w:val="19"/>
                <w:lang w:val="en-AU"/>
              </w:rPr>
            </w:pPr>
            <w:r w:rsidRPr="00140C43">
              <w:rPr>
                <w:rFonts w:asciiTheme="majorHAnsi" w:hAnsiTheme="majorHAnsi" w:cstheme="majorHAnsi"/>
                <w:iCs/>
                <w:spacing w:val="2"/>
                <w:kern w:val="21"/>
                <w:sz w:val="19"/>
                <w:szCs w:val="19"/>
                <w:lang w:val="en-AU"/>
              </w:rPr>
              <w:t>3.3</w:t>
            </w:r>
            <w:r w:rsidR="00E65699">
              <w:rPr>
                <w:rFonts w:asciiTheme="majorHAnsi" w:hAnsiTheme="majorHAnsi" w:cstheme="majorHAnsi"/>
                <w:iCs/>
                <w:spacing w:val="2"/>
                <w:kern w:val="21"/>
                <w:sz w:val="19"/>
                <w:szCs w:val="19"/>
                <w:lang w:val="en-AU"/>
              </w:rPr>
              <w:t>.</w:t>
            </w:r>
          </w:p>
        </w:tc>
      </w:tr>
      <w:tr w:rsidR="00590BB7" w:rsidRPr="00140C43" w14:paraId="6EFEC108" w14:textId="77777777">
        <w:trPr>
          <w:trHeight w:val="360"/>
        </w:trPr>
        <w:tc>
          <w:tcPr>
            <w:cnfStyle w:val="001000000000" w:firstRow="0" w:lastRow="0" w:firstColumn="1" w:lastColumn="0" w:oddVBand="0" w:evenVBand="0" w:oddHBand="0" w:evenHBand="0" w:firstRowFirstColumn="0" w:firstRowLastColumn="0" w:lastRowFirstColumn="0" w:lastRowLastColumn="0"/>
            <w:tcW w:w="2520" w:type="dxa"/>
            <w:tcBorders>
              <w:top w:val="single" w:sz="4" w:space="0" w:color="FFFFFF"/>
              <w:bottom w:val="single" w:sz="4" w:space="0" w:color="FFFFFF"/>
              <w:right w:val="single" w:sz="4" w:space="0" w:color="FFFFFF"/>
            </w:tcBorders>
            <w:shd w:val="clear" w:color="auto" w:fill="D9D9D9" w:themeFill="background1" w:themeFillShade="D9"/>
          </w:tcPr>
          <w:p w14:paraId="26673D8F" w14:textId="77777777" w:rsidR="00590BB7" w:rsidRPr="00140C43" w:rsidRDefault="00590BB7">
            <w:pPr>
              <w:tabs>
                <w:tab w:val="left" w:pos="142"/>
                <w:tab w:val="num" w:pos="540"/>
              </w:tabs>
              <w:spacing w:before="40" w:after="40" w:line="288" w:lineRule="auto"/>
              <w:rPr>
                <w:rFonts w:asciiTheme="majorHAnsi" w:hAnsiTheme="majorHAnsi" w:cstheme="majorHAnsi"/>
                <w:spacing w:val="2"/>
                <w:kern w:val="21"/>
                <w:sz w:val="19"/>
                <w:szCs w:val="19"/>
                <w:lang w:val="en-AU"/>
              </w:rPr>
            </w:pPr>
            <w:r w:rsidRPr="00140C43">
              <w:rPr>
                <w:rFonts w:asciiTheme="majorHAnsi" w:hAnsiTheme="majorHAnsi" w:cstheme="majorHAnsi"/>
                <w:spacing w:val="2"/>
                <w:kern w:val="21"/>
                <w:sz w:val="19"/>
                <w:szCs w:val="19"/>
                <w:lang w:val="en-AU"/>
              </w:rPr>
              <w:t>Method 2 data source</w:t>
            </w:r>
          </w:p>
        </w:tc>
        <w:tc>
          <w:tcPr>
            <w:tcW w:w="6120" w:type="dxa"/>
            <w:tcBorders>
              <w:top w:val="single" w:sz="4" w:space="0" w:color="FFFFFF"/>
              <w:left w:val="single" w:sz="4" w:space="0" w:color="FFFFFF"/>
              <w:bottom w:val="single" w:sz="4" w:space="0" w:color="FFFFFF"/>
              <w:right w:val="single" w:sz="4" w:space="0" w:color="FFFFFF"/>
            </w:tcBorders>
            <w:shd w:val="clear" w:color="auto" w:fill="F2F2F2"/>
          </w:tcPr>
          <w:p w14:paraId="61B16F11" w14:textId="0DFD70BD" w:rsidR="00590BB7" w:rsidRPr="00140C43" w:rsidRDefault="00590BB7">
            <w:pPr>
              <w:tabs>
                <w:tab w:val="left" w:pos="142"/>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iCs/>
                <w:spacing w:val="2"/>
                <w:kern w:val="21"/>
                <w:sz w:val="19"/>
                <w:szCs w:val="19"/>
                <w:lang w:val="en-AU"/>
              </w:rPr>
            </w:pPr>
            <w:r w:rsidRPr="00140C43">
              <w:rPr>
                <w:rFonts w:asciiTheme="majorHAnsi" w:hAnsiTheme="majorHAnsi" w:cstheme="majorHAnsi"/>
                <w:iCs/>
                <w:spacing w:val="2"/>
                <w:kern w:val="21"/>
                <w:sz w:val="19"/>
                <w:szCs w:val="19"/>
                <w:lang w:val="en-AU"/>
              </w:rPr>
              <w:t>Farm-specific values for PC</w:t>
            </w:r>
            <w:r w:rsidRPr="00140C43">
              <w:rPr>
                <w:rFonts w:asciiTheme="majorHAnsi" w:hAnsiTheme="majorHAnsi" w:cstheme="majorHAnsi"/>
                <w:iCs/>
                <w:spacing w:val="2"/>
                <w:kern w:val="21"/>
                <w:sz w:val="19"/>
                <w:szCs w:val="19"/>
                <w:vertAlign w:val="subscript"/>
                <w:lang w:val="en-AU"/>
              </w:rPr>
              <w:t>j</w:t>
            </w:r>
            <w:r w:rsidRPr="00140C43">
              <w:rPr>
                <w:rFonts w:asciiTheme="majorHAnsi" w:hAnsiTheme="majorHAnsi" w:cstheme="majorHAnsi"/>
                <w:iCs/>
                <w:spacing w:val="2"/>
                <w:kern w:val="21"/>
                <w:sz w:val="19"/>
                <w:szCs w:val="19"/>
                <w:lang w:val="en-AU"/>
              </w:rPr>
              <w:t xml:space="preserve"> </w:t>
            </w:r>
            <w:r w:rsidR="000D2748">
              <w:rPr>
                <w:rFonts w:asciiTheme="majorHAnsi" w:hAnsiTheme="majorHAnsi" w:cstheme="majorHAnsi"/>
                <w:iCs/>
                <w:spacing w:val="2"/>
                <w:kern w:val="21"/>
                <w:sz w:val="19"/>
                <w:szCs w:val="19"/>
                <w:lang w:val="en-AU"/>
              </w:rPr>
              <w:t>may</w:t>
            </w:r>
            <w:r w:rsidR="000D2748" w:rsidRPr="00140C43">
              <w:rPr>
                <w:rFonts w:asciiTheme="majorHAnsi" w:hAnsiTheme="majorHAnsi" w:cstheme="majorHAnsi"/>
                <w:iCs/>
                <w:spacing w:val="2"/>
                <w:kern w:val="21"/>
                <w:sz w:val="19"/>
                <w:szCs w:val="19"/>
                <w:lang w:val="en-AU"/>
              </w:rPr>
              <w:t xml:space="preserve"> </w:t>
            </w:r>
            <w:r w:rsidRPr="00140C43">
              <w:rPr>
                <w:rFonts w:asciiTheme="majorHAnsi" w:hAnsiTheme="majorHAnsi" w:cstheme="majorHAnsi"/>
                <w:iCs/>
                <w:spacing w:val="2"/>
                <w:kern w:val="21"/>
                <w:sz w:val="19"/>
                <w:szCs w:val="19"/>
                <w:lang w:val="en-AU"/>
              </w:rPr>
              <w:t xml:space="preserve">be used, where farmers have records specific to the milk production of the reporting period. </w:t>
            </w:r>
          </w:p>
        </w:tc>
      </w:tr>
      <w:tr w:rsidR="00590BB7" w:rsidRPr="00140C43" w14:paraId="10E65E40" w14:textId="77777777">
        <w:trPr>
          <w:trHeight w:val="360"/>
        </w:trPr>
        <w:tc>
          <w:tcPr>
            <w:cnfStyle w:val="001000000000" w:firstRow="0" w:lastRow="0" w:firstColumn="1" w:lastColumn="0" w:oddVBand="0" w:evenVBand="0" w:oddHBand="0" w:evenHBand="0" w:firstRowFirstColumn="0" w:firstRowLastColumn="0" w:lastRowFirstColumn="0" w:lastRowLastColumn="0"/>
            <w:tcW w:w="2520" w:type="dxa"/>
            <w:tcBorders>
              <w:top w:val="single" w:sz="4" w:space="0" w:color="FFFFFF"/>
              <w:right w:val="single" w:sz="4" w:space="0" w:color="FFFFFF"/>
            </w:tcBorders>
            <w:shd w:val="clear" w:color="auto" w:fill="D9D9D9" w:themeFill="background1" w:themeFillShade="D9"/>
          </w:tcPr>
          <w:p w14:paraId="3E40324A" w14:textId="77777777" w:rsidR="00590BB7" w:rsidRPr="00140C43" w:rsidRDefault="00590BB7">
            <w:pPr>
              <w:tabs>
                <w:tab w:val="left" w:pos="142"/>
                <w:tab w:val="num" w:pos="540"/>
              </w:tabs>
              <w:spacing w:before="40" w:after="40" w:line="288" w:lineRule="auto"/>
              <w:rPr>
                <w:rFonts w:asciiTheme="majorHAnsi" w:hAnsiTheme="majorHAnsi" w:cstheme="majorHAnsi"/>
                <w:spacing w:val="2"/>
                <w:kern w:val="21"/>
                <w:sz w:val="19"/>
                <w:szCs w:val="19"/>
                <w:lang w:val="en-AU" w:eastAsia="ja-JP"/>
              </w:rPr>
            </w:pPr>
            <w:r w:rsidRPr="00140C43">
              <w:rPr>
                <w:rFonts w:asciiTheme="majorHAnsi" w:hAnsiTheme="majorHAnsi" w:cstheme="majorHAnsi"/>
                <w:spacing w:val="2"/>
                <w:kern w:val="21"/>
                <w:sz w:val="19"/>
                <w:szCs w:val="19"/>
                <w:lang w:val="en-AU" w:eastAsia="ja-JP"/>
              </w:rPr>
              <w:t xml:space="preserve">Quality assurance / quality control considerations </w:t>
            </w:r>
          </w:p>
        </w:tc>
        <w:tc>
          <w:tcPr>
            <w:tcW w:w="6120" w:type="dxa"/>
            <w:tcBorders>
              <w:top w:val="single" w:sz="4" w:space="0" w:color="FFFFFF"/>
              <w:left w:val="single" w:sz="4" w:space="0" w:color="FFFFFF"/>
              <w:bottom w:val="single" w:sz="4" w:space="0" w:color="FFFFFF"/>
              <w:right w:val="single" w:sz="4" w:space="0" w:color="FFFFFF"/>
            </w:tcBorders>
            <w:shd w:val="clear" w:color="auto" w:fill="F2F2F2"/>
          </w:tcPr>
          <w:p w14:paraId="33DFC537" w14:textId="77777777" w:rsidR="0055452C" w:rsidRDefault="0055452C" w:rsidP="0055452C">
            <w:pPr>
              <w:tabs>
                <w:tab w:val="left" w:pos="142"/>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iCs/>
                <w:color w:val="auto"/>
                <w:spacing w:val="2"/>
                <w:kern w:val="21"/>
                <w:sz w:val="19"/>
                <w:szCs w:val="19"/>
              </w:rPr>
            </w:pPr>
            <w:r>
              <w:rPr>
                <w:rFonts w:asciiTheme="majorHAnsi" w:hAnsiTheme="majorHAnsi" w:cstheme="majorHAnsi"/>
                <w:iCs/>
                <w:spacing w:val="2"/>
                <w:kern w:val="21"/>
                <w:sz w:val="19"/>
                <w:szCs w:val="19"/>
                <w:lang w:val="en-AU"/>
              </w:rPr>
              <w:t xml:space="preserve">If Method 1 is used </w:t>
            </w:r>
            <w:r>
              <w:rPr>
                <w:iCs/>
                <w:color w:val="auto"/>
                <w:spacing w:val="2"/>
                <w:kern w:val="21"/>
                <w:sz w:val="19"/>
                <w:szCs w:val="19"/>
              </w:rPr>
              <w:t>ensure</w:t>
            </w:r>
            <w:r w:rsidRPr="00EB63F8">
              <w:rPr>
                <w:iCs/>
                <w:color w:val="auto"/>
                <w:spacing w:val="2"/>
                <w:kern w:val="21"/>
                <w:sz w:val="19"/>
                <w:szCs w:val="19"/>
              </w:rPr>
              <w:t xml:space="preserve"> the most recently available published data is used</w:t>
            </w:r>
            <w:r>
              <w:rPr>
                <w:iCs/>
                <w:color w:val="auto"/>
                <w:spacing w:val="2"/>
                <w:kern w:val="21"/>
                <w:sz w:val="19"/>
                <w:szCs w:val="19"/>
              </w:rPr>
              <w:t>.</w:t>
            </w:r>
          </w:p>
          <w:p w14:paraId="3FD60764" w14:textId="17255DBE" w:rsidR="00590BB7" w:rsidRPr="00140C43" w:rsidRDefault="0055452C" w:rsidP="0055452C">
            <w:pPr>
              <w:tabs>
                <w:tab w:val="left" w:pos="142"/>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iCs/>
                <w:spacing w:val="2"/>
                <w:kern w:val="21"/>
                <w:sz w:val="19"/>
                <w:szCs w:val="19"/>
                <w:lang w:val="en-AU"/>
              </w:rPr>
            </w:pPr>
            <w:r>
              <w:rPr>
                <w:iCs/>
                <w:spacing w:val="2"/>
                <w:kern w:val="21"/>
                <w:sz w:val="19"/>
                <w:szCs w:val="19"/>
              </w:rPr>
              <w:t xml:space="preserve">If Method 2 is used calculated values of </w:t>
            </w:r>
            <w:r w:rsidRPr="00140C43">
              <w:rPr>
                <w:rFonts w:asciiTheme="majorHAnsi" w:hAnsiTheme="majorHAnsi" w:cstheme="majorHAnsi"/>
                <w:iCs/>
                <w:spacing w:val="2"/>
                <w:kern w:val="21"/>
                <w:sz w:val="19"/>
                <w:szCs w:val="19"/>
                <w:lang w:val="en-AU"/>
              </w:rPr>
              <w:t>MP</w:t>
            </w:r>
            <w:r w:rsidRPr="00140C43">
              <w:rPr>
                <w:rFonts w:asciiTheme="majorHAnsi" w:hAnsiTheme="majorHAnsi" w:cstheme="majorHAnsi"/>
                <w:iCs/>
                <w:spacing w:val="2"/>
                <w:kern w:val="21"/>
                <w:sz w:val="19"/>
                <w:szCs w:val="19"/>
                <w:vertAlign w:val="subscript"/>
                <w:lang w:val="en-AU"/>
              </w:rPr>
              <w:t>j</w:t>
            </w:r>
            <w:r w:rsidRPr="00140C43">
              <w:rPr>
                <w:rFonts w:asciiTheme="majorHAnsi" w:hAnsiTheme="majorHAnsi" w:cstheme="majorHAnsi"/>
                <w:iCs/>
                <w:spacing w:val="2"/>
                <w:kern w:val="21"/>
                <w:sz w:val="19"/>
                <w:szCs w:val="19"/>
                <w:lang w:val="en-AU"/>
              </w:rPr>
              <w:t xml:space="preserve"> (using values for FC</w:t>
            </w:r>
            <w:r w:rsidRPr="00140C43">
              <w:rPr>
                <w:rFonts w:asciiTheme="majorHAnsi" w:hAnsiTheme="majorHAnsi" w:cstheme="majorHAnsi"/>
                <w:iCs/>
                <w:spacing w:val="2"/>
                <w:kern w:val="21"/>
                <w:sz w:val="19"/>
                <w:szCs w:val="19"/>
                <w:vertAlign w:val="subscript"/>
                <w:lang w:val="en-AU"/>
              </w:rPr>
              <w:t xml:space="preserve">j </w:t>
            </w:r>
            <w:r w:rsidRPr="00140C43">
              <w:rPr>
                <w:rFonts w:asciiTheme="majorHAnsi" w:hAnsiTheme="majorHAnsi" w:cstheme="majorHAnsi"/>
                <w:iCs/>
                <w:spacing w:val="2"/>
                <w:kern w:val="21"/>
                <w:sz w:val="19"/>
                <w:szCs w:val="19"/>
                <w:lang w:val="en-AU"/>
              </w:rPr>
              <w:t>and PC</w:t>
            </w:r>
            <w:r w:rsidRPr="00140C43">
              <w:rPr>
                <w:rFonts w:asciiTheme="majorHAnsi" w:hAnsiTheme="majorHAnsi" w:cstheme="majorHAnsi"/>
                <w:iCs/>
                <w:spacing w:val="2"/>
                <w:kern w:val="21"/>
                <w:sz w:val="19"/>
                <w:szCs w:val="19"/>
                <w:vertAlign w:val="subscript"/>
                <w:lang w:val="en-AU"/>
              </w:rPr>
              <w:t>j</w:t>
            </w:r>
            <w:r w:rsidRPr="00140C43">
              <w:rPr>
                <w:rFonts w:asciiTheme="majorHAnsi" w:hAnsiTheme="majorHAnsi" w:cstheme="majorHAnsi"/>
                <w:iCs/>
                <w:spacing w:val="2"/>
                <w:kern w:val="21"/>
                <w:sz w:val="19"/>
                <w:szCs w:val="19"/>
                <w:lang w:val="en-AU"/>
              </w:rPr>
              <w:t xml:space="preserve">) and </w:t>
            </w:r>
            <w:r w:rsidR="00A22F65">
              <w:rPr>
                <w:rFonts w:asciiTheme="majorHAnsi" w:hAnsiTheme="majorHAnsi" w:cstheme="majorHAnsi"/>
                <w:iCs/>
                <w:spacing w:val="2"/>
                <w:kern w:val="21"/>
                <w:sz w:val="19"/>
                <w:szCs w:val="19"/>
                <w:lang w:val="en-AU"/>
              </w:rPr>
              <w:t>cross checked against</w:t>
            </w:r>
            <w:r w:rsidRPr="00140C43">
              <w:rPr>
                <w:rFonts w:asciiTheme="majorHAnsi" w:hAnsiTheme="majorHAnsi" w:cstheme="majorHAnsi"/>
                <w:iCs/>
                <w:spacing w:val="2"/>
                <w:kern w:val="21"/>
                <w:sz w:val="19"/>
                <w:szCs w:val="19"/>
                <w:lang w:val="en-AU"/>
              </w:rPr>
              <w:t xml:space="preserve"> </w:t>
            </w:r>
            <w:r w:rsidR="009F23A6" w:rsidRPr="00BC163A">
              <w:rPr>
                <w:rFonts w:asciiTheme="majorHAnsi" w:hAnsiTheme="majorHAnsi" w:cstheme="majorHAnsi"/>
                <w:iCs/>
                <w:color w:val="auto"/>
                <w:spacing w:val="2"/>
                <w:kern w:val="21"/>
                <w:sz w:val="19"/>
                <w:szCs w:val="19"/>
                <w:lang w:val="en-AU"/>
              </w:rPr>
              <w:t>National Inventory Report</w:t>
            </w:r>
            <w:r w:rsidRPr="00140C43">
              <w:rPr>
                <w:rFonts w:asciiTheme="majorHAnsi" w:hAnsiTheme="majorHAnsi" w:cstheme="majorHAnsi"/>
                <w:iCs/>
                <w:spacing w:val="2"/>
                <w:kern w:val="21"/>
                <w:sz w:val="19"/>
                <w:szCs w:val="19"/>
                <w:lang w:val="en-AU"/>
              </w:rPr>
              <w:t xml:space="preserve"> state-based values </w:t>
            </w:r>
            <w:r>
              <w:rPr>
                <w:rFonts w:asciiTheme="majorHAnsi" w:hAnsiTheme="majorHAnsi" w:cstheme="majorHAnsi"/>
                <w:iCs/>
                <w:spacing w:val="2"/>
                <w:kern w:val="21"/>
                <w:sz w:val="19"/>
                <w:szCs w:val="19"/>
                <w:lang w:val="en-AU"/>
              </w:rPr>
              <w:t xml:space="preserve">and/or </w:t>
            </w:r>
            <w:r w:rsidRPr="00140C43">
              <w:rPr>
                <w:rFonts w:asciiTheme="majorHAnsi" w:hAnsiTheme="majorHAnsi" w:cstheme="majorHAnsi"/>
                <w:iCs/>
                <w:spacing w:val="2"/>
                <w:kern w:val="21"/>
                <w:sz w:val="19"/>
                <w:szCs w:val="19"/>
                <w:lang w:val="en-AU"/>
              </w:rPr>
              <w:t xml:space="preserve">milk production </w:t>
            </w:r>
            <w:r>
              <w:rPr>
                <w:rFonts w:asciiTheme="majorHAnsi" w:hAnsiTheme="majorHAnsi" w:cstheme="majorHAnsi"/>
                <w:iCs/>
                <w:spacing w:val="2"/>
                <w:kern w:val="21"/>
                <w:sz w:val="19"/>
                <w:szCs w:val="19"/>
                <w:lang w:val="en-AU"/>
              </w:rPr>
              <w:t xml:space="preserve">values </w:t>
            </w:r>
            <w:r w:rsidR="000D2748">
              <w:rPr>
                <w:rFonts w:asciiTheme="majorHAnsi" w:hAnsiTheme="majorHAnsi" w:cstheme="majorHAnsi"/>
                <w:iCs/>
                <w:spacing w:val="2"/>
                <w:kern w:val="21"/>
                <w:sz w:val="19"/>
                <w:szCs w:val="19"/>
                <w:lang w:val="en-AU"/>
              </w:rPr>
              <w:t>may</w:t>
            </w:r>
            <w:r w:rsidRPr="00140C43">
              <w:rPr>
                <w:rFonts w:asciiTheme="majorHAnsi" w:hAnsiTheme="majorHAnsi" w:cstheme="majorHAnsi"/>
                <w:iCs/>
                <w:spacing w:val="2"/>
                <w:kern w:val="21"/>
                <w:sz w:val="19"/>
                <w:szCs w:val="19"/>
                <w:lang w:val="en-AU"/>
              </w:rPr>
              <w:t xml:space="preserve"> be </w:t>
            </w:r>
            <w:r>
              <w:rPr>
                <w:rFonts w:asciiTheme="majorHAnsi" w:hAnsiTheme="majorHAnsi" w:cstheme="majorHAnsi"/>
                <w:iCs/>
                <w:spacing w:val="2"/>
                <w:kern w:val="21"/>
                <w:sz w:val="19"/>
                <w:szCs w:val="19"/>
                <w:lang w:val="en-AU"/>
              </w:rPr>
              <w:t xml:space="preserve">reviewed </w:t>
            </w:r>
            <w:r w:rsidRPr="00140C43">
              <w:rPr>
                <w:rFonts w:asciiTheme="majorHAnsi" w:hAnsiTheme="majorHAnsi" w:cstheme="majorHAnsi"/>
                <w:iCs/>
                <w:spacing w:val="2"/>
                <w:kern w:val="21"/>
                <w:sz w:val="19"/>
                <w:szCs w:val="19"/>
                <w:lang w:val="en-AU"/>
              </w:rPr>
              <w:t>through milking parlour software and corroborated via milk collection receipts.</w:t>
            </w:r>
          </w:p>
        </w:tc>
      </w:tr>
    </w:tbl>
    <w:p w14:paraId="70BA6556" w14:textId="77777777" w:rsidR="00590BB7" w:rsidRDefault="00590BB7" w:rsidP="00590BB7">
      <w:pPr>
        <w:spacing w:after="160" w:line="288" w:lineRule="auto"/>
        <w:ind w:left="2160"/>
        <w:rPr>
          <w:rFonts w:asciiTheme="majorHAnsi" w:eastAsiaTheme="majorEastAsia" w:hAnsiTheme="majorHAnsi" w:cstheme="majorBidi"/>
          <w:smallCaps/>
          <w:color w:val="auto"/>
          <w:spacing w:val="20"/>
        </w:rPr>
      </w:pPr>
    </w:p>
    <w:p w14:paraId="39CE74E7" w14:textId="77777777" w:rsidR="00590BB7" w:rsidRDefault="00590BB7" w:rsidP="00590BB7">
      <w:pPr>
        <w:pStyle w:val="Heading4"/>
      </w:pPr>
      <w:bookmarkStart w:id="86" w:name="_Toc220922518"/>
      <w:bookmarkStart w:id="87" w:name="_Toc225350818"/>
      <w:r>
        <w:t>Constants</w:t>
      </w:r>
      <w:bookmarkEnd w:id="86"/>
      <w:bookmarkEnd w:id="87"/>
    </w:p>
    <w:tbl>
      <w:tblPr>
        <w:tblStyle w:val="GridTable5Dark-Accent21"/>
        <w:tblW w:w="8640" w:type="dxa"/>
        <w:tblInd w:w="720" w:type="dxa"/>
        <w:tblLook w:val="0680" w:firstRow="0" w:lastRow="0" w:firstColumn="1" w:lastColumn="0" w:noHBand="1" w:noVBand="1"/>
      </w:tblPr>
      <w:tblGrid>
        <w:gridCol w:w="2520"/>
        <w:gridCol w:w="6120"/>
      </w:tblGrid>
      <w:tr w:rsidR="00590BB7" w:rsidRPr="00140C43" w14:paraId="7D32203D" w14:textId="77777777">
        <w:trPr>
          <w:trHeight w:val="360"/>
        </w:trPr>
        <w:tc>
          <w:tcPr>
            <w:cnfStyle w:val="001000000000" w:firstRow="0" w:lastRow="0" w:firstColumn="1" w:lastColumn="0" w:oddVBand="0" w:evenVBand="0" w:oddHBand="0" w:evenHBand="0" w:firstRowFirstColumn="0" w:firstRowLastColumn="0" w:lastRowFirstColumn="0" w:lastRowLastColumn="0"/>
            <w:tcW w:w="2520" w:type="dxa"/>
            <w:tcBorders>
              <w:bottom w:val="single" w:sz="4" w:space="0" w:color="FFFFFF"/>
              <w:right w:val="single" w:sz="4" w:space="0" w:color="FFFFFF"/>
            </w:tcBorders>
            <w:shd w:val="clear" w:color="auto" w:fill="D9D9D9" w:themeFill="background1" w:themeFillShade="D9"/>
            <w:hideMark/>
          </w:tcPr>
          <w:p w14:paraId="406781AF" w14:textId="77777777" w:rsidR="00590BB7" w:rsidRPr="00140C43" w:rsidRDefault="00590BB7">
            <w:pPr>
              <w:tabs>
                <w:tab w:val="left" w:pos="142"/>
                <w:tab w:val="num" w:pos="540"/>
              </w:tabs>
              <w:spacing w:before="40" w:after="40" w:line="288" w:lineRule="auto"/>
              <w:rPr>
                <w:rFonts w:asciiTheme="majorHAnsi" w:hAnsiTheme="majorHAnsi" w:cstheme="majorHAnsi"/>
                <w:spacing w:val="2"/>
                <w:kern w:val="21"/>
                <w:sz w:val="19"/>
                <w:szCs w:val="19"/>
                <w:lang w:val="en-AU"/>
              </w:rPr>
            </w:pPr>
            <w:r w:rsidRPr="00140C43">
              <w:rPr>
                <w:rFonts w:asciiTheme="majorHAnsi" w:hAnsiTheme="majorHAnsi" w:cstheme="majorHAnsi"/>
                <w:spacing w:val="2"/>
                <w:kern w:val="21"/>
                <w:sz w:val="19"/>
                <w:szCs w:val="19"/>
                <w:lang w:val="en-AU"/>
              </w:rPr>
              <w:t>Data / Parameter</w:t>
            </w:r>
          </w:p>
        </w:tc>
        <w:tc>
          <w:tcPr>
            <w:tcW w:w="6120" w:type="dxa"/>
            <w:tcBorders>
              <w:top w:val="single" w:sz="4" w:space="0" w:color="FFFFFF"/>
              <w:left w:val="single" w:sz="4" w:space="0" w:color="FFFFFF"/>
              <w:bottom w:val="single" w:sz="4" w:space="0" w:color="FFFFFF"/>
              <w:right w:val="single" w:sz="4" w:space="0" w:color="FFFFFF"/>
            </w:tcBorders>
            <w:shd w:val="clear" w:color="auto" w:fill="F2F2F2"/>
          </w:tcPr>
          <w:p w14:paraId="5DE6E027" w14:textId="77777777" w:rsidR="00590BB7" w:rsidRPr="00140C43" w:rsidRDefault="00590BB7">
            <w:pPr>
              <w:tabs>
                <w:tab w:val="left" w:pos="142"/>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iCs/>
                <w:spacing w:val="2"/>
                <w:kern w:val="21"/>
                <w:sz w:val="19"/>
                <w:szCs w:val="19"/>
                <w:vertAlign w:val="subscript"/>
                <w:lang w:val="en-AU"/>
              </w:rPr>
            </w:pPr>
            <w:proofErr w:type="spellStart"/>
            <w:r w:rsidRPr="00140C43">
              <w:rPr>
                <w:rFonts w:asciiTheme="majorHAnsi" w:hAnsiTheme="majorHAnsi" w:cstheme="majorHAnsi"/>
                <w:iCs/>
                <w:spacing w:val="2"/>
                <w:kern w:val="21"/>
                <w:sz w:val="19"/>
                <w:szCs w:val="19"/>
                <w:lang w:val="en-AU"/>
              </w:rPr>
              <w:t>MPW</w:t>
            </w:r>
            <w:r w:rsidRPr="00140C43">
              <w:rPr>
                <w:rFonts w:asciiTheme="majorHAnsi" w:hAnsiTheme="majorHAnsi" w:cstheme="majorHAnsi"/>
                <w:iCs/>
                <w:spacing w:val="2"/>
                <w:kern w:val="21"/>
                <w:sz w:val="19"/>
                <w:szCs w:val="19"/>
                <w:vertAlign w:val="subscript"/>
                <w:lang w:val="en-AU"/>
              </w:rPr>
              <w:t>ENTERIC,j</w:t>
            </w:r>
            <w:proofErr w:type="spellEnd"/>
            <w:r w:rsidRPr="00140C43">
              <w:rPr>
                <w:rFonts w:asciiTheme="majorHAnsi" w:hAnsiTheme="majorHAnsi" w:cstheme="majorHAnsi"/>
                <w:iCs/>
                <w:spacing w:val="2"/>
                <w:kern w:val="21"/>
                <w:sz w:val="19"/>
                <w:szCs w:val="19"/>
                <w:vertAlign w:val="subscript"/>
                <w:lang w:val="en-AU"/>
              </w:rPr>
              <w:t>=3,5</w:t>
            </w:r>
          </w:p>
        </w:tc>
      </w:tr>
      <w:tr w:rsidR="00590BB7" w:rsidRPr="00140C43" w14:paraId="4882AC2A" w14:textId="77777777">
        <w:trPr>
          <w:trHeight w:val="360"/>
        </w:trPr>
        <w:tc>
          <w:tcPr>
            <w:cnfStyle w:val="001000000000" w:firstRow="0" w:lastRow="0" w:firstColumn="1" w:lastColumn="0" w:oddVBand="0" w:evenVBand="0" w:oddHBand="0" w:evenHBand="0" w:firstRowFirstColumn="0" w:firstRowLastColumn="0" w:lastRowFirstColumn="0" w:lastRowLastColumn="0"/>
            <w:tcW w:w="2520" w:type="dxa"/>
            <w:tcBorders>
              <w:top w:val="single" w:sz="4" w:space="0" w:color="FFFFFF"/>
              <w:bottom w:val="single" w:sz="4" w:space="0" w:color="FFFFFF"/>
              <w:right w:val="single" w:sz="4" w:space="0" w:color="FFFFFF"/>
            </w:tcBorders>
            <w:shd w:val="clear" w:color="auto" w:fill="D9D9D9" w:themeFill="background1" w:themeFillShade="D9"/>
            <w:hideMark/>
          </w:tcPr>
          <w:p w14:paraId="070BCFD5" w14:textId="77777777" w:rsidR="00590BB7" w:rsidRPr="00140C43" w:rsidRDefault="00590BB7">
            <w:pPr>
              <w:tabs>
                <w:tab w:val="left" w:pos="142"/>
                <w:tab w:val="num" w:pos="540"/>
              </w:tabs>
              <w:spacing w:before="40" w:after="40" w:line="288" w:lineRule="auto"/>
              <w:rPr>
                <w:rFonts w:asciiTheme="majorHAnsi" w:hAnsiTheme="majorHAnsi" w:cstheme="majorHAnsi"/>
                <w:spacing w:val="2"/>
                <w:kern w:val="21"/>
                <w:sz w:val="19"/>
                <w:szCs w:val="19"/>
                <w:lang w:val="en-AU"/>
              </w:rPr>
            </w:pPr>
            <w:r w:rsidRPr="00140C43">
              <w:rPr>
                <w:rFonts w:asciiTheme="majorHAnsi" w:hAnsiTheme="majorHAnsi" w:cstheme="majorHAnsi"/>
                <w:spacing w:val="2"/>
                <w:kern w:val="21"/>
                <w:sz w:val="19"/>
                <w:szCs w:val="19"/>
                <w:lang w:val="en-AU"/>
              </w:rPr>
              <w:t>Data unit</w:t>
            </w:r>
          </w:p>
        </w:tc>
        <w:tc>
          <w:tcPr>
            <w:tcW w:w="6120" w:type="dxa"/>
            <w:tcBorders>
              <w:top w:val="single" w:sz="4" w:space="0" w:color="FFFFFF"/>
              <w:left w:val="single" w:sz="4" w:space="0" w:color="FFFFFF"/>
              <w:bottom w:val="single" w:sz="4" w:space="0" w:color="FFFFFF"/>
              <w:right w:val="single" w:sz="4" w:space="0" w:color="FFFFFF"/>
            </w:tcBorders>
            <w:shd w:val="clear" w:color="auto" w:fill="F2F2F2"/>
          </w:tcPr>
          <w:p w14:paraId="6B30C1AB" w14:textId="77777777" w:rsidR="00590BB7" w:rsidRPr="00140C43" w:rsidRDefault="00590BB7">
            <w:pPr>
              <w:tabs>
                <w:tab w:val="left" w:pos="142"/>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iCs/>
                <w:spacing w:val="2"/>
                <w:kern w:val="21"/>
                <w:sz w:val="19"/>
                <w:szCs w:val="19"/>
                <w:lang w:val="en-AU"/>
              </w:rPr>
            </w:pPr>
            <w:r w:rsidRPr="00140C43">
              <w:rPr>
                <w:rFonts w:asciiTheme="majorHAnsi" w:hAnsiTheme="majorHAnsi" w:cstheme="majorHAnsi"/>
                <w:iCs/>
                <w:spacing w:val="2"/>
                <w:kern w:val="21"/>
                <w:sz w:val="19"/>
                <w:szCs w:val="19"/>
                <w:lang w:val="en-AU"/>
              </w:rPr>
              <w:t>kg</w:t>
            </w:r>
            <w:r>
              <w:rPr>
                <w:rFonts w:asciiTheme="majorHAnsi" w:hAnsiTheme="majorHAnsi" w:cstheme="majorHAnsi"/>
                <w:iCs/>
                <w:spacing w:val="2"/>
                <w:kern w:val="21"/>
                <w:sz w:val="19"/>
                <w:szCs w:val="19"/>
                <w:lang w:val="en-AU"/>
              </w:rPr>
              <w:t xml:space="preserve"> </w:t>
            </w:r>
            <w:r w:rsidRPr="00140C43">
              <w:rPr>
                <w:rFonts w:asciiTheme="majorHAnsi" w:hAnsiTheme="majorHAnsi" w:cstheme="majorHAnsi"/>
                <w:iCs/>
                <w:spacing w:val="2"/>
                <w:kern w:val="21"/>
                <w:sz w:val="19"/>
                <w:szCs w:val="19"/>
                <w:lang w:val="en-AU"/>
              </w:rPr>
              <w:t>CH</w:t>
            </w:r>
            <w:r w:rsidRPr="00140C43">
              <w:rPr>
                <w:rFonts w:asciiTheme="majorHAnsi" w:hAnsiTheme="majorHAnsi" w:cstheme="majorHAnsi"/>
                <w:iCs/>
                <w:spacing w:val="2"/>
                <w:kern w:val="21"/>
                <w:sz w:val="19"/>
                <w:szCs w:val="19"/>
                <w:vertAlign w:val="subscript"/>
                <w:lang w:val="en-AU"/>
              </w:rPr>
              <w:t>4</w:t>
            </w:r>
            <w:r w:rsidRPr="00140C43">
              <w:rPr>
                <w:rFonts w:asciiTheme="majorHAnsi" w:hAnsiTheme="majorHAnsi" w:cstheme="majorHAnsi"/>
                <w:iCs/>
                <w:spacing w:val="2"/>
                <w:kern w:val="21"/>
                <w:sz w:val="19"/>
                <w:szCs w:val="19"/>
                <w:lang w:val="en-AU"/>
              </w:rPr>
              <w:t>/head/day</w:t>
            </w:r>
          </w:p>
        </w:tc>
      </w:tr>
      <w:tr w:rsidR="00590BB7" w:rsidRPr="00140C43" w14:paraId="3D55DB92" w14:textId="77777777">
        <w:trPr>
          <w:trHeight w:val="360"/>
        </w:trPr>
        <w:tc>
          <w:tcPr>
            <w:cnfStyle w:val="001000000000" w:firstRow="0" w:lastRow="0" w:firstColumn="1" w:lastColumn="0" w:oddVBand="0" w:evenVBand="0" w:oddHBand="0" w:evenHBand="0" w:firstRowFirstColumn="0" w:firstRowLastColumn="0" w:lastRowFirstColumn="0" w:lastRowLastColumn="0"/>
            <w:tcW w:w="2520" w:type="dxa"/>
            <w:tcBorders>
              <w:top w:val="single" w:sz="4" w:space="0" w:color="FFFFFF"/>
              <w:bottom w:val="single" w:sz="4" w:space="0" w:color="FFFFFF"/>
              <w:right w:val="single" w:sz="4" w:space="0" w:color="FFFFFF"/>
            </w:tcBorders>
            <w:shd w:val="clear" w:color="auto" w:fill="D9D9D9" w:themeFill="background1" w:themeFillShade="D9"/>
            <w:hideMark/>
          </w:tcPr>
          <w:p w14:paraId="5813A897" w14:textId="77777777" w:rsidR="00590BB7" w:rsidRPr="00140C43" w:rsidRDefault="00590BB7">
            <w:pPr>
              <w:tabs>
                <w:tab w:val="left" w:pos="142"/>
                <w:tab w:val="num" w:pos="540"/>
              </w:tabs>
              <w:spacing w:before="40" w:after="40" w:line="288" w:lineRule="auto"/>
              <w:rPr>
                <w:rFonts w:asciiTheme="majorHAnsi" w:hAnsiTheme="majorHAnsi" w:cstheme="majorHAnsi"/>
                <w:spacing w:val="2"/>
                <w:kern w:val="21"/>
                <w:sz w:val="19"/>
                <w:szCs w:val="19"/>
                <w:lang w:val="en-AU"/>
              </w:rPr>
            </w:pPr>
            <w:r w:rsidRPr="00140C43">
              <w:rPr>
                <w:rFonts w:asciiTheme="majorHAnsi" w:hAnsiTheme="majorHAnsi" w:cstheme="majorHAnsi"/>
                <w:spacing w:val="2"/>
                <w:kern w:val="21"/>
                <w:sz w:val="19"/>
                <w:szCs w:val="19"/>
                <w:lang w:val="en-AU"/>
              </w:rPr>
              <w:t>Description</w:t>
            </w:r>
          </w:p>
        </w:tc>
        <w:tc>
          <w:tcPr>
            <w:tcW w:w="6120" w:type="dxa"/>
            <w:tcBorders>
              <w:top w:val="single" w:sz="4" w:space="0" w:color="FFFFFF"/>
              <w:left w:val="single" w:sz="4" w:space="0" w:color="FFFFFF"/>
              <w:bottom w:val="single" w:sz="4" w:space="0" w:color="FFFFFF"/>
              <w:right w:val="single" w:sz="4" w:space="0" w:color="FFFFFF"/>
            </w:tcBorders>
            <w:shd w:val="clear" w:color="auto" w:fill="F2F2F2"/>
          </w:tcPr>
          <w:p w14:paraId="053780D3" w14:textId="6E7BCA20" w:rsidR="00590BB7" w:rsidRPr="00140C43" w:rsidRDefault="00590BB7">
            <w:pPr>
              <w:tabs>
                <w:tab w:val="left" w:pos="142"/>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iCs/>
                <w:spacing w:val="2"/>
                <w:kern w:val="21"/>
                <w:sz w:val="19"/>
                <w:szCs w:val="19"/>
                <w:lang w:val="en-AU"/>
              </w:rPr>
            </w:pPr>
            <w:r w:rsidRPr="00140C43">
              <w:rPr>
                <w:rFonts w:asciiTheme="majorHAnsi" w:hAnsiTheme="majorHAnsi" w:cstheme="majorHAnsi"/>
                <w:iCs/>
                <w:spacing w:val="2"/>
                <w:kern w:val="21"/>
                <w:sz w:val="19"/>
                <w:szCs w:val="19"/>
                <w:lang w:val="en-AU"/>
              </w:rPr>
              <w:t>Methane production for</w:t>
            </w:r>
            <w:r>
              <w:rPr>
                <w:rFonts w:asciiTheme="majorHAnsi" w:hAnsiTheme="majorHAnsi" w:cstheme="majorHAnsi"/>
                <w:iCs/>
                <w:spacing w:val="2"/>
                <w:kern w:val="21"/>
                <w:sz w:val="19"/>
                <w:szCs w:val="19"/>
                <w:lang w:val="en-AU"/>
              </w:rPr>
              <w:t xml:space="preserve"> pre-weaned heifer and bull calves (less than 12 months old)</w:t>
            </w:r>
            <w:r w:rsidR="00E65699">
              <w:rPr>
                <w:rFonts w:asciiTheme="majorHAnsi" w:hAnsiTheme="majorHAnsi" w:cstheme="majorHAnsi"/>
                <w:iCs/>
                <w:spacing w:val="2"/>
                <w:kern w:val="21"/>
                <w:sz w:val="19"/>
                <w:szCs w:val="19"/>
                <w:lang w:val="en-AU"/>
              </w:rPr>
              <w:t>.</w:t>
            </w:r>
          </w:p>
        </w:tc>
      </w:tr>
      <w:tr w:rsidR="00590BB7" w:rsidRPr="00140C43" w14:paraId="6ABA2321" w14:textId="77777777">
        <w:trPr>
          <w:trHeight w:val="360"/>
        </w:trPr>
        <w:tc>
          <w:tcPr>
            <w:cnfStyle w:val="001000000000" w:firstRow="0" w:lastRow="0" w:firstColumn="1" w:lastColumn="0" w:oddVBand="0" w:evenVBand="0" w:oddHBand="0" w:evenHBand="0" w:firstRowFirstColumn="0" w:firstRowLastColumn="0" w:lastRowFirstColumn="0" w:lastRowLastColumn="0"/>
            <w:tcW w:w="2520" w:type="dxa"/>
            <w:tcBorders>
              <w:top w:val="single" w:sz="4" w:space="0" w:color="FFFFFF"/>
              <w:bottom w:val="single" w:sz="4" w:space="0" w:color="FFFFFF"/>
              <w:right w:val="single" w:sz="4" w:space="0" w:color="FFFFFF"/>
            </w:tcBorders>
            <w:shd w:val="clear" w:color="auto" w:fill="D9D9D9" w:themeFill="background1" w:themeFillShade="D9"/>
            <w:hideMark/>
          </w:tcPr>
          <w:p w14:paraId="21D53D5E" w14:textId="77777777" w:rsidR="00590BB7" w:rsidRPr="00140C43" w:rsidRDefault="00590BB7">
            <w:pPr>
              <w:tabs>
                <w:tab w:val="left" w:pos="142"/>
                <w:tab w:val="num" w:pos="540"/>
              </w:tabs>
              <w:spacing w:before="40" w:after="40" w:line="288" w:lineRule="auto"/>
              <w:rPr>
                <w:rFonts w:asciiTheme="majorHAnsi" w:hAnsiTheme="majorHAnsi" w:cstheme="majorHAnsi"/>
                <w:spacing w:val="2"/>
                <w:kern w:val="21"/>
                <w:sz w:val="19"/>
                <w:szCs w:val="19"/>
                <w:lang w:val="en-AU"/>
              </w:rPr>
            </w:pPr>
            <w:r>
              <w:rPr>
                <w:rFonts w:asciiTheme="majorHAnsi" w:eastAsiaTheme="minorHAnsi" w:hAnsiTheme="majorHAnsi" w:cstheme="majorHAnsi"/>
                <w:color w:val="auto"/>
                <w:spacing w:val="2"/>
                <w:kern w:val="21"/>
                <w:sz w:val="19"/>
                <w:szCs w:val="19"/>
                <w:lang w:val="en-AU"/>
              </w:rPr>
              <w:t xml:space="preserve">Data </w:t>
            </w:r>
            <w:r w:rsidRPr="00EB63F8">
              <w:rPr>
                <w:rFonts w:asciiTheme="majorHAnsi" w:eastAsiaTheme="minorHAnsi" w:hAnsiTheme="majorHAnsi" w:cstheme="majorHAnsi"/>
                <w:color w:val="auto"/>
                <w:spacing w:val="2"/>
                <w:kern w:val="21"/>
                <w:sz w:val="19"/>
                <w:szCs w:val="19"/>
                <w:lang w:val="en-AU"/>
              </w:rPr>
              <w:t>source</w:t>
            </w:r>
          </w:p>
        </w:tc>
        <w:tc>
          <w:tcPr>
            <w:tcW w:w="6120" w:type="dxa"/>
            <w:tcBorders>
              <w:top w:val="single" w:sz="4" w:space="0" w:color="FFFFFF"/>
              <w:left w:val="single" w:sz="4" w:space="0" w:color="FFFFFF"/>
              <w:bottom w:val="single" w:sz="4" w:space="0" w:color="FFFFFF"/>
              <w:right w:val="single" w:sz="4" w:space="0" w:color="FFFFFF"/>
            </w:tcBorders>
            <w:shd w:val="clear" w:color="auto" w:fill="F2F2F2"/>
          </w:tcPr>
          <w:p w14:paraId="71C697CA" w14:textId="1E06213E" w:rsidR="00590BB7" w:rsidRPr="00E65699" w:rsidRDefault="00590BB7">
            <w:pPr>
              <w:tabs>
                <w:tab w:val="left" w:pos="142"/>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iCs/>
                <w:spacing w:val="2"/>
                <w:kern w:val="21"/>
                <w:sz w:val="19"/>
                <w:szCs w:val="19"/>
              </w:rPr>
            </w:pPr>
            <w:r>
              <w:rPr>
                <w:iCs/>
                <w:spacing w:val="2"/>
                <w:kern w:val="21"/>
                <w:sz w:val="19"/>
                <w:szCs w:val="19"/>
              </w:rPr>
              <w:t>See Appendix Table A.1.3.5.</w:t>
            </w:r>
          </w:p>
        </w:tc>
      </w:tr>
      <w:tr w:rsidR="00590BB7" w:rsidRPr="00140C43" w14:paraId="17501F52" w14:textId="77777777">
        <w:trPr>
          <w:trHeight w:val="360"/>
        </w:trPr>
        <w:tc>
          <w:tcPr>
            <w:cnfStyle w:val="001000000000" w:firstRow="0" w:lastRow="0" w:firstColumn="1" w:lastColumn="0" w:oddVBand="0" w:evenVBand="0" w:oddHBand="0" w:evenHBand="0" w:firstRowFirstColumn="0" w:firstRowLastColumn="0" w:lastRowFirstColumn="0" w:lastRowLastColumn="0"/>
            <w:tcW w:w="2520" w:type="dxa"/>
            <w:tcBorders>
              <w:top w:val="single" w:sz="4" w:space="0" w:color="FFFFFF"/>
              <w:bottom w:val="single" w:sz="4" w:space="0" w:color="FFFFFF"/>
              <w:right w:val="single" w:sz="4" w:space="0" w:color="FFFFFF"/>
            </w:tcBorders>
            <w:shd w:val="clear" w:color="auto" w:fill="D9D9D9" w:themeFill="background1" w:themeFillShade="D9"/>
          </w:tcPr>
          <w:p w14:paraId="01E2A7D9" w14:textId="77777777" w:rsidR="00590BB7" w:rsidRPr="00140C43" w:rsidRDefault="00590BB7">
            <w:pPr>
              <w:tabs>
                <w:tab w:val="left" w:pos="142"/>
                <w:tab w:val="num" w:pos="540"/>
              </w:tabs>
              <w:spacing w:before="40" w:after="40" w:line="288" w:lineRule="auto"/>
              <w:rPr>
                <w:rFonts w:asciiTheme="majorHAnsi" w:hAnsiTheme="majorHAnsi" w:cstheme="majorHAnsi"/>
                <w:spacing w:val="2"/>
                <w:kern w:val="21"/>
                <w:sz w:val="19"/>
                <w:szCs w:val="19"/>
                <w:lang w:val="en-AU"/>
              </w:rPr>
            </w:pPr>
            <w:r>
              <w:rPr>
                <w:rFonts w:asciiTheme="majorHAnsi" w:eastAsiaTheme="minorHAnsi" w:hAnsiTheme="majorHAnsi" w:cstheme="majorHAnsi"/>
                <w:color w:val="auto"/>
                <w:spacing w:val="2"/>
                <w:kern w:val="21"/>
                <w:sz w:val="19"/>
                <w:szCs w:val="19"/>
                <w:lang w:val="en-AU" w:eastAsia="ja-JP"/>
              </w:rPr>
              <w:t>V</w:t>
            </w:r>
            <w:r w:rsidRPr="00EB63F8">
              <w:rPr>
                <w:rFonts w:asciiTheme="majorHAnsi" w:eastAsiaTheme="minorHAnsi" w:hAnsiTheme="majorHAnsi" w:cstheme="majorHAnsi"/>
                <w:color w:val="auto"/>
                <w:spacing w:val="2"/>
                <w:kern w:val="21"/>
                <w:sz w:val="19"/>
                <w:szCs w:val="19"/>
                <w:lang w:val="en-AU" w:eastAsia="ja-JP"/>
              </w:rPr>
              <w:t>alue</w:t>
            </w:r>
          </w:p>
        </w:tc>
        <w:tc>
          <w:tcPr>
            <w:tcW w:w="6120" w:type="dxa"/>
            <w:tcBorders>
              <w:top w:val="single" w:sz="4" w:space="0" w:color="FFFFFF"/>
              <w:left w:val="single" w:sz="4" w:space="0" w:color="FFFFFF"/>
              <w:bottom w:val="single" w:sz="4" w:space="0" w:color="FFFFFF"/>
              <w:right w:val="single" w:sz="4" w:space="0" w:color="FFFFFF"/>
            </w:tcBorders>
            <w:shd w:val="clear" w:color="auto" w:fill="F2F2F2"/>
          </w:tcPr>
          <w:p w14:paraId="6F4DD0CC" w14:textId="3A0788B8" w:rsidR="00590BB7" w:rsidRPr="00140C43" w:rsidRDefault="00590BB7">
            <w:pPr>
              <w:tabs>
                <w:tab w:val="left" w:pos="142"/>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iCs/>
                <w:spacing w:val="2"/>
                <w:kern w:val="21"/>
                <w:sz w:val="19"/>
                <w:szCs w:val="19"/>
                <w:lang w:val="en-AU"/>
              </w:rPr>
            </w:pPr>
            <w:r>
              <w:rPr>
                <w:iCs/>
                <w:color w:val="auto"/>
                <w:spacing w:val="2"/>
                <w:kern w:val="21"/>
                <w:sz w:val="19"/>
                <w:szCs w:val="19"/>
              </w:rPr>
              <w:t>Select the appropriate default value for cattle class</w:t>
            </w:r>
            <w:r w:rsidR="00E65699">
              <w:rPr>
                <w:iCs/>
                <w:color w:val="auto"/>
                <w:spacing w:val="2"/>
                <w:kern w:val="21"/>
                <w:sz w:val="19"/>
                <w:szCs w:val="19"/>
              </w:rPr>
              <w:t>.</w:t>
            </w:r>
          </w:p>
        </w:tc>
      </w:tr>
      <w:tr w:rsidR="00590BB7" w:rsidRPr="00140C43" w14:paraId="2800DB7D" w14:textId="77777777">
        <w:trPr>
          <w:trHeight w:val="360"/>
        </w:trPr>
        <w:tc>
          <w:tcPr>
            <w:cnfStyle w:val="001000000000" w:firstRow="0" w:lastRow="0" w:firstColumn="1" w:lastColumn="0" w:oddVBand="0" w:evenVBand="0" w:oddHBand="0" w:evenHBand="0" w:firstRowFirstColumn="0" w:firstRowLastColumn="0" w:lastRowFirstColumn="0" w:lastRowLastColumn="0"/>
            <w:tcW w:w="2520" w:type="dxa"/>
            <w:tcBorders>
              <w:top w:val="single" w:sz="4" w:space="0" w:color="FFFFFF"/>
              <w:right w:val="single" w:sz="4" w:space="0" w:color="FFFFFF"/>
            </w:tcBorders>
            <w:shd w:val="clear" w:color="auto" w:fill="D9D9D9" w:themeFill="background1" w:themeFillShade="D9"/>
          </w:tcPr>
          <w:p w14:paraId="77CE44E8" w14:textId="77777777" w:rsidR="00590BB7" w:rsidRPr="00140C43" w:rsidRDefault="00590BB7">
            <w:pPr>
              <w:tabs>
                <w:tab w:val="left" w:pos="142"/>
                <w:tab w:val="num" w:pos="540"/>
              </w:tabs>
              <w:spacing w:before="40" w:after="40" w:line="288" w:lineRule="auto"/>
              <w:rPr>
                <w:rFonts w:asciiTheme="majorHAnsi" w:hAnsiTheme="majorHAnsi" w:cstheme="majorHAnsi"/>
                <w:spacing w:val="2"/>
                <w:kern w:val="21"/>
                <w:sz w:val="19"/>
                <w:szCs w:val="19"/>
                <w:lang w:val="en-AU" w:eastAsia="ja-JP"/>
              </w:rPr>
            </w:pPr>
            <w:r w:rsidRPr="00140C43">
              <w:rPr>
                <w:rFonts w:asciiTheme="majorHAnsi" w:hAnsiTheme="majorHAnsi" w:cstheme="majorHAnsi"/>
                <w:spacing w:val="2"/>
                <w:kern w:val="21"/>
                <w:sz w:val="19"/>
                <w:szCs w:val="19"/>
                <w:lang w:val="en-AU" w:eastAsia="ja-JP"/>
              </w:rPr>
              <w:t xml:space="preserve">Quality assurance / quality control considerations </w:t>
            </w:r>
          </w:p>
        </w:tc>
        <w:tc>
          <w:tcPr>
            <w:tcW w:w="6120" w:type="dxa"/>
            <w:tcBorders>
              <w:top w:val="single" w:sz="4" w:space="0" w:color="FFFFFF"/>
              <w:left w:val="single" w:sz="4" w:space="0" w:color="FFFFFF"/>
              <w:bottom w:val="single" w:sz="4" w:space="0" w:color="FFFFFF"/>
              <w:right w:val="single" w:sz="4" w:space="0" w:color="FFFFFF"/>
            </w:tcBorders>
            <w:shd w:val="clear" w:color="auto" w:fill="F2F2F2"/>
          </w:tcPr>
          <w:p w14:paraId="3F367A5B" w14:textId="54AD5891" w:rsidR="00590BB7" w:rsidRPr="00140C43" w:rsidRDefault="00657C3D">
            <w:pPr>
              <w:tabs>
                <w:tab w:val="left" w:pos="142"/>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iCs/>
                <w:spacing w:val="2"/>
                <w:kern w:val="21"/>
                <w:sz w:val="19"/>
                <w:szCs w:val="19"/>
                <w:lang w:val="en-AU"/>
              </w:rPr>
            </w:pPr>
            <w:r w:rsidRPr="00EB63F8">
              <w:rPr>
                <w:iCs/>
                <w:color w:val="auto"/>
                <w:spacing w:val="2"/>
                <w:kern w:val="21"/>
                <w:sz w:val="19"/>
                <w:szCs w:val="19"/>
              </w:rPr>
              <w:t xml:space="preserve">Ensure the most recently available published data is used in alignment with the Australian </w:t>
            </w:r>
            <w:r w:rsidR="009F23A6" w:rsidRPr="00BC163A">
              <w:rPr>
                <w:rFonts w:asciiTheme="majorHAnsi" w:hAnsiTheme="majorHAnsi" w:cstheme="majorHAnsi"/>
                <w:iCs/>
                <w:color w:val="auto"/>
                <w:spacing w:val="2"/>
                <w:kern w:val="21"/>
                <w:sz w:val="19"/>
                <w:szCs w:val="19"/>
                <w:lang w:val="en-AU"/>
              </w:rPr>
              <w:t>National Inventory Report</w:t>
            </w:r>
            <w:r w:rsidR="009F23A6" w:rsidRPr="00BC163A">
              <w:rPr>
                <w:iCs/>
                <w:color w:val="auto"/>
                <w:spacing w:val="2"/>
                <w:kern w:val="21"/>
                <w:sz w:val="19"/>
                <w:szCs w:val="19"/>
              </w:rPr>
              <w:t>.</w:t>
            </w:r>
          </w:p>
        </w:tc>
      </w:tr>
    </w:tbl>
    <w:p w14:paraId="43F10980" w14:textId="77777777" w:rsidR="00590BB7" w:rsidRPr="00140C43" w:rsidRDefault="00590BB7" w:rsidP="00590BB7">
      <w:pPr>
        <w:rPr>
          <w:rFonts w:asciiTheme="majorHAnsi" w:hAnsiTheme="majorHAnsi" w:cstheme="majorHAnsi"/>
          <w:sz w:val="19"/>
          <w:szCs w:val="19"/>
        </w:rPr>
      </w:pPr>
    </w:p>
    <w:tbl>
      <w:tblPr>
        <w:tblStyle w:val="GridTable5Dark-Accent21"/>
        <w:tblW w:w="8640" w:type="dxa"/>
        <w:tblInd w:w="720" w:type="dxa"/>
        <w:tblLook w:val="0680" w:firstRow="0" w:lastRow="0" w:firstColumn="1" w:lastColumn="0" w:noHBand="1" w:noVBand="1"/>
      </w:tblPr>
      <w:tblGrid>
        <w:gridCol w:w="2520"/>
        <w:gridCol w:w="6120"/>
      </w:tblGrid>
      <w:tr w:rsidR="00590BB7" w:rsidRPr="00140C43" w14:paraId="55891876" w14:textId="77777777">
        <w:trPr>
          <w:trHeight w:val="360"/>
        </w:trPr>
        <w:tc>
          <w:tcPr>
            <w:cnfStyle w:val="001000000000" w:firstRow="0" w:lastRow="0" w:firstColumn="1" w:lastColumn="0" w:oddVBand="0" w:evenVBand="0" w:oddHBand="0" w:evenHBand="0" w:firstRowFirstColumn="0" w:firstRowLastColumn="0" w:lastRowFirstColumn="0" w:lastRowLastColumn="0"/>
            <w:tcW w:w="2520" w:type="dxa"/>
            <w:tcBorders>
              <w:bottom w:val="single" w:sz="4" w:space="0" w:color="FFFFFF"/>
              <w:right w:val="single" w:sz="4" w:space="0" w:color="FFFFFF"/>
            </w:tcBorders>
            <w:shd w:val="clear" w:color="auto" w:fill="D9D9D9" w:themeFill="background1" w:themeFillShade="D9"/>
            <w:hideMark/>
          </w:tcPr>
          <w:p w14:paraId="11064B18" w14:textId="77777777" w:rsidR="00590BB7" w:rsidRPr="00140C43" w:rsidRDefault="00590BB7">
            <w:pPr>
              <w:tabs>
                <w:tab w:val="left" w:pos="142"/>
                <w:tab w:val="num" w:pos="540"/>
              </w:tabs>
              <w:spacing w:before="40" w:after="40" w:line="288" w:lineRule="auto"/>
              <w:rPr>
                <w:rFonts w:asciiTheme="majorHAnsi" w:hAnsiTheme="majorHAnsi" w:cstheme="majorHAnsi"/>
                <w:spacing w:val="2"/>
                <w:kern w:val="21"/>
                <w:sz w:val="19"/>
                <w:szCs w:val="19"/>
                <w:lang w:val="en-AU"/>
              </w:rPr>
            </w:pPr>
            <w:r w:rsidRPr="00140C43">
              <w:rPr>
                <w:rFonts w:asciiTheme="majorHAnsi" w:hAnsiTheme="majorHAnsi" w:cstheme="majorHAnsi"/>
                <w:spacing w:val="2"/>
                <w:kern w:val="21"/>
                <w:sz w:val="19"/>
                <w:szCs w:val="19"/>
                <w:lang w:val="en-AU"/>
              </w:rPr>
              <w:t>Data / Parameter</w:t>
            </w:r>
          </w:p>
        </w:tc>
        <w:tc>
          <w:tcPr>
            <w:tcW w:w="6120" w:type="dxa"/>
            <w:tcBorders>
              <w:top w:val="single" w:sz="4" w:space="0" w:color="FFFFFF"/>
              <w:left w:val="single" w:sz="4" w:space="0" w:color="FFFFFF"/>
              <w:bottom w:val="single" w:sz="4" w:space="0" w:color="FFFFFF"/>
              <w:right w:val="single" w:sz="4" w:space="0" w:color="FFFFFF"/>
            </w:tcBorders>
            <w:shd w:val="clear" w:color="auto" w:fill="F2F2F2"/>
          </w:tcPr>
          <w:p w14:paraId="397B9828" w14:textId="77777777" w:rsidR="00590BB7" w:rsidRPr="00140C43" w:rsidRDefault="00590BB7">
            <w:pPr>
              <w:tabs>
                <w:tab w:val="left" w:pos="142"/>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iCs/>
                <w:spacing w:val="2"/>
                <w:kern w:val="21"/>
                <w:sz w:val="19"/>
                <w:szCs w:val="19"/>
                <w:vertAlign w:val="subscript"/>
                <w:lang w:val="en-AU"/>
              </w:rPr>
            </w:pPr>
            <w:proofErr w:type="spellStart"/>
            <w:r w:rsidRPr="00140C43">
              <w:rPr>
                <w:rFonts w:asciiTheme="majorHAnsi" w:hAnsiTheme="majorHAnsi" w:cstheme="majorHAnsi"/>
                <w:iCs/>
                <w:spacing w:val="2"/>
                <w:kern w:val="21"/>
                <w:sz w:val="19"/>
                <w:szCs w:val="19"/>
                <w:lang w:val="en-AU"/>
              </w:rPr>
              <w:t>MR</w:t>
            </w:r>
            <w:r w:rsidRPr="00140C43">
              <w:rPr>
                <w:rFonts w:asciiTheme="majorHAnsi" w:hAnsiTheme="majorHAnsi" w:cstheme="majorHAnsi"/>
                <w:iCs/>
                <w:spacing w:val="2"/>
                <w:kern w:val="21"/>
                <w:sz w:val="19"/>
                <w:szCs w:val="19"/>
                <w:vertAlign w:val="subscript"/>
                <w:lang w:val="en-AU"/>
              </w:rPr>
              <w:t>j</w:t>
            </w:r>
            <w:proofErr w:type="spellEnd"/>
          </w:p>
        </w:tc>
      </w:tr>
      <w:tr w:rsidR="00590BB7" w:rsidRPr="00140C43" w14:paraId="6D239B5A" w14:textId="77777777">
        <w:trPr>
          <w:trHeight w:val="360"/>
        </w:trPr>
        <w:tc>
          <w:tcPr>
            <w:cnfStyle w:val="001000000000" w:firstRow="0" w:lastRow="0" w:firstColumn="1" w:lastColumn="0" w:oddVBand="0" w:evenVBand="0" w:oddHBand="0" w:evenHBand="0" w:firstRowFirstColumn="0" w:firstRowLastColumn="0" w:lastRowFirstColumn="0" w:lastRowLastColumn="0"/>
            <w:tcW w:w="2520" w:type="dxa"/>
            <w:tcBorders>
              <w:top w:val="single" w:sz="4" w:space="0" w:color="FFFFFF"/>
              <w:bottom w:val="single" w:sz="4" w:space="0" w:color="FFFFFF"/>
              <w:right w:val="single" w:sz="4" w:space="0" w:color="FFFFFF"/>
            </w:tcBorders>
            <w:shd w:val="clear" w:color="auto" w:fill="D9D9D9" w:themeFill="background1" w:themeFillShade="D9"/>
            <w:hideMark/>
          </w:tcPr>
          <w:p w14:paraId="077C5038" w14:textId="77777777" w:rsidR="00590BB7" w:rsidRPr="00140C43" w:rsidRDefault="00590BB7">
            <w:pPr>
              <w:tabs>
                <w:tab w:val="left" w:pos="142"/>
                <w:tab w:val="num" w:pos="540"/>
              </w:tabs>
              <w:spacing w:before="40" w:after="40" w:line="288" w:lineRule="auto"/>
              <w:rPr>
                <w:rFonts w:asciiTheme="majorHAnsi" w:hAnsiTheme="majorHAnsi" w:cstheme="majorHAnsi"/>
                <w:spacing w:val="2"/>
                <w:kern w:val="21"/>
                <w:sz w:val="19"/>
                <w:szCs w:val="19"/>
                <w:lang w:val="en-AU"/>
              </w:rPr>
            </w:pPr>
            <w:r w:rsidRPr="00140C43">
              <w:rPr>
                <w:rFonts w:asciiTheme="majorHAnsi" w:hAnsiTheme="majorHAnsi" w:cstheme="majorHAnsi"/>
                <w:spacing w:val="2"/>
                <w:kern w:val="21"/>
                <w:sz w:val="19"/>
                <w:szCs w:val="19"/>
                <w:lang w:val="en-AU"/>
              </w:rPr>
              <w:t>Data unit</w:t>
            </w:r>
          </w:p>
        </w:tc>
        <w:tc>
          <w:tcPr>
            <w:tcW w:w="6120" w:type="dxa"/>
            <w:tcBorders>
              <w:top w:val="single" w:sz="4" w:space="0" w:color="FFFFFF"/>
              <w:left w:val="single" w:sz="4" w:space="0" w:color="FFFFFF"/>
              <w:bottom w:val="single" w:sz="4" w:space="0" w:color="FFFFFF"/>
              <w:right w:val="single" w:sz="4" w:space="0" w:color="FFFFFF"/>
            </w:tcBorders>
            <w:shd w:val="clear" w:color="auto" w:fill="F2F2F2"/>
          </w:tcPr>
          <w:p w14:paraId="471E36A8" w14:textId="77777777" w:rsidR="00590BB7" w:rsidRPr="00140C43" w:rsidRDefault="00590BB7">
            <w:pPr>
              <w:tabs>
                <w:tab w:val="left" w:pos="142"/>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iCs/>
                <w:spacing w:val="2"/>
                <w:kern w:val="21"/>
                <w:sz w:val="19"/>
                <w:szCs w:val="19"/>
                <w:lang w:val="en-AU"/>
              </w:rPr>
            </w:pPr>
            <w:r>
              <w:rPr>
                <w:rFonts w:asciiTheme="majorHAnsi" w:hAnsiTheme="majorHAnsi" w:cstheme="majorHAnsi"/>
                <w:iCs/>
                <w:spacing w:val="2"/>
                <w:kern w:val="21"/>
                <w:sz w:val="19"/>
                <w:szCs w:val="19"/>
                <w:lang w:val="en-AU"/>
              </w:rPr>
              <w:t>fraction</w:t>
            </w:r>
          </w:p>
        </w:tc>
      </w:tr>
      <w:tr w:rsidR="00590BB7" w:rsidRPr="00140C43" w14:paraId="05A1C214" w14:textId="77777777">
        <w:trPr>
          <w:trHeight w:val="360"/>
        </w:trPr>
        <w:tc>
          <w:tcPr>
            <w:cnfStyle w:val="001000000000" w:firstRow="0" w:lastRow="0" w:firstColumn="1" w:lastColumn="0" w:oddVBand="0" w:evenVBand="0" w:oddHBand="0" w:evenHBand="0" w:firstRowFirstColumn="0" w:firstRowLastColumn="0" w:lastRowFirstColumn="0" w:lastRowLastColumn="0"/>
            <w:tcW w:w="2520" w:type="dxa"/>
            <w:tcBorders>
              <w:top w:val="single" w:sz="4" w:space="0" w:color="FFFFFF"/>
              <w:bottom w:val="single" w:sz="4" w:space="0" w:color="FFFFFF"/>
              <w:right w:val="single" w:sz="4" w:space="0" w:color="FFFFFF"/>
            </w:tcBorders>
            <w:shd w:val="clear" w:color="auto" w:fill="D9D9D9" w:themeFill="background1" w:themeFillShade="D9"/>
            <w:hideMark/>
          </w:tcPr>
          <w:p w14:paraId="0A0BC11D" w14:textId="77777777" w:rsidR="00590BB7" w:rsidRPr="00140C43" w:rsidRDefault="00590BB7">
            <w:pPr>
              <w:tabs>
                <w:tab w:val="left" w:pos="142"/>
                <w:tab w:val="num" w:pos="540"/>
              </w:tabs>
              <w:spacing w:before="40" w:after="40" w:line="288" w:lineRule="auto"/>
              <w:rPr>
                <w:rFonts w:asciiTheme="majorHAnsi" w:hAnsiTheme="majorHAnsi" w:cstheme="majorHAnsi"/>
                <w:spacing w:val="2"/>
                <w:kern w:val="21"/>
                <w:sz w:val="19"/>
                <w:szCs w:val="19"/>
                <w:lang w:val="en-AU"/>
              </w:rPr>
            </w:pPr>
            <w:r w:rsidRPr="00140C43">
              <w:rPr>
                <w:rFonts w:asciiTheme="majorHAnsi" w:hAnsiTheme="majorHAnsi" w:cstheme="majorHAnsi"/>
                <w:spacing w:val="2"/>
                <w:kern w:val="21"/>
                <w:sz w:val="19"/>
                <w:szCs w:val="19"/>
                <w:lang w:val="en-AU"/>
              </w:rPr>
              <w:t>Description</w:t>
            </w:r>
          </w:p>
        </w:tc>
        <w:tc>
          <w:tcPr>
            <w:tcW w:w="6120" w:type="dxa"/>
            <w:tcBorders>
              <w:top w:val="single" w:sz="4" w:space="0" w:color="FFFFFF"/>
              <w:left w:val="single" w:sz="4" w:space="0" w:color="FFFFFF"/>
              <w:bottom w:val="single" w:sz="4" w:space="0" w:color="FFFFFF"/>
              <w:right w:val="single" w:sz="4" w:space="0" w:color="FFFFFF"/>
            </w:tcBorders>
            <w:shd w:val="clear" w:color="auto" w:fill="F2F2F2"/>
          </w:tcPr>
          <w:p w14:paraId="7FFC1AEC" w14:textId="355B75A0" w:rsidR="00590BB7" w:rsidRPr="00140C43" w:rsidRDefault="00590BB7">
            <w:pPr>
              <w:tabs>
                <w:tab w:val="left" w:pos="142"/>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iCs/>
                <w:spacing w:val="2"/>
                <w:kern w:val="21"/>
                <w:sz w:val="19"/>
                <w:szCs w:val="19"/>
                <w:lang w:val="en-AU"/>
              </w:rPr>
            </w:pPr>
            <w:r w:rsidRPr="00140C43">
              <w:rPr>
                <w:rFonts w:asciiTheme="majorHAnsi" w:hAnsiTheme="majorHAnsi" w:cstheme="majorHAnsi"/>
                <w:sz w:val="19"/>
                <w:szCs w:val="19"/>
                <w:lang w:val="en-AU"/>
              </w:rPr>
              <w:t>Increase in metabolic rate when producing milk</w:t>
            </w:r>
            <w:r w:rsidR="00E65699">
              <w:rPr>
                <w:rFonts w:asciiTheme="majorHAnsi" w:hAnsiTheme="majorHAnsi" w:cstheme="majorHAnsi"/>
                <w:sz w:val="19"/>
                <w:szCs w:val="19"/>
                <w:lang w:val="en-AU"/>
              </w:rPr>
              <w:t>.</w:t>
            </w:r>
          </w:p>
        </w:tc>
      </w:tr>
      <w:tr w:rsidR="00590BB7" w:rsidRPr="00140C43" w14:paraId="06759EC8" w14:textId="77777777">
        <w:trPr>
          <w:trHeight w:val="360"/>
        </w:trPr>
        <w:tc>
          <w:tcPr>
            <w:cnfStyle w:val="001000000000" w:firstRow="0" w:lastRow="0" w:firstColumn="1" w:lastColumn="0" w:oddVBand="0" w:evenVBand="0" w:oddHBand="0" w:evenHBand="0" w:firstRowFirstColumn="0" w:firstRowLastColumn="0" w:lastRowFirstColumn="0" w:lastRowLastColumn="0"/>
            <w:tcW w:w="2520" w:type="dxa"/>
            <w:tcBorders>
              <w:top w:val="single" w:sz="4" w:space="0" w:color="FFFFFF"/>
              <w:bottom w:val="single" w:sz="4" w:space="0" w:color="FFFFFF"/>
              <w:right w:val="single" w:sz="4" w:space="0" w:color="FFFFFF"/>
            </w:tcBorders>
            <w:shd w:val="clear" w:color="auto" w:fill="D9D9D9" w:themeFill="background1" w:themeFillShade="D9"/>
            <w:hideMark/>
          </w:tcPr>
          <w:p w14:paraId="299F33F0" w14:textId="77777777" w:rsidR="00590BB7" w:rsidRPr="00140C43" w:rsidRDefault="00590BB7">
            <w:pPr>
              <w:tabs>
                <w:tab w:val="left" w:pos="142"/>
                <w:tab w:val="num" w:pos="540"/>
              </w:tabs>
              <w:spacing w:before="40" w:after="40" w:line="288" w:lineRule="auto"/>
              <w:rPr>
                <w:rFonts w:asciiTheme="majorHAnsi" w:hAnsiTheme="majorHAnsi" w:cstheme="majorHAnsi"/>
                <w:spacing w:val="2"/>
                <w:kern w:val="21"/>
                <w:sz w:val="19"/>
                <w:szCs w:val="19"/>
                <w:lang w:val="en-AU"/>
              </w:rPr>
            </w:pPr>
            <w:r>
              <w:rPr>
                <w:rFonts w:asciiTheme="majorHAnsi" w:eastAsiaTheme="minorHAnsi" w:hAnsiTheme="majorHAnsi" w:cstheme="majorHAnsi"/>
                <w:color w:val="auto"/>
                <w:spacing w:val="2"/>
                <w:kern w:val="21"/>
                <w:sz w:val="19"/>
                <w:szCs w:val="19"/>
                <w:lang w:val="en-AU"/>
              </w:rPr>
              <w:t xml:space="preserve">Data </w:t>
            </w:r>
            <w:r w:rsidRPr="00EB63F8">
              <w:rPr>
                <w:rFonts w:asciiTheme="majorHAnsi" w:eastAsiaTheme="minorHAnsi" w:hAnsiTheme="majorHAnsi" w:cstheme="majorHAnsi"/>
                <w:color w:val="auto"/>
                <w:spacing w:val="2"/>
                <w:kern w:val="21"/>
                <w:sz w:val="19"/>
                <w:szCs w:val="19"/>
                <w:lang w:val="en-AU"/>
              </w:rPr>
              <w:t>source</w:t>
            </w:r>
          </w:p>
        </w:tc>
        <w:tc>
          <w:tcPr>
            <w:tcW w:w="6120" w:type="dxa"/>
            <w:tcBorders>
              <w:top w:val="single" w:sz="4" w:space="0" w:color="FFFFFF"/>
              <w:left w:val="single" w:sz="4" w:space="0" w:color="FFFFFF"/>
              <w:bottom w:val="single" w:sz="4" w:space="0" w:color="FFFFFF"/>
              <w:right w:val="single" w:sz="4" w:space="0" w:color="FFFFFF"/>
            </w:tcBorders>
            <w:shd w:val="clear" w:color="auto" w:fill="F2F2F2"/>
          </w:tcPr>
          <w:p w14:paraId="7A00A98E" w14:textId="10BC3A98" w:rsidR="00590BB7" w:rsidRPr="00140C43" w:rsidRDefault="00590BB7" w:rsidP="00E65699">
            <w:pPr>
              <w:tabs>
                <w:tab w:val="left" w:pos="142"/>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iCs/>
                <w:spacing w:val="2"/>
                <w:kern w:val="21"/>
                <w:sz w:val="19"/>
                <w:szCs w:val="19"/>
                <w:lang w:val="en-AU"/>
              </w:rPr>
            </w:pPr>
            <w:r>
              <w:rPr>
                <w:rFonts w:asciiTheme="majorHAnsi" w:hAnsiTheme="majorHAnsi" w:cstheme="majorHAnsi"/>
                <w:iCs/>
                <w:spacing w:val="2"/>
                <w:kern w:val="21"/>
                <w:sz w:val="19"/>
                <w:szCs w:val="19"/>
                <w:lang w:val="en-AU"/>
              </w:rPr>
              <w:t>See Appendix Table A.1.3.9.</w:t>
            </w:r>
          </w:p>
        </w:tc>
      </w:tr>
      <w:tr w:rsidR="00590BB7" w:rsidRPr="00140C43" w14:paraId="55AE539C" w14:textId="77777777">
        <w:trPr>
          <w:trHeight w:val="360"/>
        </w:trPr>
        <w:tc>
          <w:tcPr>
            <w:cnfStyle w:val="001000000000" w:firstRow="0" w:lastRow="0" w:firstColumn="1" w:lastColumn="0" w:oddVBand="0" w:evenVBand="0" w:oddHBand="0" w:evenHBand="0" w:firstRowFirstColumn="0" w:firstRowLastColumn="0" w:lastRowFirstColumn="0" w:lastRowLastColumn="0"/>
            <w:tcW w:w="2520" w:type="dxa"/>
            <w:tcBorders>
              <w:top w:val="single" w:sz="4" w:space="0" w:color="FFFFFF"/>
              <w:bottom w:val="single" w:sz="4" w:space="0" w:color="FFFFFF"/>
              <w:right w:val="single" w:sz="4" w:space="0" w:color="FFFFFF"/>
            </w:tcBorders>
            <w:shd w:val="clear" w:color="auto" w:fill="D9D9D9" w:themeFill="background1" w:themeFillShade="D9"/>
          </w:tcPr>
          <w:p w14:paraId="69590B3D" w14:textId="77777777" w:rsidR="00590BB7" w:rsidRPr="00140C43" w:rsidRDefault="00590BB7">
            <w:pPr>
              <w:tabs>
                <w:tab w:val="left" w:pos="142"/>
                <w:tab w:val="num" w:pos="540"/>
              </w:tabs>
              <w:spacing w:before="40" w:after="40" w:line="288" w:lineRule="auto"/>
              <w:rPr>
                <w:rFonts w:asciiTheme="majorHAnsi" w:hAnsiTheme="majorHAnsi" w:cstheme="majorHAnsi"/>
                <w:spacing w:val="2"/>
                <w:kern w:val="21"/>
                <w:sz w:val="19"/>
                <w:szCs w:val="19"/>
                <w:lang w:val="en-AU"/>
              </w:rPr>
            </w:pPr>
            <w:r>
              <w:rPr>
                <w:rFonts w:asciiTheme="majorHAnsi" w:eastAsiaTheme="minorHAnsi" w:hAnsiTheme="majorHAnsi" w:cstheme="majorHAnsi"/>
                <w:color w:val="auto"/>
                <w:spacing w:val="2"/>
                <w:kern w:val="21"/>
                <w:sz w:val="19"/>
                <w:szCs w:val="19"/>
                <w:lang w:val="en-AU" w:eastAsia="ja-JP"/>
              </w:rPr>
              <w:t>V</w:t>
            </w:r>
            <w:r w:rsidRPr="00EB63F8">
              <w:rPr>
                <w:rFonts w:asciiTheme="majorHAnsi" w:eastAsiaTheme="minorHAnsi" w:hAnsiTheme="majorHAnsi" w:cstheme="majorHAnsi"/>
                <w:color w:val="auto"/>
                <w:spacing w:val="2"/>
                <w:kern w:val="21"/>
                <w:sz w:val="19"/>
                <w:szCs w:val="19"/>
                <w:lang w:val="en-AU" w:eastAsia="ja-JP"/>
              </w:rPr>
              <w:t>alue</w:t>
            </w:r>
          </w:p>
        </w:tc>
        <w:tc>
          <w:tcPr>
            <w:tcW w:w="6120" w:type="dxa"/>
            <w:tcBorders>
              <w:top w:val="single" w:sz="4" w:space="0" w:color="FFFFFF"/>
              <w:left w:val="single" w:sz="4" w:space="0" w:color="FFFFFF"/>
              <w:bottom w:val="single" w:sz="4" w:space="0" w:color="FFFFFF"/>
              <w:right w:val="single" w:sz="4" w:space="0" w:color="FFFFFF"/>
            </w:tcBorders>
            <w:shd w:val="clear" w:color="auto" w:fill="F2F2F2"/>
          </w:tcPr>
          <w:p w14:paraId="5F36D5A0" w14:textId="5EE2950D" w:rsidR="00590BB7" w:rsidRPr="00140C43" w:rsidRDefault="00590BB7">
            <w:pPr>
              <w:tabs>
                <w:tab w:val="left" w:pos="142"/>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iCs/>
                <w:spacing w:val="2"/>
                <w:kern w:val="21"/>
                <w:sz w:val="19"/>
                <w:szCs w:val="19"/>
                <w:lang w:val="en-AU"/>
              </w:rPr>
            </w:pPr>
            <w:r>
              <w:rPr>
                <w:rFonts w:asciiTheme="majorHAnsi" w:hAnsiTheme="majorHAnsi" w:cstheme="majorHAnsi"/>
                <w:iCs/>
                <w:spacing w:val="2"/>
                <w:kern w:val="21"/>
                <w:sz w:val="19"/>
                <w:szCs w:val="19"/>
                <w:lang w:val="en-AU"/>
              </w:rPr>
              <w:t>Select appropriate value based on animal class</w:t>
            </w:r>
            <w:r w:rsidR="00E65699">
              <w:rPr>
                <w:rFonts w:asciiTheme="majorHAnsi" w:hAnsiTheme="majorHAnsi" w:cstheme="majorHAnsi"/>
                <w:iCs/>
                <w:spacing w:val="2"/>
                <w:kern w:val="21"/>
                <w:sz w:val="19"/>
                <w:szCs w:val="19"/>
                <w:lang w:val="en-AU"/>
              </w:rPr>
              <w:t>.</w:t>
            </w:r>
          </w:p>
        </w:tc>
      </w:tr>
      <w:tr w:rsidR="00590BB7" w:rsidRPr="00140C43" w14:paraId="1C765F5C" w14:textId="77777777">
        <w:trPr>
          <w:trHeight w:val="360"/>
        </w:trPr>
        <w:tc>
          <w:tcPr>
            <w:cnfStyle w:val="001000000000" w:firstRow="0" w:lastRow="0" w:firstColumn="1" w:lastColumn="0" w:oddVBand="0" w:evenVBand="0" w:oddHBand="0" w:evenHBand="0" w:firstRowFirstColumn="0" w:firstRowLastColumn="0" w:lastRowFirstColumn="0" w:lastRowLastColumn="0"/>
            <w:tcW w:w="2520" w:type="dxa"/>
            <w:tcBorders>
              <w:top w:val="single" w:sz="4" w:space="0" w:color="FFFFFF"/>
              <w:right w:val="single" w:sz="4" w:space="0" w:color="FFFFFF"/>
            </w:tcBorders>
            <w:shd w:val="clear" w:color="auto" w:fill="D9D9D9" w:themeFill="background1" w:themeFillShade="D9"/>
          </w:tcPr>
          <w:p w14:paraId="1BCA6483" w14:textId="77777777" w:rsidR="00590BB7" w:rsidRPr="00140C43" w:rsidRDefault="00590BB7">
            <w:pPr>
              <w:tabs>
                <w:tab w:val="left" w:pos="142"/>
                <w:tab w:val="num" w:pos="540"/>
              </w:tabs>
              <w:spacing w:before="40" w:after="40" w:line="288" w:lineRule="auto"/>
              <w:rPr>
                <w:rFonts w:asciiTheme="majorHAnsi" w:hAnsiTheme="majorHAnsi" w:cstheme="majorHAnsi"/>
                <w:spacing w:val="2"/>
                <w:kern w:val="21"/>
                <w:sz w:val="19"/>
                <w:szCs w:val="19"/>
                <w:lang w:val="en-AU" w:eastAsia="ja-JP"/>
              </w:rPr>
            </w:pPr>
            <w:r w:rsidRPr="00140C43">
              <w:rPr>
                <w:rFonts w:asciiTheme="majorHAnsi" w:hAnsiTheme="majorHAnsi" w:cstheme="majorHAnsi"/>
                <w:spacing w:val="2"/>
                <w:kern w:val="21"/>
                <w:sz w:val="19"/>
                <w:szCs w:val="19"/>
                <w:lang w:val="en-AU" w:eastAsia="ja-JP"/>
              </w:rPr>
              <w:t xml:space="preserve">Quality assurance / quality control considerations </w:t>
            </w:r>
          </w:p>
        </w:tc>
        <w:tc>
          <w:tcPr>
            <w:tcW w:w="6120" w:type="dxa"/>
            <w:tcBorders>
              <w:top w:val="single" w:sz="4" w:space="0" w:color="FFFFFF"/>
              <w:left w:val="single" w:sz="4" w:space="0" w:color="FFFFFF"/>
              <w:bottom w:val="single" w:sz="4" w:space="0" w:color="FFFFFF"/>
              <w:right w:val="single" w:sz="4" w:space="0" w:color="FFFFFF"/>
            </w:tcBorders>
            <w:shd w:val="clear" w:color="auto" w:fill="F2F2F2"/>
          </w:tcPr>
          <w:p w14:paraId="3E7EAB17" w14:textId="06E7C509" w:rsidR="00590BB7" w:rsidRPr="00140C43" w:rsidRDefault="00657C3D">
            <w:pPr>
              <w:tabs>
                <w:tab w:val="left" w:pos="142"/>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iCs/>
                <w:spacing w:val="2"/>
                <w:kern w:val="21"/>
                <w:sz w:val="19"/>
                <w:szCs w:val="19"/>
                <w:lang w:val="en-AU"/>
              </w:rPr>
            </w:pPr>
            <w:r w:rsidRPr="00EB63F8">
              <w:rPr>
                <w:iCs/>
                <w:color w:val="auto"/>
                <w:spacing w:val="2"/>
                <w:kern w:val="21"/>
                <w:sz w:val="19"/>
                <w:szCs w:val="19"/>
              </w:rPr>
              <w:t xml:space="preserve">Ensure the most recently available published data is used in alignment with the Australian </w:t>
            </w:r>
            <w:r w:rsidR="009F23A6" w:rsidRPr="00BC163A">
              <w:rPr>
                <w:rFonts w:asciiTheme="majorHAnsi" w:hAnsiTheme="majorHAnsi" w:cstheme="majorHAnsi"/>
                <w:iCs/>
                <w:color w:val="auto"/>
                <w:spacing w:val="2"/>
                <w:kern w:val="21"/>
                <w:sz w:val="19"/>
                <w:szCs w:val="19"/>
                <w:lang w:val="en-AU"/>
              </w:rPr>
              <w:t xml:space="preserve">National Inventory </w:t>
            </w:r>
            <w:proofErr w:type="gramStart"/>
            <w:r w:rsidR="009F23A6" w:rsidRPr="00BC163A">
              <w:rPr>
                <w:rFonts w:asciiTheme="majorHAnsi" w:hAnsiTheme="majorHAnsi" w:cstheme="majorHAnsi"/>
                <w:iCs/>
                <w:color w:val="auto"/>
                <w:spacing w:val="2"/>
                <w:kern w:val="21"/>
                <w:sz w:val="19"/>
                <w:szCs w:val="19"/>
                <w:lang w:val="en-AU"/>
              </w:rPr>
              <w:t>Report</w:t>
            </w:r>
            <w:r w:rsidR="009F23A6" w:rsidRPr="00BC163A">
              <w:rPr>
                <w:iCs/>
                <w:color w:val="auto"/>
                <w:spacing w:val="2"/>
                <w:kern w:val="21"/>
                <w:sz w:val="19"/>
                <w:szCs w:val="19"/>
              </w:rPr>
              <w:t>.</w:t>
            </w:r>
            <w:r w:rsidR="00E65699">
              <w:rPr>
                <w:rFonts w:asciiTheme="majorHAnsi" w:hAnsiTheme="majorHAnsi" w:cstheme="majorHAnsi"/>
                <w:iCs/>
                <w:spacing w:val="2"/>
                <w:kern w:val="21"/>
                <w:sz w:val="19"/>
                <w:szCs w:val="19"/>
                <w:lang w:val="en-AU"/>
              </w:rPr>
              <w:t>.</w:t>
            </w:r>
            <w:proofErr w:type="gramEnd"/>
          </w:p>
        </w:tc>
      </w:tr>
    </w:tbl>
    <w:p w14:paraId="04350346" w14:textId="77777777" w:rsidR="00590BB7" w:rsidRDefault="00590BB7" w:rsidP="00590BB7">
      <w:pPr>
        <w:rPr>
          <w:rFonts w:asciiTheme="majorHAnsi" w:hAnsiTheme="majorHAnsi" w:cstheme="majorHAnsi"/>
          <w:sz w:val="19"/>
          <w:szCs w:val="19"/>
        </w:rPr>
        <w:sectPr w:rsidR="00590BB7" w:rsidSect="00590BB7">
          <w:pgSz w:w="11906" w:h="16838"/>
          <w:pgMar w:top="1440" w:right="1440" w:bottom="1440" w:left="1440" w:header="709" w:footer="709" w:gutter="0"/>
          <w:lnNumType w:countBy="1" w:restart="continuous"/>
          <w:cols w:space="708"/>
          <w:docGrid w:linePitch="360"/>
        </w:sectPr>
      </w:pPr>
    </w:p>
    <w:p w14:paraId="00CB4669" w14:textId="77777777" w:rsidR="00590BB7" w:rsidRDefault="00590BB7" w:rsidP="00590BB7">
      <w:pPr>
        <w:rPr>
          <w:rFonts w:asciiTheme="majorHAnsi" w:hAnsiTheme="majorHAnsi" w:cstheme="majorHAnsi"/>
          <w:sz w:val="19"/>
          <w:szCs w:val="19"/>
        </w:rPr>
      </w:pPr>
    </w:p>
    <w:tbl>
      <w:tblPr>
        <w:tblStyle w:val="GridTable5Dark-Accent21"/>
        <w:tblW w:w="8640" w:type="dxa"/>
        <w:tblInd w:w="720" w:type="dxa"/>
        <w:tblLook w:val="0680" w:firstRow="0" w:lastRow="0" w:firstColumn="1" w:lastColumn="0" w:noHBand="1" w:noVBand="1"/>
      </w:tblPr>
      <w:tblGrid>
        <w:gridCol w:w="2520"/>
        <w:gridCol w:w="6120"/>
      </w:tblGrid>
      <w:tr w:rsidR="00590BB7" w:rsidRPr="00140C43" w14:paraId="0C94AA95" w14:textId="77777777">
        <w:trPr>
          <w:trHeight w:val="360"/>
        </w:trPr>
        <w:tc>
          <w:tcPr>
            <w:cnfStyle w:val="001000000000" w:firstRow="0" w:lastRow="0" w:firstColumn="1" w:lastColumn="0" w:oddVBand="0" w:evenVBand="0" w:oddHBand="0" w:evenHBand="0" w:firstRowFirstColumn="0" w:firstRowLastColumn="0" w:lastRowFirstColumn="0" w:lastRowLastColumn="0"/>
            <w:tcW w:w="2520" w:type="dxa"/>
            <w:tcBorders>
              <w:bottom w:val="single" w:sz="4" w:space="0" w:color="FFFFFF"/>
              <w:right w:val="single" w:sz="4" w:space="0" w:color="FFFFFF"/>
            </w:tcBorders>
            <w:shd w:val="clear" w:color="auto" w:fill="D9D9D9" w:themeFill="background1" w:themeFillShade="D9"/>
            <w:hideMark/>
          </w:tcPr>
          <w:p w14:paraId="1158E38B" w14:textId="77777777" w:rsidR="00590BB7" w:rsidRPr="00140C43" w:rsidRDefault="00590BB7">
            <w:pPr>
              <w:tabs>
                <w:tab w:val="left" w:pos="142"/>
                <w:tab w:val="num" w:pos="540"/>
              </w:tabs>
              <w:spacing w:before="40" w:after="40" w:line="288" w:lineRule="auto"/>
              <w:rPr>
                <w:rFonts w:asciiTheme="majorHAnsi" w:hAnsiTheme="majorHAnsi" w:cstheme="majorHAnsi"/>
                <w:spacing w:val="2"/>
                <w:kern w:val="21"/>
                <w:sz w:val="19"/>
                <w:szCs w:val="19"/>
                <w:lang w:val="en-AU"/>
              </w:rPr>
            </w:pPr>
            <w:r w:rsidRPr="00140C43">
              <w:rPr>
                <w:rFonts w:asciiTheme="majorHAnsi" w:hAnsiTheme="majorHAnsi" w:cstheme="majorHAnsi"/>
                <w:spacing w:val="2"/>
                <w:kern w:val="21"/>
                <w:sz w:val="19"/>
                <w:szCs w:val="19"/>
                <w:lang w:val="en-AU"/>
              </w:rPr>
              <w:t>Data / Parameter</w:t>
            </w:r>
          </w:p>
        </w:tc>
        <w:tc>
          <w:tcPr>
            <w:tcW w:w="6120" w:type="dxa"/>
            <w:tcBorders>
              <w:top w:val="single" w:sz="4" w:space="0" w:color="FFFFFF"/>
              <w:left w:val="single" w:sz="4" w:space="0" w:color="FFFFFF"/>
              <w:bottom w:val="single" w:sz="4" w:space="0" w:color="FFFFFF"/>
              <w:right w:val="single" w:sz="4" w:space="0" w:color="FFFFFF"/>
            </w:tcBorders>
            <w:shd w:val="clear" w:color="auto" w:fill="F2F2F2"/>
          </w:tcPr>
          <w:p w14:paraId="1A1E0438" w14:textId="77777777" w:rsidR="00590BB7" w:rsidRPr="00140C43" w:rsidRDefault="00590BB7">
            <w:pPr>
              <w:tabs>
                <w:tab w:val="left" w:pos="142"/>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iCs/>
                <w:spacing w:val="2"/>
                <w:kern w:val="21"/>
                <w:sz w:val="19"/>
                <w:szCs w:val="19"/>
                <w:lang w:val="en-AU"/>
              </w:rPr>
            </w:pPr>
            <w:r w:rsidRPr="00140C43">
              <w:rPr>
                <w:rFonts w:asciiTheme="majorHAnsi" w:hAnsiTheme="majorHAnsi" w:cstheme="majorHAnsi"/>
                <w:iCs/>
                <w:spacing w:val="2"/>
                <w:kern w:val="21"/>
                <w:sz w:val="19"/>
                <w:szCs w:val="19"/>
                <w:lang w:val="en-AU"/>
              </w:rPr>
              <w:t>NE</w:t>
            </w:r>
          </w:p>
        </w:tc>
      </w:tr>
      <w:tr w:rsidR="00590BB7" w:rsidRPr="00140C43" w14:paraId="4244A1E6" w14:textId="77777777">
        <w:trPr>
          <w:trHeight w:val="360"/>
        </w:trPr>
        <w:tc>
          <w:tcPr>
            <w:cnfStyle w:val="001000000000" w:firstRow="0" w:lastRow="0" w:firstColumn="1" w:lastColumn="0" w:oddVBand="0" w:evenVBand="0" w:oddHBand="0" w:evenHBand="0" w:firstRowFirstColumn="0" w:firstRowLastColumn="0" w:lastRowFirstColumn="0" w:lastRowLastColumn="0"/>
            <w:tcW w:w="2520" w:type="dxa"/>
            <w:tcBorders>
              <w:top w:val="single" w:sz="4" w:space="0" w:color="FFFFFF"/>
              <w:bottom w:val="single" w:sz="4" w:space="0" w:color="FFFFFF"/>
              <w:right w:val="single" w:sz="4" w:space="0" w:color="FFFFFF"/>
            </w:tcBorders>
            <w:shd w:val="clear" w:color="auto" w:fill="D9D9D9" w:themeFill="background1" w:themeFillShade="D9"/>
            <w:hideMark/>
          </w:tcPr>
          <w:p w14:paraId="3E60C3E0" w14:textId="77777777" w:rsidR="00590BB7" w:rsidRPr="00140C43" w:rsidRDefault="00590BB7">
            <w:pPr>
              <w:tabs>
                <w:tab w:val="left" w:pos="142"/>
                <w:tab w:val="num" w:pos="540"/>
              </w:tabs>
              <w:spacing w:before="40" w:after="40" w:line="288" w:lineRule="auto"/>
              <w:rPr>
                <w:rFonts w:asciiTheme="majorHAnsi" w:hAnsiTheme="majorHAnsi" w:cstheme="majorHAnsi"/>
                <w:spacing w:val="2"/>
                <w:kern w:val="21"/>
                <w:sz w:val="19"/>
                <w:szCs w:val="19"/>
                <w:lang w:val="en-AU"/>
              </w:rPr>
            </w:pPr>
            <w:r w:rsidRPr="00140C43">
              <w:rPr>
                <w:rFonts w:asciiTheme="majorHAnsi" w:hAnsiTheme="majorHAnsi" w:cstheme="majorHAnsi"/>
                <w:spacing w:val="2"/>
                <w:kern w:val="21"/>
                <w:sz w:val="19"/>
                <w:szCs w:val="19"/>
                <w:lang w:val="en-AU"/>
              </w:rPr>
              <w:t>Data unit</w:t>
            </w:r>
          </w:p>
        </w:tc>
        <w:tc>
          <w:tcPr>
            <w:tcW w:w="6120" w:type="dxa"/>
            <w:tcBorders>
              <w:top w:val="single" w:sz="4" w:space="0" w:color="FFFFFF"/>
              <w:left w:val="single" w:sz="4" w:space="0" w:color="FFFFFF"/>
              <w:bottom w:val="single" w:sz="4" w:space="0" w:color="FFFFFF"/>
              <w:right w:val="single" w:sz="4" w:space="0" w:color="FFFFFF"/>
            </w:tcBorders>
            <w:shd w:val="clear" w:color="auto" w:fill="F2F2F2"/>
          </w:tcPr>
          <w:p w14:paraId="21472AE0" w14:textId="391CFAF2" w:rsidR="00590BB7" w:rsidRPr="00140C43" w:rsidRDefault="00590BB7">
            <w:pPr>
              <w:tabs>
                <w:tab w:val="left" w:pos="142"/>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iCs/>
                <w:spacing w:val="2"/>
                <w:kern w:val="21"/>
                <w:sz w:val="19"/>
                <w:szCs w:val="19"/>
                <w:lang w:val="en-AU"/>
              </w:rPr>
            </w:pPr>
            <w:r w:rsidRPr="00140C43">
              <w:rPr>
                <w:rFonts w:asciiTheme="majorHAnsi" w:hAnsiTheme="majorHAnsi" w:cstheme="majorHAnsi"/>
                <w:iCs/>
                <w:spacing w:val="2"/>
                <w:kern w:val="21"/>
                <w:sz w:val="19"/>
                <w:szCs w:val="19"/>
                <w:lang w:val="en-AU"/>
              </w:rPr>
              <w:t>MJ net energy/kg milk</w:t>
            </w:r>
            <w:r w:rsidR="00E65699">
              <w:rPr>
                <w:rFonts w:asciiTheme="majorHAnsi" w:hAnsiTheme="majorHAnsi" w:cstheme="majorHAnsi"/>
                <w:iCs/>
                <w:spacing w:val="2"/>
                <w:kern w:val="21"/>
                <w:sz w:val="19"/>
                <w:szCs w:val="19"/>
                <w:lang w:val="en-AU"/>
              </w:rPr>
              <w:t>.</w:t>
            </w:r>
          </w:p>
        </w:tc>
      </w:tr>
      <w:tr w:rsidR="00590BB7" w:rsidRPr="00140C43" w14:paraId="2F29470F" w14:textId="77777777">
        <w:trPr>
          <w:trHeight w:val="360"/>
        </w:trPr>
        <w:tc>
          <w:tcPr>
            <w:cnfStyle w:val="001000000000" w:firstRow="0" w:lastRow="0" w:firstColumn="1" w:lastColumn="0" w:oddVBand="0" w:evenVBand="0" w:oddHBand="0" w:evenHBand="0" w:firstRowFirstColumn="0" w:firstRowLastColumn="0" w:lastRowFirstColumn="0" w:lastRowLastColumn="0"/>
            <w:tcW w:w="2520" w:type="dxa"/>
            <w:tcBorders>
              <w:top w:val="single" w:sz="4" w:space="0" w:color="FFFFFF"/>
              <w:bottom w:val="single" w:sz="4" w:space="0" w:color="FFFFFF"/>
              <w:right w:val="single" w:sz="4" w:space="0" w:color="FFFFFF"/>
            </w:tcBorders>
            <w:shd w:val="clear" w:color="auto" w:fill="D9D9D9" w:themeFill="background1" w:themeFillShade="D9"/>
            <w:hideMark/>
          </w:tcPr>
          <w:p w14:paraId="5E03DC2E" w14:textId="77777777" w:rsidR="00590BB7" w:rsidRPr="00140C43" w:rsidRDefault="00590BB7">
            <w:pPr>
              <w:tabs>
                <w:tab w:val="left" w:pos="142"/>
                <w:tab w:val="num" w:pos="540"/>
              </w:tabs>
              <w:spacing w:before="40" w:after="40" w:line="288" w:lineRule="auto"/>
              <w:rPr>
                <w:rFonts w:asciiTheme="majorHAnsi" w:hAnsiTheme="majorHAnsi" w:cstheme="majorHAnsi"/>
                <w:spacing w:val="2"/>
                <w:kern w:val="21"/>
                <w:sz w:val="19"/>
                <w:szCs w:val="19"/>
                <w:lang w:val="en-AU"/>
              </w:rPr>
            </w:pPr>
            <w:r w:rsidRPr="00140C43">
              <w:rPr>
                <w:rFonts w:asciiTheme="majorHAnsi" w:hAnsiTheme="majorHAnsi" w:cstheme="majorHAnsi"/>
                <w:spacing w:val="2"/>
                <w:kern w:val="21"/>
                <w:sz w:val="19"/>
                <w:szCs w:val="19"/>
                <w:lang w:val="en-AU"/>
              </w:rPr>
              <w:t>Description</w:t>
            </w:r>
          </w:p>
        </w:tc>
        <w:tc>
          <w:tcPr>
            <w:tcW w:w="6120" w:type="dxa"/>
            <w:tcBorders>
              <w:top w:val="single" w:sz="4" w:space="0" w:color="FFFFFF"/>
              <w:left w:val="single" w:sz="4" w:space="0" w:color="FFFFFF"/>
              <w:bottom w:val="single" w:sz="4" w:space="0" w:color="FFFFFF"/>
              <w:right w:val="single" w:sz="4" w:space="0" w:color="FFFFFF"/>
            </w:tcBorders>
            <w:shd w:val="clear" w:color="auto" w:fill="F2F2F2"/>
          </w:tcPr>
          <w:p w14:paraId="5522B291" w14:textId="084E348A" w:rsidR="00590BB7" w:rsidRPr="00140C43" w:rsidRDefault="00590BB7">
            <w:pPr>
              <w:tabs>
                <w:tab w:val="left" w:pos="142"/>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iCs/>
                <w:spacing w:val="2"/>
                <w:kern w:val="21"/>
                <w:sz w:val="19"/>
                <w:szCs w:val="19"/>
                <w:lang w:val="en-AU"/>
              </w:rPr>
            </w:pPr>
            <w:r w:rsidRPr="00140C43">
              <w:rPr>
                <w:rFonts w:asciiTheme="majorHAnsi" w:hAnsiTheme="majorHAnsi" w:cstheme="majorHAnsi"/>
                <w:iCs/>
                <w:spacing w:val="2"/>
                <w:kern w:val="21"/>
                <w:sz w:val="19"/>
                <w:szCs w:val="19"/>
                <w:lang w:val="en-AU"/>
              </w:rPr>
              <w:t>Net energy required for milk production</w:t>
            </w:r>
            <w:r w:rsidR="00E65699">
              <w:rPr>
                <w:rFonts w:asciiTheme="majorHAnsi" w:hAnsiTheme="majorHAnsi" w:cstheme="majorHAnsi"/>
                <w:iCs/>
                <w:spacing w:val="2"/>
                <w:kern w:val="21"/>
                <w:sz w:val="19"/>
                <w:szCs w:val="19"/>
                <w:lang w:val="en-AU"/>
              </w:rPr>
              <w:t>.</w:t>
            </w:r>
          </w:p>
        </w:tc>
      </w:tr>
      <w:tr w:rsidR="00590BB7" w:rsidRPr="00140C43" w14:paraId="299A4B4C" w14:textId="77777777">
        <w:trPr>
          <w:trHeight w:val="360"/>
        </w:trPr>
        <w:tc>
          <w:tcPr>
            <w:cnfStyle w:val="001000000000" w:firstRow="0" w:lastRow="0" w:firstColumn="1" w:lastColumn="0" w:oddVBand="0" w:evenVBand="0" w:oddHBand="0" w:evenHBand="0" w:firstRowFirstColumn="0" w:firstRowLastColumn="0" w:lastRowFirstColumn="0" w:lastRowLastColumn="0"/>
            <w:tcW w:w="2520" w:type="dxa"/>
            <w:tcBorders>
              <w:top w:val="single" w:sz="4" w:space="0" w:color="FFFFFF"/>
              <w:bottom w:val="single" w:sz="4" w:space="0" w:color="FFFFFF"/>
              <w:right w:val="single" w:sz="4" w:space="0" w:color="FFFFFF"/>
            </w:tcBorders>
            <w:shd w:val="clear" w:color="auto" w:fill="D9D9D9" w:themeFill="background1" w:themeFillShade="D9"/>
            <w:hideMark/>
          </w:tcPr>
          <w:p w14:paraId="5D97D0E1" w14:textId="77777777" w:rsidR="00590BB7" w:rsidRPr="00140C43" w:rsidRDefault="00590BB7">
            <w:pPr>
              <w:tabs>
                <w:tab w:val="left" w:pos="142"/>
                <w:tab w:val="num" w:pos="540"/>
              </w:tabs>
              <w:spacing w:before="40" w:after="40" w:line="288" w:lineRule="auto"/>
              <w:rPr>
                <w:rFonts w:asciiTheme="majorHAnsi" w:hAnsiTheme="majorHAnsi" w:cstheme="majorHAnsi"/>
                <w:spacing w:val="2"/>
                <w:kern w:val="21"/>
                <w:sz w:val="19"/>
                <w:szCs w:val="19"/>
                <w:lang w:val="en-AU"/>
              </w:rPr>
            </w:pPr>
            <w:r>
              <w:rPr>
                <w:rFonts w:asciiTheme="majorHAnsi" w:eastAsiaTheme="minorHAnsi" w:hAnsiTheme="majorHAnsi" w:cstheme="majorHAnsi"/>
                <w:color w:val="auto"/>
                <w:spacing w:val="2"/>
                <w:kern w:val="21"/>
                <w:sz w:val="19"/>
                <w:szCs w:val="19"/>
                <w:lang w:val="en-AU"/>
              </w:rPr>
              <w:t xml:space="preserve">Data </w:t>
            </w:r>
            <w:r w:rsidRPr="00EB63F8">
              <w:rPr>
                <w:rFonts w:asciiTheme="majorHAnsi" w:eastAsiaTheme="minorHAnsi" w:hAnsiTheme="majorHAnsi" w:cstheme="majorHAnsi"/>
                <w:color w:val="auto"/>
                <w:spacing w:val="2"/>
                <w:kern w:val="21"/>
                <w:sz w:val="19"/>
                <w:szCs w:val="19"/>
                <w:lang w:val="en-AU"/>
              </w:rPr>
              <w:t>source</w:t>
            </w:r>
          </w:p>
        </w:tc>
        <w:tc>
          <w:tcPr>
            <w:tcW w:w="6120" w:type="dxa"/>
            <w:tcBorders>
              <w:top w:val="single" w:sz="4" w:space="0" w:color="FFFFFF"/>
              <w:left w:val="single" w:sz="4" w:space="0" w:color="FFFFFF"/>
              <w:bottom w:val="single" w:sz="4" w:space="0" w:color="FFFFFF"/>
              <w:right w:val="single" w:sz="4" w:space="0" w:color="FFFFFF"/>
            </w:tcBorders>
            <w:shd w:val="clear" w:color="auto" w:fill="F2F2F2"/>
          </w:tcPr>
          <w:p w14:paraId="24353E0D" w14:textId="3B424995" w:rsidR="00590BB7" w:rsidRPr="00140C43" w:rsidRDefault="00590BB7">
            <w:pPr>
              <w:tabs>
                <w:tab w:val="left" w:pos="142"/>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iCs/>
                <w:spacing w:val="2"/>
                <w:kern w:val="21"/>
                <w:sz w:val="19"/>
                <w:szCs w:val="19"/>
                <w:lang w:val="en-AU"/>
              </w:rPr>
            </w:pPr>
            <w:r w:rsidRPr="00140C43">
              <w:rPr>
                <w:rFonts w:asciiTheme="majorHAnsi" w:hAnsiTheme="majorHAnsi" w:cstheme="majorHAnsi"/>
                <w:iCs/>
                <w:spacing w:val="2"/>
                <w:kern w:val="21"/>
                <w:sz w:val="19"/>
                <w:szCs w:val="19"/>
                <w:lang w:val="en-AU"/>
              </w:rPr>
              <w:t xml:space="preserve">National Inventory Report, Volume 1 </w:t>
            </w:r>
            <w:r w:rsidRPr="00140C43">
              <w:rPr>
                <w:rFonts w:asciiTheme="majorHAnsi" w:hAnsiTheme="majorHAnsi" w:cstheme="majorHAnsi"/>
                <w:iCs/>
                <w:spacing w:val="2"/>
                <w:kern w:val="21"/>
                <w:sz w:val="19"/>
                <w:szCs w:val="19"/>
              </w:rPr>
              <w:fldChar w:fldCharType="begin"/>
            </w:r>
            <w:r>
              <w:rPr>
                <w:rFonts w:asciiTheme="majorHAnsi" w:hAnsiTheme="majorHAnsi" w:cstheme="majorHAnsi"/>
                <w:iCs/>
                <w:spacing w:val="2"/>
                <w:kern w:val="21"/>
                <w:sz w:val="19"/>
                <w:szCs w:val="19"/>
                <w:lang w:val="en-AU"/>
              </w:rPr>
              <w:instrText xml:space="preserve"> ADDIN ZOTERO_ITEM CSL_CITATION {"citationID":"4gMx4sgF","properties":{"formattedCitation":"[5]","plainCitation":"[5]","noteIndex":0},"citationItems":[{"id":9,"uris":["http://zotero.org/users/17543967/items/YKGKCP7F"],"itemData":{"id":9,"type":"document","publisher":"Australian Government","title":"National Inventory Report 2023, Volume I","URL":"https://www.dcceew.gov.au/sites/default/files/documents/national-inventory-report-2023-volume-1.pdf","author":[{"family":"Department of Climate Change, Energy, the Environment and Water","given":""}],"issued":{"date-parts":[["2023"]]}}}],"schema":"https://github.com/citation-style-language/schema/raw/master/csl-citation.json"} </w:instrText>
            </w:r>
            <w:r w:rsidRPr="00140C43">
              <w:rPr>
                <w:rFonts w:asciiTheme="majorHAnsi" w:hAnsiTheme="majorHAnsi" w:cstheme="majorHAnsi"/>
                <w:iCs/>
                <w:spacing w:val="2"/>
                <w:kern w:val="21"/>
                <w:sz w:val="19"/>
                <w:szCs w:val="19"/>
              </w:rPr>
              <w:fldChar w:fldCharType="separate"/>
            </w:r>
            <w:r w:rsidRPr="00590BB7">
              <w:rPr>
                <w:sz w:val="19"/>
              </w:rPr>
              <w:t>[5]</w:t>
            </w:r>
            <w:r w:rsidRPr="00140C43">
              <w:rPr>
                <w:rFonts w:asciiTheme="majorHAnsi" w:hAnsiTheme="majorHAnsi" w:cstheme="majorHAnsi"/>
                <w:iCs/>
                <w:spacing w:val="2"/>
                <w:kern w:val="21"/>
                <w:sz w:val="19"/>
                <w:szCs w:val="19"/>
              </w:rPr>
              <w:fldChar w:fldCharType="end"/>
            </w:r>
            <w:r w:rsidR="00E65699">
              <w:rPr>
                <w:rFonts w:asciiTheme="majorHAnsi" w:hAnsiTheme="majorHAnsi" w:cstheme="majorHAnsi"/>
                <w:iCs/>
                <w:spacing w:val="2"/>
                <w:kern w:val="21"/>
                <w:sz w:val="19"/>
                <w:szCs w:val="19"/>
              </w:rPr>
              <w:t>.</w:t>
            </w:r>
          </w:p>
        </w:tc>
      </w:tr>
      <w:tr w:rsidR="00590BB7" w:rsidRPr="00140C43" w14:paraId="4376F4BF" w14:textId="77777777">
        <w:trPr>
          <w:trHeight w:val="360"/>
        </w:trPr>
        <w:tc>
          <w:tcPr>
            <w:cnfStyle w:val="001000000000" w:firstRow="0" w:lastRow="0" w:firstColumn="1" w:lastColumn="0" w:oddVBand="0" w:evenVBand="0" w:oddHBand="0" w:evenHBand="0" w:firstRowFirstColumn="0" w:firstRowLastColumn="0" w:lastRowFirstColumn="0" w:lastRowLastColumn="0"/>
            <w:tcW w:w="2520" w:type="dxa"/>
            <w:tcBorders>
              <w:top w:val="single" w:sz="4" w:space="0" w:color="FFFFFF"/>
              <w:bottom w:val="single" w:sz="4" w:space="0" w:color="FFFFFF"/>
              <w:right w:val="single" w:sz="4" w:space="0" w:color="FFFFFF"/>
            </w:tcBorders>
            <w:shd w:val="clear" w:color="auto" w:fill="D9D9D9" w:themeFill="background1" w:themeFillShade="D9"/>
          </w:tcPr>
          <w:p w14:paraId="1F475C88" w14:textId="77777777" w:rsidR="00590BB7" w:rsidRPr="00140C43" w:rsidRDefault="00590BB7">
            <w:pPr>
              <w:tabs>
                <w:tab w:val="left" w:pos="142"/>
                <w:tab w:val="num" w:pos="540"/>
              </w:tabs>
              <w:spacing w:before="40" w:after="40" w:line="288" w:lineRule="auto"/>
              <w:rPr>
                <w:rFonts w:asciiTheme="majorHAnsi" w:hAnsiTheme="majorHAnsi" w:cstheme="majorHAnsi"/>
                <w:spacing w:val="2"/>
                <w:kern w:val="21"/>
                <w:sz w:val="19"/>
                <w:szCs w:val="19"/>
                <w:lang w:val="en-AU"/>
              </w:rPr>
            </w:pPr>
            <w:r>
              <w:rPr>
                <w:rFonts w:asciiTheme="majorHAnsi" w:eastAsiaTheme="minorHAnsi" w:hAnsiTheme="majorHAnsi" w:cstheme="majorHAnsi"/>
                <w:color w:val="auto"/>
                <w:spacing w:val="2"/>
                <w:kern w:val="21"/>
                <w:sz w:val="19"/>
                <w:szCs w:val="19"/>
                <w:lang w:val="en-AU" w:eastAsia="ja-JP"/>
              </w:rPr>
              <w:t>V</w:t>
            </w:r>
            <w:r w:rsidRPr="00EB63F8">
              <w:rPr>
                <w:rFonts w:asciiTheme="majorHAnsi" w:eastAsiaTheme="minorHAnsi" w:hAnsiTheme="majorHAnsi" w:cstheme="majorHAnsi"/>
                <w:color w:val="auto"/>
                <w:spacing w:val="2"/>
                <w:kern w:val="21"/>
                <w:sz w:val="19"/>
                <w:szCs w:val="19"/>
                <w:lang w:val="en-AU" w:eastAsia="ja-JP"/>
              </w:rPr>
              <w:t>alue</w:t>
            </w:r>
          </w:p>
        </w:tc>
        <w:tc>
          <w:tcPr>
            <w:tcW w:w="6120" w:type="dxa"/>
            <w:tcBorders>
              <w:top w:val="single" w:sz="4" w:space="0" w:color="FFFFFF"/>
              <w:left w:val="single" w:sz="4" w:space="0" w:color="FFFFFF"/>
              <w:bottom w:val="single" w:sz="4" w:space="0" w:color="FFFFFF"/>
              <w:right w:val="single" w:sz="4" w:space="0" w:color="FFFFFF"/>
            </w:tcBorders>
            <w:shd w:val="clear" w:color="auto" w:fill="F2F2F2"/>
          </w:tcPr>
          <w:p w14:paraId="0FB5908C" w14:textId="2C433D5B" w:rsidR="00590BB7" w:rsidRPr="00140C43" w:rsidRDefault="00590BB7">
            <w:pPr>
              <w:tabs>
                <w:tab w:val="left" w:pos="142"/>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iCs/>
                <w:spacing w:val="2"/>
                <w:kern w:val="21"/>
                <w:sz w:val="19"/>
                <w:szCs w:val="19"/>
                <w:lang w:val="en-AU"/>
              </w:rPr>
            </w:pPr>
            <w:r w:rsidRPr="00140C43">
              <w:rPr>
                <w:rFonts w:asciiTheme="majorHAnsi" w:hAnsiTheme="majorHAnsi" w:cstheme="majorHAnsi"/>
                <w:iCs/>
                <w:spacing w:val="2"/>
                <w:kern w:val="21"/>
                <w:sz w:val="19"/>
                <w:szCs w:val="19"/>
                <w:lang w:val="en-AU"/>
              </w:rPr>
              <w:t>3.054</w:t>
            </w:r>
            <w:r w:rsidR="00E65699">
              <w:rPr>
                <w:rFonts w:asciiTheme="majorHAnsi" w:hAnsiTheme="majorHAnsi" w:cstheme="majorHAnsi"/>
                <w:iCs/>
                <w:spacing w:val="2"/>
                <w:kern w:val="21"/>
                <w:sz w:val="19"/>
                <w:szCs w:val="19"/>
                <w:lang w:val="en-AU"/>
              </w:rPr>
              <w:t>.</w:t>
            </w:r>
          </w:p>
        </w:tc>
      </w:tr>
      <w:tr w:rsidR="00590BB7" w:rsidRPr="00140C43" w14:paraId="20ED4954" w14:textId="77777777">
        <w:trPr>
          <w:trHeight w:val="360"/>
        </w:trPr>
        <w:tc>
          <w:tcPr>
            <w:cnfStyle w:val="001000000000" w:firstRow="0" w:lastRow="0" w:firstColumn="1" w:lastColumn="0" w:oddVBand="0" w:evenVBand="0" w:oddHBand="0" w:evenHBand="0" w:firstRowFirstColumn="0" w:firstRowLastColumn="0" w:lastRowFirstColumn="0" w:lastRowLastColumn="0"/>
            <w:tcW w:w="2520" w:type="dxa"/>
            <w:tcBorders>
              <w:top w:val="single" w:sz="4" w:space="0" w:color="FFFFFF"/>
              <w:right w:val="single" w:sz="4" w:space="0" w:color="FFFFFF"/>
            </w:tcBorders>
            <w:shd w:val="clear" w:color="auto" w:fill="D9D9D9" w:themeFill="background1" w:themeFillShade="D9"/>
          </w:tcPr>
          <w:p w14:paraId="45980B78" w14:textId="77777777" w:rsidR="00590BB7" w:rsidRPr="00140C43" w:rsidRDefault="00590BB7">
            <w:pPr>
              <w:tabs>
                <w:tab w:val="left" w:pos="142"/>
                <w:tab w:val="num" w:pos="540"/>
              </w:tabs>
              <w:spacing w:before="40" w:after="40" w:line="288" w:lineRule="auto"/>
              <w:rPr>
                <w:rFonts w:asciiTheme="majorHAnsi" w:hAnsiTheme="majorHAnsi" w:cstheme="majorHAnsi"/>
                <w:spacing w:val="2"/>
                <w:kern w:val="21"/>
                <w:sz w:val="19"/>
                <w:szCs w:val="19"/>
                <w:lang w:val="en-AU" w:eastAsia="ja-JP"/>
              </w:rPr>
            </w:pPr>
            <w:r w:rsidRPr="00140C43">
              <w:rPr>
                <w:rFonts w:asciiTheme="majorHAnsi" w:hAnsiTheme="majorHAnsi" w:cstheme="majorHAnsi"/>
                <w:spacing w:val="2"/>
                <w:kern w:val="21"/>
                <w:sz w:val="19"/>
                <w:szCs w:val="19"/>
                <w:lang w:val="en-AU" w:eastAsia="ja-JP"/>
              </w:rPr>
              <w:t xml:space="preserve">Quality assurance / quality control considerations </w:t>
            </w:r>
          </w:p>
        </w:tc>
        <w:tc>
          <w:tcPr>
            <w:tcW w:w="6120" w:type="dxa"/>
            <w:tcBorders>
              <w:top w:val="single" w:sz="4" w:space="0" w:color="FFFFFF"/>
              <w:left w:val="single" w:sz="4" w:space="0" w:color="FFFFFF"/>
              <w:bottom w:val="single" w:sz="4" w:space="0" w:color="FFFFFF"/>
              <w:right w:val="single" w:sz="4" w:space="0" w:color="FFFFFF"/>
            </w:tcBorders>
            <w:shd w:val="clear" w:color="auto" w:fill="F2F2F2"/>
          </w:tcPr>
          <w:p w14:paraId="74FCCA64" w14:textId="5EC5869F" w:rsidR="00590BB7" w:rsidRPr="00140C43" w:rsidRDefault="00657C3D">
            <w:pPr>
              <w:tabs>
                <w:tab w:val="left" w:pos="142"/>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iCs/>
                <w:spacing w:val="2"/>
                <w:kern w:val="21"/>
                <w:sz w:val="19"/>
                <w:szCs w:val="19"/>
                <w:lang w:val="en-AU"/>
              </w:rPr>
            </w:pPr>
            <w:r w:rsidRPr="00EB63F8">
              <w:rPr>
                <w:iCs/>
                <w:color w:val="auto"/>
                <w:spacing w:val="2"/>
                <w:kern w:val="21"/>
                <w:sz w:val="19"/>
                <w:szCs w:val="19"/>
              </w:rPr>
              <w:t xml:space="preserve">Ensure the most recently available published data is used in alignment with the Australian </w:t>
            </w:r>
            <w:r w:rsidR="009F23A6" w:rsidRPr="00BC163A">
              <w:rPr>
                <w:rFonts w:asciiTheme="majorHAnsi" w:hAnsiTheme="majorHAnsi" w:cstheme="majorHAnsi"/>
                <w:iCs/>
                <w:color w:val="auto"/>
                <w:spacing w:val="2"/>
                <w:kern w:val="21"/>
                <w:sz w:val="19"/>
                <w:szCs w:val="19"/>
                <w:lang w:val="en-AU"/>
              </w:rPr>
              <w:t>National Inventory Report</w:t>
            </w:r>
            <w:r w:rsidR="009F23A6" w:rsidRPr="00BC163A">
              <w:rPr>
                <w:iCs/>
                <w:color w:val="auto"/>
                <w:spacing w:val="2"/>
                <w:kern w:val="21"/>
                <w:sz w:val="19"/>
                <w:szCs w:val="19"/>
              </w:rPr>
              <w:t>.</w:t>
            </w:r>
          </w:p>
        </w:tc>
      </w:tr>
    </w:tbl>
    <w:p w14:paraId="4A22DDAD" w14:textId="77777777" w:rsidR="00590BB7" w:rsidRPr="00140C43" w:rsidRDefault="00590BB7" w:rsidP="00590BB7">
      <w:pPr>
        <w:rPr>
          <w:rFonts w:asciiTheme="majorHAnsi" w:hAnsiTheme="majorHAnsi" w:cstheme="majorHAnsi"/>
          <w:sz w:val="19"/>
          <w:szCs w:val="19"/>
        </w:rPr>
      </w:pPr>
    </w:p>
    <w:tbl>
      <w:tblPr>
        <w:tblStyle w:val="GridTable5Dark-Accent21"/>
        <w:tblW w:w="8640" w:type="dxa"/>
        <w:tblInd w:w="720" w:type="dxa"/>
        <w:tblLook w:val="0680" w:firstRow="0" w:lastRow="0" w:firstColumn="1" w:lastColumn="0" w:noHBand="1" w:noVBand="1"/>
      </w:tblPr>
      <w:tblGrid>
        <w:gridCol w:w="2520"/>
        <w:gridCol w:w="6120"/>
      </w:tblGrid>
      <w:tr w:rsidR="00590BB7" w:rsidRPr="00140C43" w14:paraId="04591E4F" w14:textId="77777777">
        <w:trPr>
          <w:trHeight w:val="360"/>
        </w:trPr>
        <w:tc>
          <w:tcPr>
            <w:cnfStyle w:val="001000000000" w:firstRow="0" w:lastRow="0" w:firstColumn="1" w:lastColumn="0" w:oddVBand="0" w:evenVBand="0" w:oddHBand="0" w:evenHBand="0" w:firstRowFirstColumn="0" w:firstRowLastColumn="0" w:lastRowFirstColumn="0" w:lastRowLastColumn="0"/>
            <w:tcW w:w="2520" w:type="dxa"/>
            <w:tcBorders>
              <w:bottom w:val="single" w:sz="4" w:space="0" w:color="FFFFFF"/>
              <w:right w:val="single" w:sz="4" w:space="0" w:color="FFFFFF"/>
            </w:tcBorders>
            <w:shd w:val="clear" w:color="auto" w:fill="D9D9D9" w:themeFill="background1" w:themeFillShade="D9"/>
            <w:hideMark/>
          </w:tcPr>
          <w:p w14:paraId="369F1E99" w14:textId="77777777" w:rsidR="00590BB7" w:rsidRPr="00140C43" w:rsidRDefault="00590BB7">
            <w:pPr>
              <w:tabs>
                <w:tab w:val="left" w:pos="142"/>
                <w:tab w:val="num" w:pos="540"/>
              </w:tabs>
              <w:spacing w:before="40" w:after="40" w:line="288" w:lineRule="auto"/>
              <w:rPr>
                <w:rFonts w:asciiTheme="majorHAnsi" w:hAnsiTheme="majorHAnsi" w:cstheme="majorHAnsi"/>
                <w:spacing w:val="2"/>
                <w:kern w:val="21"/>
                <w:sz w:val="19"/>
                <w:szCs w:val="19"/>
                <w:lang w:val="en-AU"/>
              </w:rPr>
            </w:pPr>
            <w:r w:rsidRPr="00140C43">
              <w:rPr>
                <w:rFonts w:asciiTheme="majorHAnsi" w:hAnsiTheme="majorHAnsi" w:cstheme="majorHAnsi"/>
                <w:spacing w:val="2"/>
                <w:kern w:val="21"/>
                <w:sz w:val="19"/>
                <w:szCs w:val="19"/>
                <w:lang w:val="en-AU"/>
              </w:rPr>
              <w:t>Data / Parameter</w:t>
            </w:r>
          </w:p>
        </w:tc>
        <w:tc>
          <w:tcPr>
            <w:tcW w:w="6120" w:type="dxa"/>
            <w:tcBorders>
              <w:top w:val="single" w:sz="4" w:space="0" w:color="FFFFFF"/>
              <w:left w:val="single" w:sz="4" w:space="0" w:color="FFFFFF"/>
              <w:bottom w:val="single" w:sz="4" w:space="0" w:color="FFFFFF"/>
              <w:right w:val="single" w:sz="4" w:space="0" w:color="FFFFFF"/>
            </w:tcBorders>
            <w:shd w:val="clear" w:color="auto" w:fill="F2F2F2"/>
          </w:tcPr>
          <w:p w14:paraId="1165AAE0" w14:textId="77777777" w:rsidR="00590BB7" w:rsidRPr="00140C43" w:rsidRDefault="00590BB7">
            <w:pPr>
              <w:tabs>
                <w:tab w:val="left" w:pos="142"/>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iCs/>
                <w:spacing w:val="2"/>
                <w:kern w:val="21"/>
                <w:sz w:val="19"/>
                <w:szCs w:val="19"/>
                <w:lang w:val="en-AU"/>
              </w:rPr>
            </w:pPr>
            <w:r w:rsidRPr="00140C43">
              <w:rPr>
                <w:rFonts w:asciiTheme="majorHAnsi" w:hAnsiTheme="majorHAnsi" w:cstheme="majorHAnsi"/>
                <w:iCs/>
                <w:spacing w:val="2"/>
                <w:kern w:val="21"/>
                <w:sz w:val="19"/>
                <w:szCs w:val="19"/>
                <w:lang w:val="en-AU"/>
              </w:rPr>
              <w:t>GEC</w:t>
            </w:r>
          </w:p>
        </w:tc>
      </w:tr>
      <w:tr w:rsidR="00590BB7" w:rsidRPr="00140C43" w14:paraId="5F40BD52" w14:textId="77777777">
        <w:trPr>
          <w:trHeight w:val="360"/>
        </w:trPr>
        <w:tc>
          <w:tcPr>
            <w:cnfStyle w:val="001000000000" w:firstRow="0" w:lastRow="0" w:firstColumn="1" w:lastColumn="0" w:oddVBand="0" w:evenVBand="0" w:oddHBand="0" w:evenHBand="0" w:firstRowFirstColumn="0" w:firstRowLastColumn="0" w:lastRowFirstColumn="0" w:lastRowLastColumn="0"/>
            <w:tcW w:w="2520" w:type="dxa"/>
            <w:tcBorders>
              <w:top w:val="single" w:sz="4" w:space="0" w:color="FFFFFF"/>
              <w:bottom w:val="single" w:sz="4" w:space="0" w:color="FFFFFF"/>
              <w:right w:val="single" w:sz="4" w:space="0" w:color="FFFFFF"/>
            </w:tcBorders>
            <w:shd w:val="clear" w:color="auto" w:fill="D9D9D9" w:themeFill="background1" w:themeFillShade="D9"/>
            <w:hideMark/>
          </w:tcPr>
          <w:p w14:paraId="69EC6263" w14:textId="77777777" w:rsidR="00590BB7" w:rsidRPr="00140C43" w:rsidRDefault="00590BB7">
            <w:pPr>
              <w:tabs>
                <w:tab w:val="left" w:pos="142"/>
                <w:tab w:val="num" w:pos="540"/>
              </w:tabs>
              <w:spacing w:before="40" w:after="40" w:line="288" w:lineRule="auto"/>
              <w:rPr>
                <w:rFonts w:asciiTheme="majorHAnsi" w:hAnsiTheme="majorHAnsi" w:cstheme="majorHAnsi"/>
                <w:spacing w:val="2"/>
                <w:kern w:val="21"/>
                <w:sz w:val="19"/>
                <w:szCs w:val="19"/>
                <w:lang w:val="en-AU"/>
              </w:rPr>
            </w:pPr>
            <w:r w:rsidRPr="00140C43">
              <w:rPr>
                <w:rFonts w:asciiTheme="majorHAnsi" w:hAnsiTheme="majorHAnsi" w:cstheme="majorHAnsi"/>
                <w:spacing w:val="2"/>
                <w:kern w:val="21"/>
                <w:sz w:val="19"/>
                <w:szCs w:val="19"/>
                <w:lang w:val="en-AU"/>
              </w:rPr>
              <w:t>Data unit</w:t>
            </w:r>
          </w:p>
        </w:tc>
        <w:tc>
          <w:tcPr>
            <w:tcW w:w="6120" w:type="dxa"/>
            <w:tcBorders>
              <w:top w:val="single" w:sz="4" w:space="0" w:color="FFFFFF"/>
              <w:left w:val="single" w:sz="4" w:space="0" w:color="FFFFFF"/>
              <w:bottom w:val="single" w:sz="4" w:space="0" w:color="FFFFFF"/>
              <w:right w:val="single" w:sz="4" w:space="0" w:color="FFFFFF"/>
            </w:tcBorders>
            <w:shd w:val="clear" w:color="auto" w:fill="F2F2F2"/>
          </w:tcPr>
          <w:p w14:paraId="2C8757D1" w14:textId="77777777" w:rsidR="00590BB7" w:rsidRPr="00140C43" w:rsidRDefault="00590BB7">
            <w:pPr>
              <w:tabs>
                <w:tab w:val="left" w:pos="142"/>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iCs/>
                <w:spacing w:val="2"/>
                <w:kern w:val="21"/>
                <w:sz w:val="19"/>
                <w:szCs w:val="19"/>
                <w:lang w:val="en-AU"/>
              </w:rPr>
            </w:pPr>
            <w:r w:rsidRPr="00140C43">
              <w:rPr>
                <w:rFonts w:asciiTheme="majorHAnsi" w:hAnsiTheme="majorHAnsi" w:cstheme="majorHAnsi"/>
                <w:iCs/>
                <w:spacing w:val="2"/>
                <w:kern w:val="21"/>
                <w:sz w:val="19"/>
                <w:szCs w:val="19"/>
                <w:lang w:val="en-AU"/>
              </w:rPr>
              <w:t>MJ/kgDM</w:t>
            </w:r>
          </w:p>
        </w:tc>
      </w:tr>
      <w:tr w:rsidR="00590BB7" w:rsidRPr="00140C43" w14:paraId="31B6C3E2" w14:textId="77777777">
        <w:trPr>
          <w:trHeight w:val="360"/>
        </w:trPr>
        <w:tc>
          <w:tcPr>
            <w:cnfStyle w:val="001000000000" w:firstRow="0" w:lastRow="0" w:firstColumn="1" w:lastColumn="0" w:oddVBand="0" w:evenVBand="0" w:oddHBand="0" w:evenHBand="0" w:firstRowFirstColumn="0" w:firstRowLastColumn="0" w:lastRowFirstColumn="0" w:lastRowLastColumn="0"/>
            <w:tcW w:w="2520" w:type="dxa"/>
            <w:tcBorders>
              <w:top w:val="single" w:sz="4" w:space="0" w:color="FFFFFF"/>
              <w:bottom w:val="single" w:sz="4" w:space="0" w:color="FFFFFF"/>
              <w:right w:val="single" w:sz="4" w:space="0" w:color="FFFFFF"/>
            </w:tcBorders>
            <w:shd w:val="clear" w:color="auto" w:fill="D9D9D9" w:themeFill="background1" w:themeFillShade="D9"/>
            <w:hideMark/>
          </w:tcPr>
          <w:p w14:paraId="51ABEF2B" w14:textId="77777777" w:rsidR="00590BB7" w:rsidRPr="00140C43" w:rsidRDefault="00590BB7">
            <w:pPr>
              <w:tabs>
                <w:tab w:val="left" w:pos="142"/>
                <w:tab w:val="num" w:pos="540"/>
              </w:tabs>
              <w:spacing w:before="40" w:after="40" w:line="288" w:lineRule="auto"/>
              <w:rPr>
                <w:rFonts w:asciiTheme="majorHAnsi" w:hAnsiTheme="majorHAnsi" w:cstheme="majorHAnsi"/>
                <w:spacing w:val="2"/>
                <w:kern w:val="21"/>
                <w:sz w:val="19"/>
                <w:szCs w:val="19"/>
                <w:lang w:val="en-AU"/>
              </w:rPr>
            </w:pPr>
            <w:r w:rsidRPr="00140C43">
              <w:rPr>
                <w:rFonts w:asciiTheme="majorHAnsi" w:hAnsiTheme="majorHAnsi" w:cstheme="majorHAnsi"/>
                <w:spacing w:val="2"/>
                <w:kern w:val="21"/>
                <w:sz w:val="19"/>
                <w:szCs w:val="19"/>
                <w:lang w:val="en-AU"/>
              </w:rPr>
              <w:t>Description</w:t>
            </w:r>
          </w:p>
        </w:tc>
        <w:tc>
          <w:tcPr>
            <w:tcW w:w="6120" w:type="dxa"/>
            <w:tcBorders>
              <w:top w:val="single" w:sz="4" w:space="0" w:color="FFFFFF"/>
              <w:left w:val="single" w:sz="4" w:space="0" w:color="FFFFFF"/>
              <w:bottom w:val="single" w:sz="4" w:space="0" w:color="FFFFFF"/>
              <w:right w:val="single" w:sz="4" w:space="0" w:color="FFFFFF"/>
            </w:tcBorders>
            <w:shd w:val="clear" w:color="auto" w:fill="F2F2F2"/>
          </w:tcPr>
          <w:p w14:paraId="4C03328A" w14:textId="2A95A440" w:rsidR="00590BB7" w:rsidRPr="00140C43" w:rsidRDefault="00590BB7">
            <w:pPr>
              <w:tabs>
                <w:tab w:val="left" w:pos="142"/>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iCs/>
                <w:spacing w:val="2"/>
                <w:kern w:val="21"/>
                <w:sz w:val="19"/>
                <w:szCs w:val="19"/>
                <w:lang w:val="en-AU"/>
              </w:rPr>
            </w:pPr>
            <w:r w:rsidRPr="00140C43">
              <w:rPr>
                <w:rFonts w:asciiTheme="majorHAnsi" w:hAnsiTheme="majorHAnsi" w:cstheme="majorHAnsi"/>
                <w:iCs/>
                <w:spacing w:val="2"/>
                <w:kern w:val="21"/>
                <w:sz w:val="19"/>
                <w:szCs w:val="19"/>
                <w:lang w:val="en-AU"/>
              </w:rPr>
              <w:t>Gross energy content of feed dry matter</w:t>
            </w:r>
            <w:r w:rsidR="00E65699">
              <w:rPr>
                <w:rFonts w:asciiTheme="majorHAnsi" w:hAnsiTheme="majorHAnsi" w:cstheme="majorHAnsi"/>
                <w:iCs/>
                <w:spacing w:val="2"/>
                <w:kern w:val="21"/>
                <w:sz w:val="19"/>
                <w:szCs w:val="19"/>
                <w:lang w:val="en-AU"/>
              </w:rPr>
              <w:t>.</w:t>
            </w:r>
          </w:p>
        </w:tc>
      </w:tr>
      <w:tr w:rsidR="00590BB7" w:rsidRPr="00140C43" w14:paraId="7A431DEC" w14:textId="77777777">
        <w:trPr>
          <w:trHeight w:val="360"/>
        </w:trPr>
        <w:tc>
          <w:tcPr>
            <w:cnfStyle w:val="001000000000" w:firstRow="0" w:lastRow="0" w:firstColumn="1" w:lastColumn="0" w:oddVBand="0" w:evenVBand="0" w:oddHBand="0" w:evenHBand="0" w:firstRowFirstColumn="0" w:firstRowLastColumn="0" w:lastRowFirstColumn="0" w:lastRowLastColumn="0"/>
            <w:tcW w:w="2520" w:type="dxa"/>
            <w:tcBorders>
              <w:top w:val="single" w:sz="4" w:space="0" w:color="FFFFFF"/>
              <w:bottom w:val="single" w:sz="4" w:space="0" w:color="FFFFFF"/>
              <w:right w:val="single" w:sz="4" w:space="0" w:color="FFFFFF"/>
            </w:tcBorders>
            <w:shd w:val="clear" w:color="auto" w:fill="D9D9D9" w:themeFill="background1" w:themeFillShade="D9"/>
            <w:hideMark/>
          </w:tcPr>
          <w:p w14:paraId="4B857038" w14:textId="77777777" w:rsidR="00590BB7" w:rsidRPr="00140C43" w:rsidRDefault="00590BB7">
            <w:pPr>
              <w:tabs>
                <w:tab w:val="left" w:pos="142"/>
                <w:tab w:val="num" w:pos="540"/>
              </w:tabs>
              <w:spacing w:before="40" w:after="40" w:line="288" w:lineRule="auto"/>
              <w:rPr>
                <w:rFonts w:asciiTheme="majorHAnsi" w:hAnsiTheme="majorHAnsi" w:cstheme="majorHAnsi"/>
                <w:spacing w:val="2"/>
                <w:kern w:val="21"/>
                <w:sz w:val="19"/>
                <w:szCs w:val="19"/>
                <w:lang w:val="en-AU"/>
              </w:rPr>
            </w:pPr>
            <w:r>
              <w:rPr>
                <w:rFonts w:asciiTheme="majorHAnsi" w:eastAsiaTheme="minorHAnsi" w:hAnsiTheme="majorHAnsi" w:cstheme="majorHAnsi"/>
                <w:color w:val="auto"/>
                <w:spacing w:val="2"/>
                <w:kern w:val="21"/>
                <w:sz w:val="19"/>
                <w:szCs w:val="19"/>
                <w:lang w:val="en-AU"/>
              </w:rPr>
              <w:t xml:space="preserve">Data </w:t>
            </w:r>
            <w:r w:rsidRPr="00EB63F8">
              <w:rPr>
                <w:rFonts w:asciiTheme="majorHAnsi" w:eastAsiaTheme="minorHAnsi" w:hAnsiTheme="majorHAnsi" w:cstheme="majorHAnsi"/>
                <w:color w:val="auto"/>
                <w:spacing w:val="2"/>
                <w:kern w:val="21"/>
                <w:sz w:val="19"/>
                <w:szCs w:val="19"/>
                <w:lang w:val="en-AU"/>
              </w:rPr>
              <w:t>source</w:t>
            </w:r>
          </w:p>
        </w:tc>
        <w:tc>
          <w:tcPr>
            <w:tcW w:w="6120" w:type="dxa"/>
            <w:tcBorders>
              <w:top w:val="single" w:sz="4" w:space="0" w:color="FFFFFF"/>
              <w:left w:val="single" w:sz="4" w:space="0" w:color="FFFFFF"/>
              <w:bottom w:val="single" w:sz="4" w:space="0" w:color="FFFFFF"/>
              <w:right w:val="single" w:sz="4" w:space="0" w:color="FFFFFF"/>
            </w:tcBorders>
            <w:shd w:val="clear" w:color="auto" w:fill="F2F2F2"/>
          </w:tcPr>
          <w:p w14:paraId="592EFA3F" w14:textId="49CAFD12" w:rsidR="00590BB7" w:rsidRPr="00140C43" w:rsidRDefault="00590BB7">
            <w:pPr>
              <w:tabs>
                <w:tab w:val="left" w:pos="142"/>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iCs/>
                <w:spacing w:val="2"/>
                <w:kern w:val="21"/>
                <w:sz w:val="19"/>
                <w:szCs w:val="19"/>
                <w:lang w:val="en-AU"/>
              </w:rPr>
            </w:pPr>
            <w:r w:rsidRPr="00140C43">
              <w:rPr>
                <w:rFonts w:asciiTheme="majorHAnsi" w:hAnsiTheme="majorHAnsi" w:cstheme="majorHAnsi"/>
                <w:iCs/>
                <w:spacing w:val="2"/>
                <w:kern w:val="21"/>
                <w:sz w:val="19"/>
                <w:szCs w:val="19"/>
                <w:lang w:val="en-AU"/>
              </w:rPr>
              <w:t xml:space="preserve">National Inventory Report, Volume 1 </w:t>
            </w:r>
            <w:r w:rsidRPr="00140C43">
              <w:rPr>
                <w:rFonts w:asciiTheme="majorHAnsi" w:hAnsiTheme="majorHAnsi" w:cstheme="majorHAnsi"/>
                <w:iCs/>
                <w:spacing w:val="2"/>
                <w:kern w:val="21"/>
                <w:sz w:val="19"/>
                <w:szCs w:val="19"/>
              </w:rPr>
              <w:fldChar w:fldCharType="begin"/>
            </w:r>
            <w:r>
              <w:rPr>
                <w:rFonts w:asciiTheme="majorHAnsi" w:hAnsiTheme="majorHAnsi" w:cstheme="majorHAnsi"/>
                <w:iCs/>
                <w:spacing w:val="2"/>
                <w:kern w:val="21"/>
                <w:sz w:val="19"/>
                <w:szCs w:val="19"/>
                <w:lang w:val="en-AU"/>
              </w:rPr>
              <w:instrText xml:space="preserve"> ADDIN ZOTERO_ITEM CSL_CITATION {"citationID":"bkBKdvHs","properties":{"formattedCitation":"[5]","plainCitation":"[5]","noteIndex":0},"citationItems":[{"id":9,"uris":["http://zotero.org/users/17543967/items/YKGKCP7F"],"itemData":{"id":9,"type":"document","publisher":"Australian Government","title":"National Inventory Report 2023, Volume I","URL":"https://www.dcceew.gov.au/sites/default/files/documents/national-inventory-report-2023-volume-1.pdf","author":[{"family":"Department of Climate Change, Energy, the Environment and Water","given":""}],"issued":{"date-parts":[["2023"]]}}}],"schema":"https://github.com/citation-style-language/schema/raw/master/csl-citation.json"} </w:instrText>
            </w:r>
            <w:r w:rsidRPr="00140C43">
              <w:rPr>
                <w:rFonts w:asciiTheme="majorHAnsi" w:hAnsiTheme="majorHAnsi" w:cstheme="majorHAnsi"/>
                <w:iCs/>
                <w:spacing w:val="2"/>
                <w:kern w:val="21"/>
                <w:sz w:val="19"/>
                <w:szCs w:val="19"/>
              </w:rPr>
              <w:fldChar w:fldCharType="separate"/>
            </w:r>
            <w:r w:rsidRPr="00590BB7">
              <w:rPr>
                <w:sz w:val="19"/>
              </w:rPr>
              <w:t>[5]</w:t>
            </w:r>
            <w:r w:rsidRPr="00140C43">
              <w:rPr>
                <w:rFonts w:asciiTheme="majorHAnsi" w:hAnsiTheme="majorHAnsi" w:cstheme="majorHAnsi"/>
                <w:iCs/>
                <w:spacing w:val="2"/>
                <w:kern w:val="21"/>
                <w:sz w:val="19"/>
                <w:szCs w:val="19"/>
              </w:rPr>
              <w:fldChar w:fldCharType="end"/>
            </w:r>
            <w:r w:rsidR="00E65699">
              <w:rPr>
                <w:rFonts w:asciiTheme="majorHAnsi" w:hAnsiTheme="majorHAnsi" w:cstheme="majorHAnsi"/>
                <w:iCs/>
                <w:spacing w:val="2"/>
                <w:kern w:val="21"/>
                <w:sz w:val="19"/>
                <w:szCs w:val="19"/>
              </w:rPr>
              <w:t>.</w:t>
            </w:r>
          </w:p>
        </w:tc>
      </w:tr>
      <w:tr w:rsidR="00590BB7" w:rsidRPr="00140C43" w14:paraId="4206DE4B" w14:textId="77777777">
        <w:trPr>
          <w:trHeight w:val="360"/>
        </w:trPr>
        <w:tc>
          <w:tcPr>
            <w:cnfStyle w:val="001000000000" w:firstRow="0" w:lastRow="0" w:firstColumn="1" w:lastColumn="0" w:oddVBand="0" w:evenVBand="0" w:oddHBand="0" w:evenHBand="0" w:firstRowFirstColumn="0" w:firstRowLastColumn="0" w:lastRowFirstColumn="0" w:lastRowLastColumn="0"/>
            <w:tcW w:w="2520" w:type="dxa"/>
            <w:tcBorders>
              <w:top w:val="single" w:sz="4" w:space="0" w:color="FFFFFF"/>
              <w:bottom w:val="single" w:sz="4" w:space="0" w:color="FFFFFF"/>
              <w:right w:val="single" w:sz="4" w:space="0" w:color="FFFFFF"/>
            </w:tcBorders>
            <w:shd w:val="clear" w:color="auto" w:fill="D9D9D9" w:themeFill="background1" w:themeFillShade="D9"/>
          </w:tcPr>
          <w:p w14:paraId="7BDFDB2B" w14:textId="77777777" w:rsidR="00590BB7" w:rsidRPr="00140C43" w:rsidRDefault="00590BB7">
            <w:pPr>
              <w:tabs>
                <w:tab w:val="left" w:pos="142"/>
                <w:tab w:val="num" w:pos="540"/>
              </w:tabs>
              <w:spacing w:before="40" w:after="40" w:line="288" w:lineRule="auto"/>
              <w:rPr>
                <w:rFonts w:asciiTheme="majorHAnsi" w:hAnsiTheme="majorHAnsi" w:cstheme="majorHAnsi"/>
                <w:spacing w:val="2"/>
                <w:kern w:val="21"/>
                <w:sz w:val="19"/>
                <w:szCs w:val="19"/>
                <w:lang w:val="en-AU"/>
              </w:rPr>
            </w:pPr>
            <w:r>
              <w:rPr>
                <w:rFonts w:asciiTheme="majorHAnsi" w:eastAsiaTheme="minorHAnsi" w:hAnsiTheme="majorHAnsi" w:cstheme="majorHAnsi"/>
                <w:color w:val="auto"/>
                <w:spacing w:val="2"/>
                <w:kern w:val="21"/>
                <w:sz w:val="19"/>
                <w:szCs w:val="19"/>
                <w:lang w:val="en-AU" w:eastAsia="ja-JP"/>
              </w:rPr>
              <w:t>V</w:t>
            </w:r>
            <w:r w:rsidRPr="00EB63F8">
              <w:rPr>
                <w:rFonts w:asciiTheme="majorHAnsi" w:eastAsiaTheme="minorHAnsi" w:hAnsiTheme="majorHAnsi" w:cstheme="majorHAnsi"/>
                <w:color w:val="auto"/>
                <w:spacing w:val="2"/>
                <w:kern w:val="21"/>
                <w:sz w:val="19"/>
                <w:szCs w:val="19"/>
                <w:lang w:val="en-AU" w:eastAsia="ja-JP"/>
              </w:rPr>
              <w:t>alue</w:t>
            </w:r>
          </w:p>
        </w:tc>
        <w:tc>
          <w:tcPr>
            <w:tcW w:w="6120" w:type="dxa"/>
            <w:tcBorders>
              <w:top w:val="single" w:sz="4" w:space="0" w:color="FFFFFF"/>
              <w:left w:val="single" w:sz="4" w:space="0" w:color="FFFFFF"/>
              <w:bottom w:val="single" w:sz="4" w:space="0" w:color="FFFFFF"/>
              <w:right w:val="single" w:sz="4" w:space="0" w:color="FFFFFF"/>
            </w:tcBorders>
            <w:shd w:val="clear" w:color="auto" w:fill="F2F2F2"/>
          </w:tcPr>
          <w:p w14:paraId="55E80B50" w14:textId="0B5B82DE" w:rsidR="00590BB7" w:rsidRPr="00140C43" w:rsidRDefault="00590BB7">
            <w:pPr>
              <w:tabs>
                <w:tab w:val="left" w:pos="142"/>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iCs/>
                <w:spacing w:val="2"/>
                <w:kern w:val="21"/>
                <w:sz w:val="19"/>
                <w:szCs w:val="19"/>
                <w:lang w:val="en-AU"/>
              </w:rPr>
            </w:pPr>
            <w:r w:rsidRPr="00140C43">
              <w:rPr>
                <w:rFonts w:asciiTheme="majorHAnsi" w:hAnsiTheme="majorHAnsi" w:cstheme="majorHAnsi"/>
                <w:iCs/>
                <w:spacing w:val="2"/>
                <w:kern w:val="21"/>
                <w:sz w:val="19"/>
                <w:szCs w:val="19"/>
                <w:lang w:val="en-AU"/>
              </w:rPr>
              <w:t>18.4</w:t>
            </w:r>
            <w:r w:rsidR="00E65699">
              <w:rPr>
                <w:rFonts w:asciiTheme="majorHAnsi" w:hAnsiTheme="majorHAnsi" w:cstheme="majorHAnsi"/>
                <w:iCs/>
                <w:spacing w:val="2"/>
                <w:kern w:val="21"/>
                <w:sz w:val="19"/>
                <w:szCs w:val="19"/>
                <w:lang w:val="en-AU"/>
              </w:rPr>
              <w:t>.</w:t>
            </w:r>
          </w:p>
        </w:tc>
      </w:tr>
      <w:tr w:rsidR="00590BB7" w:rsidRPr="00140C43" w14:paraId="0A33F7D3" w14:textId="77777777">
        <w:trPr>
          <w:trHeight w:val="360"/>
        </w:trPr>
        <w:tc>
          <w:tcPr>
            <w:cnfStyle w:val="001000000000" w:firstRow="0" w:lastRow="0" w:firstColumn="1" w:lastColumn="0" w:oddVBand="0" w:evenVBand="0" w:oddHBand="0" w:evenHBand="0" w:firstRowFirstColumn="0" w:firstRowLastColumn="0" w:lastRowFirstColumn="0" w:lastRowLastColumn="0"/>
            <w:tcW w:w="2520" w:type="dxa"/>
            <w:tcBorders>
              <w:top w:val="single" w:sz="4" w:space="0" w:color="FFFFFF"/>
              <w:right w:val="single" w:sz="4" w:space="0" w:color="FFFFFF"/>
            </w:tcBorders>
            <w:shd w:val="clear" w:color="auto" w:fill="D9D9D9" w:themeFill="background1" w:themeFillShade="D9"/>
          </w:tcPr>
          <w:p w14:paraId="1C8AC21C" w14:textId="77777777" w:rsidR="00590BB7" w:rsidRPr="00140C43" w:rsidRDefault="00590BB7">
            <w:pPr>
              <w:tabs>
                <w:tab w:val="left" w:pos="142"/>
                <w:tab w:val="num" w:pos="540"/>
              </w:tabs>
              <w:spacing w:before="40" w:after="40" w:line="288" w:lineRule="auto"/>
              <w:rPr>
                <w:rFonts w:asciiTheme="majorHAnsi" w:hAnsiTheme="majorHAnsi" w:cstheme="majorHAnsi"/>
                <w:spacing w:val="2"/>
                <w:kern w:val="21"/>
                <w:sz w:val="19"/>
                <w:szCs w:val="19"/>
                <w:lang w:val="en-AU" w:eastAsia="ja-JP"/>
              </w:rPr>
            </w:pPr>
            <w:r w:rsidRPr="00140C43">
              <w:rPr>
                <w:rFonts w:asciiTheme="majorHAnsi" w:hAnsiTheme="majorHAnsi" w:cstheme="majorHAnsi"/>
                <w:spacing w:val="2"/>
                <w:kern w:val="21"/>
                <w:sz w:val="19"/>
                <w:szCs w:val="19"/>
                <w:lang w:val="en-AU" w:eastAsia="ja-JP"/>
              </w:rPr>
              <w:t xml:space="preserve">Quality assurance / quality control considerations </w:t>
            </w:r>
          </w:p>
        </w:tc>
        <w:tc>
          <w:tcPr>
            <w:tcW w:w="6120" w:type="dxa"/>
            <w:tcBorders>
              <w:top w:val="single" w:sz="4" w:space="0" w:color="FFFFFF"/>
              <w:left w:val="single" w:sz="4" w:space="0" w:color="FFFFFF"/>
              <w:bottom w:val="single" w:sz="4" w:space="0" w:color="FFFFFF"/>
              <w:right w:val="single" w:sz="4" w:space="0" w:color="FFFFFF"/>
            </w:tcBorders>
            <w:shd w:val="clear" w:color="auto" w:fill="F2F2F2"/>
          </w:tcPr>
          <w:p w14:paraId="12455E01" w14:textId="5044B609" w:rsidR="00590BB7" w:rsidRPr="00140C43" w:rsidRDefault="00657C3D">
            <w:pPr>
              <w:tabs>
                <w:tab w:val="left" w:pos="142"/>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iCs/>
                <w:spacing w:val="2"/>
                <w:kern w:val="21"/>
                <w:sz w:val="19"/>
                <w:szCs w:val="19"/>
                <w:lang w:val="en-AU"/>
              </w:rPr>
            </w:pPr>
            <w:r w:rsidRPr="00EB63F8">
              <w:rPr>
                <w:iCs/>
                <w:color w:val="auto"/>
                <w:spacing w:val="2"/>
                <w:kern w:val="21"/>
                <w:sz w:val="19"/>
                <w:szCs w:val="19"/>
              </w:rPr>
              <w:t xml:space="preserve">Ensure the most recently available published data is used in alignment with the Australian </w:t>
            </w:r>
            <w:r w:rsidR="009F23A6" w:rsidRPr="00BC163A">
              <w:rPr>
                <w:rFonts w:asciiTheme="majorHAnsi" w:hAnsiTheme="majorHAnsi" w:cstheme="majorHAnsi"/>
                <w:iCs/>
                <w:color w:val="auto"/>
                <w:spacing w:val="2"/>
                <w:kern w:val="21"/>
                <w:sz w:val="19"/>
                <w:szCs w:val="19"/>
                <w:lang w:val="en-AU"/>
              </w:rPr>
              <w:t>National Inventory Report</w:t>
            </w:r>
            <w:r w:rsidR="009F23A6" w:rsidRPr="00BC163A">
              <w:rPr>
                <w:iCs/>
                <w:color w:val="auto"/>
                <w:spacing w:val="2"/>
                <w:kern w:val="21"/>
                <w:sz w:val="19"/>
                <w:szCs w:val="19"/>
              </w:rPr>
              <w:t>.</w:t>
            </w:r>
          </w:p>
        </w:tc>
      </w:tr>
    </w:tbl>
    <w:p w14:paraId="06B71A9E" w14:textId="77777777" w:rsidR="00590BB7" w:rsidRPr="00140C43" w:rsidRDefault="00590BB7" w:rsidP="00590BB7">
      <w:pPr>
        <w:rPr>
          <w:rFonts w:asciiTheme="majorHAnsi" w:hAnsiTheme="majorHAnsi" w:cstheme="majorHAnsi"/>
          <w:sz w:val="19"/>
          <w:szCs w:val="19"/>
        </w:rPr>
      </w:pPr>
    </w:p>
    <w:tbl>
      <w:tblPr>
        <w:tblStyle w:val="GridTable5Dark-Accent21"/>
        <w:tblW w:w="8640" w:type="dxa"/>
        <w:tblInd w:w="720" w:type="dxa"/>
        <w:tblLook w:val="0680" w:firstRow="0" w:lastRow="0" w:firstColumn="1" w:lastColumn="0" w:noHBand="1" w:noVBand="1"/>
      </w:tblPr>
      <w:tblGrid>
        <w:gridCol w:w="2520"/>
        <w:gridCol w:w="6120"/>
      </w:tblGrid>
      <w:tr w:rsidR="00590BB7" w:rsidRPr="00140C43" w14:paraId="29DDA9BF" w14:textId="77777777">
        <w:trPr>
          <w:trHeight w:val="360"/>
        </w:trPr>
        <w:tc>
          <w:tcPr>
            <w:cnfStyle w:val="001000000000" w:firstRow="0" w:lastRow="0" w:firstColumn="1" w:lastColumn="0" w:oddVBand="0" w:evenVBand="0" w:oddHBand="0" w:evenHBand="0" w:firstRowFirstColumn="0" w:firstRowLastColumn="0" w:lastRowFirstColumn="0" w:lastRowLastColumn="0"/>
            <w:tcW w:w="2520" w:type="dxa"/>
            <w:tcBorders>
              <w:bottom w:val="single" w:sz="4" w:space="0" w:color="FFFFFF"/>
              <w:right w:val="single" w:sz="4" w:space="0" w:color="FFFFFF"/>
            </w:tcBorders>
            <w:shd w:val="clear" w:color="auto" w:fill="D9D9D9" w:themeFill="background1" w:themeFillShade="D9"/>
            <w:hideMark/>
          </w:tcPr>
          <w:p w14:paraId="3984E562" w14:textId="77777777" w:rsidR="00590BB7" w:rsidRPr="00140C43" w:rsidRDefault="00590BB7">
            <w:pPr>
              <w:tabs>
                <w:tab w:val="left" w:pos="142"/>
                <w:tab w:val="num" w:pos="540"/>
              </w:tabs>
              <w:spacing w:before="40" w:after="40" w:line="288" w:lineRule="auto"/>
              <w:rPr>
                <w:rFonts w:asciiTheme="majorHAnsi" w:hAnsiTheme="majorHAnsi" w:cstheme="majorHAnsi"/>
                <w:spacing w:val="2"/>
                <w:kern w:val="21"/>
                <w:sz w:val="19"/>
                <w:szCs w:val="19"/>
                <w:lang w:val="en-AU"/>
              </w:rPr>
            </w:pPr>
            <w:r w:rsidRPr="00140C43">
              <w:rPr>
                <w:rFonts w:asciiTheme="majorHAnsi" w:hAnsiTheme="majorHAnsi" w:cstheme="majorHAnsi"/>
                <w:spacing w:val="2"/>
                <w:kern w:val="21"/>
                <w:sz w:val="19"/>
                <w:szCs w:val="19"/>
                <w:lang w:val="en-AU"/>
              </w:rPr>
              <w:t>Data / Parameter</w:t>
            </w:r>
          </w:p>
        </w:tc>
        <w:tc>
          <w:tcPr>
            <w:tcW w:w="6120" w:type="dxa"/>
            <w:tcBorders>
              <w:top w:val="single" w:sz="4" w:space="0" w:color="FFFFFF"/>
              <w:left w:val="single" w:sz="4" w:space="0" w:color="FFFFFF"/>
              <w:bottom w:val="single" w:sz="4" w:space="0" w:color="FFFFFF"/>
              <w:right w:val="single" w:sz="4" w:space="0" w:color="FFFFFF"/>
            </w:tcBorders>
            <w:shd w:val="clear" w:color="auto" w:fill="F2F2F2"/>
          </w:tcPr>
          <w:p w14:paraId="3A60AD1B" w14:textId="77777777" w:rsidR="00590BB7" w:rsidRPr="00140C43" w:rsidRDefault="00590BB7">
            <w:pPr>
              <w:tabs>
                <w:tab w:val="left" w:pos="142"/>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iCs/>
                <w:spacing w:val="2"/>
                <w:kern w:val="21"/>
                <w:sz w:val="19"/>
                <w:szCs w:val="19"/>
                <w:lang w:val="en-AU"/>
              </w:rPr>
            </w:pPr>
            <w:r w:rsidRPr="00140C43">
              <w:rPr>
                <w:rFonts w:asciiTheme="majorHAnsi" w:hAnsiTheme="majorHAnsi" w:cstheme="majorHAnsi"/>
                <w:iCs/>
                <w:spacing w:val="2"/>
                <w:kern w:val="21"/>
                <w:sz w:val="19"/>
                <w:szCs w:val="19"/>
                <w:lang w:val="en-AU"/>
              </w:rPr>
              <w:t>k</w:t>
            </w:r>
          </w:p>
        </w:tc>
      </w:tr>
      <w:tr w:rsidR="00590BB7" w:rsidRPr="00140C43" w14:paraId="371A3C45" w14:textId="77777777">
        <w:trPr>
          <w:trHeight w:val="360"/>
        </w:trPr>
        <w:tc>
          <w:tcPr>
            <w:cnfStyle w:val="001000000000" w:firstRow="0" w:lastRow="0" w:firstColumn="1" w:lastColumn="0" w:oddVBand="0" w:evenVBand="0" w:oddHBand="0" w:evenHBand="0" w:firstRowFirstColumn="0" w:firstRowLastColumn="0" w:lastRowFirstColumn="0" w:lastRowLastColumn="0"/>
            <w:tcW w:w="2520" w:type="dxa"/>
            <w:tcBorders>
              <w:top w:val="single" w:sz="4" w:space="0" w:color="FFFFFF"/>
              <w:bottom w:val="single" w:sz="4" w:space="0" w:color="FFFFFF"/>
              <w:right w:val="single" w:sz="4" w:space="0" w:color="FFFFFF"/>
            </w:tcBorders>
            <w:shd w:val="clear" w:color="auto" w:fill="D9D9D9" w:themeFill="background1" w:themeFillShade="D9"/>
            <w:hideMark/>
          </w:tcPr>
          <w:p w14:paraId="37C5BC0F" w14:textId="77777777" w:rsidR="00590BB7" w:rsidRPr="00140C43" w:rsidRDefault="00590BB7">
            <w:pPr>
              <w:tabs>
                <w:tab w:val="left" w:pos="142"/>
                <w:tab w:val="num" w:pos="540"/>
              </w:tabs>
              <w:spacing w:before="40" w:after="40" w:line="288" w:lineRule="auto"/>
              <w:rPr>
                <w:rFonts w:asciiTheme="majorHAnsi" w:hAnsiTheme="majorHAnsi" w:cstheme="majorHAnsi"/>
                <w:spacing w:val="2"/>
                <w:kern w:val="21"/>
                <w:sz w:val="19"/>
                <w:szCs w:val="19"/>
                <w:lang w:val="en-AU"/>
              </w:rPr>
            </w:pPr>
            <w:r w:rsidRPr="00140C43">
              <w:rPr>
                <w:rFonts w:asciiTheme="majorHAnsi" w:hAnsiTheme="majorHAnsi" w:cstheme="majorHAnsi"/>
                <w:spacing w:val="2"/>
                <w:kern w:val="21"/>
                <w:sz w:val="19"/>
                <w:szCs w:val="19"/>
                <w:lang w:val="en-AU"/>
              </w:rPr>
              <w:t>Data unit</w:t>
            </w:r>
          </w:p>
        </w:tc>
        <w:tc>
          <w:tcPr>
            <w:tcW w:w="6120" w:type="dxa"/>
            <w:tcBorders>
              <w:top w:val="single" w:sz="4" w:space="0" w:color="FFFFFF"/>
              <w:left w:val="single" w:sz="4" w:space="0" w:color="FFFFFF"/>
              <w:bottom w:val="single" w:sz="4" w:space="0" w:color="FFFFFF"/>
              <w:right w:val="single" w:sz="4" w:space="0" w:color="FFFFFF"/>
            </w:tcBorders>
            <w:shd w:val="clear" w:color="auto" w:fill="F2F2F2"/>
          </w:tcPr>
          <w:p w14:paraId="37CC63B7" w14:textId="77777777" w:rsidR="00590BB7" w:rsidRPr="00140C43" w:rsidRDefault="00590BB7">
            <w:pPr>
              <w:tabs>
                <w:tab w:val="left" w:pos="142"/>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iCs/>
                <w:spacing w:val="2"/>
                <w:kern w:val="21"/>
                <w:sz w:val="19"/>
                <w:szCs w:val="19"/>
                <w:lang w:val="en-AU"/>
              </w:rPr>
            </w:pPr>
            <w:r>
              <w:rPr>
                <w:rFonts w:asciiTheme="majorHAnsi" w:hAnsiTheme="majorHAnsi" w:cstheme="majorHAnsi"/>
                <w:iCs/>
                <w:spacing w:val="2"/>
                <w:kern w:val="21"/>
                <w:sz w:val="19"/>
                <w:szCs w:val="19"/>
                <w:lang w:val="en-AU"/>
              </w:rPr>
              <w:t>fraction</w:t>
            </w:r>
          </w:p>
        </w:tc>
      </w:tr>
      <w:tr w:rsidR="00590BB7" w:rsidRPr="00140C43" w14:paraId="1E021B5E" w14:textId="77777777">
        <w:trPr>
          <w:trHeight w:val="360"/>
        </w:trPr>
        <w:tc>
          <w:tcPr>
            <w:cnfStyle w:val="001000000000" w:firstRow="0" w:lastRow="0" w:firstColumn="1" w:lastColumn="0" w:oddVBand="0" w:evenVBand="0" w:oddHBand="0" w:evenHBand="0" w:firstRowFirstColumn="0" w:firstRowLastColumn="0" w:lastRowFirstColumn="0" w:lastRowLastColumn="0"/>
            <w:tcW w:w="2520" w:type="dxa"/>
            <w:tcBorders>
              <w:top w:val="single" w:sz="4" w:space="0" w:color="FFFFFF"/>
              <w:bottom w:val="single" w:sz="4" w:space="0" w:color="FFFFFF"/>
              <w:right w:val="single" w:sz="4" w:space="0" w:color="FFFFFF"/>
            </w:tcBorders>
            <w:shd w:val="clear" w:color="auto" w:fill="D9D9D9" w:themeFill="background1" w:themeFillShade="D9"/>
            <w:hideMark/>
          </w:tcPr>
          <w:p w14:paraId="04870647" w14:textId="77777777" w:rsidR="00590BB7" w:rsidRPr="00140C43" w:rsidRDefault="00590BB7">
            <w:pPr>
              <w:tabs>
                <w:tab w:val="left" w:pos="142"/>
                <w:tab w:val="num" w:pos="540"/>
              </w:tabs>
              <w:spacing w:before="40" w:after="40" w:line="288" w:lineRule="auto"/>
              <w:rPr>
                <w:rFonts w:asciiTheme="majorHAnsi" w:hAnsiTheme="majorHAnsi" w:cstheme="majorHAnsi"/>
                <w:spacing w:val="2"/>
                <w:kern w:val="21"/>
                <w:sz w:val="19"/>
                <w:szCs w:val="19"/>
                <w:lang w:val="en-AU"/>
              </w:rPr>
            </w:pPr>
            <w:r w:rsidRPr="00140C43">
              <w:rPr>
                <w:rFonts w:asciiTheme="majorHAnsi" w:hAnsiTheme="majorHAnsi" w:cstheme="majorHAnsi"/>
                <w:spacing w:val="2"/>
                <w:kern w:val="21"/>
                <w:sz w:val="19"/>
                <w:szCs w:val="19"/>
                <w:lang w:val="en-AU"/>
              </w:rPr>
              <w:t>Description</w:t>
            </w:r>
          </w:p>
        </w:tc>
        <w:tc>
          <w:tcPr>
            <w:tcW w:w="6120" w:type="dxa"/>
            <w:tcBorders>
              <w:top w:val="single" w:sz="4" w:space="0" w:color="FFFFFF"/>
              <w:left w:val="single" w:sz="4" w:space="0" w:color="FFFFFF"/>
              <w:bottom w:val="single" w:sz="4" w:space="0" w:color="FFFFFF"/>
              <w:right w:val="single" w:sz="4" w:space="0" w:color="FFFFFF"/>
            </w:tcBorders>
            <w:shd w:val="clear" w:color="auto" w:fill="F2F2F2"/>
          </w:tcPr>
          <w:p w14:paraId="4B0871C9" w14:textId="4C17DE99" w:rsidR="00590BB7" w:rsidRPr="00140C43" w:rsidRDefault="00590BB7">
            <w:pPr>
              <w:tabs>
                <w:tab w:val="left" w:pos="142"/>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iCs/>
                <w:spacing w:val="2"/>
                <w:kern w:val="21"/>
                <w:sz w:val="19"/>
                <w:szCs w:val="19"/>
                <w:lang w:val="en-AU"/>
              </w:rPr>
            </w:pPr>
            <w:r w:rsidRPr="00140C43">
              <w:rPr>
                <w:rFonts w:asciiTheme="majorHAnsi" w:hAnsiTheme="majorHAnsi" w:cstheme="majorHAnsi"/>
                <w:iCs/>
                <w:spacing w:val="2"/>
                <w:kern w:val="21"/>
                <w:sz w:val="19"/>
                <w:szCs w:val="19"/>
                <w:lang w:val="en-AU"/>
              </w:rPr>
              <w:t>Efficiency of use of metabolizable energy for milk production</w:t>
            </w:r>
            <w:r w:rsidR="00E65699">
              <w:rPr>
                <w:rFonts w:asciiTheme="majorHAnsi" w:hAnsiTheme="majorHAnsi" w:cstheme="majorHAnsi"/>
                <w:iCs/>
                <w:spacing w:val="2"/>
                <w:kern w:val="21"/>
                <w:sz w:val="19"/>
                <w:szCs w:val="19"/>
                <w:lang w:val="en-AU"/>
              </w:rPr>
              <w:t>.</w:t>
            </w:r>
          </w:p>
        </w:tc>
      </w:tr>
      <w:tr w:rsidR="00590BB7" w:rsidRPr="00140C43" w14:paraId="57AD2317" w14:textId="77777777">
        <w:trPr>
          <w:trHeight w:val="360"/>
        </w:trPr>
        <w:tc>
          <w:tcPr>
            <w:cnfStyle w:val="001000000000" w:firstRow="0" w:lastRow="0" w:firstColumn="1" w:lastColumn="0" w:oddVBand="0" w:evenVBand="0" w:oddHBand="0" w:evenHBand="0" w:firstRowFirstColumn="0" w:firstRowLastColumn="0" w:lastRowFirstColumn="0" w:lastRowLastColumn="0"/>
            <w:tcW w:w="2520" w:type="dxa"/>
            <w:tcBorders>
              <w:top w:val="single" w:sz="4" w:space="0" w:color="FFFFFF"/>
              <w:bottom w:val="single" w:sz="4" w:space="0" w:color="FFFFFF"/>
              <w:right w:val="single" w:sz="4" w:space="0" w:color="FFFFFF"/>
            </w:tcBorders>
            <w:shd w:val="clear" w:color="auto" w:fill="D9D9D9" w:themeFill="background1" w:themeFillShade="D9"/>
            <w:hideMark/>
          </w:tcPr>
          <w:p w14:paraId="51E0957A" w14:textId="77777777" w:rsidR="00590BB7" w:rsidRPr="00140C43" w:rsidRDefault="00590BB7">
            <w:pPr>
              <w:tabs>
                <w:tab w:val="left" w:pos="142"/>
                <w:tab w:val="num" w:pos="540"/>
              </w:tabs>
              <w:spacing w:before="40" w:after="40" w:line="288" w:lineRule="auto"/>
              <w:rPr>
                <w:rFonts w:asciiTheme="majorHAnsi" w:hAnsiTheme="majorHAnsi" w:cstheme="majorHAnsi"/>
                <w:spacing w:val="2"/>
                <w:kern w:val="21"/>
                <w:sz w:val="19"/>
                <w:szCs w:val="19"/>
                <w:lang w:val="en-AU"/>
              </w:rPr>
            </w:pPr>
            <w:r>
              <w:rPr>
                <w:rFonts w:asciiTheme="majorHAnsi" w:eastAsiaTheme="minorHAnsi" w:hAnsiTheme="majorHAnsi" w:cstheme="majorHAnsi"/>
                <w:color w:val="auto"/>
                <w:spacing w:val="2"/>
                <w:kern w:val="21"/>
                <w:sz w:val="19"/>
                <w:szCs w:val="19"/>
                <w:lang w:val="en-AU"/>
              </w:rPr>
              <w:t xml:space="preserve">Data </w:t>
            </w:r>
            <w:r w:rsidRPr="00EB63F8">
              <w:rPr>
                <w:rFonts w:asciiTheme="majorHAnsi" w:eastAsiaTheme="minorHAnsi" w:hAnsiTheme="majorHAnsi" w:cstheme="majorHAnsi"/>
                <w:color w:val="auto"/>
                <w:spacing w:val="2"/>
                <w:kern w:val="21"/>
                <w:sz w:val="19"/>
                <w:szCs w:val="19"/>
                <w:lang w:val="en-AU"/>
              </w:rPr>
              <w:t>source</w:t>
            </w:r>
          </w:p>
        </w:tc>
        <w:tc>
          <w:tcPr>
            <w:tcW w:w="6120" w:type="dxa"/>
            <w:tcBorders>
              <w:top w:val="single" w:sz="4" w:space="0" w:color="FFFFFF"/>
              <w:left w:val="single" w:sz="4" w:space="0" w:color="FFFFFF"/>
              <w:bottom w:val="single" w:sz="4" w:space="0" w:color="FFFFFF"/>
              <w:right w:val="single" w:sz="4" w:space="0" w:color="FFFFFF"/>
            </w:tcBorders>
            <w:shd w:val="clear" w:color="auto" w:fill="F2F2F2"/>
          </w:tcPr>
          <w:p w14:paraId="2FD3493B" w14:textId="4AC37D4E" w:rsidR="00590BB7" w:rsidRPr="00140C43" w:rsidRDefault="00590BB7">
            <w:pPr>
              <w:tabs>
                <w:tab w:val="left" w:pos="142"/>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iCs/>
                <w:spacing w:val="2"/>
                <w:kern w:val="21"/>
                <w:sz w:val="19"/>
                <w:szCs w:val="19"/>
                <w:lang w:val="en-AU"/>
              </w:rPr>
            </w:pPr>
            <w:r w:rsidRPr="00140C43">
              <w:rPr>
                <w:rFonts w:asciiTheme="majorHAnsi" w:hAnsiTheme="majorHAnsi" w:cstheme="majorHAnsi"/>
                <w:iCs/>
                <w:spacing w:val="2"/>
                <w:kern w:val="21"/>
                <w:sz w:val="19"/>
                <w:szCs w:val="19"/>
                <w:lang w:val="en-AU"/>
              </w:rPr>
              <w:t xml:space="preserve">National Inventory Report, Volume 1 </w:t>
            </w:r>
            <w:r w:rsidRPr="00140C43">
              <w:rPr>
                <w:rFonts w:asciiTheme="majorHAnsi" w:hAnsiTheme="majorHAnsi" w:cstheme="majorHAnsi"/>
                <w:iCs/>
                <w:spacing w:val="2"/>
                <w:kern w:val="21"/>
                <w:sz w:val="19"/>
                <w:szCs w:val="19"/>
              </w:rPr>
              <w:fldChar w:fldCharType="begin"/>
            </w:r>
            <w:r>
              <w:rPr>
                <w:rFonts w:asciiTheme="majorHAnsi" w:hAnsiTheme="majorHAnsi" w:cstheme="majorHAnsi"/>
                <w:iCs/>
                <w:spacing w:val="2"/>
                <w:kern w:val="21"/>
                <w:sz w:val="19"/>
                <w:szCs w:val="19"/>
                <w:lang w:val="en-AU"/>
              </w:rPr>
              <w:instrText xml:space="preserve"> ADDIN ZOTERO_ITEM CSL_CITATION {"citationID":"IbaOlvBC","properties":{"formattedCitation":"[5]","plainCitation":"[5]","noteIndex":0},"citationItems":[{"id":9,"uris":["http://zotero.org/users/17543967/items/YKGKCP7F"],"itemData":{"id":9,"type":"document","publisher":"Australian Government","title":"National Inventory Report 2023, Volume I","URL":"https://www.dcceew.gov.au/sites/default/files/documents/national-inventory-report-2023-volume-1.pdf","author":[{"family":"Department of Climate Change, Energy, the Environment and Water","given":""}],"issued":{"date-parts":[["2023"]]}}}],"schema":"https://github.com/citation-style-language/schema/raw/master/csl-citation.json"} </w:instrText>
            </w:r>
            <w:r w:rsidRPr="00140C43">
              <w:rPr>
                <w:rFonts w:asciiTheme="majorHAnsi" w:hAnsiTheme="majorHAnsi" w:cstheme="majorHAnsi"/>
                <w:iCs/>
                <w:spacing w:val="2"/>
                <w:kern w:val="21"/>
                <w:sz w:val="19"/>
                <w:szCs w:val="19"/>
              </w:rPr>
              <w:fldChar w:fldCharType="separate"/>
            </w:r>
            <w:r w:rsidRPr="00590BB7">
              <w:rPr>
                <w:sz w:val="19"/>
              </w:rPr>
              <w:t>[5]</w:t>
            </w:r>
            <w:r w:rsidRPr="00140C43">
              <w:rPr>
                <w:rFonts w:asciiTheme="majorHAnsi" w:hAnsiTheme="majorHAnsi" w:cstheme="majorHAnsi"/>
                <w:iCs/>
                <w:spacing w:val="2"/>
                <w:kern w:val="21"/>
                <w:sz w:val="19"/>
                <w:szCs w:val="19"/>
              </w:rPr>
              <w:fldChar w:fldCharType="end"/>
            </w:r>
            <w:r w:rsidR="00E65699">
              <w:rPr>
                <w:rFonts w:asciiTheme="majorHAnsi" w:hAnsiTheme="majorHAnsi" w:cstheme="majorHAnsi"/>
                <w:iCs/>
                <w:spacing w:val="2"/>
                <w:kern w:val="21"/>
                <w:sz w:val="19"/>
                <w:szCs w:val="19"/>
              </w:rPr>
              <w:t>.</w:t>
            </w:r>
          </w:p>
        </w:tc>
      </w:tr>
      <w:tr w:rsidR="00590BB7" w:rsidRPr="00140C43" w14:paraId="1657C710" w14:textId="77777777">
        <w:trPr>
          <w:trHeight w:val="360"/>
        </w:trPr>
        <w:tc>
          <w:tcPr>
            <w:cnfStyle w:val="001000000000" w:firstRow="0" w:lastRow="0" w:firstColumn="1" w:lastColumn="0" w:oddVBand="0" w:evenVBand="0" w:oddHBand="0" w:evenHBand="0" w:firstRowFirstColumn="0" w:firstRowLastColumn="0" w:lastRowFirstColumn="0" w:lastRowLastColumn="0"/>
            <w:tcW w:w="2520" w:type="dxa"/>
            <w:tcBorders>
              <w:top w:val="single" w:sz="4" w:space="0" w:color="FFFFFF"/>
              <w:bottom w:val="single" w:sz="4" w:space="0" w:color="FFFFFF"/>
              <w:right w:val="single" w:sz="4" w:space="0" w:color="FFFFFF"/>
            </w:tcBorders>
            <w:shd w:val="clear" w:color="auto" w:fill="D9D9D9" w:themeFill="background1" w:themeFillShade="D9"/>
          </w:tcPr>
          <w:p w14:paraId="28280E36" w14:textId="77777777" w:rsidR="00590BB7" w:rsidRPr="00140C43" w:rsidRDefault="00590BB7">
            <w:pPr>
              <w:tabs>
                <w:tab w:val="left" w:pos="142"/>
                <w:tab w:val="num" w:pos="540"/>
              </w:tabs>
              <w:spacing w:before="40" w:after="40" w:line="288" w:lineRule="auto"/>
              <w:rPr>
                <w:rFonts w:asciiTheme="majorHAnsi" w:hAnsiTheme="majorHAnsi" w:cstheme="majorHAnsi"/>
                <w:spacing w:val="2"/>
                <w:kern w:val="21"/>
                <w:sz w:val="19"/>
                <w:szCs w:val="19"/>
                <w:lang w:val="en-AU"/>
              </w:rPr>
            </w:pPr>
            <w:r>
              <w:rPr>
                <w:rFonts w:asciiTheme="majorHAnsi" w:eastAsiaTheme="minorHAnsi" w:hAnsiTheme="majorHAnsi" w:cstheme="majorHAnsi"/>
                <w:color w:val="auto"/>
                <w:spacing w:val="2"/>
                <w:kern w:val="21"/>
                <w:sz w:val="19"/>
                <w:szCs w:val="19"/>
                <w:lang w:val="en-AU" w:eastAsia="ja-JP"/>
              </w:rPr>
              <w:t>V</w:t>
            </w:r>
            <w:r w:rsidRPr="00EB63F8">
              <w:rPr>
                <w:rFonts w:asciiTheme="majorHAnsi" w:eastAsiaTheme="minorHAnsi" w:hAnsiTheme="majorHAnsi" w:cstheme="majorHAnsi"/>
                <w:color w:val="auto"/>
                <w:spacing w:val="2"/>
                <w:kern w:val="21"/>
                <w:sz w:val="19"/>
                <w:szCs w:val="19"/>
                <w:lang w:val="en-AU" w:eastAsia="ja-JP"/>
              </w:rPr>
              <w:t>alue</w:t>
            </w:r>
          </w:p>
        </w:tc>
        <w:tc>
          <w:tcPr>
            <w:tcW w:w="6120" w:type="dxa"/>
            <w:tcBorders>
              <w:top w:val="single" w:sz="4" w:space="0" w:color="FFFFFF"/>
              <w:left w:val="single" w:sz="4" w:space="0" w:color="FFFFFF"/>
              <w:bottom w:val="single" w:sz="4" w:space="0" w:color="FFFFFF"/>
              <w:right w:val="single" w:sz="4" w:space="0" w:color="FFFFFF"/>
            </w:tcBorders>
            <w:shd w:val="clear" w:color="auto" w:fill="F2F2F2"/>
          </w:tcPr>
          <w:p w14:paraId="23B5F3D4" w14:textId="48AAFE7D" w:rsidR="00590BB7" w:rsidRPr="00140C43" w:rsidRDefault="00590BB7">
            <w:pPr>
              <w:tabs>
                <w:tab w:val="left" w:pos="142"/>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iCs/>
                <w:spacing w:val="2"/>
                <w:kern w:val="21"/>
                <w:sz w:val="19"/>
                <w:szCs w:val="19"/>
                <w:lang w:val="en-AU"/>
              </w:rPr>
            </w:pPr>
            <w:r w:rsidRPr="00140C43">
              <w:rPr>
                <w:rFonts w:asciiTheme="majorHAnsi" w:hAnsiTheme="majorHAnsi" w:cstheme="majorHAnsi"/>
                <w:iCs/>
                <w:spacing w:val="2"/>
                <w:kern w:val="21"/>
                <w:sz w:val="19"/>
                <w:szCs w:val="19"/>
                <w:lang w:val="en-AU"/>
              </w:rPr>
              <w:t>0.60</w:t>
            </w:r>
            <w:r w:rsidR="00E65699">
              <w:rPr>
                <w:rFonts w:asciiTheme="majorHAnsi" w:hAnsiTheme="majorHAnsi" w:cstheme="majorHAnsi"/>
                <w:iCs/>
                <w:spacing w:val="2"/>
                <w:kern w:val="21"/>
                <w:sz w:val="19"/>
                <w:szCs w:val="19"/>
                <w:lang w:val="en-AU"/>
              </w:rPr>
              <w:t>.</w:t>
            </w:r>
          </w:p>
        </w:tc>
      </w:tr>
      <w:tr w:rsidR="00590BB7" w:rsidRPr="00140C43" w14:paraId="5D740D8A" w14:textId="77777777">
        <w:trPr>
          <w:trHeight w:val="360"/>
        </w:trPr>
        <w:tc>
          <w:tcPr>
            <w:cnfStyle w:val="001000000000" w:firstRow="0" w:lastRow="0" w:firstColumn="1" w:lastColumn="0" w:oddVBand="0" w:evenVBand="0" w:oddHBand="0" w:evenHBand="0" w:firstRowFirstColumn="0" w:firstRowLastColumn="0" w:lastRowFirstColumn="0" w:lastRowLastColumn="0"/>
            <w:tcW w:w="2520" w:type="dxa"/>
            <w:tcBorders>
              <w:top w:val="single" w:sz="4" w:space="0" w:color="FFFFFF"/>
              <w:right w:val="single" w:sz="4" w:space="0" w:color="FFFFFF"/>
            </w:tcBorders>
            <w:shd w:val="clear" w:color="auto" w:fill="D9D9D9" w:themeFill="background1" w:themeFillShade="D9"/>
          </w:tcPr>
          <w:p w14:paraId="407C6962" w14:textId="77777777" w:rsidR="00590BB7" w:rsidRPr="00140C43" w:rsidRDefault="00590BB7">
            <w:pPr>
              <w:tabs>
                <w:tab w:val="left" w:pos="142"/>
                <w:tab w:val="num" w:pos="540"/>
              </w:tabs>
              <w:spacing w:before="40" w:after="40" w:line="288" w:lineRule="auto"/>
              <w:rPr>
                <w:rFonts w:asciiTheme="majorHAnsi" w:hAnsiTheme="majorHAnsi" w:cstheme="majorHAnsi"/>
                <w:spacing w:val="2"/>
                <w:kern w:val="21"/>
                <w:sz w:val="19"/>
                <w:szCs w:val="19"/>
                <w:lang w:val="en-AU" w:eastAsia="ja-JP"/>
              </w:rPr>
            </w:pPr>
            <w:r w:rsidRPr="00140C43">
              <w:rPr>
                <w:rFonts w:asciiTheme="majorHAnsi" w:hAnsiTheme="majorHAnsi" w:cstheme="majorHAnsi"/>
                <w:spacing w:val="2"/>
                <w:kern w:val="21"/>
                <w:sz w:val="19"/>
                <w:szCs w:val="19"/>
                <w:lang w:val="en-AU" w:eastAsia="ja-JP"/>
              </w:rPr>
              <w:t xml:space="preserve">Quality assurance / quality control considerations </w:t>
            </w:r>
          </w:p>
        </w:tc>
        <w:tc>
          <w:tcPr>
            <w:tcW w:w="6120" w:type="dxa"/>
            <w:tcBorders>
              <w:top w:val="single" w:sz="4" w:space="0" w:color="FFFFFF"/>
              <w:left w:val="single" w:sz="4" w:space="0" w:color="FFFFFF"/>
              <w:bottom w:val="single" w:sz="4" w:space="0" w:color="FFFFFF"/>
              <w:right w:val="single" w:sz="4" w:space="0" w:color="FFFFFF"/>
            </w:tcBorders>
            <w:shd w:val="clear" w:color="auto" w:fill="F2F2F2"/>
          </w:tcPr>
          <w:p w14:paraId="7FE3B3C2" w14:textId="744E33A3" w:rsidR="00590BB7" w:rsidRPr="00140C43" w:rsidRDefault="00657C3D">
            <w:pPr>
              <w:tabs>
                <w:tab w:val="left" w:pos="142"/>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iCs/>
                <w:spacing w:val="2"/>
                <w:kern w:val="21"/>
                <w:sz w:val="19"/>
                <w:szCs w:val="19"/>
                <w:lang w:val="en-AU"/>
              </w:rPr>
            </w:pPr>
            <w:r w:rsidRPr="00EB63F8">
              <w:rPr>
                <w:iCs/>
                <w:color w:val="auto"/>
                <w:spacing w:val="2"/>
                <w:kern w:val="21"/>
                <w:sz w:val="19"/>
                <w:szCs w:val="19"/>
              </w:rPr>
              <w:t xml:space="preserve">Ensure the most recently available published data is used in alignment with the Australian </w:t>
            </w:r>
            <w:r w:rsidR="009F23A6" w:rsidRPr="00BC163A">
              <w:rPr>
                <w:rFonts w:asciiTheme="majorHAnsi" w:hAnsiTheme="majorHAnsi" w:cstheme="majorHAnsi"/>
                <w:iCs/>
                <w:color w:val="auto"/>
                <w:spacing w:val="2"/>
                <w:kern w:val="21"/>
                <w:sz w:val="19"/>
                <w:szCs w:val="19"/>
                <w:lang w:val="en-AU"/>
              </w:rPr>
              <w:t>National Inventory Report</w:t>
            </w:r>
            <w:r w:rsidR="009F23A6" w:rsidRPr="00BC163A">
              <w:rPr>
                <w:iCs/>
                <w:color w:val="auto"/>
                <w:spacing w:val="2"/>
                <w:kern w:val="21"/>
                <w:sz w:val="19"/>
                <w:szCs w:val="19"/>
              </w:rPr>
              <w:t>.</w:t>
            </w:r>
          </w:p>
        </w:tc>
      </w:tr>
    </w:tbl>
    <w:p w14:paraId="17B2483D" w14:textId="77777777" w:rsidR="00590BB7" w:rsidRDefault="00590BB7" w:rsidP="00360227"/>
    <w:p w14:paraId="29E90D64" w14:textId="77777777" w:rsidR="00590BB7" w:rsidRDefault="00590BB7">
      <w:pPr>
        <w:spacing w:after="160" w:line="288" w:lineRule="auto"/>
        <w:ind w:left="2160"/>
        <w:rPr>
          <w:rFonts w:eastAsiaTheme="majorEastAsia" w:cstheme="majorBidi"/>
          <w:color w:val="B2C662" w:themeColor="accent3" w:themeTint="99"/>
          <w:spacing w:val="20"/>
          <w:sz w:val="26"/>
          <w:szCs w:val="26"/>
        </w:rPr>
      </w:pPr>
      <w:r>
        <w:br w:type="page"/>
      </w:r>
    </w:p>
    <w:p w14:paraId="7DABB4EE" w14:textId="54A3C5D3" w:rsidR="00360227" w:rsidRPr="00966E50" w:rsidRDefault="00360227" w:rsidP="00360227">
      <w:pPr>
        <w:pStyle w:val="Heading2"/>
        <w:rPr>
          <w:color w:val="auto"/>
        </w:rPr>
      </w:pPr>
      <w:bookmarkStart w:id="88" w:name="_Toc225350819"/>
      <w:r w:rsidRPr="00966E50">
        <w:rPr>
          <w:color w:val="auto"/>
        </w:rPr>
        <w:lastRenderedPageBreak/>
        <w:t>Sheep</w:t>
      </w:r>
      <w:bookmarkEnd w:id="88"/>
    </w:p>
    <w:p w14:paraId="4462AC86" w14:textId="77777777" w:rsidR="00590BB7" w:rsidRDefault="00590BB7" w:rsidP="00590BB7">
      <w:r>
        <w:t xml:space="preserve">This module covers the estimation of methane emissions from enteric fermentation for sheep. </w:t>
      </w:r>
    </w:p>
    <w:p w14:paraId="18815BD6" w14:textId="77777777" w:rsidR="00590BB7" w:rsidRDefault="00590BB7" w:rsidP="00590BB7">
      <w:r>
        <w:t>The following subscripts are used in this module:</w:t>
      </w:r>
    </w:p>
    <w:tbl>
      <w:tblPr>
        <w:tblStyle w:val="GridTable1Light"/>
        <w:tblW w:w="0" w:type="auto"/>
        <w:tblLook w:val="04A0" w:firstRow="1" w:lastRow="0" w:firstColumn="1" w:lastColumn="0" w:noHBand="0" w:noVBand="1"/>
      </w:tblPr>
      <w:tblGrid>
        <w:gridCol w:w="1353"/>
        <w:gridCol w:w="6661"/>
      </w:tblGrid>
      <w:tr w:rsidR="00590BB7" w:rsidRPr="00DC350C" w14:paraId="6D1DD074"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3" w:type="dxa"/>
            <w:shd w:val="clear" w:color="auto" w:fill="000000" w:themeFill="text1"/>
          </w:tcPr>
          <w:p w14:paraId="35ACDB56" w14:textId="77777777" w:rsidR="00590BB7" w:rsidRPr="00F44D3F" w:rsidRDefault="00590BB7">
            <w:pPr>
              <w:rPr>
                <w:color w:val="FFFFFF" w:themeColor="background1"/>
                <w:sz w:val="19"/>
                <w:szCs w:val="19"/>
              </w:rPr>
            </w:pPr>
            <w:r w:rsidRPr="00F44D3F">
              <w:rPr>
                <w:color w:val="FFFFFF" w:themeColor="background1"/>
                <w:sz w:val="19"/>
                <w:szCs w:val="19"/>
              </w:rPr>
              <w:t>Subscript</w:t>
            </w:r>
          </w:p>
        </w:tc>
        <w:tc>
          <w:tcPr>
            <w:tcW w:w="6661" w:type="dxa"/>
            <w:shd w:val="clear" w:color="auto" w:fill="000000" w:themeFill="text1"/>
          </w:tcPr>
          <w:p w14:paraId="43674DBB" w14:textId="77777777" w:rsidR="00590BB7" w:rsidRPr="00F44D3F" w:rsidRDefault="00590BB7">
            <w:pPr>
              <w:cnfStyle w:val="100000000000" w:firstRow="1" w:lastRow="0" w:firstColumn="0" w:lastColumn="0" w:oddVBand="0" w:evenVBand="0" w:oddHBand="0" w:evenHBand="0" w:firstRowFirstColumn="0" w:firstRowLastColumn="0" w:lastRowFirstColumn="0" w:lastRowLastColumn="0"/>
              <w:rPr>
                <w:color w:val="FFFFFF" w:themeColor="background1"/>
                <w:sz w:val="19"/>
                <w:szCs w:val="19"/>
              </w:rPr>
            </w:pPr>
            <w:r w:rsidRPr="00F44D3F">
              <w:rPr>
                <w:color w:val="FFFFFF" w:themeColor="background1"/>
                <w:sz w:val="19"/>
                <w:szCs w:val="19"/>
              </w:rPr>
              <w:t>Meaning</w:t>
            </w:r>
          </w:p>
        </w:tc>
      </w:tr>
      <w:tr w:rsidR="00590BB7" w:rsidRPr="00DC350C" w14:paraId="4E3B40D5" w14:textId="77777777">
        <w:tc>
          <w:tcPr>
            <w:cnfStyle w:val="001000000000" w:firstRow="0" w:lastRow="0" w:firstColumn="1" w:lastColumn="0" w:oddVBand="0" w:evenVBand="0" w:oddHBand="0" w:evenHBand="0" w:firstRowFirstColumn="0" w:firstRowLastColumn="0" w:lastRowFirstColumn="0" w:lastRowLastColumn="0"/>
            <w:tcW w:w="1353" w:type="dxa"/>
          </w:tcPr>
          <w:p w14:paraId="2BD2E3F5" w14:textId="77777777" w:rsidR="00590BB7" w:rsidRPr="00CC1413" w:rsidRDefault="00590BB7">
            <w:pPr>
              <w:rPr>
                <w:i/>
                <w:iCs/>
                <w:sz w:val="19"/>
                <w:szCs w:val="19"/>
              </w:rPr>
            </w:pPr>
            <w:r w:rsidRPr="00CC1413">
              <w:rPr>
                <w:i/>
                <w:iCs/>
                <w:sz w:val="19"/>
                <w:szCs w:val="19"/>
              </w:rPr>
              <w:t>j</w:t>
            </w:r>
          </w:p>
        </w:tc>
        <w:tc>
          <w:tcPr>
            <w:tcW w:w="6661" w:type="dxa"/>
          </w:tcPr>
          <w:p w14:paraId="5480048C" w14:textId="77777777" w:rsidR="00590BB7" w:rsidRPr="00CC1413" w:rsidRDefault="00590BB7">
            <w:pPr>
              <w:cnfStyle w:val="000000000000" w:firstRow="0" w:lastRow="0" w:firstColumn="0" w:lastColumn="0" w:oddVBand="0" w:evenVBand="0" w:oddHBand="0" w:evenHBand="0" w:firstRowFirstColumn="0" w:firstRowLastColumn="0" w:lastRowFirstColumn="0" w:lastRowLastColumn="0"/>
              <w:rPr>
                <w:sz w:val="19"/>
                <w:szCs w:val="19"/>
              </w:rPr>
            </w:pPr>
            <w:r>
              <w:rPr>
                <w:sz w:val="19"/>
                <w:szCs w:val="19"/>
              </w:rPr>
              <w:t>Time-period (</w:t>
            </w:r>
            <w:proofErr w:type="spellStart"/>
            <w:r>
              <w:rPr>
                <w:sz w:val="19"/>
                <w:szCs w:val="19"/>
              </w:rPr>
              <w:t>e.g</w:t>
            </w:r>
            <w:proofErr w:type="spellEnd"/>
            <w:r>
              <w:rPr>
                <w:sz w:val="19"/>
                <w:szCs w:val="19"/>
              </w:rPr>
              <w:t xml:space="preserve"> season or month)</w:t>
            </w:r>
          </w:p>
        </w:tc>
      </w:tr>
      <w:tr w:rsidR="00590BB7" w:rsidRPr="00DC350C" w14:paraId="235D99CF" w14:textId="77777777">
        <w:tc>
          <w:tcPr>
            <w:cnfStyle w:val="001000000000" w:firstRow="0" w:lastRow="0" w:firstColumn="1" w:lastColumn="0" w:oddVBand="0" w:evenVBand="0" w:oddHBand="0" w:evenHBand="0" w:firstRowFirstColumn="0" w:firstRowLastColumn="0" w:lastRowFirstColumn="0" w:lastRowLastColumn="0"/>
            <w:tcW w:w="1353" w:type="dxa"/>
          </w:tcPr>
          <w:p w14:paraId="5232FA47" w14:textId="77777777" w:rsidR="00590BB7" w:rsidRPr="00CC1413" w:rsidRDefault="00590BB7">
            <w:pPr>
              <w:rPr>
                <w:i/>
                <w:iCs/>
                <w:sz w:val="19"/>
                <w:szCs w:val="19"/>
              </w:rPr>
            </w:pPr>
            <w:r w:rsidRPr="00CC1413">
              <w:rPr>
                <w:i/>
                <w:iCs/>
                <w:sz w:val="19"/>
                <w:szCs w:val="19"/>
              </w:rPr>
              <w:t>k</w:t>
            </w:r>
          </w:p>
        </w:tc>
        <w:tc>
          <w:tcPr>
            <w:tcW w:w="6661" w:type="dxa"/>
          </w:tcPr>
          <w:p w14:paraId="08B859E7" w14:textId="77777777" w:rsidR="00590BB7" w:rsidRPr="00CC1413" w:rsidRDefault="00590BB7">
            <w:pPr>
              <w:cnfStyle w:val="000000000000" w:firstRow="0" w:lastRow="0" w:firstColumn="0" w:lastColumn="0" w:oddVBand="0" w:evenVBand="0" w:oddHBand="0" w:evenHBand="0" w:firstRowFirstColumn="0" w:firstRowLastColumn="0" w:lastRowFirstColumn="0" w:lastRowLastColumn="0"/>
              <w:rPr>
                <w:sz w:val="19"/>
                <w:szCs w:val="19"/>
              </w:rPr>
            </w:pPr>
            <w:r w:rsidRPr="00CC1413">
              <w:rPr>
                <w:sz w:val="19"/>
                <w:szCs w:val="19"/>
              </w:rPr>
              <w:t>Sheep Class</w:t>
            </w:r>
          </w:p>
        </w:tc>
      </w:tr>
    </w:tbl>
    <w:p w14:paraId="58E25817" w14:textId="77777777" w:rsidR="00590BB7" w:rsidRDefault="00590BB7" w:rsidP="00590BB7">
      <w:r>
        <w:t>Emissions are estimated based on age and sex classes of sheep and time of the year reflecting different intake requirements. The emissions are summed across each class and time-period spent on farm during the reporting period.</w:t>
      </w:r>
    </w:p>
    <w:p w14:paraId="7E5A458A" w14:textId="77777777" w:rsidR="00590BB7" w:rsidRDefault="00590BB7" w:rsidP="00590BB7">
      <w:r>
        <w:t xml:space="preserve">The classes of sheep on the farm (‘sheep input </w:t>
      </w:r>
      <w:proofErr w:type="spellStart"/>
      <w:r>
        <w:t>class’</w:t>
      </w:r>
      <w:proofErr w:type="spellEnd"/>
      <w:r>
        <w:t>) will depend on the diversity of the farming operation. These classes need to be mapped back to the default categories (‘sheep class k’) to allow the use of default values under Method 1.</w:t>
      </w:r>
    </w:p>
    <w:p w14:paraId="682AC182" w14:textId="2AB27F6B" w:rsidR="00590BB7" w:rsidRPr="005A2091" w:rsidRDefault="00590BB7" w:rsidP="00590BB7">
      <w:pPr>
        <w:rPr>
          <w:rFonts w:asciiTheme="majorHAnsi" w:eastAsiaTheme="minorEastAsia" w:hAnsiTheme="majorHAnsi" w:cstheme="majorHAnsi"/>
          <w:szCs w:val="22"/>
        </w:rPr>
      </w:pPr>
      <w:r>
        <w:t xml:space="preserve">The time-period selected will depend on availability of stock numbers and liveweight and liveweight gain data </w:t>
      </w:r>
      <w:r w:rsidRPr="00F67FA7">
        <w:t xml:space="preserve">(see Herd Flow modelling guidance in </w:t>
      </w:r>
      <w:r w:rsidR="00D50AF8">
        <w:t xml:space="preserve">Chapter 1 </w:t>
      </w:r>
      <w:r w:rsidRPr="00F67FA7">
        <w:t>Section 1.</w:t>
      </w:r>
      <w:r>
        <w:t>9</w:t>
      </w:r>
      <w:r w:rsidRPr="00F67FA7">
        <w:t>)</w:t>
      </w:r>
      <w:r>
        <w:t>.</w:t>
      </w:r>
    </w:p>
    <w:tbl>
      <w:tblPr>
        <w:tblStyle w:val="TableGrid"/>
        <w:tblW w:w="0" w:type="auto"/>
        <w:tblLook w:val="04A0" w:firstRow="1" w:lastRow="0" w:firstColumn="1" w:lastColumn="0" w:noHBand="0" w:noVBand="1"/>
      </w:tblPr>
      <w:tblGrid>
        <w:gridCol w:w="4441"/>
        <w:gridCol w:w="4441"/>
      </w:tblGrid>
      <w:tr w:rsidR="00590BB7" w:rsidRPr="00AA11CE" w14:paraId="60053E29" w14:textId="77777777">
        <w:trPr>
          <w:trHeight w:val="337"/>
        </w:trPr>
        <w:tc>
          <w:tcPr>
            <w:tcW w:w="4441" w:type="dxa"/>
            <w:shd w:val="clear" w:color="auto" w:fill="000000" w:themeFill="text1"/>
          </w:tcPr>
          <w:p w14:paraId="4B4E742A" w14:textId="77777777" w:rsidR="00590BB7" w:rsidRPr="00AA11CE" w:rsidRDefault="00590BB7">
            <w:pPr>
              <w:tabs>
                <w:tab w:val="left" w:pos="142"/>
                <w:tab w:val="num" w:pos="540"/>
              </w:tabs>
              <w:spacing w:before="40" w:after="40" w:line="288" w:lineRule="auto"/>
              <w:rPr>
                <w:b/>
                <w:bCs w:val="0"/>
                <w:iCs/>
                <w:color w:val="auto"/>
                <w:spacing w:val="2"/>
                <w:kern w:val="21"/>
                <w:sz w:val="19"/>
                <w:szCs w:val="19"/>
              </w:rPr>
            </w:pPr>
            <w:r w:rsidRPr="00AA11CE">
              <w:rPr>
                <w:b/>
                <w:bCs w:val="0"/>
                <w:iCs/>
                <w:color w:val="auto"/>
                <w:spacing w:val="2"/>
                <w:kern w:val="21"/>
                <w:sz w:val="19"/>
                <w:szCs w:val="19"/>
              </w:rPr>
              <w:t xml:space="preserve">Sheep Class </w:t>
            </w:r>
            <w:r w:rsidRPr="00AA11CE">
              <w:rPr>
                <w:b/>
                <w:bCs w:val="0"/>
                <w:i/>
                <w:color w:val="auto"/>
                <w:spacing w:val="2"/>
                <w:kern w:val="21"/>
                <w:sz w:val="19"/>
                <w:szCs w:val="19"/>
              </w:rPr>
              <w:t>k</w:t>
            </w:r>
          </w:p>
        </w:tc>
        <w:tc>
          <w:tcPr>
            <w:tcW w:w="4441" w:type="dxa"/>
            <w:shd w:val="clear" w:color="auto" w:fill="000000" w:themeFill="text1"/>
          </w:tcPr>
          <w:p w14:paraId="1BCB443B" w14:textId="77777777" w:rsidR="00590BB7" w:rsidRPr="00AA11CE" w:rsidRDefault="00590BB7">
            <w:pPr>
              <w:tabs>
                <w:tab w:val="left" w:pos="142"/>
                <w:tab w:val="num" w:pos="540"/>
              </w:tabs>
              <w:spacing w:before="40" w:after="40" w:line="288" w:lineRule="auto"/>
              <w:rPr>
                <w:b/>
                <w:bCs w:val="0"/>
                <w:iCs/>
                <w:color w:val="auto"/>
                <w:spacing w:val="2"/>
                <w:kern w:val="21"/>
                <w:sz w:val="19"/>
                <w:szCs w:val="19"/>
              </w:rPr>
            </w:pPr>
            <w:r>
              <w:rPr>
                <w:b/>
                <w:bCs w:val="0"/>
                <w:iCs/>
                <w:color w:val="auto"/>
                <w:spacing w:val="2"/>
                <w:kern w:val="21"/>
                <w:sz w:val="19"/>
                <w:szCs w:val="19"/>
              </w:rPr>
              <w:t>Possible S</w:t>
            </w:r>
            <w:r w:rsidRPr="00AA11CE">
              <w:rPr>
                <w:b/>
                <w:bCs w:val="0"/>
                <w:iCs/>
                <w:color w:val="auto"/>
                <w:spacing w:val="2"/>
                <w:kern w:val="21"/>
                <w:sz w:val="19"/>
                <w:szCs w:val="19"/>
              </w:rPr>
              <w:t>heep Input Class</w:t>
            </w:r>
          </w:p>
        </w:tc>
      </w:tr>
      <w:tr w:rsidR="00590BB7" w:rsidRPr="00AA11CE" w14:paraId="747D5C1F" w14:textId="77777777">
        <w:trPr>
          <w:trHeight w:val="343"/>
        </w:trPr>
        <w:tc>
          <w:tcPr>
            <w:tcW w:w="4441" w:type="dxa"/>
          </w:tcPr>
          <w:p w14:paraId="442E839C" w14:textId="77777777" w:rsidR="00590BB7" w:rsidRPr="00AA11CE" w:rsidRDefault="00590BB7">
            <w:pPr>
              <w:tabs>
                <w:tab w:val="left" w:pos="142"/>
                <w:tab w:val="num" w:pos="540"/>
              </w:tabs>
              <w:spacing w:before="40" w:after="40" w:line="288" w:lineRule="auto"/>
              <w:rPr>
                <w:iCs/>
                <w:color w:val="auto"/>
                <w:spacing w:val="2"/>
                <w:kern w:val="21"/>
                <w:sz w:val="19"/>
                <w:szCs w:val="19"/>
              </w:rPr>
            </w:pPr>
            <w:r w:rsidRPr="00AA11CE">
              <w:rPr>
                <w:iCs/>
                <w:color w:val="auto"/>
                <w:spacing w:val="2"/>
                <w:kern w:val="21"/>
                <w:sz w:val="19"/>
                <w:szCs w:val="19"/>
              </w:rPr>
              <w:t>1 = Rams</w:t>
            </w:r>
          </w:p>
        </w:tc>
        <w:tc>
          <w:tcPr>
            <w:tcW w:w="4441" w:type="dxa"/>
          </w:tcPr>
          <w:p w14:paraId="477BD3E9" w14:textId="77777777" w:rsidR="00590BB7" w:rsidRPr="00AA11CE" w:rsidRDefault="00590BB7">
            <w:pPr>
              <w:tabs>
                <w:tab w:val="left" w:pos="142"/>
                <w:tab w:val="num" w:pos="540"/>
              </w:tabs>
              <w:spacing w:before="40" w:after="40" w:line="288" w:lineRule="auto"/>
              <w:rPr>
                <w:iCs/>
                <w:color w:val="auto"/>
                <w:spacing w:val="2"/>
                <w:kern w:val="21"/>
                <w:sz w:val="19"/>
                <w:szCs w:val="19"/>
              </w:rPr>
            </w:pPr>
            <w:r w:rsidRPr="00AA11CE">
              <w:rPr>
                <w:iCs/>
                <w:color w:val="auto"/>
                <w:spacing w:val="2"/>
                <w:kern w:val="21"/>
                <w:sz w:val="19"/>
                <w:szCs w:val="19"/>
              </w:rPr>
              <w:t>Rams</w:t>
            </w:r>
          </w:p>
        </w:tc>
      </w:tr>
      <w:tr w:rsidR="00590BB7" w:rsidRPr="00AA11CE" w14:paraId="5BB3DB53" w14:textId="77777777">
        <w:trPr>
          <w:trHeight w:val="337"/>
        </w:trPr>
        <w:tc>
          <w:tcPr>
            <w:tcW w:w="4441" w:type="dxa"/>
          </w:tcPr>
          <w:p w14:paraId="0844003C" w14:textId="77777777" w:rsidR="00590BB7" w:rsidRPr="00AA11CE" w:rsidRDefault="00590BB7">
            <w:pPr>
              <w:tabs>
                <w:tab w:val="left" w:pos="142"/>
                <w:tab w:val="num" w:pos="540"/>
              </w:tabs>
              <w:spacing w:before="40" w:after="40" w:line="288" w:lineRule="auto"/>
              <w:rPr>
                <w:iCs/>
                <w:color w:val="auto"/>
                <w:spacing w:val="2"/>
                <w:kern w:val="21"/>
                <w:sz w:val="19"/>
                <w:szCs w:val="19"/>
              </w:rPr>
            </w:pPr>
            <w:r w:rsidRPr="00AA11CE">
              <w:rPr>
                <w:iCs/>
                <w:color w:val="auto"/>
                <w:spacing w:val="2"/>
                <w:kern w:val="21"/>
                <w:sz w:val="19"/>
                <w:szCs w:val="19"/>
              </w:rPr>
              <w:t xml:space="preserve">2 = </w:t>
            </w:r>
            <w:proofErr w:type="spellStart"/>
            <w:r w:rsidRPr="00AA11CE">
              <w:rPr>
                <w:iCs/>
                <w:color w:val="auto"/>
                <w:spacing w:val="2"/>
                <w:kern w:val="21"/>
                <w:sz w:val="19"/>
                <w:szCs w:val="19"/>
              </w:rPr>
              <w:t>Wethers</w:t>
            </w:r>
            <w:proofErr w:type="spellEnd"/>
          </w:p>
        </w:tc>
        <w:tc>
          <w:tcPr>
            <w:tcW w:w="4441" w:type="dxa"/>
          </w:tcPr>
          <w:p w14:paraId="33C9B1B9" w14:textId="77777777" w:rsidR="00590BB7" w:rsidRPr="00AA11CE" w:rsidRDefault="00590BB7">
            <w:pPr>
              <w:tabs>
                <w:tab w:val="left" w:pos="142"/>
                <w:tab w:val="num" w:pos="540"/>
              </w:tabs>
              <w:spacing w:before="40" w:after="40" w:line="288" w:lineRule="auto"/>
              <w:rPr>
                <w:iCs/>
                <w:color w:val="auto"/>
                <w:spacing w:val="2"/>
                <w:kern w:val="21"/>
                <w:sz w:val="19"/>
                <w:szCs w:val="19"/>
              </w:rPr>
            </w:pPr>
            <w:proofErr w:type="spellStart"/>
            <w:r w:rsidRPr="00AA11CE">
              <w:rPr>
                <w:iCs/>
                <w:color w:val="auto"/>
                <w:spacing w:val="2"/>
                <w:kern w:val="21"/>
                <w:sz w:val="19"/>
                <w:szCs w:val="19"/>
              </w:rPr>
              <w:t>Wethers</w:t>
            </w:r>
            <w:proofErr w:type="spellEnd"/>
          </w:p>
        </w:tc>
      </w:tr>
      <w:tr w:rsidR="00590BB7" w:rsidRPr="00AA11CE" w14:paraId="11D63F10" w14:textId="77777777">
        <w:trPr>
          <w:trHeight w:val="396"/>
        </w:trPr>
        <w:tc>
          <w:tcPr>
            <w:tcW w:w="4441" w:type="dxa"/>
          </w:tcPr>
          <w:p w14:paraId="1DF1E62E" w14:textId="77777777" w:rsidR="00590BB7" w:rsidRPr="00AA11CE" w:rsidRDefault="00590BB7">
            <w:pPr>
              <w:tabs>
                <w:tab w:val="left" w:pos="142"/>
                <w:tab w:val="num" w:pos="540"/>
              </w:tabs>
              <w:spacing w:before="40" w:after="40" w:line="288" w:lineRule="auto"/>
              <w:rPr>
                <w:iCs/>
                <w:color w:val="auto"/>
                <w:spacing w:val="2"/>
                <w:kern w:val="21"/>
                <w:sz w:val="19"/>
                <w:szCs w:val="19"/>
              </w:rPr>
            </w:pPr>
            <w:r w:rsidRPr="00AA11CE">
              <w:rPr>
                <w:iCs/>
                <w:color w:val="auto"/>
                <w:spacing w:val="2"/>
                <w:kern w:val="21"/>
                <w:sz w:val="19"/>
                <w:szCs w:val="19"/>
              </w:rPr>
              <w:t>3 = Maiden ewes</w:t>
            </w:r>
          </w:p>
        </w:tc>
        <w:tc>
          <w:tcPr>
            <w:tcW w:w="4441" w:type="dxa"/>
          </w:tcPr>
          <w:p w14:paraId="6418432F" w14:textId="77777777" w:rsidR="00590BB7" w:rsidRPr="00AA11CE" w:rsidRDefault="00590BB7">
            <w:pPr>
              <w:tabs>
                <w:tab w:val="left" w:pos="142"/>
                <w:tab w:val="num" w:pos="540"/>
              </w:tabs>
              <w:spacing w:before="40" w:after="40" w:line="288" w:lineRule="auto"/>
              <w:rPr>
                <w:iCs/>
                <w:color w:val="auto"/>
                <w:spacing w:val="2"/>
                <w:kern w:val="21"/>
                <w:sz w:val="19"/>
                <w:szCs w:val="19"/>
              </w:rPr>
            </w:pPr>
            <w:r w:rsidRPr="00AA11CE">
              <w:rPr>
                <w:iCs/>
                <w:color w:val="auto"/>
                <w:spacing w:val="2"/>
                <w:kern w:val="21"/>
                <w:sz w:val="19"/>
                <w:szCs w:val="19"/>
              </w:rPr>
              <w:t xml:space="preserve">Maiden ewes </w:t>
            </w:r>
            <w:r>
              <w:rPr>
                <w:iCs/>
                <w:color w:val="auto"/>
                <w:spacing w:val="2"/>
                <w:kern w:val="21"/>
                <w:sz w:val="19"/>
                <w:szCs w:val="19"/>
              </w:rPr>
              <w:t>(i</w:t>
            </w:r>
            <w:r w:rsidRPr="00AA11CE">
              <w:rPr>
                <w:iCs/>
                <w:color w:val="auto"/>
                <w:spacing w:val="2"/>
                <w:kern w:val="21"/>
                <w:sz w:val="19"/>
                <w:szCs w:val="19"/>
              </w:rPr>
              <w:t>ntended for breeding</w:t>
            </w:r>
            <w:r>
              <w:rPr>
                <w:iCs/>
                <w:color w:val="auto"/>
                <w:spacing w:val="2"/>
                <w:kern w:val="21"/>
                <w:sz w:val="19"/>
                <w:szCs w:val="19"/>
              </w:rPr>
              <w:t>)</w:t>
            </w:r>
          </w:p>
        </w:tc>
      </w:tr>
      <w:tr w:rsidR="00590BB7" w:rsidRPr="00AA11CE" w14:paraId="728E5FAF" w14:textId="77777777">
        <w:trPr>
          <w:trHeight w:val="337"/>
        </w:trPr>
        <w:tc>
          <w:tcPr>
            <w:tcW w:w="4441" w:type="dxa"/>
          </w:tcPr>
          <w:p w14:paraId="633E0C3F" w14:textId="77777777" w:rsidR="00590BB7" w:rsidRPr="00AA11CE" w:rsidRDefault="00590BB7">
            <w:pPr>
              <w:tabs>
                <w:tab w:val="left" w:pos="142"/>
                <w:tab w:val="num" w:pos="540"/>
              </w:tabs>
              <w:spacing w:before="40" w:after="40" w:line="288" w:lineRule="auto"/>
              <w:rPr>
                <w:iCs/>
                <w:color w:val="auto"/>
                <w:spacing w:val="2"/>
                <w:kern w:val="21"/>
                <w:sz w:val="19"/>
                <w:szCs w:val="19"/>
              </w:rPr>
            </w:pPr>
            <w:r w:rsidRPr="00AA11CE">
              <w:rPr>
                <w:iCs/>
                <w:color w:val="auto"/>
                <w:spacing w:val="2"/>
                <w:kern w:val="21"/>
                <w:sz w:val="19"/>
                <w:szCs w:val="19"/>
              </w:rPr>
              <w:t>4 = Breeding ewes</w:t>
            </w:r>
          </w:p>
        </w:tc>
        <w:tc>
          <w:tcPr>
            <w:tcW w:w="4441" w:type="dxa"/>
          </w:tcPr>
          <w:p w14:paraId="5E68B902" w14:textId="77777777" w:rsidR="00590BB7" w:rsidRPr="00AA11CE" w:rsidRDefault="00590BB7">
            <w:pPr>
              <w:tabs>
                <w:tab w:val="left" w:pos="142"/>
                <w:tab w:val="num" w:pos="540"/>
              </w:tabs>
              <w:spacing w:before="40" w:after="40" w:line="288" w:lineRule="auto"/>
              <w:rPr>
                <w:iCs/>
                <w:color w:val="auto"/>
                <w:spacing w:val="2"/>
                <w:kern w:val="21"/>
                <w:sz w:val="19"/>
                <w:szCs w:val="19"/>
              </w:rPr>
            </w:pPr>
            <w:r w:rsidRPr="00AA11CE">
              <w:rPr>
                <w:iCs/>
                <w:color w:val="auto"/>
                <w:spacing w:val="2"/>
                <w:kern w:val="21"/>
                <w:sz w:val="19"/>
                <w:szCs w:val="19"/>
              </w:rPr>
              <w:t>Breeding ewes</w:t>
            </w:r>
          </w:p>
        </w:tc>
      </w:tr>
      <w:tr w:rsidR="00590BB7" w:rsidRPr="00AA11CE" w14:paraId="44696874" w14:textId="77777777">
        <w:trPr>
          <w:trHeight w:val="343"/>
        </w:trPr>
        <w:tc>
          <w:tcPr>
            <w:tcW w:w="4441" w:type="dxa"/>
          </w:tcPr>
          <w:p w14:paraId="5AF9B43C" w14:textId="77777777" w:rsidR="00590BB7" w:rsidRPr="00AA11CE" w:rsidRDefault="00590BB7">
            <w:pPr>
              <w:tabs>
                <w:tab w:val="left" w:pos="142"/>
                <w:tab w:val="num" w:pos="540"/>
              </w:tabs>
              <w:spacing w:before="40" w:after="40" w:line="288" w:lineRule="auto"/>
              <w:rPr>
                <w:iCs/>
                <w:color w:val="auto"/>
                <w:spacing w:val="2"/>
                <w:kern w:val="21"/>
                <w:sz w:val="19"/>
                <w:szCs w:val="19"/>
              </w:rPr>
            </w:pPr>
            <w:r w:rsidRPr="00AA11CE">
              <w:rPr>
                <w:iCs/>
                <w:color w:val="auto"/>
                <w:spacing w:val="2"/>
                <w:kern w:val="21"/>
                <w:sz w:val="19"/>
                <w:szCs w:val="19"/>
              </w:rPr>
              <w:t>5 = Other ewes</w:t>
            </w:r>
          </w:p>
        </w:tc>
        <w:tc>
          <w:tcPr>
            <w:tcW w:w="4441" w:type="dxa"/>
          </w:tcPr>
          <w:p w14:paraId="38843EC9" w14:textId="77777777" w:rsidR="00590BB7" w:rsidRPr="00AA11CE" w:rsidRDefault="00590BB7">
            <w:pPr>
              <w:tabs>
                <w:tab w:val="left" w:pos="142"/>
                <w:tab w:val="num" w:pos="540"/>
              </w:tabs>
              <w:spacing w:before="40" w:after="40" w:line="288" w:lineRule="auto"/>
              <w:rPr>
                <w:iCs/>
                <w:color w:val="auto"/>
                <w:spacing w:val="2"/>
                <w:kern w:val="21"/>
                <w:sz w:val="19"/>
                <w:szCs w:val="19"/>
              </w:rPr>
            </w:pPr>
            <w:r w:rsidRPr="00AA11CE">
              <w:rPr>
                <w:iCs/>
                <w:color w:val="auto"/>
                <w:spacing w:val="2"/>
                <w:kern w:val="21"/>
                <w:sz w:val="19"/>
                <w:szCs w:val="19"/>
              </w:rPr>
              <w:t>Other ewes</w:t>
            </w:r>
          </w:p>
        </w:tc>
      </w:tr>
      <w:tr w:rsidR="00590BB7" w:rsidRPr="00AA11CE" w14:paraId="1C8AE946" w14:textId="77777777">
        <w:trPr>
          <w:trHeight w:val="337"/>
        </w:trPr>
        <w:tc>
          <w:tcPr>
            <w:tcW w:w="4441" w:type="dxa"/>
            <w:vMerge w:val="restart"/>
          </w:tcPr>
          <w:p w14:paraId="1AD91644" w14:textId="77777777" w:rsidR="00590BB7" w:rsidRPr="00AA11CE" w:rsidRDefault="00590BB7">
            <w:pPr>
              <w:tabs>
                <w:tab w:val="left" w:pos="142"/>
                <w:tab w:val="num" w:pos="540"/>
              </w:tabs>
              <w:spacing w:before="40" w:after="40" w:line="288" w:lineRule="auto"/>
              <w:rPr>
                <w:iCs/>
                <w:color w:val="auto"/>
                <w:spacing w:val="2"/>
                <w:kern w:val="21"/>
                <w:sz w:val="19"/>
                <w:szCs w:val="19"/>
              </w:rPr>
            </w:pPr>
            <w:r w:rsidRPr="00AA11CE">
              <w:rPr>
                <w:iCs/>
                <w:color w:val="auto"/>
                <w:spacing w:val="2"/>
                <w:kern w:val="21"/>
                <w:sz w:val="19"/>
                <w:szCs w:val="19"/>
              </w:rPr>
              <w:t xml:space="preserve">6 = Lambs and </w:t>
            </w:r>
            <w:proofErr w:type="spellStart"/>
            <w:r w:rsidRPr="00AA11CE">
              <w:rPr>
                <w:iCs/>
                <w:color w:val="auto"/>
                <w:spacing w:val="2"/>
                <w:kern w:val="21"/>
                <w:sz w:val="19"/>
                <w:szCs w:val="19"/>
              </w:rPr>
              <w:t>hoggets</w:t>
            </w:r>
            <w:proofErr w:type="spellEnd"/>
          </w:p>
        </w:tc>
        <w:tc>
          <w:tcPr>
            <w:tcW w:w="4441" w:type="dxa"/>
          </w:tcPr>
          <w:p w14:paraId="1537E64E" w14:textId="77777777" w:rsidR="00590BB7" w:rsidRPr="00AA11CE" w:rsidRDefault="00590BB7">
            <w:pPr>
              <w:tabs>
                <w:tab w:val="left" w:pos="142"/>
                <w:tab w:val="num" w:pos="540"/>
              </w:tabs>
              <w:spacing w:before="40" w:after="40" w:line="288" w:lineRule="auto"/>
              <w:rPr>
                <w:iCs/>
                <w:color w:val="auto"/>
                <w:spacing w:val="2"/>
                <w:kern w:val="21"/>
                <w:sz w:val="19"/>
                <w:szCs w:val="19"/>
              </w:rPr>
            </w:pPr>
            <w:r w:rsidRPr="00AA11CE">
              <w:rPr>
                <w:iCs/>
                <w:color w:val="auto"/>
                <w:spacing w:val="2"/>
                <w:kern w:val="21"/>
                <w:sz w:val="19"/>
                <w:szCs w:val="19"/>
              </w:rPr>
              <w:t>Ewe lambs (&lt;1</w:t>
            </w:r>
            <w:r>
              <w:rPr>
                <w:iCs/>
                <w:color w:val="auto"/>
                <w:spacing w:val="2"/>
                <w:kern w:val="21"/>
                <w:sz w:val="19"/>
                <w:szCs w:val="19"/>
              </w:rPr>
              <w:t xml:space="preserve"> </w:t>
            </w:r>
            <w:r w:rsidRPr="00AA11CE">
              <w:rPr>
                <w:iCs/>
                <w:color w:val="auto"/>
                <w:spacing w:val="2"/>
                <w:kern w:val="21"/>
                <w:sz w:val="19"/>
                <w:szCs w:val="19"/>
              </w:rPr>
              <w:t>year)</w:t>
            </w:r>
          </w:p>
        </w:tc>
      </w:tr>
      <w:tr w:rsidR="00590BB7" w:rsidRPr="00AA11CE" w14:paraId="0842BD8D" w14:textId="77777777">
        <w:trPr>
          <w:trHeight w:val="144"/>
        </w:trPr>
        <w:tc>
          <w:tcPr>
            <w:tcW w:w="4441" w:type="dxa"/>
            <w:vMerge/>
          </w:tcPr>
          <w:p w14:paraId="1823D8FB" w14:textId="77777777" w:rsidR="00590BB7" w:rsidRPr="00AA11CE" w:rsidRDefault="00590BB7">
            <w:pPr>
              <w:tabs>
                <w:tab w:val="left" w:pos="142"/>
                <w:tab w:val="num" w:pos="540"/>
              </w:tabs>
              <w:spacing w:before="40" w:after="40" w:line="288" w:lineRule="auto"/>
              <w:rPr>
                <w:iCs/>
                <w:color w:val="auto"/>
                <w:spacing w:val="2"/>
                <w:kern w:val="21"/>
                <w:sz w:val="19"/>
                <w:szCs w:val="19"/>
              </w:rPr>
            </w:pPr>
          </w:p>
        </w:tc>
        <w:tc>
          <w:tcPr>
            <w:tcW w:w="4441" w:type="dxa"/>
          </w:tcPr>
          <w:p w14:paraId="3247D1A7" w14:textId="77777777" w:rsidR="00590BB7" w:rsidRPr="00AA11CE" w:rsidRDefault="00590BB7">
            <w:pPr>
              <w:tabs>
                <w:tab w:val="left" w:pos="142"/>
                <w:tab w:val="num" w:pos="540"/>
              </w:tabs>
              <w:spacing w:before="40" w:after="40" w:line="288" w:lineRule="auto"/>
              <w:rPr>
                <w:iCs/>
                <w:color w:val="auto"/>
                <w:spacing w:val="2"/>
                <w:kern w:val="21"/>
                <w:sz w:val="19"/>
                <w:szCs w:val="19"/>
              </w:rPr>
            </w:pPr>
            <w:proofErr w:type="spellStart"/>
            <w:r w:rsidRPr="00AA11CE">
              <w:rPr>
                <w:iCs/>
                <w:color w:val="auto"/>
                <w:spacing w:val="2"/>
                <w:kern w:val="21"/>
                <w:sz w:val="19"/>
                <w:szCs w:val="19"/>
              </w:rPr>
              <w:t>Wether</w:t>
            </w:r>
            <w:proofErr w:type="spellEnd"/>
            <w:r w:rsidRPr="00AA11CE">
              <w:rPr>
                <w:iCs/>
                <w:color w:val="auto"/>
                <w:spacing w:val="2"/>
                <w:kern w:val="21"/>
                <w:sz w:val="19"/>
                <w:szCs w:val="19"/>
              </w:rPr>
              <w:t xml:space="preserve"> lambs (&lt;1 year)</w:t>
            </w:r>
          </w:p>
        </w:tc>
      </w:tr>
      <w:tr w:rsidR="00590BB7" w:rsidRPr="00AA11CE" w14:paraId="6BB013F3" w14:textId="77777777">
        <w:trPr>
          <w:trHeight w:val="144"/>
        </w:trPr>
        <w:tc>
          <w:tcPr>
            <w:tcW w:w="4441" w:type="dxa"/>
            <w:vMerge/>
          </w:tcPr>
          <w:p w14:paraId="036E8173" w14:textId="77777777" w:rsidR="00590BB7" w:rsidRPr="00AA11CE" w:rsidRDefault="00590BB7">
            <w:pPr>
              <w:tabs>
                <w:tab w:val="left" w:pos="142"/>
                <w:tab w:val="num" w:pos="540"/>
              </w:tabs>
              <w:spacing w:before="40" w:after="40" w:line="288" w:lineRule="auto"/>
              <w:rPr>
                <w:iCs/>
                <w:color w:val="auto"/>
                <w:spacing w:val="2"/>
                <w:kern w:val="21"/>
                <w:sz w:val="19"/>
                <w:szCs w:val="19"/>
              </w:rPr>
            </w:pPr>
          </w:p>
        </w:tc>
        <w:tc>
          <w:tcPr>
            <w:tcW w:w="4441" w:type="dxa"/>
          </w:tcPr>
          <w:p w14:paraId="4168C73C" w14:textId="77777777" w:rsidR="00590BB7" w:rsidRPr="00AA11CE" w:rsidRDefault="00590BB7">
            <w:pPr>
              <w:tabs>
                <w:tab w:val="left" w:pos="142"/>
                <w:tab w:val="num" w:pos="540"/>
              </w:tabs>
              <w:spacing w:before="40" w:after="40" w:line="288" w:lineRule="auto"/>
              <w:rPr>
                <w:iCs/>
                <w:color w:val="auto"/>
                <w:spacing w:val="2"/>
                <w:kern w:val="21"/>
                <w:sz w:val="19"/>
                <w:szCs w:val="19"/>
              </w:rPr>
            </w:pPr>
            <w:r w:rsidRPr="00AA11CE">
              <w:rPr>
                <w:iCs/>
                <w:color w:val="auto"/>
                <w:spacing w:val="2"/>
                <w:kern w:val="21"/>
                <w:sz w:val="19"/>
                <w:szCs w:val="19"/>
              </w:rPr>
              <w:t>Ram lambs (&lt;1 year)</w:t>
            </w:r>
          </w:p>
        </w:tc>
      </w:tr>
    </w:tbl>
    <w:p w14:paraId="5CFA323C" w14:textId="77777777" w:rsidR="00590BB7" w:rsidRDefault="00590BB7" w:rsidP="00590BB7"/>
    <w:p w14:paraId="05660370" w14:textId="77777777" w:rsidR="00590BB7" w:rsidRDefault="00590BB7" w:rsidP="00590BB7"/>
    <w:p w14:paraId="359E98C9" w14:textId="77777777" w:rsidR="00590BB7" w:rsidRDefault="00590BB7" w:rsidP="00590BB7">
      <w:pPr>
        <w:spacing w:after="160" w:line="288" w:lineRule="auto"/>
        <w:ind w:left="2160"/>
      </w:pPr>
      <w:r>
        <w:br w:type="page"/>
      </w:r>
    </w:p>
    <w:p w14:paraId="20581A3C" w14:textId="77777777" w:rsidR="00590BB7" w:rsidRDefault="00590BB7" w:rsidP="00590BB7">
      <w:pPr>
        <w:pStyle w:val="Heading3"/>
      </w:pPr>
      <w:bookmarkStart w:id="89" w:name="_Toc220922520"/>
      <w:bookmarkStart w:id="90" w:name="_Toc225350820"/>
      <w:r>
        <w:lastRenderedPageBreak/>
        <w:t>Estimation Methodology</w:t>
      </w:r>
      <w:bookmarkEnd w:id="89"/>
      <w:bookmarkEnd w:id="90"/>
    </w:p>
    <w:p w14:paraId="6EF320A6" w14:textId="77777777" w:rsidR="00590BB7" w:rsidRPr="006764A2" w:rsidRDefault="00590BB7" w:rsidP="00590BB7">
      <w:pPr>
        <w:pStyle w:val="Heading4"/>
      </w:pPr>
      <w:bookmarkStart w:id="91" w:name="_Toc220922521"/>
      <w:bookmarkStart w:id="92" w:name="_Toc225350821"/>
      <w:r w:rsidRPr="006E1D7F">
        <w:t xml:space="preserve">Method 1 — Enteric </w:t>
      </w:r>
      <w:r>
        <w:t>Sheep</w:t>
      </w:r>
      <w:bookmarkEnd w:id="91"/>
      <w:bookmarkEnd w:id="92"/>
    </w:p>
    <w:p w14:paraId="00386AA2" w14:textId="77777777" w:rsidR="00590BB7" w:rsidRPr="005A2091" w:rsidRDefault="00590BB7" w:rsidP="00590BB7">
      <w:pPr>
        <w:ind w:left="720" w:hanging="720"/>
        <w:rPr>
          <w:rFonts w:asciiTheme="majorHAnsi" w:hAnsiTheme="majorHAnsi" w:cstheme="majorHAnsi"/>
          <w:szCs w:val="22"/>
        </w:rPr>
      </w:pPr>
      <w:r>
        <w:rPr>
          <w:rFonts w:asciiTheme="majorHAnsi" w:hAnsiTheme="majorHAnsi" w:cstheme="majorHAnsi"/>
          <w:szCs w:val="22"/>
        </w:rPr>
        <w:t xml:space="preserve">(1) </w:t>
      </w:r>
      <w:r>
        <w:rPr>
          <w:rFonts w:asciiTheme="majorHAnsi" w:hAnsiTheme="majorHAnsi" w:cstheme="majorHAnsi"/>
          <w:szCs w:val="22"/>
        </w:rPr>
        <w:tab/>
        <w:t>T</w:t>
      </w:r>
      <w:r w:rsidRPr="005A2091">
        <w:rPr>
          <w:rFonts w:asciiTheme="majorHAnsi" w:hAnsiTheme="majorHAnsi" w:cstheme="majorHAnsi"/>
          <w:szCs w:val="22"/>
        </w:rPr>
        <w:t xml:space="preserve">otal annual </w:t>
      </w:r>
      <w:r>
        <w:rPr>
          <w:rFonts w:asciiTheme="majorHAnsi" w:hAnsiTheme="majorHAnsi" w:cstheme="majorHAnsi"/>
          <w:szCs w:val="22"/>
        </w:rPr>
        <w:t>methane production</w:t>
      </w:r>
      <w:r w:rsidRPr="005A2091">
        <w:rPr>
          <w:rFonts w:asciiTheme="majorHAnsi" w:hAnsiTheme="majorHAnsi" w:cstheme="majorHAnsi"/>
          <w:szCs w:val="22"/>
        </w:rPr>
        <w:t xml:space="preserve"> from enteric </w:t>
      </w:r>
      <w:r>
        <w:rPr>
          <w:rFonts w:asciiTheme="majorHAnsi" w:hAnsiTheme="majorHAnsi" w:cstheme="majorHAnsi"/>
          <w:szCs w:val="22"/>
        </w:rPr>
        <w:t>fermentation</w:t>
      </w:r>
      <w:r w:rsidRPr="005A2091">
        <w:rPr>
          <w:rFonts w:asciiTheme="majorHAnsi" w:hAnsiTheme="majorHAnsi" w:cstheme="majorHAnsi"/>
          <w:szCs w:val="22"/>
        </w:rPr>
        <w:t xml:space="preserve"> in </w:t>
      </w:r>
      <w:r>
        <w:rPr>
          <w:rFonts w:asciiTheme="majorHAnsi" w:hAnsiTheme="majorHAnsi" w:cstheme="majorHAnsi"/>
          <w:szCs w:val="22"/>
        </w:rPr>
        <w:t>sheep</w:t>
      </w:r>
      <w:r w:rsidRPr="005A2091">
        <w:rPr>
          <w:rFonts w:asciiTheme="majorHAnsi" w:hAnsiTheme="majorHAnsi" w:cstheme="majorHAnsi"/>
          <w:szCs w:val="22"/>
        </w:rPr>
        <w:t xml:space="preserve"> </w:t>
      </w:r>
      <m:oMath>
        <m:sSub>
          <m:sSubPr>
            <m:ctrlPr>
              <w:rPr>
                <w:rFonts w:ascii="Cambria Math" w:hAnsi="Cambria Math" w:cstheme="majorHAnsi"/>
                <w:i/>
                <w:szCs w:val="22"/>
              </w:rPr>
            </m:ctrlPr>
          </m:sSubPr>
          <m:e>
            <m:r>
              <w:rPr>
                <w:rFonts w:ascii="Cambria Math" w:hAnsi="Cambria Math" w:cstheme="majorHAnsi"/>
                <w:szCs w:val="22"/>
              </w:rPr>
              <m:t>E</m:t>
            </m:r>
          </m:e>
          <m:sub>
            <m:r>
              <w:rPr>
                <w:rFonts w:ascii="Cambria Math" w:hAnsi="Cambria Math" w:cstheme="majorHAnsi"/>
                <w:szCs w:val="22"/>
              </w:rPr>
              <m:t>enteric</m:t>
            </m:r>
          </m:sub>
        </m:sSub>
      </m:oMath>
      <w:r w:rsidRPr="005A2091">
        <w:rPr>
          <w:rFonts w:asciiTheme="majorHAnsi" w:hAnsiTheme="majorHAnsi" w:cstheme="majorHAnsi"/>
          <w:szCs w:val="22"/>
        </w:rPr>
        <w:t xml:space="preserve"> </w:t>
      </w:r>
      <w:r>
        <w:rPr>
          <w:rFonts w:asciiTheme="majorHAnsi" w:hAnsiTheme="majorHAnsi" w:cstheme="majorHAnsi"/>
          <w:szCs w:val="22"/>
        </w:rPr>
        <w:t>(t CH</w:t>
      </w:r>
      <w:r>
        <w:rPr>
          <w:rFonts w:asciiTheme="majorHAnsi" w:hAnsiTheme="majorHAnsi" w:cstheme="majorHAnsi"/>
          <w:szCs w:val="22"/>
          <w:vertAlign w:val="subscript"/>
        </w:rPr>
        <w:t>4</w:t>
      </w:r>
      <w:r>
        <w:rPr>
          <w:rFonts w:asciiTheme="majorHAnsi" w:hAnsiTheme="majorHAnsi" w:cstheme="majorHAnsi"/>
          <w:szCs w:val="22"/>
        </w:rPr>
        <w:t xml:space="preserve">) is calculated </w:t>
      </w:r>
      <w:r>
        <w:rPr>
          <w:rFonts w:asciiTheme="majorHAnsi" w:eastAsiaTheme="minorEastAsia" w:hAnsiTheme="majorHAnsi" w:cstheme="majorHAnsi"/>
          <w:szCs w:val="22"/>
        </w:rPr>
        <w:t>as</w:t>
      </w:r>
      <w:r w:rsidRPr="005A2091">
        <w:rPr>
          <w:rFonts w:asciiTheme="majorHAnsi" w:hAnsiTheme="majorHAnsi" w:cstheme="majorHAnsi"/>
          <w:szCs w:val="22"/>
        </w:rPr>
        <w:t>:</w:t>
      </w:r>
    </w:p>
    <w:p w14:paraId="0F5F72BD" w14:textId="49F934FB" w:rsidR="00590BB7" w:rsidRDefault="000A0BCA" w:rsidP="00590BB7">
      <w:pPr>
        <w:rPr>
          <w:rFonts w:eastAsiaTheme="minorEastAsia"/>
        </w:rPr>
      </w:pPr>
      <m:oMathPara>
        <m:oMath>
          <m:sSub>
            <m:sSubPr>
              <m:ctrlPr>
                <w:rPr>
                  <w:rFonts w:ascii="Cambria Math" w:hAnsi="Cambria Math" w:cstheme="minorHAnsi"/>
                  <w:i/>
                </w:rPr>
              </m:ctrlPr>
            </m:sSubPr>
            <m:e>
              <m:r>
                <w:rPr>
                  <w:rFonts w:ascii="Cambria Math" w:hAnsi="Cambria Math" w:cstheme="minorHAnsi"/>
                </w:rPr>
                <m:t>E</m:t>
              </m:r>
            </m:e>
            <m:sub>
              <m:r>
                <w:rPr>
                  <w:rFonts w:ascii="Cambria Math" w:hAnsi="Cambria Math" w:cstheme="minorHAnsi"/>
                </w:rPr>
                <m:t>enteric</m:t>
              </m:r>
            </m:sub>
          </m:sSub>
          <m:r>
            <w:rPr>
              <w:rFonts w:ascii="Cambria Math" w:hAnsi="Cambria Math" w:cstheme="minorHAnsi"/>
            </w:rPr>
            <m:t xml:space="preserve">= </m:t>
          </m:r>
          <m:nary>
            <m:naryPr>
              <m:chr m:val="∑"/>
              <m:limLoc m:val="subSup"/>
              <m:supHide m:val="1"/>
              <m:ctrlPr>
                <w:rPr>
                  <w:rFonts w:ascii="Cambria Math" w:hAnsi="Cambria Math" w:cstheme="minorHAnsi"/>
                  <w:i/>
                </w:rPr>
              </m:ctrlPr>
            </m:naryPr>
            <m:sub>
              <m:r>
                <w:rPr>
                  <w:rFonts w:ascii="Cambria Math" w:hAnsi="Cambria Math" w:cstheme="minorHAnsi"/>
                </w:rPr>
                <m:t>j</m:t>
              </m:r>
            </m:sub>
            <m:sup/>
            <m:e>
              <m:sSub>
                <m:sSubPr>
                  <m:ctrlPr>
                    <w:rPr>
                      <w:rFonts w:ascii="Cambria Math" w:hAnsi="Cambria Math" w:cstheme="minorHAnsi"/>
                      <w:i/>
                    </w:rPr>
                  </m:ctrlPr>
                </m:sSubPr>
                <m:e>
                  <m:nary>
                    <m:naryPr>
                      <m:chr m:val="∑"/>
                      <m:limLoc m:val="subSup"/>
                      <m:supHide m:val="1"/>
                      <m:ctrlPr>
                        <w:rPr>
                          <w:rFonts w:ascii="Cambria Math" w:hAnsi="Cambria Math" w:cstheme="minorHAnsi"/>
                          <w:i/>
                        </w:rPr>
                      </m:ctrlPr>
                    </m:naryPr>
                    <m:sub>
                      <m:r>
                        <w:rPr>
                          <w:rFonts w:ascii="Cambria Math" w:hAnsi="Cambria Math" w:cstheme="minorHAnsi"/>
                        </w:rPr>
                        <m:t>k</m:t>
                      </m:r>
                    </m:sub>
                    <m:sup/>
                    <m:e>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jk</m:t>
                          </m:r>
                        </m:sub>
                      </m:sSub>
                      <m:r>
                        <m:rPr>
                          <m:sty m:val="p"/>
                        </m:rPr>
                        <w:rPr>
                          <w:rFonts w:ascii="Cambria Math" w:eastAsiaTheme="minorEastAsia" w:hAnsi="Cambria Math"/>
                        </w:rPr>
                        <m:t xml:space="preserve"> </m:t>
                      </m:r>
                    </m:e>
                  </m:nary>
                  <m:r>
                    <w:rPr>
                      <w:rFonts w:ascii="Cambria Math" w:hAnsi="Cambria Math" w:cstheme="minorHAnsi"/>
                    </w:rPr>
                    <m:t xml:space="preserve"> ×M</m:t>
                  </m:r>
                </m:e>
                <m:sub>
                  <m:r>
                    <w:rPr>
                      <w:rFonts w:ascii="Cambria Math" w:hAnsi="Cambria Math" w:cstheme="minorHAnsi"/>
                    </w:rPr>
                    <m:t>ijk</m:t>
                  </m:r>
                </m:sub>
              </m:sSub>
              <m:r>
                <w:rPr>
                  <w:rFonts w:ascii="Cambria Math" w:hAnsi="Cambria Math" w:cstheme="minorHAnsi"/>
                </w:rPr>
                <m:t xml:space="preserve"> × </m:t>
              </m:r>
              <m:sSub>
                <m:sSubPr>
                  <m:ctrlPr>
                    <w:rPr>
                      <w:rFonts w:ascii="Cambria Math" w:eastAsiaTheme="minorEastAsia" w:hAnsi="Cambria Math"/>
                      <w:i/>
                    </w:rPr>
                  </m:ctrlPr>
                </m:sSubPr>
                <m:e>
                  <m:r>
                    <w:rPr>
                      <w:rFonts w:ascii="Cambria Math" w:eastAsiaTheme="minorEastAsia" w:hAnsi="Cambria Math"/>
                    </w:rPr>
                    <m:t>D</m:t>
                  </m:r>
                </m:e>
                <m:sub>
                  <m:r>
                    <w:rPr>
                      <w:rFonts w:ascii="Cambria Math" w:eastAsiaTheme="minorEastAsia" w:hAnsi="Cambria Math"/>
                    </w:rPr>
                    <m:t>j</m:t>
                  </m:r>
                </m:sub>
              </m:sSub>
              <m:r>
                <w:rPr>
                  <w:rFonts w:ascii="Cambria Math" w:hAnsi="Cambria Math" w:cstheme="minorHAnsi"/>
                </w:rPr>
                <m:t>) ×</m:t>
              </m:r>
              <m:sSup>
                <m:sSupPr>
                  <m:ctrlPr>
                    <w:rPr>
                      <w:rFonts w:ascii="Cambria Math" w:hAnsi="Cambria Math" w:cstheme="minorHAnsi"/>
                      <w:i/>
                    </w:rPr>
                  </m:ctrlPr>
                </m:sSupPr>
                <m:e>
                  <m:r>
                    <w:rPr>
                      <w:rFonts w:ascii="Cambria Math" w:hAnsi="Cambria Math" w:cstheme="minorHAnsi"/>
                    </w:rPr>
                    <m:t>10</m:t>
                  </m:r>
                </m:e>
                <m:sup>
                  <m:r>
                    <w:rPr>
                      <w:rFonts w:ascii="Cambria Math" w:hAnsi="Cambria Math" w:cstheme="minorHAnsi"/>
                    </w:rPr>
                    <m:t>-3</m:t>
                  </m:r>
                </m:sup>
              </m:sSup>
            </m:e>
          </m:nary>
        </m:oMath>
      </m:oMathPara>
    </w:p>
    <w:p w14:paraId="5BC184BE" w14:textId="77777777" w:rsidR="00590BB7" w:rsidRDefault="00590BB7" w:rsidP="00590BB7">
      <w:pPr>
        <w:rPr>
          <w:rFonts w:eastAsiaTheme="minorEastAsia"/>
        </w:rPr>
      </w:pPr>
      <w:r>
        <w:rPr>
          <w:rFonts w:eastAsiaTheme="minorEastAsia"/>
        </w:rPr>
        <w:t>Where</w:t>
      </w:r>
      <w:r>
        <w:rPr>
          <w:rFonts w:eastAsiaTheme="minorEastAsia"/>
        </w:rPr>
        <w:tab/>
      </w:r>
      <w:r>
        <w:rPr>
          <w:rFonts w:eastAsiaTheme="minorEastAsia"/>
        </w:rPr>
        <w:tab/>
      </w:r>
      <m:oMath>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jk</m:t>
            </m:r>
          </m:sub>
        </m:sSub>
      </m:oMath>
      <w:r w:rsidRPr="00502638">
        <w:rPr>
          <w:rFonts w:eastAsiaTheme="minorEastAsia"/>
        </w:rPr>
        <w:t xml:space="preserve"> = numbers of sheep in each </w:t>
      </w:r>
      <w:r>
        <w:rPr>
          <w:rFonts w:eastAsiaTheme="minorEastAsia"/>
        </w:rPr>
        <w:t xml:space="preserve">time-period and </w:t>
      </w:r>
      <w:r w:rsidRPr="00502638">
        <w:rPr>
          <w:rFonts w:eastAsiaTheme="minorEastAsia"/>
        </w:rPr>
        <w:t>class</w:t>
      </w:r>
      <w:r>
        <w:rPr>
          <w:rFonts w:eastAsiaTheme="minorEastAsia"/>
        </w:rPr>
        <w:t xml:space="preserve"> (head)</w:t>
      </w:r>
    </w:p>
    <w:p w14:paraId="2A0E4B31" w14:textId="709F6675" w:rsidR="00590BB7" w:rsidRDefault="000A0BCA" w:rsidP="00590BB7">
      <w:pPr>
        <w:ind w:left="720" w:firstLine="720"/>
        <w:rPr>
          <w:rFonts w:eastAsiaTheme="minorEastAsia"/>
        </w:rPr>
      </w:pPr>
      <m:oMath>
        <m:sSub>
          <m:sSubPr>
            <m:ctrlPr>
              <w:rPr>
                <w:rFonts w:ascii="Cambria Math" w:hAnsi="Cambria Math" w:cstheme="minorHAnsi"/>
                <w:i/>
              </w:rPr>
            </m:ctrlPr>
          </m:sSubPr>
          <m:e>
            <m:r>
              <w:rPr>
                <w:rFonts w:ascii="Cambria Math" w:hAnsi="Cambria Math" w:cstheme="minorHAnsi"/>
              </w:rPr>
              <m:t>M</m:t>
            </m:r>
          </m:e>
          <m:sub>
            <m:r>
              <w:rPr>
                <w:rFonts w:ascii="Cambria Math" w:hAnsi="Cambria Math" w:cstheme="minorHAnsi"/>
              </w:rPr>
              <m:t>jk</m:t>
            </m:r>
          </m:sub>
        </m:sSub>
      </m:oMath>
      <w:r w:rsidR="00590BB7" w:rsidRPr="00502638">
        <w:rPr>
          <w:rFonts w:eastAsiaTheme="minorEastAsia"/>
        </w:rPr>
        <w:t xml:space="preserve"> = </w:t>
      </w:r>
      <w:r w:rsidR="00590BB7">
        <w:rPr>
          <w:rFonts w:eastAsiaTheme="minorEastAsia"/>
        </w:rPr>
        <w:t xml:space="preserve">daily </w:t>
      </w:r>
      <w:r w:rsidR="00590BB7" w:rsidRPr="00502638">
        <w:rPr>
          <w:rFonts w:eastAsiaTheme="minorEastAsia"/>
        </w:rPr>
        <w:t>methane</w:t>
      </w:r>
      <w:r w:rsidR="00590BB7">
        <w:rPr>
          <w:rFonts w:eastAsiaTheme="minorEastAsia"/>
        </w:rPr>
        <w:t xml:space="preserve"> production</w:t>
      </w:r>
      <w:r w:rsidR="00590BB7" w:rsidRPr="00502638">
        <w:rPr>
          <w:rFonts w:eastAsiaTheme="minorEastAsia"/>
        </w:rPr>
        <w:t xml:space="preserve"> (kg</w:t>
      </w:r>
      <w:r w:rsidR="00F111FC">
        <w:rPr>
          <w:rFonts w:eastAsiaTheme="minorEastAsia"/>
        </w:rPr>
        <w:t xml:space="preserve"> </w:t>
      </w:r>
      <w:r w:rsidR="00590BB7" w:rsidRPr="00502638">
        <w:rPr>
          <w:rFonts w:eastAsiaTheme="minorEastAsia"/>
        </w:rPr>
        <w:t>CH</w:t>
      </w:r>
      <w:r w:rsidR="00590BB7" w:rsidRPr="00502638">
        <w:rPr>
          <w:rFonts w:eastAsiaTheme="minorEastAsia"/>
          <w:vertAlign w:val="subscript"/>
        </w:rPr>
        <w:t>4</w:t>
      </w:r>
      <w:r w:rsidR="00590BB7" w:rsidRPr="00502638">
        <w:rPr>
          <w:rFonts w:eastAsiaTheme="minorEastAsia"/>
        </w:rPr>
        <w:t>/head</w:t>
      </w:r>
      <w:r w:rsidR="00590BB7">
        <w:rPr>
          <w:rFonts w:eastAsiaTheme="minorEastAsia"/>
        </w:rPr>
        <w:t>/day)</w:t>
      </w:r>
    </w:p>
    <w:p w14:paraId="01675E83" w14:textId="77777777" w:rsidR="00590BB7" w:rsidRPr="006F07CF" w:rsidRDefault="000A0BCA" w:rsidP="00590BB7">
      <w:pPr>
        <w:ind w:left="1440"/>
        <w:rPr>
          <w:rFonts w:asciiTheme="minorHAnsi" w:eastAsia="MS Gothic" w:hAnsiTheme="minorHAnsi" w:cstheme="minorHAnsi"/>
          <w:szCs w:val="22"/>
        </w:rPr>
      </w:pPr>
      <m:oMath>
        <m:sSub>
          <m:sSubPr>
            <m:ctrlPr>
              <w:rPr>
                <w:rFonts w:ascii="Cambria Math" w:eastAsiaTheme="minorEastAsia" w:hAnsi="Cambria Math"/>
                <w:i/>
              </w:rPr>
            </m:ctrlPr>
          </m:sSubPr>
          <m:e>
            <m:r>
              <w:rPr>
                <w:rFonts w:ascii="Cambria Math" w:eastAsiaTheme="minorEastAsia" w:hAnsi="Cambria Math"/>
              </w:rPr>
              <m:t>D</m:t>
            </m:r>
          </m:e>
          <m:sub>
            <m:r>
              <w:rPr>
                <w:rFonts w:ascii="Cambria Math" w:eastAsiaTheme="minorEastAsia" w:hAnsi="Cambria Math"/>
              </w:rPr>
              <m:t>j</m:t>
            </m:r>
          </m:sub>
        </m:sSub>
      </m:oMath>
      <w:r w:rsidR="00590BB7" w:rsidRPr="005A2091">
        <w:rPr>
          <w:rFonts w:asciiTheme="majorHAnsi" w:eastAsiaTheme="minorEastAsia" w:hAnsiTheme="majorHAnsi" w:cstheme="majorHAnsi"/>
          <w:szCs w:val="22"/>
        </w:rPr>
        <w:t xml:space="preserve">= number of days in each </w:t>
      </w:r>
      <w:r w:rsidR="00590BB7">
        <w:rPr>
          <w:rFonts w:asciiTheme="majorHAnsi" w:eastAsiaTheme="minorEastAsia" w:hAnsiTheme="majorHAnsi" w:cstheme="majorHAnsi"/>
          <w:szCs w:val="22"/>
        </w:rPr>
        <w:t>time-period</w:t>
      </w:r>
      <w:r w:rsidR="00590BB7" w:rsidRPr="005A2091">
        <w:rPr>
          <w:rFonts w:asciiTheme="majorHAnsi" w:eastAsiaTheme="minorEastAsia" w:hAnsiTheme="majorHAnsi" w:cstheme="majorHAnsi"/>
          <w:szCs w:val="22"/>
        </w:rPr>
        <w:t xml:space="preserve"> (days)</w:t>
      </w:r>
      <w:r w:rsidR="00590BB7">
        <w:rPr>
          <w:rFonts w:asciiTheme="majorHAnsi" w:eastAsiaTheme="minorEastAsia" w:hAnsiTheme="majorHAnsi" w:cstheme="majorHAnsi"/>
          <w:szCs w:val="22"/>
        </w:rPr>
        <w:t xml:space="preserve">. This is </w:t>
      </w:r>
      <w:r w:rsidR="00590BB7" w:rsidRPr="000701B1">
        <w:rPr>
          <w:rFonts w:asciiTheme="minorHAnsi" w:eastAsia="MS Gothic" w:hAnsiTheme="minorHAnsi" w:cstheme="minorHAnsi"/>
          <w:szCs w:val="22"/>
        </w:rPr>
        <w:t xml:space="preserve">91.25 days </w:t>
      </w:r>
      <w:r w:rsidR="00590BB7">
        <w:rPr>
          <w:rFonts w:asciiTheme="minorHAnsi" w:eastAsia="MS Gothic" w:hAnsiTheme="minorHAnsi" w:cstheme="minorHAnsi"/>
          <w:szCs w:val="22"/>
        </w:rPr>
        <w:t>u</w:t>
      </w:r>
      <w:r w:rsidR="00590BB7">
        <w:rPr>
          <w:rFonts w:asciiTheme="majorHAnsi" w:eastAsiaTheme="minorEastAsia" w:hAnsiTheme="majorHAnsi" w:cstheme="majorHAnsi"/>
          <w:szCs w:val="22"/>
        </w:rPr>
        <w:t>nder</w:t>
      </w:r>
      <w:r w:rsidR="00590BB7" w:rsidRPr="006F07CF">
        <w:rPr>
          <w:rFonts w:asciiTheme="minorHAnsi" w:eastAsia="MS Gothic" w:hAnsiTheme="minorHAnsi" w:cstheme="minorHAnsi"/>
          <w:szCs w:val="22"/>
        </w:rPr>
        <w:t xml:space="preserve"> Method 1</w:t>
      </w:r>
      <w:r w:rsidR="00590BB7">
        <w:rPr>
          <w:rFonts w:asciiTheme="minorHAnsi" w:eastAsia="MS Gothic" w:hAnsiTheme="minorHAnsi" w:cstheme="minorHAnsi"/>
          <w:szCs w:val="22"/>
        </w:rPr>
        <w:t xml:space="preserve"> as the default time-period is a season</w:t>
      </w:r>
    </w:p>
    <w:p w14:paraId="75A1748B" w14:textId="3F3BC710" w:rsidR="00590BB7" w:rsidRDefault="00590BB7" w:rsidP="00590BB7">
      <w:pPr>
        <w:ind w:left="720" w:hanging="720"/>
      </w:pPr>
      <w:r>
        <w:t>(2)</w:t>
      </w:r>
      <w:r>
        <w:tab/>
        <w:t>In equation (1) d</w:t>
      </w:r>
      <w:r w:rsidRPr="00502638">
        <w:t xml:space="preserve">aily production of enteric methane </w:t>
      </w:r>
      <m:oMath>
        <m:sSub>
          <m:sSubPr>
            <m:ctrlPr>
              <w:rPr>
                <w:rFonts w:ascii="Cambria Math" w:hAnsi="Cambria Math" w:cstheme="minorHAnsi"/>
                <w:i/>
              </w:rPr>
            </m:ctrlPr>
          </m:sSubPr>
          <m:e>
            <m:r>
              <w:rPr>
                <w:rFonts w:ascii="Cambria Math" w:hAnsi="Cambria Math" w:cstheme="minorHAnsi"/>
              </w:rPr>
              <m:t>M</m:t>
            </m:r>
          </m:e>
          <m:sub>
            <m:r>
              <w:rPr>
                <w:rFonts w:ascii="Cambria Math" w:hAnsi="Cambria Math" w:cstheme="minorHAnsi"/>
              </w:rPr>
              <m:t>jk</m:t>
            </m:r>
          </m:sub>
        </m:sSub>
      </m:oMath>
      <w:r w:rsidRPr="00502638">
        <w:t xml:space="preserve"> </w:t>
      </w:r>
      <w:r w:rsidRPr="00502638">
        <w:rPr>
          <w:rFonts w:eastAsiaTheme="minorEastAsia"/>
        </w:rPr>
        <w:t>(kg</w:t>
      </w:r>
      <w:r>
        <w:rPr>
          <w:rFonts w:eastAsiaTheme="minorEastAsia"/>
        </w:rPr>
        <w:t xml:space="preserve"> </w:t>
      </w:r>
      <w:r w:rsidRPr="00502638">
        <w:rPr>
          <w:rFonts w:eastAsiaTheme="minorEastAsia"/>
        </w:rPr>
        <w:t>CH</w:t>
      </w:r>
      <w:r w:rsidRPr="00502638">
        <w:rPr>
          <w:rFonts w:eastAsiaTheme="minorEastAsia"/>
          <w:vertAlign w:val="subscript"/>
        </w:rPr>
        <w:t>4</w:t>
      </w:r>
      <w:r w:rsidRPr="00502638">
        <w:rPr>
          <w:rFonts w:eastAsiaTheme="minorEastAsia"/>
        </w:rPr>
        <w:t>/head</w:t>
      </w:r>
      <w:r>
        <w:rPr>
          <w:rFonts w:eastAsiaTheme="minorEastAsia"/>
        </w:rPr>
        <w:t xml:space="preserve">/day) </w:t>
      </w:r>
      <w:r>
        <w:t>based on</w:t>
      </w:r>
      <w:r w:rsidRPr="00502638">
        <w:t xml:space="preserve"> </w:t>
      </w:r>
      <w:r w:rsidRPr="000D2050">
        <w:t xml:space="preserve">Howden et al. (1994) </w:t>
      </w:r>
      <w:r w:rsidRPr="000D2050">
        <w:fldChar w:fldCharType="begin"/>
      </w:r>
      <w:r>
        <w:instrText xml:space="preserve"> ADDIN ZOTERO_ITEM CSL_CITATION {"citationID":"jleDK7J3","properties":{"formattedCitation":"[7]","plainCitation":"[7]","noteIndex":0},"citationItems":[{"id":71,"uris":["http://zotero.org/users/17543967/items/RV5JJJEH"],"itemData":{"id":71,"type":"article-journal","abstract":"This study summarises the development of a framework in which changes in the management strategies of sheep grazing systems in temperate Australia can be evaluated in terms of their impact on greenhouse gas emissions and financial viability. An exploratory study of a sheep grazing system at Hamilton, in western Victoria, indicates that reducing emissions from some sheep grazing systems in temperate Australia by 20% over the next 15 years will require a similar (i.e. 18%) reduction in stock numbers providing that no other management or technology is used to reduce emissions. This reduction in stock numbers will reduce both farm operating surplus and net cash income by about 15.5 to 17%. The reduction in net cash income represents a direct reduction in the general welfare of the farmer. However, economically viable reductions in emissions may be able to be achieved through changing the time of lambing. Spring lambing resulted in returns per unit emissions which were 15 to 20% greater than those for autumn lambing. Surveys suggest that about two-thirds of all flocks in the area lamb in autumn. Therefore, there exists an opportunity to reduce emissions by the order of 15 to 20% from the region without substantial economic penalties. Overstocking resulted in both increased net methane and nitrous oxide emissions and reduced profitability. The relatively small reductions in stocking rate needed in such situations will reduce greenhouse emissions significantly and also may have the effect of reducing soil and vegetation degradation, thereby improving the sustainability of these enterprises. Implementation of these stocking rate recommendations to reduce greenhouse gas emissions could thus be achieved as part of overall sustainable farming.","collection-title":"Environmental and Ecological Models for Simulation and Management","container-title":"Ecological Modelling","DOI":"10.1016/0304-3800(95)00052-6","ISSN":"0304-3800","issue":"2","journalAbbreviation":"Ecological Modelling","page":"201-206","source":"ScienceDirect","title":"Managing sheep grazing systems in southern Australia to minimise greenhouse gas emissions: adaptation of an existing simulation model","title-short":"Managing sheep grazing systems in southern Australia to minimise greenhouse gas emissions","volume":"86","author":[{"family":"Howden","given":"S. M."},{"family":"White","given":"D. H."},{"family":"Bowman","given":"P. J."}],"issued":{"date-parts":[["1996",5,1]]}}}],"schema":"https://github.com/citation-style-language/schema/raw/master/csl-citation.json"} </w:instrText>
      </w:r>
      <w:r w:rsidRPr="000D2050">
        <w:fldChar w:fldCharType="separate"/>
      </w:r>
      <w:r w:rsidRPr="00E43B15">
        <w:rPr>
          <w:rFonts w:cs="Arial"/>
        </w:rPr>
        <w:t>[7]</w:t>
      </w:r>
      <w:r w:rsidRPr="000D2050">
        <w:fldChar w:fldCharType="end"/>
      </w:r>
      <w:r>
        <w:t xml:space="preserve"> is calculated as</w:t>
      </w:r>
      <w:r w:rsidRPr="000D2050">
        <w:t>:</w:t>
      </w:r>
    </w:p>
    <w:p w14:paraId="4E00F81A" w14:textId="6AFB63E4" w:rsidR="00590BB7" w:rsidRDefault="000A0BCA" w:rsidP="00590BB7">
      <m:oMathPara>
        <m:oMath>
          <m:sSub>
            <m:sSubPr>
              <m:ctrlPr>
                <w:rPr>
                  <w:rFonts w:ascii="Cambria Math" w:hAnsi="Cambria Math" w:cstheme="minorHAnsi"/>
                  <w:i/>
                </w:rPr>
              </m:ctrlPr>
            </m:sSubPr>
            <m:e>
              <m:r>
                <w:rPr>
                  <w:rFonts w:ascii="Cambria Math" w:hAnsi="Cambria Math" w:cstheme="minorHAnsi"/>
                </w:rPr>
                <m:t>M</m:t>
              </m:r>
            </m:e>
            <m:sub>
              <m:r>
                <w:rPr>
                  <w:rFonts w:ascii="Cambria Math" w:hAnsi="Cambria Math" w:cstheme="minorHAnsi"/>
                </w:rPr>
                <m:t>ijk</m:t>
              </m:r>
            </m:sub>
          </m:sSub>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I</m:t>
              </m:r>
            </m:e>
            <m:sub>
              <m:r>
                <w:rPr>
                  <w:rFonts w:ascii="Cambria Math" w:hAnsi="Cambria Math" w:cstheme="minorHAnsi"/>
                </w:rPr>
                <m:t>jk</m:t>
              </m:r>
            </m:sub>
          </m:sSub>
          <m:r>
            <w:rPr>
              <w:rFonts w:ascii="Cambria Math" w:hAnsi="Cambria Math" w:cstheme="minorHAnsi"/>
            </w:rPr>
            <m:t xml:space="preserve"> ×0.0188) +0.00158</m:t>
          </m:r>
        </m:oMath>
      </m:oMathPara>
    </w:p>
    <w:p w14:paraId="163AC95A" w14:textId="77777777" w:rsidR="00590BB7" w:rsidRPr="00502638" w:rsidRDefault="00590BB7" w:rsidP="00590BB7">
      <w:r w:rsidRPr="00502638">
        <w:t>Where</w:t>
      </w:r>
      <w:r>
        <w:tab/>
      </w:r>
      <w:r>
        <w:tab/>
      </w:r>
      <m:oMath>
        <m:sSub>
          <m:sSubPr>
            <m:ctrlPr>
              <w:rPr>
                <w:rFonts w:ascii="Cambria Math" w:hAnsi="Cambria Math" w:cstheme="minorHAnsi"/>
                <w:i/>
              </w:rPr>
            </m:ctrlPr>
          </m:sSubPr>
          <m:e>
            <m:r>
              <w:rPr>
                <w:rFonts w:ascii="Cambria Math" w:hAnsi="Cambria Math" w:cstheme="minorHAnsi"/>
              </w:rPr>
              <m:t>I</m:t>
            </m:r>
          </m:e>
          <m:sub>
            <m:r>
              <w:rPr>
                <w:rFonts w:ascii="Cambria Math" w:hAnsi="Cambria Math" w:cstheme="minorHAnsi"/>
              </w:rPr>
              <m:t>jk</m:t>
            </m:r>
          </m:sub>
        </m:sSub>
      </m:oMath>
      <w:r w:rsidRPr="00502638">
        <w:rPr>
          <w:rFonts w:eastAsiaTheme="minorEastAsia"/>
        </w:rPr>
        <w:t xml:space="preserve"> = </w:t>
      </w:r>
      <w:r>
        <w:rPr>
          <w:rFonts w:eastAsiaTheme="minorEastAsia"/>
        </w:rPr>
        <w:t>daily f</w:t>
      </w:r>
      <w:r w:rsidRPr="00502638">
        <w:rPr>
          <w:rFonts w:eastAsiaTheme="minorEastAsia"/>
        </w:rPr>
        <w:t>eed intake (kg</w:t>
      </w:r>
      <w:r>
        <w:rPr>
          <w:rFonts w:eastAsiaTheme="minorEastAsia"/>
        </w:rPr>
        <w:t xml:space="preserve"> DM</w:t>
      </w:r>
      <w:r w:rsidRPr="00502638">
        <w:rPr>
          <w:rFonts w:eastAsiaTheme="minorEastAsia"/>
        </w:rPr>
        <w:t>/head/day)</w:t>
      </w:r>
    </w:p>
    <w:p w14:paraId="684B353E" w14:textId="77777777" w:rsidR="00590BB7" w:rsidRDefault="00590BB7" w:rsidP="00590BB7">
      <w:r>
        <w:t>(3)</w:t>
      </w:r>
      <w:r>
        <w:tab/>
        <w:t>In equation (2) f</w:t>
      </w:r>
      <w:r w:rsidRPr="00502638">
        <w:t>eed intake</w:t>
      </w:r>
      <w:r>
        <w:t xml:space="preserve"> per head per day </w:t>
      </w:r>
      <m:oMath>
        <m:sSub>
          <m:sSubPr>
            <m:ctrlPr>
              <w:rPr>
                <w:rFonts w:ascii="Cambria Math" w:hAnsi="Cambria Math" w:cstheme="minorHAnsi"/>
                <w:i/>
              </w:rPr>
            </m:ctrlPr>
          </m:sSubPr>
          <m:e>
            <m:r>
              <w:rPr>
                <w:rFonts w:ascii="Cambria Math" w:hAnsi="Cambria Math" w:cstheme="minorHAnsi"/>
              </w:rPr>
              <m:t>I</m:t>
            </m:r>
          </m:e>
          <m:sub>
            <m:r>
              <w:rPr>
                <w:rFonts w:ascii="Cambria Math" w:hAnsi="Cambria Math" w:cstheme="minorHAnsi"/>
              </w:rPr>
              <m:t>jk</m:t>
            </m:r>
          </m:sub>
        </m:sSub>
      </m:oMath>
      <w:r w:rsidRPr="00502638">
        <w:t xml:space="preserve"> </w:t>
      </w:r>
      <w:r w:rsidRPr="00502638">
        <w:rPr>
          <w:rFonts w:eastAsiaTheme="minorEastAsia"/>
        </w:rPr>
        <w:t>(kg</w:t>
      </w:r>
      <w:r>
        <w:rPr>
          <w:rFonts w:eastAsiaTheme="minorEastAsia"/>
        </w:rPr>
        <w:t xml:space="preserve"> DM</w:t>
      </w:r>
      <w:r w:rsidRPr="00502638">
        <w:rPr>
          <w:rFonts w:eastAsiaTheme="minorEastAsia"/>
        </w:rPr>
        <w:t>/head/day)</w:t>
      </w:r>
      <w:r>
        <w:rPr>
          <w:rFonts w:eastAsiaTheme="minorEastAsia"/>
        </w:rPr>
        <w:t xml:space="preserve"> </w:t>
      </w:r>
      <w:r w:rsidRPr="00502638">
        <w:t xml:space="preserve">is calculated </w:t>
      </w:r>
      <w:r>
        <w:t>as:</w:t>
      </w:r>
    </w:p>
    <w:p w14:paraId="28468A87" w14:textId="77777777" w:rsidR="00590BB7" w:rsidRDefault="000A0BCA" w:rsidP="00590BB7">
      <m:oMathPara>
        <m:oMath>
          <m:sSub>
            <m:sSubPr>
              <m:ctrlPr>
                <w:rPr>
                  <w:rFonts w:ascii="Cambria Math" w:hAnsi="Cambria Math" w:cstheme="minorHAnsi"/>
                  <w:i/>
                </w:rPr>
              </m:ctrlPr>
            </m:sSubPr>
            <m:e>
              <m:r>
                <w:rPr>
                  <w:rFonts w:ascii="Cambria Math" w:hAnsi="Cambria Math" w:cstheme="minorHAnsi"/>
                </w:rPr>
                <m:t>I</m:t>
              </m:r>
            </m:e>
            <m:sub>
              <m:r>
                <w:rPr>
                  <w:rFonts w:ascii="Cambria Math" w:hAnsi="Cambria Math" w:cstheme="minorHAnsi"/>
                </w:rPr>
                <m:t>jk</m:t>
              </m:r>
            </m:sub>
          </m:sSub>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PI</m:t>
              </m:r>
            </m:e>
            <m:sub>
              <m:r>
                <w:rPr>
                  <w:rFonts w:ascii="Cambria Math" w:hAnsi="Cambria Math" w:cstheme="minorHAnsi"/>
                </w:rPr>
                <m:t>jk</m:t>
              </m:r>
            </m:sub>
          </m:sSub>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RI</m:t>
              </m:r>
            </m:e>
            <m:sub>
              <m:r>
                <w:rPr>
                  <w:rFonts w:ascii="Cambria Math" w:hAnsi="Cambria Math" w:cstheme="minorHAnsi"/>
                </w:rPr>
                <m:t>jk</m:t>
              </m:r>
            </m:sub>
          </m:sSub>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MA</m:t>
              </m:r>
            </m:e>
            <m:sub>
              <m:r>
                <w:rPr>
                  <w:rFonts w:ascii="Cambria Math" w:hAnsi="Cambria Math" w:cstheme="minorHAnsi"/>
                </w:rPr>
                <m:t>k=3,4</m:t>
              </m:r>
            </m:sub>
          </m:sSub>
        </m:oMath>
      </m:oMathPara>
    </w:p>
    <w:p w14:paraId="353D3250" w14:textId="77777777" w:rsidR="00590BB7" w:rsidRPr="00596C7D" w:rsidRDefault="00590BB7" w:rsidP="00590BB7">
      <w:r w:rsidRPr="00502638">
        <w:t>Where</w:t>
      </w:r>
      <w:r>
        <w:tab/>
      </w:r>
      <w:r>
        <w:tab/>
      </w:r>
      <m:oMath>
        <m:sSub>
          <m:sSubPr>
            <m:ctrlPr>
              <w:rPr>
                <w:rFonts w:ascii="Cambria Math" w:hAnsi="Cambria Math" w:cstheme="minorHAnsi"/>
                <w:i/>
              </w:rPr>
            </m:ctrlPr>
          </m:sSubPr>
          <m:e>
            <m:r>
              <w:rPr>
                <w:rFonts w:ascii="Cambria Math" w:hAnsi="Cambria Math" w:cstheme="minorHAnsi"/>
              </w:rPr>
              <m:t>PI</m:t>
            </m:r>
          </m:e>
          <m:sub>
            <m:r>
              <w:rPr>
                <w:rFonts w:ascii="Cambria Math" w:hAnsi="Cambria Math" w:cstheme="minorHAnsi"/>
              </w:rPr>
              <m:t>jk</m:t>
            </m:r>
          </m:sub>
        </m:sSub>
      </m:oMath>
      <w:r w:rsidRPr="00502638">
        <w:rPr>
          <w:rFonts w:eastAsiaTheme="minorEastAsia"/>
        </w:rPr>
        <w:t xml:space="preserve"> = potential intake </w:t>
      </w:r>
      <w:r w:rsidRPr="00596C7D">
        <w:rPr>
          <w:rFonts w:eastAsiaTheme="minorEastAsia"/>
        </w:rPr>
        <w:t>(kg</w:t>
      </w:r>
      <w:r>
        <w:rPr>
          <w:rFonts w:eastAsiaTheme="minorEastAsia"/>
        </w:rPr>
        <w:t xml:space="preserve"> </w:t>
      </w:r>
      <w:r w:rsidRPr="00596C7D">
        <w:rPr>
          <w:rFonts w:eastAsiaTheme="minorEastAsia"/>
        </w:rPr>
        <w:t>DM/head/day)</w:t>
      </w:r>
    </w:p>
    <w:p w14:paraId="07BFF5AB" w14:textId="77777777" w:rsidR="00590BB7" w:rsidRPr="00502638" w:rsidRDefault="000A0BCA" w:rsidP="00590BB7">
      <w:pPr>
        <w:ind w:left="720" w:firstLine="720"/>
        <w:rPr>
          <w:rFonts w:eastAsiaTheme="minorEastAsia"/>
        </w:rPr>
      </w:pPr>
      <m:oMath>
        <m:sSub>
          <m:sSubPr>
            <m:ctrlPr>
              <w:rPr>
                <w:rFonts w:ascii="Cambria Math" w:hAnsi="Cambria Math" w:cstheme="minorHAnsi"/>
                <w:i/>
              </w:rPr>
            </m:ctrlPr>
          </m:sSubPr>
          <m:e>
            <m:r>
              <w:rPr>
                <w:rFonts w:ascii="Cambria Math" w:hAnsi="Cambria Math" w:cstheme="minorHAnsi"/>
              </w:rPr>
              <m:t>RI</m:t>
            </m:r>
          </m:e>
          <m:sub>
            <m:r>
              <w:rPr>
                <w:rFonts w:ascii="Cambria Math" w:hAnsi="Cambria Math" w:cstheme="minorHAnsi"/>
              </w:rPr>
              <m:t>jk</m:t>
            </m:r>
          </m:sub>
        </m:sSub>
      </m:oMath>
      <w:r w:rsidR="00590BB7" w:rsidRPr="00596C7D">
        <w:rPr>
          <w:rFonts w:eastAsiaTheme="minorEastAsia"/>
        </w:rPr>
        <w:t xml:space="preserve"> = relative intake </w:t>
      </w:r>
      <w:r w:rsidR="00590BB7">
        <w:rPr>
          <w:rFonts w:eastAsiaTheme="minorEastAsia"/>
        </w:rPr>
        <w:t>expressed as a fraction</w:t>
      </w:r>
    </w:p>
    <w:p w14:paraId="6A4042FD" w14:textId="77777777" w:rsidR="00590BB7" w:rsidRPr="00502638" w:rsidRDefault="000A0BCA" w:rsidP="00590BB7">
      <w:pPr>
        <w:ind w:left="720" w:firstLine="720"/>
        <w:rPr>
          <w:rFonts w:eastAsiaTheme="minorEastAsia"/>
        </w:rPr>
      </w:pPr>
      <m:oMath>
        <m:sSub>
          <m:sSubPr>
            <m:ctrlPr>
              <w:rPr>
                <w:rFonts w:ascii="Cambria Math" w:hAnsi="Cambria Math" w:cstheme="minorHAnsi"/>
                <w:i/>
              </w:rPr>
            </m:ctrlPr>
          </m:sSubPr>
          <m:e>
            <m:r>
              <w:rPr>
                <w:rFonts w:ascii="Cambria Math" w:hAnsi="Cambria Math" w:cstheme="minorHAnsi"/>
              </w:rPr>
              <m:t>MA</m:t>
            </m:r>
          </m:e>
          <m:sub>
            <m:r>
              <w:rPr>
                <w:rFonts w:ascii="Cambria Math" w:hAnsi="Cambria Math" w:cstheme="minorHAnsi"/>
              </w:rPr>
              <m:t>k=3,4</m:t>
            </m:r>
          </m:sub>
        </m:sSub>
      </m:oMath>
      <w:r w:rsidR="00590BB7" w:rsidRPr="00502638">
        <w:rPr>
          <w:rFonts w:eastAsiaTheme="minorEastAsia"/>
        </w:rPr>
        <w:t xml:space="preserve"> = additional intake for milk production</w:t>
      </w:r>
      <w:r w:rsidR="00590BB7">
        <w:rPr>
          <w:rFonts w:eastAsiaTheme="minorEastAsia"/>
        </w:rPr>
        <w:t xml:space="preserve"> expressed as a fraction</w:t>
      </w:r>
    </w:p>
    <w:p w14:paraId="3E56C1A5" w14:textId="77777777" w:rsidR="00590BB7" w:rsidRDefault="00590BB7" w:rsidP="00590BB7">
      <w:pPr>
        <w:ind w:left="720" w:hanging="720"/>
        <w:rPr>
          <w:rFonts w:eastAsiaTheme="minorEastAsia"/>
        </w:rPr>
      </w:pPr>
      <w:r>
        <w:t>(4)</w:t>
      </w:r>
      <w:r>
        <w:tab/>
        <w:t xml:space="preserve">In equation (3) potential intake </w:t>
      </w:r>
      <m:oMath>
        <m:r>
          <w:rPr>
            <w:rFonts w:ascii="Cambria Math" w:hAnsi="Cambria Math" w:cstheme="minorHAnsi"/>
          </w:rPr>
          <m:t>P</m:t>
        </m:r>
        <m:sSub>
          <m:sSubPr>
            <m:ctrlPr>
              <w:rPr>
                <w:rFonts w:ascii="Cambria Math" w:hAnsi="Cambria Math" w:cstheme="minorHAnsi"/>
                <w:i/>
              </w:rPr>
            </m:ctrlPr>
          </m:sSubPr>
          <m:e>
            <m:r>
              <w:rPr>
                <w:rFonts w:ascii="Cambria Math" w:hAnsi="Cambria Math" w:cstheme="minorHAnsi"/>
              </w:rPr>
              <m:t>I</m:t>
            </m:r>
          </m:e>
          <m:sub>
            <m:r>
              <w:rPr>
                <w:rFonts w:ascii="Cambria Math" w:hAnsi="Cambria Math" w:cstheme="minorHAnsi"/>
              </w:rPr>
              <m:t>jk</m:t>
            </m:r>
          </m:sub>
        </m:sSub>
      </m:oMath>
      <w:r>
        <w:t xml:space="preserve"> </w:t>
      </w:r>
      <w:r w:rsidRPr="00502638">
        <w:rPr>
          <w:rFonts w:eastAsiaTheme="minorEastAsia"/>
        </w:rPr>
        <w:t>(kg</w:t>
      </w:r>
      <w:r>
        <w:rPr>
          <w:rFonts w:eastAsiaTheme="minorEastAsia"/>
        </w:rPr>
        <w:t xml:space="preserve"> DM</w:t>
      </w:r>
      <w:r w:rsidRPr="00502638">
        <w:rPr>
          <w:rFonts w:eastAsiaTheme="minorEastAsia"/>
        </w:rPr>
        <w:t>/head/day)</w:t>
      </w:r>
      <w:r>
        <w:rPr>
          <w:rFonts w:eastAsiaTheme="minorEastAsia"/>
        </w:rPr>
        <w:t xml:space="preserve"> is calculated as</w:t>
      </w:r>
      <w:r w:rsidRPr="00502638">
        <w:rPr>
          <w:rFonts w:eastAsiaTheme="minorEastAsia"/>
        </w:rPr>
        <w:t>:</w:t>
      </w:r>
    </w:p>
    <w:p w14:paraId="214FB9B3" w14:textId="77777777" w:rsidR="00590BB7" w:rsidRDefault="00590BB7" w:rsidP="00590BB7">
      <m:oMathPara>
        <m:oMath>
          <m:r>
            <w:rPr>
              <w:rFonts w:ascii="Cambria Math" w:hAnsi="Cambria Math" w:cstheme="minorHAnsi"/>
            </w:rPr>
            <m:t>P</m:t>
          </m:r>
          <m:sSub>
            <m:sSubPr>
              <m:ctrlPr>
                <w:rPr>
                  <w:rFonts w:ascii="Cambria Math" w:hAnsi="Cambria Math" w:cstheme="minorHAnsi"/>
                  <w:i/>
                </w:rPr>
              </m:ctrlPr>
            </m:sSubPr>
            <m:e>
              <m:r>
                <w:rPr>
                  <w:rFonts w:ascii="Cambria Math" w:hAnsi="Cambria Math" w:cstheme="minorHAnsi"/>
                </w:rPr>
                <m:t>I</m:t>
              </m:r>
            </m:e>
            <m:sub>
              <m:r>
                <w:rPr>
                  <w:rFonts w:ascii="Cambria Math" w:hAnsi="Cambria Math" w:cstheme="minorHAnsi"/>
                </w:rPr>
                <m:t>jk</m:t>
              </m:r>
            </m:sub>
          </m:sSub>
          <m:r>
            <w:rPr>
              <w:rFonts w:ascii="Cambria Math" w:hAnsi="Cambria Math" w:cstheme="minorHAnsi"/>
            </w:rPr>
            <m:t>=</m:t>
          </m:r>
          <m:sSup>
            <m:sSupPr>
              <m:ctrlPr>
                <w:rPr>
                  <w:rFonts w:ascii="Cambria Math" w:hAnsi="Cambria Math" w:cstheme="minorHAnsi"/>
                  <w:i/>
                </w:rPr>
              </m:ctrlPr>
            </m:sSupPr>
            <m:e>
              <m:d>
                <m:dPr>
                  <m:ctrlPr>
                    <w:rPr>
                      <w:rFonts w:ascii="Cambria Math" w:hAnsi="Cambria Math" w:cstheme="minorHAnsi"/>
                      <w:i/>
                    </w:rPr>
                  </m:ctrlPr>
                </m:dPr>
                <m:e>
                  <m:r>
                    <w:rPr>
                      <w:rFonts w:ascii="Cambria Math" w:hAnsi="Cambria Math" w:cstheme="minorHAnsi"/>
                    </w:rPr>
                    <m:t>104.7×</m:t>
                  </m:r>
                  <m:sSub>
                    <m:sSubPr>
                      <m:ctrlPr>
                        <w:rPr>
                          <w:rFonts w:ascii="Cambria Math" w:hAnsi="Cambria Math" w:cstheme="minorHAnsi"/>
                          <w:i/>
                        </w:rPr>
                      </m:ctrlPr>
                    </m:sSubPr>
                    <m:e>
                      <m:r>
                        <w:rPr>
                          <w:rFonts w:ascii="Cambria Math" w:hAnsi="Cambria Math" w:cstheme="minorHAnsi"/>
                        </w:rPr>
                        <m:t>qm</m:t>
                      </m:r>
                    </m:e>
                    <m:sub>
                      <m:r>
                        <w:rPr>
                          <w:rFonts w:ascii="Cambria Math" w:hAnsi="Cambria Math" w:cstheme="minorHAnsi"/>
                        </w:rPr>
                        <m:t>jk</m:t>
                      </m:r>
                    </m:sub>
                  </m:sSub>
                  <m:r>
                    <w:rPr>
                      <w:rFonts w:ascii="Cambria Math" w:hAnsi="Cambria Math" w:cstheme="minorHAnsi"/>
                    </w:rPr>
                    <m:t>+0.307×</m:t>
                  </m:r>
                  <m:sSub>
                    <m:sSubPr>
                      <m:ctrlPr>
                        <w:rPr>
                          <w:rFonts w:ascii="Cambria Math" w:hAnsi="Cambria Math" w:cstheme="minorHAnsi"/>
                          <w:i/>
                        </w:rPr>
                      </m:ctrlPr>
                    </m:sSubPr>
                    <m:e>
                      <m:r>
                        <w:rPr>
                          <w:rFonts w:ascii="Cambria Math" w:hAnsi="Cambria Math" w:cstheme="minorHAnsi"/>
                        </w:rPr>
                        <m:t>W</m:t>
                      </m:r>
                    </m:e>
                    <m:sub>
                      <m:r>
                        <w:rPr>
                          <w:rFonts w:ascii="Cambria Math" w:hAnsi="Cambria Math" w:cstheme="minorHAnsi"/>
                        </w:rPr>
                        <m:t>jk</m:t>
                      </m:r>
                    </m:sub>
                  </m:sSub>
                  <m:r>
                    <w:rPr>
                      <w:rFonts w:ascii="Cambria Math" w:hAnsi="Cambria Math" w:cstheme="minorHAnsi"/>
                    </w:rPr>
                    <m:t>-15</m:t>
                  </m:r>
                </m:e>
              </m:d>
              <m:sSub>
                <m:sSubPr>
                  <m:ctrlPr>
                    <w:rPr>
                      <w:rFonts w:ascii="Cambria Math" w:hAnsi="Cambria Math" w:cstheme="minorHAnsi"/>
                      <w:i/>
                    </w:rPr>
                  </m:ctrlPr>
                </m:sSubPr>
                <m:e>
                  <m:r>
                    <w:rPr>
                      <w:rFonts w:ascii="Cambria Math" w:hAnsi="Cambria Math" w:cstheme="minorHAnsi"/>
                    </w:rPr>
                    <m:t>×W</m:t>
                  </m:r>
                </m:e>
                <m:sub>
                  <m:r>
                    <w:rPr>
                      <w:rFonts w:ascii="Cambria Math" w:hAnsi="Cambria Math" w:cstheme="minorHAnsi"/>
                    </w:rPr>
                    <m:t>jk</m:t>
                  </m:r>
                </m:sub>
              </m:sSub>
            </m:e>
            <m:sup>
              <m:r>
                <w:rPr>
                  <w:rFonts w:ascii="Cambria Math" w:hAnsi="Cambria Math" w:cstheme="minorHAnsi"/>
                </w:rPr>
                <m:t>0.75</m:t>
              </m:r>
            </m:sup>
          </m:sSup>
          <m:r>
            <w:rPr>
              <w:rFonts w:ascii="Cambria Math" w:hAnsi="Cambria Math" w:cstheme="minorHAnsi"/>
            </w:rPr>
            <m:t xml:space="preserve"> ×</m:t>
          </m:r>
          <m:sSup>
            <m:sSupPr>
              <m:ctrlPr>
                <w:rPr>
                  <w:rFonts w:ascii="Cambria Math" w:hAnsi="Cambria Math" w:cstheme="minorHAnsi"/>
                  <w:i/>
                </w:rPr>
              </m:ctrlPr>
            </m:sSupPr>
            <m:e>
              <m:r>
                <w:rPr>
                  <w:rFonts w:ascii="Cambria Math" w:hAnsi="Cambria Math" w:cstheme="minorHAnsi"/>
                </w:rPr>
                <m:t>10</m:t>
              </m:r>
            </m:e>
            <m:sup>
              <m:r>
                <w:rPr>
                  <w:rFonts w:ascii="Cambria Math" w:hAnsi="Cambria Math" w:cstheme="minorHAnsi"/>
                </w:rPr>
                <m:t>-3</m:t>
              </m:r>
            </m:sup>
          </m:sSup>
        </m:oMath>
      </m:oMathPara>
    </w:p>
    <w:p w14:paraId="0A93CAF1" w14:textId="5DCB0AB1" w:rsidR="00590BB7" w:rsidRPr="00F44D3F" w:rsidRDefault="00590BB7" w:rsidP="00590BB7">
      <w:pPr>
        <w:rPr>
          <w:rFonts w:eastAsiaTheme="minorEastAsia"/>
        </w:rPr>
      </w:pPr>
      <w:r w:rsidRPr="00502638">
        <w:t>Where</w:t>
      </w:r>
      <w:r>
        <w:tab/>
      </w:r>
      <w:r>
        <w:tab/>
      </w:r>
      <m:oMath>
        <m:sSub>
          <m:sSubPr>
            <m:ctrlPr>
              <w:rPr>
                <w:rFonts w:ascii="Cambria Math" w:hAnsi="Cambria Math" w:cstheme="minorHAnsi"/>
                <w:i/>
              </w:rPr>
            </m:ctrlPr>
          </m:sSubPr>
          <m:e>
            <m:r>
              <w:rPr>
                <w:rFonts w:ascii="Cambria Math" w:hAnsi="Cambria Math" w:cstheme="minorHAnsi"/>
              </w:rPr>
              <m:t>W</m:t>
            </m:r>
          </m:e>
          <m:sub>
            <m:r>
              <w:rPr>
                <w:rFonts w:ascii="Cambria Math" w:hAnsi="Cambria Math" w:cstheme="minorHAnsi"/>
              </w:rPr>
              <m:t>jk</m:t>
            </m:r>
          </m:sub>
        </m:sSub>
      </m:oMath>
      <w:r w:rsidRPr="00502638">
        <w:rPr>
          <w:rFonts w:eastAsiaTheme="minorEastAsia"/>
        </w:rPr>
        <w:t xml:space="preserve"> = liveweight </w:t>
      </w:r>
      <w:r>
        <w:rPr>
          <w:rFonts w:eastAsiaTheme="minorEastAsia"/>
        </w:rPr>
        <w:t>(</w:t>
      </w:r>
      <w:r w:rsidRPr="00502638">
        <w:rPr>
          <w:rFonts w:eastAsiaTheme="minorEastAsia"/>
        </w:rPr>
        <w:t>kg</w:t>
      </w:r>
      <w:r>
        <w:rPr>
          <w:rFonts w:eastAsiaTheme="minorEastAsia"/>
        </w:rPr>
        <w:t xml:space="preserve">).  </w:t>
      </w:r>
    </w:p>
    <w:p w14:paraId="62DD3AE4" w14:textId="77777777" w:rsidR="00590BB7" w:rsidRDefault="000A0BCA" w:rsidP="00590BB7">
      <w:pPr>
        <w:ind w:left="720" w:firstLine="720"/>
        <w:rPr>
          <w:rFonts w:eastAsiaTheme="minorEastAsia"/>
        </w:rPr>
      </w:pPr>
      <m:oMath>
        <m:sSub>
          <m:sSubPr>
            <m:ctrlPr>
              <w:rPr>
                <w:rFonts w:ascii="Cambria Math" w:hAnsi="Cambria Math" w:cstheme="minorHAnsi"/>
                <w:i/>
              </w:rPr>
            </m:ctrlPr>
          </m:sSubPr>
          <m:e>
            <m:r>
              <w:rPr>
                <w:rFonts w:ascii="Cambria Math" w:hAnsi="Cambria Math" w:cstheme="minorHAnsi"/>
              </w:rPr>
              <m:t>qm</m:t>
            </m:r>
          </m:e>
          <m:sub>
            <m:r>
              <w:rPr>
                <w:rFonts w:ascii="Cambria Math" w:hAnsi="Cambria Math" w:cstheme="minorHAnsi"/>
              </w:rPr>
              <m:t>jk</m:t>
            </m:r>
          </m:sub>
        </m:sSub>
      </m:oMath>
      <w:r w:rsidR="00590BB7" w:rsidRPr="00502638">
        <w:rPr>
          <w:rFonts w:eastAsiaTheme="minorEastAsia"/>
        </w:rPr>
        <w:t xml:space="preserve"> = metabolizability o</w:t>
      </w:r>
      <w:r w:rsidR="00590BB7">
        <w:rPr>
          <w:rFonts w:eastAsiaTheme="minorEastAsia"/>
        </w:rPr>
        <w:t>f the diet</w:t>
      </w:r>
      <w:r w:rsidR="00590BB7" w:rsidRPr="00502638">
        <w:rPr>
          <w:rFonts w:eastAsiaTheme="minorEastAsia"/>
        </w:rPr>
        <w:t xml:space="preserve"> </w:t>
      </w:r>
      <w:r w:rsidR="00590BB7">
        <w:rPr>
          <w:rFonts w:eastAsiaTheme="minorEastAsia"/>
        </w:rPr>
        <w:t>expressed as a fraction</w:t>
      </w:r>
    </w:p>
    <w:p w14:paraId="76D8DC37" w14:textId="0D56C2D1" w:rsidR="00F111FC" w:rsidRDefault="00F111FC" w:rsidP="00961C14">
      <w:pPr>
        <w:ind w:left="720"/>
        <w:rPr>
          <w:rFonts w:eastAsiaTheme="minorEastAsia"/>
        </w:rPr>
      </w:pPr>
      <w:r>
        <w:t xml:space="preserve">Under Method 1, </w:t>
      </w:r>
      <w:r>
        <w:rPr>
          <w:rFonts w:eastAsiaTheme="minorEastAsia"/>
        </w:rPr>
        <w:t xml:space="preserve">default </w:t>
      </w:r>
      <m:oMath>
        <m:sSub>
          <m:sSubPr>
            <m:ctrlPr>
              <w:rPr>
                <w:rFonts w:ascii="Cambria Math" w:hAnsi="Cambria Math" w:cstheme="minorHAnsi"/>
                <w:i/>
              </w:rPr>
            </m:ctrlPr>
          </m:sSubPr>
          <m:e>
            <m:r>
              <w:rPr>
                <w:rFonts w:ascii="Cambria Math" w:hAnsi="Cambria Math" w:cstheme="minorHAnsi"/>
              </w:rPr>
              <m:t>W</m:t>
            </m:r>
          </m:e>
          <m:sub>
            <m:r>
              <w:rPr>
                <w:rFonts w:ascii="Cambria Math" w:hAnsi="Cambria Math" w:cstheme="minorHAnsi"/>
              </w:rPr>
              <m:t>jk</m:t>
            </m:r>
          </m:sub>
        </m:sSub>
      </m:oMath>
      <w:r>
        <w:rPr>
          <w:rFonts w:eastAsiaTheme="minorEastAsia"/>
        </w:rPr>
        <w:t xml:space="preserve"> is applied.</w:t>
      </w:r>
    </w:p>
    <w:p w14:paraId="5C2937A2" w14:textId="173B888D" w:rsidR="00590BB7" w:rsidRDefault="00590BB7" w:rsidP="00590BB7">
      <w:pPr>
        <w:ind w:left="720" w:hanging="720"/>
      </w:pPr>
      <w:r>
        <w:t>(5)</w:t>
      </w:r>
      <w:r>
        <w:tab/>
        <w:t xml:space="preserve">In equation (4) </w:t>
      </w:r>
      <w:proofErr w:type="spellStart"/>
      <w:r>
        <w:t>metabolizability</w:t>
      </w:r>
      <w:proofErr w:type="spellEnd"/>
      <w:r>
        <w:t xml:space="preserve"> of the diet </w:t>
      </w:r>
      <m:oMath>
        <m:sSub>
          <m:sSubPr>
            <m:ctrlPr>
              <w:rPr>
                <w:rFonts w:ascii="Cambria Math" w:hAnsi="Cambria Math" w:cstheme="minorHAnsi"/>
                <w:i/>
              </w:rPr>
            </m:ctrlPr>
          </m:sSubPr>
          <m:e>
            <m:r>
              <w:rPr>
                <w:rFonts w:ascii="Cambria Math" w:hAnsi="Cambria Math" w:cstheme="minorHAnsi"/>
              </w:rPr>
              <m:t>qm</m:t>
            </m:r>
          </m:e>
          <m:sub>
            <m:r>
              <w:rPr>
                <w:rFonts w:ascii="Cambria Math" w:hAnsi="Cambria Math" w:cstheme="minorHAnsi"/>
              </w:rPr>
              <m:t>jk</m:t>
            </m:r>
          </m:sub>
        </m:sSub>
      </m:oMath>
      <w:r>
        <w:rPr>
          <w:rFonts w:eastAsiaTheme="minorEastAsia"/>
        </w:rPr>
        <w:t xml:space="preserve"> </w:t>
      </w:r>
      <w:r>
        <w:t xml:space="preserve">based on Minson and McDonald (1987) </w:t>
      </w:r>
      <w:r>
        <w:fldChar w:fldCharType="begin"/>
      </w:r>
      <w:r>
        <w:instrText xml:space="preserve"> ADDIN ZOTERO_ITEM CSL_CITATION {"citationID":"X71vxv3B","properties":{"formattedCitation":"[3]","plainCitation":"[3]","noteIndex":0},"citationItems":[{"id":40,"uris":["http://zotero.org/users/17543967/items/KLH727JA"],"itemData":{"id":40,"type":"article-journal","container-title":"Tropical Grasslands","issue":"3","title":"Estimating intake from cattle growth","URL":"chrome-extension://dbchgeokljmcmdjbpfiaagmjdkohknec/content-script/index.html?file=https%253A%252F%252Fwww.tropicalgrasslands.info%252Fpublic%252Fjournals%252F4%252FHistoric%252FTropical%252520Grasslands%252520Journal%252520archive%252FPDFs%252FVol_21_1987%252FVol_21_03_87_pp116_122.pdf","volume":"21","author":[{"family":"Minson","given":"D.J"},{"family":"McDonald","given":"C.K"}],"issued":{"date-parts":[["1987",9]]}}}],"schema":"https://github.com/citation-style-language/schema/raw/master/csl-citation.json"} </w:instrText>
      </w:r>
      <w:r>
        <w:fldChar w:fldCharType="separate"/>
      </w:r>
      <w:r w:rsidRPr="00590BB7">
        <w:rPr>
          <w:rFonts w:cs="Arial"/>
        </w:rPr>
        <w:t>[3]</w:t>
      </w:r>
      <w:r>
        <w:fldChar w:fldCharType="end"/>
      </w:r>
      <w:r>
        <w:t xml:space="preserve"> is calculated as:</w:t>
      </w:r>
    </w:p>
    <w:p w14:paraId="344836E4" w14:textId="77777777" w:rsidR="00590BB7" w:rsidRPr="00502638" w:rsidRDefault="000A0BCA" w:rsidP="00590BB7">
      <w:pPr>
        <w:ind w:left="360"/>
        <w:rPr>
          <w:rFonts w:cstheme="minorHAnsi"/>
        </w:rPr>
      </w:pPr>
      <m:oMathPara>
        <m:oMath>
          <m:sSub>
            <m:sSubPr>
              <m:ctrlPr>
                <w:rPr>
                  <w:rFonts w:ascii="Cambria Math" w:hAnsi="Cambria Math" w:cstheme="minorHAnsi"/>
                  <w:i/>
                </w:rPr>
              </m:ctrlPr>
            </m:sSubPr>
            <m:e>
              <m:r>
                <w:rPr>
                  <w:rFonts w:ascii="Cambria Math" w:hAnsi="Cambria Math" w:cstheme="minorHAnsi"/>
                </w:rPr>
                <m:t>qm</m:t>
              </m:r>
            </m:e>
            <m:sub>
              <m:r>
                <w:rPr>
                  <w:rFonts w:ascii="Cambria Math" w:hAnsi="Cambria Math" w:cstheme="minorHAnsi"/>
                </w:rPr>
                <m:t>jk</m:t>
              </m:r>
            </m:sub>
          </m:sSub>
          <m:r>
            <w:rPr>
              <w:rFonts w:ascii="Cambria Math" w:hAnsi="Cambria Math" w:cstheme="minorHAnsi"/>
            </w:rPr>
            <m:t xml:space="preserve">= </m:t>
          </m:r>
          <m:d>
            <m:dPr>
              <m:ctrlPr>
                <w:rPr>
                  <w:rFonts w:ascii="Cambria Math" w:eastAsiaTheme="minorEastAsia" w:hAnsi="Cambria Math"/>
                </w:rPr>
              </m:ctrlPr>
            </m:dPr>
            <m:e>
              <m:r>
                <m:rPr>
                  <m:sty m:val="p"/>
                </m:rPr>
                <w:rPr>
                  <w:rFonts w:ascii="Cambria Math" w:eastAsiaTheme="minorEastAsia" w:hAnsi="Cambria Math"/>
                </w:rPr>
                <m:t xml:space="preserve">0.795 </m:t>
              </m:r>
              <m:sSub>
                <m:sSubPr>
                  <m:ctrlPr>
                    <w:rPr>
                      <w:rFonts w:ascii="Cambria Math" w:eastAsiaTheme="minorEastAsia" w:hAnsi="Cambria Math"/>
                    </w:rPr>
                  </m:ctrlPr>
                </m:sSubPr>
                <m:e>
                  <m:r>
                    <w:rPr>
                      <w:rFonts w:ascii="Cambria Math" w:hAnsi="Cambria Math" w:cstheme="minorHAnsi"/>
                    </w:rPr>
                    <m:t>×</m:t>
                  </m:r>
                  <m:r>
                    <w:rPr>
                      <w:rFonts w:ascii="Cambria Math" w:eastAsiaTheme="minorEastAsia" w:hAnsi="Cambria Math"/>
                    </w:rPr>
                    <m:t>DMD</m:t>
                  </m:r>
                </m:e>
                <m:sub>
                  <m:r>
                    <w:rPr>
                      <w:rFonts w:ascii="Cambria Math" w:eastAsiaTheme="minorEastAsia" w:hAnsi="Cambria Math"/>
                    </w:rPr>
                    <m:t>jk</m:t>
                  </m:r>
                </m:sub>
              </m:sSub>
            </m:e>
          </m:d>
          <m:r>
            <m:rPr>
              <m:sty m:val="p"/>
            </m:rPr>
            <w:rPr>
              <w:rFonts w:ascii="Cambria Math" w:eastAsiaTheme="minorEastAsia" w:hAnsi="Cambria Math"/>
            </w:rPr>
            <m:t>- 0.0014</m:t>
          </m:r>
        </m:oMath>
      </m:oMathPara>
    </w:p>
    <w:p w14:paraId="516E9807" w14:textId="6CC091C2" w:rsidR="00590BB7" w:rsidRDefault="00590BB7" w:rsidP="00590BB7">
      <w:pPr>
        <w:ind w:left="1440" w:hanging="1440"/>
        <w:rPr>
          <w:rFonts w:eastAsiaTheme="minorEastAsia"/>
        </w:rPr>
      </w:pPr>
      <w:r w:rsidRPr="00502638">
        <w:t>Where</w:t>
      </w:r>
      <w:r>
        <w:tab/>
      </w:r>
      <m:oMath>
        <m:sSub>
          <m:sSubPr>
            <m:ctrlPr>
              <w:rPr>
                <w:rFonts w:ascii="Cambria Math" w:hAnsi="Cambria Math" w:cstheme="minorHAnsi"/>
                <w:i/>
              </w:rPr>
            </m:ctrlPr>
          </m:sSubPr>
          <m:e>
            <m:r>
              <w:rPr>
                <w:rFonts w:ascii="Cambria Math" w:hAnsi="Cambria Math" w:cstheme="minorHAnsi"/>
              </w:rPr>
              <m:t>DMD</m:t>
            </m:r>
          </m:e>
          <m:sub>
            <m:r>
              <w:rPr>
                <w:rFonts w:ascii="Cambria Math" w:hAnsi="Cambria Math" w:cstheme="minorHAnsi"/>
              </w:rPr>
              <m:t>jk</m:t>
            </m:r>
          </m:sub>
        </m:sSub>
      </m:oMath>
      <w:r w:rsidRPr="00502638">
        <w:rPr>
          <w:rFonts w:eastAsiaTheme="minorEastAsia"/>
        </w:rPr>
        <w:t xml:space="preserve"> = </w:t>
      </w:r>
      <w:r>
        <w:rPr>
          <w:rFonts w:eastAsiaTheme="minorEastAsia"/>
        </w:rPr>
        <w:t xml:space="preserve">dry matter digestibility of feed (per cent). </w:t>
      </w:r>
    </w:p>
    <w:p w14:paraId="08D1857E" w14:textId="4071AC80" w:rsidR="00F111FC" w:rsidRDefault="00F111FC" w:rsidP="00F111FC">
      <w:pPr>
        <w:ind w:left="720"/>
        <w:rPr>
          <w:rFonts w:eastAsiaTheme="minorEastAsia"/>
        </w:rPr>
      </w:pPr>
      <w:r>
        <w:t xml:space="preserve">Under Method 1, </w:t>
      </w:r>
      <w:r>
        <w:rPr>
          <w:rFonts w:eastAsiaTheme="minorEastAsia"/>
        </w:rPr>
        <w:t xml:space="preserve">default </w:t>
      </w:r>
      <m:oMath>
        <m:sSub>
          <m:sSubPr>
            <m:ctrlPr>
              <w:rPr>
                <w:rFonts w:ascii="Cambria Math" w:hAnsi="Cambria Math" w:cstheme="minorHAnsi"/>
                <w:i/>
              </w:rPr>
            </m:ctrlPr>
          </m:sSubPr>
          <m:e>
            <m:r>
              <w:rPr>
                <w:rFonts w:ascii="Cambria Math" w:hAnsi="Cambria Math" w:cstheme="minorHAnsi"/>
              </w:rPr>
              <m:t>DMD</m:t>
            </m:r>
          </m:e>
          <m:sub>
            <m:r>
              <w:rPr>
                <w:rFonts w:ascii="Cambria Math" w:hAnsi="Cambria Math" w:cstheme="minorHAnsi"/>
              </w:rPr>
              <m:t>jk</m:t>
            </m:r>
          </m:sub>
        </m:sSub>
      </m:oMath>
      <w:r>
        <w:rPr>
          <w:rFonts w:eastAsiaTheme="minorEastAsia"/>
        </w:rPr>
        <w:t xml:space="preserve"> is applied.</w:t>
      </w:r>
    </w:p>
    <w:p w14:paraId="6345532C" w14:textId="77777777" w:rsidR="00F111FC" w:rsidRPr="00F44D3F" w:rsidRDefault="00F111FC" w:rsidP="00590BB7">
      <w:pPr>
        <w:ind w:left="1440" w:hanging="1440"/>
        <w:rPr>
          <w:rFonts w:eastAsiaTheme="minorEastAsia"/>
        </w:rPr>
      </w:pPr>
    </w:p>
    <w:p w14:paraId="1ACB1E29" w14:textId="6FDECA4F" w:rsidR="00590BB7" w:rsidRDefault="00590BB7" w:rsidP="00590BB7">
      <w:pPr>
        <w:ind w:left="720" w:hanging="720"/>
        <w:rPr>
          <w:rFonts w:eastAsiaTheme="minorEastAsia"/>
        </w:rPr>
      </w:pPr>
      <w:r>
        <w:rPr>
          <w:rFonts w:eastAsiaTheme="minorEastAsia"/>
        </w:rPr>
        <w:t>(6)</w:t>
      </w:r>
      <w:r>
        <w:rPr>
          <w:rFonts w:eastAsiaTheme="minorEastAsia"/>
        </w:rPr>
        <w:tab/>
        <w:t xml:space="preserve">In equation (3) relative feed intake </w:t>
      </w:r>
      <m:oMath>
        <m:sSub>
          <m:sSubPr>
            <m:ctrlPr>
              <w:rPr>
                <w:rFonts w:ascii="Cambria Math" w:hAnsi="Cambria Math" w:cstheme="minorHAnsi"/>
                <w:i/>
              </w:rPr>
            </m:ctrlPr>
          </m:sSubPr>
          <m:e>
            <m:r>
              <w:rPr>
                <w:rFonts w:ascii="Cambria Math" w:hAnsi="Cambria Math" w:cstheme="minorHAnsi"/>
              </w:rPr>
              <m:t>RI</m:t>
            </m:r>
          </m:e>
          <m:sub>
            <m:r>
              <w:rPr>
                <w:rFonts w:ascii="Cambria Math" w:hAnsi="Cambria Math" w:cstheme="minorHAnsi"/>
              </w:rPr>
              <m:t>ijk</m:t>
            </m:r>
          </m:sub>
        </m:sSub>
      </m:oMath>
      <w:r>
        <w:rPr>
          <w:rFonts w:eastAsiaTheme="minorEastAsia"/>
        </w:rPr>
        <w:t xml:space="preserve"> expressed as a fraction based on </w:t>
      </w:r>
      <w:r w:rsidRPr="00CA356A">
        <w:rPr>
          <w:rFonts w:eastAsiaTheme="minorEastAsia"/>
        </w:rPr>
        <w:t xml:space="preserve">White et al. (1983) </w:t>
      </w:r>
      <w:r w:rsidRPr="00CA356A">
        <w:rPr>
          <w:rFonts w:eastAsiaTheme="minorEastAsia"/>
        </w:rPr>
        <w:fldChar w:fldCharType="begin"/>
      </w:r>
      <w:r>
        <w:rPr>
          <w:rFonts w:eastAsiaTheme="minorEastAsia"/>
        </w:rPr>
        <w:instrText xml:space="preserve"> ADDIN ZOTERO_ITEM CSL_CITATION {"citationID":"V2efPWKu","properties":{"formattedCitation":"[8]","plainCitation":"[8]","noteIndex":0},"citationItems":[{"id":74,"uris":["http://zotero.org/users/17543967/items/EKYPPKDS"],"itemData":{"id":74,"type":"article-journal","container-title":"Agricultural Systems","DOI":"10:1016/0308-521X(83)90067-7","page":"149-189","title":"A simulation model of a breeding ewe flock","volume":"10","author":[{"family":"White","given":"D.H"},{"family":"Bowman","given":"P.J"},{"family":"Morley","given":"F.H.W"},{"family":"McManus","given":"W.R"},{"family":"Filan","given":"S.J"}],"issued":{"date-parts":[["1983"]]}}}],"schema":"https://github.com/citation-style-language/schema/raw/master/csl-citation.json"} </w:instrText>
      </w:r>
      <w:r w:rsidRPr="00CA356A">
        <w:rPr>
          <w:rFonts w:eastAsiaTheme="minorEastAsia"/>
        </w:rPr>
        <w:fldChar w:fldCharType="separate"/>
      </w:r>
      <w:r w:rsidRPr="00590BB7">
        <w:rPr>
          <w:rFonts w:cs="Arial"/>
        </w:rPr>
        <w:t>[8]</w:t>
      </w:r>
      <w:r w:rsidRPr="00CA356A">
        <w:rPr>
          <w:rFonts w:eastAsiaTheme="minorEastAsia"/>
        </w:rPr>
        <w:fldChar w:fldCharType="end"/>
      </w:r>
      <w:r>
        <w:rPr>
          <w:rFonts w:eastAsiaTheme="minorEastAsia"/>
        </w:rPr>
        <w:t xml:space="preserve"> is calculated as</w:t>
      </w:r>
      <w:r w:rsidRPr="00CA356A">
        <w:rPr>
          <w:rFonts w:eastAsiaTheme="minorEastAsia"/>
        </w:rPr>
        <w:t>:</w:t>
      </w:r>
    </w:p>
    <w:p w14:paraId="7D50C7A8" w14:textId="77777777" w:rsidR="00590BB7" w:rsidRPr="00BC5823" w:rsidRDefault="000A0BCA" w:rsidP="00590BB7">
      <w:pPr>
        <w:rPr>
          <w:rFonts w:eastAsiaTheme="minorEastAsia"/>
        </w:rPr>
      </w:pPr>
      <m:oMathPara>
        <m:oMath>
          <m:sSub>
            <m:sSubPr>
              <m:ctrlPr>
                <w:rPr>
                  <w:rFonts w:ascii="Cambria Math" w:hAnsi="Cambria Math" w:cstheme="minorHAnsi"/>
                  <w:i/>
                </w:rPr>
              </m:ctrlPr>
            </m:sSubPr>
            <m:e>
              <m:r>
                <w:rPr>
                  <w:rFonts w:ascii="Cambria Math" w:hAnsi="Cambria Math" w:cstheme="minorHAnsi"/>
                </w:rPr>
                <m:t>RI</m:t>
              </m:r>
            </m:e>
            <m:sub>
              <m:r>
                <w:rPr>
                  <w:rFonts w:ascii="Cambria Math" w:hAnsi="Cambria Math" w:cstheme="minorHAnsi"/>
                </w:rPr>
                <m:t>jk</m:t>
              </m:r>
            </m:sub>
          </m:sSub>
          <m:r>
            <w:rPr>
              <w:rFonts w:ascii="Cambria Math" w:hAnsi="Cambria Math" w:cstheme="minorHAnsi"/>
            </w:rPr>
            <m:t>= 1-</m:t>
          </m:r>
          <m:sSup>
            <m:sSupPr>
              <m:ctrlPr>
                <w:rPr>
                  <w:rFonts w:ascii="Cambria Math" w:hAnsi="Cambria Math" w:cstheme="minorHAnsi"/>
                </w:rPr>
              </m:ctrlPr>
            </m:sSupPr>
            <m:e>
              <m:r>
                <m:rPr>
                  <m:sty m:val="p"/>
                </m:rPr>
                <w:rPr>
                  <w:rFonts w:ascii="Cambria Math" w:hAnsi="Cambria Math" w:cstheme="minorHAnsi"/>
                </w:rPr>
                <m:t>e</m:t>
              </m:r>
              <m:ctrlPr>
                <w:rPr>
                  <w:rFonts w:ascii="Cambria Math" w:hAnsi="Cambria Math" w:cstheme="minorHAnsi"/>
                  <w:i/>
                </w:rPr>
              </m:ctrlPr>
            </m:e>
            <m:sup>
              <m:r>
                <w:rPr>
                  <w:rFonts w:ascii="Cambria Math" w:hAnsi="Cambria Math" w:cstheme="minorHAnsi"/>
                </w:rPr>
                <m:t>-2</m:t>
              </m:r>
              <m:sSup>
                <m:sSupPr>
                  <m:ctrlPr>
                    <w:rPr>
                      <w:rFonts w:ascii="Cambria Math" w:hAnsi="Cambria Math" w:cstheme="minorHAnsi"/>
                      <w:i/>
                    </w:rPr>
                  </m:ctrlPr>
                </m:sSupPr>
                <m:e>
                  <m:d>
                    <m:dPr>
                      <m:ctrlPr>
                        <w:rPr>
                          <w:rFonts w:ascii="Cambria Math" w:hAnsi="Cambria Math" w:cstheme="minorHAnsi"/>
                          <w:i/>
                        </w:rPr>
                      </m:ctrlPr>
                    </m:dPr>
                    <m:e>
                      <m:sSub>
                        <m:sSubPr>
                          <m:ctrlPr>
                            <w:rPr>
                              <w:rFonts w:ascii="Cambria Math" w:hAnsi="Cambria Math" w:cstheme="minorHAnsi"/>
                              <w:i/>
                            </w:rPr>
                          </m:ctrlPr>
                        </m:sSubPr>
                        <m:e>
                          <m:r>
                            <w:rPr>
                              <w:rFonts w:ascii="Cambria Math" w:hAnsi="Cambria Math" w:cstheme="minorHAnsi"/>
                            </w:rPr>
                            <m:t>DMA</m:t>
                          </m:r>
                        </m:e>
                        <m:sub>
                          <m:r>
                            <w:rPr>
                              <w:rFonts w:ascii="Cambria Math" w:hAnsi="Cambria Math" w:cstheme="minorHAnsi"/>
                            </w:rPr>
                            <m:t>jk</m:t>
                          </m:r>
                        </m:sub>
                      </m:sSub>
                    </m:e>
                  </m:d>
                </m:e>
                <m:sup>
                  <m:r>
                    <w:rPr>
                      <w:rFonts w:ascii="Cambria Math" w:hAnsi="Cambria Math" w:cstheme="minorHAnsi"/>
                    </w:rPr>
                    <m:t>2</m:t>
                  </m:r>
                </m:sup>
              </m:sSup>
            </m:sup>
          </m:sSup>
          <m:r>
            <m:rPr>
              <m:sty m:val="p"/>
            </m:rPr>
            <w:rPr>
              <w:rFonts w:ascii="Cambria Math" w:hAnsi="Cambria Math" w:cstheme="minorHAnsi"/>
            </w:rPr>
            <m:t>⁡</m:t>
          </m:r>
        </m:oMath>
      </m:oMathPara>
    </w:p>
    <w:p w14:paraId="1F088426" w14:textId="795E3C5B" w:rsidR="00590BB7" w:rsidRDefault="00590BB7" w:rsidP="00590BB7">
      <w:pPr>
        <w:rPr>
          <w:rFonts w:eastAsiaTheme="minorEastAsia"/>
        </w:rPr>
      </w:pPr>
      <w:r w:rsidRPr="00502638">
        <w:t>Where</w:t>
      </w:r>
      <w:r>
        <w:tab/>
      </w:r>
      <w:r>
        <w:tab/>
      </w:r>
      <m:oMath>
        <m:sSub>
          <m:sSubPr>
            <m:ctrlPr>
              <w:rPr>
                <w:rFonts w:ascii="Cambria Math" w:hAnsi="Cambria Math" w:cstheme="minorHAnsi"/>
                <w:i/>
              </w:rPr>
            </m:ctrlPr>
          </m:sSubPr>
          <m:e>
            <m:r>
              <w:rPr>
                <w:rFonts w:ascii="Cambria Math" w:hAnsi="Cambria Math" w:cstheme="minorHAnsi"/>
              </w:rPr>
              <m:t>DMA</m:t>
            </m:r>
          </m:e>
          <m:sub>
            <m:r>
              <w:rPr>
                <w:rFonts w:ascii="Cambria Math" w:hAnsi="Cambria Math" w:cstheme="minorHAnsi"/>
              </w:rPr>
              <m:t>jk</m:t>
            </m:r>
          </m:sub>
        </m:sSub>
      </m:oMath>
      <w:r>
        <w:t xml:space="preserve"> </w:t>
      </w:r>
      <w:r w:rsidRPr="00502638">
        <w:t>= dry matter availability (t/ha)</w:t>
      </w:r>
      <w:r>
        <w:t xml:space="preserve">. </w:t>
      </w:r>
    </w:p>
    <w:p w14:paraId="6C932D11" w14:textId="464B9C79" w:rsidR="00F111FC" w:rsidRDefault="00F111FC" w:rsidP="00F111FC">
      <w:pPr>
        <w:ind w:left="720"/>
        <w:rPr>
          <w:rFonts w:eastAsiaTheme="minorEastAsia"/>
        </w:rPr>
      </w:pPr>
      <w:r>
        <w:t xml:space="preserve">Under Method 1, </w:t>
      </w:r>
      <w:r>
        <w:rPr>
          <w:rFonts w:eastAsiaTheme="minorEastAsia"/>
        </w:rPr>
        <w:t xml:space="preserve">default </w:t>
      </w:r>
      <m:oMath>
        <m:sSub>
          <m:sSubPr>
            <m:ctrlPr>
              <w:rPr>
                <w:rFonts w:ascii="Cambria Math" w:hAnsi="Cambria Math" w:cstheme="minorHAnsi"/>
                <w:i/>
              </w:rPr>
            </m:ctrlPr>
          </m:sSubPr>
          <m:e>
            <m:r>
              <w:rPr>
                <w:rFonts w:ascii="Cambria Math" w:hAnsi="Cambria Math" w:cstheme="minorHAnsi"/>
              </w:rPr>
              <m:t>DMA</m:t>
            </m:r>
          </m:e>
          <m:sub>
            <m:r>
              <w:rPr>
                <w:rFonts w:ascii="Cambria Math" w:hAnsi="Cambria Math" w:cstheme="minorHAnsi"/>
              </w:rPr>
              <m:t>jk</m:t>
            </m:r>
          </m:sub>
        </m:sSub>
      </m:oMath>
      <w:r>
        <w:rPr>
          <w:rFonts w:eastAsiaTheme="minorEastAsia"/>
        </w:rPr>
        <w:t xml:space="preserve"> is applied.</w:t>
      </w:r>
    </w:p>
    <w:p w14:paraId="76352BB9" w14:textId="77777777" w:rsidR="00F111FC" w:rsidRPr="00F44D3F" w:rsidRDefault="00F111FC" w:rsidP="00590BB7">
      <w:pPr>
        <w:rPr>
          <w:rFonts w:eastAsiaTheme="minorEastAsia"/>
        </w:rPr>
      </w:pPr>
    </w:p>
    <w:p w14:paraId="24C2730F" w14:textId="77777777" w:rsidR="00590BB7" w:rsidRPr="00502638" w:rsidRDefault="00590BB7" w:rsidP="00590BB7">
      <w:pPr>
        <w:ind w:left="720" w:hanging="720"/>
      </w:pPr>
      <w:r>
        <w:t>(7)</w:t>
      </w:r>
      <w:r>
        <w:tab/>
        <w:t>In equation (3) a</w:t>
      </w:r>
      <w:r w:rsidRPr="00502638">
        <w:t>dditional intake for milk production</w:t>
      </w:r>
      <w:r>
        <w:t xml:space="preserve"> in breeding ewes and maidens </w:t>
      </w:r>
      <m:oMath>
        <m:sSub>
          <m:sSubPr>
            <m:ctrlPr>
              <w:rPr>
                <w:rFonts w:ascii="Cambria Math" w:hAnsi="Cambria Math" w:cstheme="minorHAnsi"/>
                <w:i/>
              </w:rPr>
            </m:ctrlPr>
          </m:sSubPr>
          <m:e>
            <m:r>
              <w:rPr>
                <w:rFonts w:ascii="Cambria Math" w:hAnsi="Cambria Math" w:cstheme="minorHAnsi"/>
              </w:rPr>
              <m:t>MA</m:t>
            </m:r>
          </m:e>
          <m:sub>
            <m:r>
              <w:rPr>
                <w:rFonts w:ascii="Cambria Math" w:hAnsi="Cambria Math" w:cstheme="minorHAnsi"/>
              </w:rPr>
              <m:t>jk=3,4</m:t>
            </m:r>
          </m:sub>
        </m:sSub>
      </m:oMath>
      <w:r>
        <w:rPr>
          <w:rFonts w:eastAsiaTheme="minorEastAsia"/>
        </w:rPr>
        <w:t xml:space="preserve"> </w:t>
      </w:r>
      <w:r w:rsidRPr="00502638">
        <w:t xml:space="preserve">is calculated </w:t>
      </w:r>
      <w:r>
        <w:t>as</w:t>
      </w:r>
      <w:r w:rsidRPr="00502638">
        <w:t>:</w:t>
      </w:r>
    </w:p>
    <w:p w14:paraId="52C4C457" w14:textId="77777777" w:rsidR="00590BB7" w:rsidRDefault="000A0BCA" w:rsidP="00590BB7">
      <m:oMathPara>
        <m:oMath>
          <m:sSub>
            <m:sSubPr>
              <m:ctrlPr>
                <w:rPr>
                  <w:rFonts w:ascii="Cambria Math" w:hAnsi="Cambria Math" w:cstheme="minorHAnsi"/>
                  <w:i/>
                </w:rPr>
              </m:ctrlPr>
            </m:sSubPr>
            <m:e>
              <m:r>
                <w:rPr>
                  <w:rFonts w:ascii="Cambria Math" w:hAnsi="Cambria Math" w:cstheme="minorHAnsi"/>
                </w:rPr>
                <m:t>MA</m:t>
              </m:r>
            </m:e>
            <m:sub>
              <m:r>
                <w:rPr>
                  <w:rFonts w:ascii="Cambria Math" w:hAnsi="Cambria Math" w:cstheme="minorHAnsi"/>
                </w:rPr>
                <m:t>jk=3,4</m:t>
              </m:r>
            </m:sub>
          </m:sSub>
          <m:r>
            <w:rPr>
              <w:rFonts w:ascii="Cambria Math" w:hAnsi="Cambria Math" w:cstheme="minorHAnsi"/>
            </w:rPr>
            <m:t>=</m:t>
          </m:r>
          <m:d>
            <m:dPr>
              <m:ctrlPr>
                <w:rPr>
                  <w:rFonts w:ascii="Cambria Math" w:hAnsi="Cambria Math" w:cstheme="minorHAnsi"/>
                  <w:i/>
                </w:rPr>
              </m:ctrlPr>
            </m:dPr>
            <m:e>
              <m:sSub>
                <m:sSubPr>
                  <m:ctrlPr>
                    <w:rPr>
                      <w:rFonts w:ascii="Cambria Math" w:hAnsi="Cambria Math" w:cstheme="minorHAnsi"/>
                      <w:i/>
                    </w:rPr>
                  </m:ctrlPr>
                </m:sSubPr>
                <m:e>
                  <m:r>
                    <w:rPr>
                      <w:rFonts w:ascii="Cambria Math" w:hAnsi="Cambria Math" w:cstheme="minorHAnsi"/>
                    </w:rPr>
                    <m:t>LE</m:t>
                  </m:r>
                </m:e>
                <m:sub>
                  <m:r>
                    <w:rPr>
                      <w:rFonts w:ascii="Cambria Math" w:hAnsi="Cambria Math" w:cstheme="minorHAnsi"/>
                    </w:rPr>
                    <m:t>jk=3,4</m:t>
                  </m:r>
                </m:sub>
              </m:sSub>
              <m:r>
                <w:rPr>
                  <w:rFonts w:ascii="Cambria Math" w:hAnsi="Cambria Math" w:cstheme="minorHAnsi"/>
                </w:rPr>
                <m:t xml:space="preserve"> ×</m:t>
              </m:r>
              <m:sSub>
                <m:sSubPr>
                  <m:ctrlPr>
                    <w:rPr>
                      <w:rFonts w:ascii="Cambria Math" w:hAnsi="Cambria Math" w:cstheme="minorHAnsi"/>
                      <w:i/>
                    </w:rPr>
                  </m:ctrlPr>
                </m:sSubPr>
                <m:e>
                  <m:r>
                    <w:rPr>
                      <w:rFonts w:ascii="Cambria Math" w:hAnsi="Cambria Math" w:cstheme="minorHAnsi"/>
                    </w:rPr>
                    <m:t>FA</m:t>
                  </m:r>
                </m:e>
                <m:sub>
                  <m:r>
                    <w:rPr>
                      <w:rFonts w:ascii="Cambria Math" w:hAnsi="Cambria Math" w:cstheme="minorHAnsi"/>
                    </w:rPr>
                    <m:t>k=3,4</m:t>
                  </m:r>
                </m:sub>
              </m:sSub>
            </m:e>
          </m:d>
          <m:r>
            <w:rPr>
              <w:rFonts w:ascii="Cambria Math" w:hAnsi="Cambria Math" w:cstheme="minorHAnsi"/>
            </w:rPr>
            <m:t>+(1-</m:t>
          </m:r>
          <m:sSub>
            <m:sSubPr>
              <m:ctrlPr>
                <w:rPr>
                  <w:rFonts w:ascii="Cambria Math" w:hAnsi="Cambria Math" w:cstheme="minorHAnsi"/>
                  <w:i/>
                </w:rPr>
              </m:ctrlPr>
            </m:sSubPr>
            <m:e>
              <m:r>
                <w:rPr>
                  <w:rFonts w:ascii="Cambria Math" w:hAnsi="Cambria Math" w:cstheme="minorHAnsi"/>
                </w:rPr>
                <m:t>LE</m:t>
              </m:r>
            </m:e>
            <m:sub>
              <m:r>
                <w:rPr>
                  <w:rFonts w:ascii="Cambria Math" w:hAnsi="Cambria Math" w:cstheme="minorHAnsi"/>
                </w:rPr>
                <m:t>jk=3,4</m:t>
              </m:r>
            </m:sub>
          </m:sSub>
          <m:r>
            <w:rPr>
              <w:rFonts w:ascii="Cambria Math" w:hAnsi="Cambria Math" w:cstheme="minorHAnsi"/>
            </w:rPr>
            <m:t xml:space="preserve">) </m:t>
          </m:r>
        </m:oMath>
      </m:oMathPara>
    </w:p>
    <w:p w14:paraId="61AD18CB" w14:textId="77777777" w:rsidR="00590BB7" w:rsidRDefault="00590BB7" w:rsidP="00590BB7">
      <w:pPr>
        <w:rPr>
          <w:rFonts w:eastAsiaTheme="minorEastAsia"/>
        </w:rPr>
      </w:pPr>
      <w:r w:rsidRPr="00502638">
        <w:t>Where</w:t>
      </w:r>
      <w:r>
        <w:tab/>
      </w:r>
      <w:r>
        <w:tab/>
      </w:r>
      <m:oMath>
        <m:sSub>
          <m:sSubPr>
            <m:ctrlPr>
              <w:rPr>
                <w:rFonts w:ascii="Cambria Math" w:hAnsi="Cambria Math" w:cstheme="minorHAnsi"/>
                <w:i/>
              </w:rPr>
            </m:ctrlPr>
          </m:sSubPr>
          <m:e>
            <m:r>
              <w:rPr>
                <w:rFonts w:ascii="Cambria Math" w:hAnsi="Cambria Math" w:cstheme="minorHAnsi"/>
              </w:rPr>
              <m:t>LE</m:t>
            </m:r>
          </m:e>
          <m:sub>
            <m:r>
              <w:rPr>
                <w:rFonts w:ascii="Cambria Math" w:hAnsi="Cambria Math" w:cstheme="minorHAnsi"/>
              </w:rPr>
              <m:t>jk=3,4</m:t>
            </m:r>
          </m:sub>
        </m:sSub>
      </m:oMath>
      <w:r w:rsidRPr="00502638">
        <w:rPr>
          <w:rFonts w:eastAsiaTheme="minorEastAsia"/>
        </w:rPr>
        <w:t xml:space="preserve"> = proportion of ewes</w:t>
      </w:r>
      <w:r>
        <w:rPr>
          <w:rFonts w:eastAsiaTheme="minorEastAsia"/>
        </w:rPr>
        <w:t xml:space="preserve"> and maidens</w:t>
      </w:r>
      <w:r w:rsidRPr="00502638">
        <w:rPr>
          <w:rFonts w:eastAsiaTheme="minorEastAsia"/>
        </w:rPr>
        <w:t xml:space="preserve"> lactating</w:t>
      </w:r>
      <w:r>
        <w:rPr>
          <w:rFonts w:eastAsiaTheme="minorEastAsia"/>
        </w:rPr>
        <w:t xml:space="preserve"> expressed as fraction</w:t>
      </w:r>
    </w:p>
    <w:p w14:paraId="489CFFC2" w14:textId="77777777" w:rsidR="00590BB7" w:rsidRDefault="000A0BCA" w:rsidP="00590BB7">
      <w:pPr>
        <w:ind w:left="720" w:firstLine="720"/>
        <w:rPr>
          <w:rFonts w:eastAsiaTheme="minorEastAsia"/>
        </w:rPr>
      </w:pPr>
      <m:oMath>
        <m:sSub>
          <m:sSubPr>
            <m:ctrlPr>
              <w:rPr>
                <w:rFonts w:ascii="Cambria Math" w:hAnsi="Cambria Math" w:cstheme="minorHAnsi"/>
                <w:i/>
              </w:rPr>
            </m:ctrlPr>
          </m:sSubPr>
          <m:e>
            <m:r>
              <w:rPr>
                <w:rFonts w:ascii="Cambria Math" w:hAnsi="Cambria Math" w:cstheme="minorHAnsi"/>
              </w:rPr>
              <m:t>FA</m:t>
            </m:r>
          </m:e>
          <m:sub>
            <m:r>
              <w:rPr>
                <w:rFonts w:ascii="Cambria Math" w:hAnsi="Cambria Math" w:cstheme="minorHAnsi"/>
              </w:rPr>
              <m:t>k=3,4</m:t>
            </m:r>
          </m:sub>
        </m:sSub>
      </m:oMath>
      <w:r w:rsidR="00590BB7" w:rsidRPr="00502638">
        <w:rPr>
          <w:rFonts w:eastAsiaTheme="minorEastAsia"/>
        </w:rPr>
        <w:t xml:space="preserve"> = feed adjustment value</w:t>
      </w:r>
      <w:r w:rsidR="00590BB7">
        <w:rPr>
          <w:rFonts w:eastAsiaTheme="minorEastAsia"/>
        </w:rPr>
        <w:t xml:space="preserve"> expresses as fraction</w:t>
      </w:r>
    </w:p>
    <w:p w14:paraId="4A0C916A" w14:textId="77777777" w:rsidR="00590BB7" w:rsidRPr="00EE329E" w:rsidRDefault="00590BB7" w:rsidP="00590BB7">
      <w:pPr>
        <w:ind w:left="720"/>
        <w:rPr>
          <w:color w:val="auto"/>
        </w:rPr>
      </w:pPr>
      <w:r>
        <w:rPr>
          <w:rFonts w:eastAsiaTheme="minorEastAsia"/>
        </w:rPr>
        <w:t xml:space="preserve">Additional intake for milk production for non-lactating sheep </w:t>
      </w:r>
      <m:oMath>
        <m:sSub>
          <m:sSubPr>
            <m:ctrlPr>
              <w:rPr>
                <w:rFonts w:ascii="Cambria Math" w:hAnsi="Cambria Math" w:cstheme="minorHAnsi"/>
                <w:i/>
              </w:rPr>
            </m:ctrlPr>
          </m:sSubPr>
          <m:e>
            <m:r>
              <w:rPr>
                <w:rFonts w:ascii="Cambria Math" w:hAnsi="Cambria Math" w:cstheme="minorHAnsi"/>
              </w:rPr>
              <m:t>MA</m:t>
            </m:r>
          </m:e>
          <m:sub>
            <m:r>
              <w:rPr>
                <w:rFonts w:ascii="Cambria Math" w:hAnsi="Cambria Math" w:cstheme="minorHAnsi"/>
              </w:rPr>
              <m:t>jk=1,2,5,6</m:t>
            </m:r>
          </m:sub>
        </m:sSub>
        <m:r>
          <w:rPr>
            <w:rFonts w:ascii="Cambria Math" w:hAnsi="Cambria Math" w:cstheme="minorHAnsi"/>
          </w:rPr>
          <m:t xml:space="preserve"> </m:t>
        </m:r>
      </m:oMath>
      <w:r>
        <w:rPr>
          <w:rFonts w:eastAsiaTheme="minorEastAsia"/>
        </w:rPr>
        <w:t>should be set to 1.</w:t>
      </w:r>
    </w:p>
    <w:p w14:paraId="5F33647A" w14:textId="77777777" w:rsidR="00590BB7" w:rsidRDefault="00590BB7" w:rsidP="00590BB7"/>
    <w:p w14:paraId="51A27569" w14:textId="77777777" w:rsidR="00590BB7" w:rsidRDefault="00590BB7" w:rsidP="00590BB7">
      <w:r>
        <w:t>(8)</w:t>
      </w:r>
      <w:r>
        <w:tab/>
        <w:t xml:space="preserve">In equation (7) proportion of ewes and maidens lactating </w:t>
      </w:r>
      <m:oMath>
        <m:sSub>
          <m:sSubPr>
            <m:ctrlPr>
              <w:rPr>
                <w:rFonts w:ascii="Cambria Math" w:hAnsi="Cambria Math" w:cstheme="minorHAnsi"/>
                <w:i/>
              </w:rPr>
            </m:ctrlPr>
          </m:sSubPr>
          <m:e>
            <m:r>
              <w:rPr>
                <w:rFonts w:ascii="Cambria Math" w:hAnsi="Cambria Math" w:cstheme="minorHAnsi"/>
              </w:rPr>
              <m:t>LE</m:t>
            </m:r>
          </m:e>
          <m:sub>
            <m:r>
              <w:rPr>
                <w:rFonts w:ascii="Cambria Math" w:hAnsi="Cambria Math" w:cstheme="minorHAnsi"/>
              </w:rPr>
              <m:t>jk=3,4</m:t>
            </m:r>
          </m:sub>
        </m:sSub>
      </m:oMath>
      <w:r>
        <w:t xml:space="preserve"> is calculated as:</w:t>
      </w:r>
    </w:p>
    <w:p w14:paraId="607F15DC" w14:textId="77777777" w:rsidR="00590BB7" w:rsidRDefault="000A0BCA" w:rsidP="00590BB7">
      <m:oMathPara>
        <m:oMath>
          <m:sSub>
            <m:sSubPr>
              <m:ctrlPr>
                <w:rPr>
                  <w:rFonts w:ascii="Cambria Math" w:hAnsi="Cambria Math" w:cstheme="minorHAnsi"/>
                  <w:i/>
                </w:rPr>
              </m:ctrlPr>
            </m:sSubPr>
            <m:e>
              <m:r>
                <w:rPr>
                  <w:rFonts w:ascii="Cambria Math" w:hAnsi="Cambria Math" w:cstheme="minorHAnsi"/>
                </w:rPr>
                <m:t>LE</m:t>
              </m:r>
            </m:e>
            <m:sub>
              <m:r>
                <w:rPr>
                  <w:rFonts w:ascii="Cambria Math" w:hAnsi="Cambria Math" w:cstheme="minorHAnsi"/>
                </w:rPr>
                <m:t>jk=3,4</m:t>
              </m:r>
            </m:sub>
          </m:sSub>
          <m:r>
            <w:rPr>
              <w:rFonts w:ascii="Cambria Math" w:hAnsi="Cambria Math" w:cstheme="minorHAnsi"/>
            </w:rPr>
            <m:t>=</m:t>
          </m:r>
          <m:f>
            <m:fPr>
              <m:ctrlPr>
                <w:rPr>
                  <w:rFonts w:ascii="Cambria Math" w:eastAsiaTheme="minorEastAsia" w:hAnsi="Cambria Math" w:cstheme="minorHAnsi"/>
                  <w:i/>
                </w:rPr>
              </m:ctrlPr>
            </m:fPr>
            <m:num>
              <m:sSub>
                <m:sSubPr>
                  <m:ctrlPr>
                    <w:rPr>
                      <w:rFonts w:ascii="Cambria Math" w:hAnsi="Cambria Math"/>
                      <w:i/>
                    </w:rPr>
                  </m:ctrlPr>
                </m:sSubPr>
                <m:e>
                  <m:r>
                    <w:rPr>
                      <w:rFonts w:ascii="Cambria Math" w:hAnsi="Cambria Math"/>
                    </w:rPr>
                    <m:t>LR</m:t>
                  </m:r>
                </m:e>
                <m:sub>
                  <m:r>
                    <w:rPr>
                      <w:rFonts w:ascii="Cambria Math" w:hAnsi="Cambria Math"/>
                    </w:rPr>
                    <m:t>jk=3,4</m:t>
                  </m:r>
                </m:sub>
              </m:sSub>
              <m:r>
                <w:rPr>
                  <w:rFonts w:ascii="Cambria Math" w:hAnsi="Cambria Math" w:cstheme="minorHAnsi"/>
                </w:rPr>
                <m:t>×</m:t>
              </m:r>
              <m:func>
                <m:funcPr>
                  <m:ctrlPr>
                    <w:rPr>
                      <w:rFonts w:ascii="Cambria Math" w:eastAsiaTheme="minorEastAsia" w:hAnsi="Cambria Math" w:cstheme="minorHAnsi"/>
                    </w:rPr>
                  </m:ctrlPr>
                </m:funcPr>
                <m:fName>
                  <m:r>
                    <m:rPr>
                      <m:sty m:val="p"/>
                    </m:rPr>
                    <w:rPr>
                      <w:rFonts w:ascii="Cambria Math" w:eastAsiaTheme="minorEastAsia" w:hAnsi="Cambria Math" w:cstheme="minorHAnsi"/>
                    </w:rPr>
                    <m:t>min</m:t>
                  </m:r>
                  <m:ctrlPr>
                    <w:rPr>
                      <w:rFonts w:ascii="Cambria Math" w:hAnsi="Cambria Math" w:cstheme="minorHAnsi"/>
                      <w:i/>
                    </w:rPr>
                  </m:ctrlPr>
                </m:fName>
                <m:e>
                  <m:d>
                    <m:dPr>
                      <m:ctrlPr>
                        <w:rPr>
                          <w:rFonts w:ascii="Cambria Math" w:eastAsiaTheme="minorEastAsia" w:hAnsi="Cambria Math" w:cstheme="minorHAnsi"/>
                          <w:i/>
                        </w:rPr>
                      </m:ctrlPr>
                    </m:dPr>
                    <m:e>
                      <m:sSub>
                        <m:sSubPr>
                          <m:ctrlPr>
                            <w:rPr>
                              <w:rFonts w:ascii="Cambria Math" w:hAnsi="Cambria Math" w:cstheme="minorHAnsi"/>
                              <w:i/>
                            </w:rPr>
                          </m:ctrlPr>
                        </m:sSubPr>
                        <m:e>
                          <m:r>
                            <w:rPr>
                              <w:rFonts w:ascii="Cambria Math" w:hAnsi="Cambria Math" w:cstheme="minorHAnsi"/>
                            </w:rPr>
                            <m:t>LMR</m:t>
                          </m:r>
                        </m:e>
                        <m:sub>
                          <m:r>
                            <w:rPr>
                              <w:rFonts w:ascii="Cambria Math" w:hAnsi="Cambria Math" w:cstheme="minorHAnsi"/>
                            </w:rPr>
                            <m:t>jk=3,4</m:t>
                          </m:r>
                        </m:sub>
                      </m:sSub>
                      <m:r>
                        <w:rPr>
                          <w:rFonts w:ascii="Cambria Math" w:eastAsiaTheme="minorEastAsia" w:hAnsi="Cambria Math" w:cstheme="minorHAnsi"/>
                        </w:rPr>
                        <m:t>,100</m:t>
                      </m:r>
                    </m:e>
                  </m:d>
                </m:e>
              </m:func>
              <m:ctrlPr>
                <w:rPr>
                  <w:rFonts w:ascii="Cambria Math" w:hAnsi="Cambria Math" w:cstheme="minorHAnsi"/>
                  <w:i/>
                </w:rPr>
              </m:ctrlPr>
            </m:num>
            <m:den>
              <m:r>
                <w:rPr>
                  <w:rFonts w:ascii="Cambria Math" w:eastAsiaTheme="minorEastAsia" w:hAnsi="Cambria Math" w:cstheme="minorHAnsi"/>
                </w:rPr>
                <m:t>100</m:t>
              </m:r>
            </m:den>
          </m:f>
        </m:oMath>
      </m:oMathPara>
    </w:p>
    <w:p w14:paraId="0676752A" w14:textId="77777777" w:rsidR="00590BB7" w:rsidRDefault="00590BB7" w:rsidP="00590BB7">
      <w:pPr>
        <w:rPr>
          <w:rFonts w:eastAsiaTheme="minorEastAsia"/>
        </w:rPr>
      </w:pPr>
      <w:r w:rsidRPr="00502638">
        <w:t>Where</w:t>
      </w:r>
      <w:r>
        <w:tab/>
      </w:r>
      <w:r>
        <w:tab/>
      </w:r>
      <m:oMath>
        <m:sSub>
          <m:sSubPr>
            <m:ctrlPr>
              <w:rPr>
                <w:rFonts w:ascii="Cambria Math" w:hAnsi="Cambria Math"/>
                <w:i/>
              </w:rPr>
            </m:ctrlPr>
          </m:sSubPr>
          <m:e>
            <m:r>
              <w:rPr>
                <w:rFonts w:ascii="Cambria Math" w:hAnsi="Cambria Math"/>
              </w:rPr>
              <m:t>LR</m:t>
            </m:r>
          </m:e>
          <m:sub>
            <m:r>
              <w:rPr>
                <w:rFonts w:ascii="Cambria Math" w:hAnsi="Cambria Math"/>
              </w:rPr>
              <m:t>jk=3,4</m:t>
            </m:r>
          </m:sub>
        </m:sSub>
      </m:oMath>
      <w:r>
        <w:rPr>
          <w:rFonts w:eastAsiaTheme="minorEastAsia"/>
        </w:rPr>
        <w:t xml:space="preserve"> = lambing rate of ewes and maidens (per cent)</w:t>
      </w:r>
    </w:p>
    <w:p w14:paraId="09797060" w14:textId="77777777" w:rsidR="00590BB7" w:rsidRDefault="000A0BCA" w:rsidP="00590BB7">
      <w:pPr>
        <w:ind w:left="1440"/>
        <w:rPr>
          <w:rFonts w:eastAsiaTheme="minorEastAsia"/>
        </w:rPr>
      </w:pPr>
      <m:oMath>
        <m:sSub>
          <m:sSubPr>
            <m:ctrlPr>
              <w:rPr>
                <w:rFonts w:ascii="Cambria Math" w:hAnsi="Cambria Math" w:cstheme="minorHAnsi"/>
                <w:i/>
              </w:rPr>
            </m:ctrlPr>
          </m:sSubPr>
          <m:e>
            <m:r>
              <w:rPr>
                <w:rFonts w:ascii="Cambria Math" w:hAnsi="Cambria Math" w:cstheme="minorHAnsi"/>
              </w:rPr>
              <m:t>LMR</m:t>
            </m:r>
          </m:e>
          <m:sub>
            <m:r>
              <w:rPr>
                <w:rFonts w:ascii="Cambria Math" w:hAnsi="Cambria Math" w:cstheme="minorHAnsi"/>
              </w:rPr>
              <m:t>jk=3,4</m:t>
            </m:r>
          </m:sub>
        </m:sSub>
      </m:oMath>
      <w:r w:rsidR="00590BB7">
        <w:rPr>
          <w:rFonts w:eastAsiaTheme="minorEastAsia"/>
        </w:rPr>
        <w:t xml:space="preserve"> = lamb marking rate per ewe mated (per cent)</w:t>
      </w:r>
    </w:p>
    <w:p w14:paraId="12D8DB7C" w14:textId="77777777" w:rsidR="00590BB7" w:rsidRDefault="00590BB7" w:rsidP="00590BB7">
      <w:r>
        <w:t xml:space="preserve">The lamb marking percentage may not exceed 100%, so that no more than 100% of the breeding flock can be lactating at one time. </w:t>
      </w:r>
    </w:p>
    <w:p w14:paraId="2468D7E6" w14:textId="77777777" w:rsidR="00590BB7" w:rsidRDefault="00590BB7" w:rsidP="00590BB7">
      <w:r>
        <w:t xml:space="preserve">For farms with multiple lambing events, the lambing rate and lamb marking percentage should be reported separately for each season or </w:t>
      </w:r>
      <w:proofErr w:type="gramStart"/>
      <w:r>
        <w:t>time period</w:t>
      </w:r>
      <w:proofErr w:type="gramEnd"/>
      <w:r>
        <w:t xml:space="preserve"> and the proportion of ewes and maidens lactating in that season or </w:t>
      </w:r>
      <w:proofErr w:type="gramStart"/>
      <w:r>
        <w:t>time period</w:t>
      </w:r>
      <w:proofErr w:type="gramEnd"/>
      <w:r>
        <w:t xml:space="preserve"> calculated appropriately.</w:t>
      </w:r>
    </w:p>
    <w:p w14:paraId="652F60B4" w14:textId="77777777" w:rsidR="00590BB7" w:rsidRPr="006764A2" w:rsidRDefault="00590BB7" w:rsidP="00590BB7">
      <w:pPr>
        <w:pStyle w:val="Heading4"/>
      </w:pPr>
      <w:bookmarkStart w:id="93" w:name="_Toc220922522"/>
      <w:bookmarkStart w:id="94" w:name="_Toc225350822"/>
      <w:r w:rsidRPr="006E1D7F">
        <w:t xml:space="preserve">Method </w:t>
      </w:r>
      <w:r>
        <w:t>2</w:t>
      </w:r>
      <w:r w:rsidRPr="006E1D7F">
        <w:t xml:space="preserve"> — Enteric </w:t>
      </w:r>
      <w:r>
        <w:t>Sheep</w:t>
      </w:r>
      <w:bookmarkEnd w:id="93"/>
      <w:bookmarkEnd w:id="94"/>
    </w:p>
    <w:p w14:paraId="659DC489" w14:textId="77777777" w:rsidR="00590BB7" w:rsidRDefault="00590BB7" w:rsidP="00590BB7">
      <w:pPr>
        <w:rPr>
          <w:rFonts w:eastAsiaTheme="minorEastAsia"/>
        </w:rPr>
      </w:pPr>
      <w:r>
        <w:t>Method 2 is the same as Method 1</w:t>
      </w:r>
      <w:r w:rsidRPr="00FF654B">
        <w:t xml:space="preserve"> </w:t>
      </w:r>
      <w:r>
        <w:t>except that under equations 3.4.1.1 (3) – (6) farm specific data for</w:t>
      </w:r>
      <w:r>
        <w:rPr>
          <w:rFonts w:eastAsiaTheme="minorEastAsia"/>
        </w:rPr>
        <w:t xml:space="preserve"> </w:t>
      </w:r>
      <m:oMath>
        <m:sSub>
          <m:sSubPr>
            <m:ctrlPr>
              <w:rPr>
                <w:rFonts w:ascii="Cambria Math" w:hAnsi="Cambria Math" w:cstheme="majorHAnsi"/>
                <w:i/>
                <w:szCs w:val="22"/>
              </w:rPr>
            </m:ctrlPr>
          </m:sSubPr>
          <m:e>
            <m:r>
              <w:rPr>
                <w:rFonts w:ascii="Cambria Math" w:hAnsi="Cambria Math" w:cstheme="majorHAnsi"/>
                <w:szCs w:val="22"/>
              </w:rPr>
              <m:t>W</m:t>
            </m:r>
          </m:e>
          <m:sub>
            <m:r>
              <w:rPr>
                <w:rFonts w:ascii="Cambria Math" w:hAnsi="Cambria Math" w:cstheme="majorHAnsi"/>
                <w:szCs w:val="22"/>
              </w:rPr>
              <m:t>jkl</m:t>
            </m:r>
          </m:sub>
        </m:sSub>
      </m:oMath>
      <w:r>
        <w:rPr>
          <w:rFonts w:eastAsiaTheme="minorEastAsia"/>
        </w:rPr>
        <w:t xml:space="preserve"> required for the selected time-period (i.e. seasonal, monthly or other) and farm specific  </w:t>
      </w:r>
      <m:oMath>
        <m:sSub>
          <m:sSubPr>
            <m:ctrlPr>
              <w:rPr>
                <w:rFonts w:ascii="Cambria Math" w:hAnsi="Cambria Math" w:cstheme="minorHAnsi"/>
                <w:i/>
              </w:rPr>
            </m:ctrlPr>
          </m:sSubPr>
          <m:e>
            <m:r>
              <w:rPr>
                <w:rFonts w:ascii="Cambria Math" w:hAnsi="Cambria Math" w:cstheme="minorHAnsi"/>
              </w:rPr>
              <m:t>DMD</m:t>
            </m:r>
          </m:e>
          <m:sub>
            <m:r>
              <w:rPr>
                <w:rFonts w:ascii="Cambria Math" w:hAnsi="Cambria Math" w:cstheme="minorHAnsi"/>
              </w:rPr>
              <m:t>jk</m:t>
            </m:r>
          </m:sub>
        </m:sSub>
      </m:oMath>
      <w:r>
        <w:rPr>
          <w:rFonts w:eastAsiaTheme="minorEastAsia"/>
        </w:rPr>
        <w:t xml:space="preserve"> and </w:t>
      </w:r>
      <m:oMath>
        <m:sSub>
          <m:sSubPr>
            <m:ctrlPr>
              <w:rPr>
                <w:rFonts w:ascii="Cambria Math" w:hAnsi="Cambria Math" w:cstheme="minorHAnsi"/>
                <w:i/>
              </w:rPr>
            </m:ctrlPr>
          </m:sSubPr>
          <m:e>
            <m:r>
              <w:rPr>
                <w:rFonts w:ascii="Cambria Math" w:hAnsi="Cambria Math" w:cstheme="minorHAnsi"/>
              </w:rPr>
              <m:t>DMA</m:t>
            </m:r>
          </m:e>
          <m:sub>
            <m:r>
              <w:rPr>
                <w:rFonts w:ascii="Cambria Math" w:hAnsi="Cambria Math" w:cstheme="minorHAnsi"/>
              </w:rPr>
              <m:t>jk</m:t>
            </m:r>
          </m:sub>
        </m:sSub>
      </m:oMath>
      <w:r>
        <w:rPr>
          <w:rFonts w:eastAsiaTheme="minorEastAsia"/>
        </w:rPr>
        <w:t xml:space="preserve"> may also be applied.  </w:t>
      </w:r>
    </w:p>
    <w:p w14:paraId="7089B23B" w14:textId="77777777" w:rsidR="00590BB7" w:rsidRDefault="00590BB7" w:rsidP="00590BB7">
      <w:r>
        <w:t xml:space="preserve">Under Method 2 the selected time-period and associated </w:t>
      </w:r>
      <m:oMath>
        <m:sSub>
          <m:sSubPr>
            <m:ctrlPr>
              <w:rPr>
                <w:rFonts w:ascii="Cambria Math" w:eastAsiaTheme="minorEastAsia" w:hAnsi="Cambria Math"/>
                <w:i/>
              </w:rPr>
            </m:ctrlPr>
          </m:sSubPr>
          <m:e>
            <m:r>
              <w:rPr>
                <w:rFonts w:ascii="Cambria Math" w:eastAsiaTheme="minorEastAsia" w:hAnsi="Cambria Math"/>
              </w:rPr>
              <m:t>D</m:t>
            </m:r>
          </m:e>
          <m:sub>
            <m:r>
              <w:rPr>
                <w:rFonts w:ascii="Cambria Math" w:eastAsiaTheme="minorEastAsia" w:hAnsi="Cambria Math"/>
              </w:rPr>
              <m:t>j</m:t>
            </m:r>
          </m:sub>
        </m:sSub>
      </m:oMath>
      <w:r>
        <w:rPr>
          <w:rFonts w:eastAsiaTheme="minorEastAsia"/>
        </w:rPr>
        <w:t xml:space="preserve"> used in </w:t>
      </w:r>
      <w:r>
        <w:t>equation 3.4.1.1 (1) may be a season (</w:t>
      </w:r>
      <m:oMath>
        <m:sSub>
          <m:sSubPr>
            <m:ctrlPr>
              <w:rPr>
                <w:rFonts w:ascii="Cambria Math" w:eastAsiaTheme="minorEastAsia" w:hAnsi="Cambria Math"/>
                <w:i/>
              </w:rPr>
            </m:ctrlPr>
          </m:sSubPr>
          <m:e>
            <m:r>
              <w:rPr>
                <w:rFonts w:ascii="Cambria Math" w:eastAsiaTheme="minorEastAsia" w:hAnsi="Cambria Math"/>
              </w:rPr>
              <m:t>D</m:t>
            </m:r>
          </m:e>
          <m:sub>
            <m:r>
              <w:rPr>
                <w:rFonts w:ascii="Cambria Math" w:eastAsiaTheme="minorEastAsia" w:hAnsi="Cambria Math"/>
              </w:rPr>
              <m:t>j</m:t>
            </m:r>
          </m:sub>
        </m:sSub>
      </m:oMath>
      <w:r>
        <w:rPr>
          <w:rFonts w:eastAsiaTheme="minorEastAsia"/>
        </w:rPr>
        <w:t xml:space="preserve">= </w:t>
      </w:r>
      <w:r>
        <w:t>91.25 days), month (</w:t>
      </w:r>
      <m:oMath>
        <m:sSub>
          <m:sSubPr>
            <m:ctrlPr>
              <w:rPr>
                <w:rFonts w:ascii="Cambria Math" w:eastAsiaTheme="minorEastAsia" w:hAnsi="Cambria Math"/>
                <w:i/>
              </w:rPr>
            </m:ctrlPr>
          </m:sSubPr>
          <m:e>
            <m:r>
              <w:rPr>
                <w:rFonts w:ascii="Cambria Math" w:eastAsiaTheme="minorEastAsia" w:hAnsi="Cambria Math"/>
              </w:rPr>
              <m:t>D</m:t>
            </m:r>
          </m:e>
          <m:sub>
            <m:r>
              <w:rPr>
                <w:rFonts w:ascii="Cambria Math" w:eastAsiaTheme="minorEastAsia" w:hAnsi="Cambria Math"/>
              </w:rPr>
              <m:t>j</m:t>
            </m:r>
          </m:sub>
        </m:sSub>
      </m:oMath>
      <w:r>
        <w:rPr>
          <w:rFonts w:eastAsiaTheme="minorEastAsia"/>
        </w:rPr>
        <w:t>=</w:t>
      </w:r>
      <w:r>
        <w:t xml:space="preserve">28-31 day depending on month) or a specific </w:t>
      </w:r>
      <w:r>
        <w:lastRenderedPageBreak/>
        <w:t xml:space="preserve">number of days in a month or season if the entry and exit from farm of a specific cohort of animals is being estimated. </w:t>
      </w:r>
    </w:p>
    <w:p w14:paraId="6D8761F0" w14:textId="77777777" w:rsidR="00590BB7" w:rsidRDefault="00590BB7" w:rsidP="00590BB7"/>
    <w:p w14:paraId="7DC53297" w14:textId="77777777" w:rsidR="00590BB7" w:rsidRDefault="00590BB7" w:rsidP="00590BB7">
      <w:pPr>
        <w:spacing w:after="160" w:line="288" w:lineRule="auto"/>
        <w:ind w:left="2160"/>
      </w:pPr>
      <w:r>
        <w:br w:type="page"/>
      </w:r>
    </w:p>
    <w:p w14:paraId="1132B52F" w14:textId="77777777" w:rsidR="00590BB7" w:rsidRDefault="00590BB7" w:rsidP="00590BB7">
      <w:pPr>
        <w:pStyle w:val="Heading3"/>
      </w:pPr>
      <w:bookmarkStart w:id="95" w:name="_Toc220922523"/>
      <w:bookmarkStart w:id="96" w:name="_Toc225350823"/>
      <w:r>
        <w:lastRenderedPageBreak/>
        <w:t>Data/Parameters</w:t>
      </w:r>
      <w:bookmarkEnd w:id="95"/>
      <w:bookmarkEnd w:id="96"/>
    </w:p>
    <w:p w14:paraId="615D75F5" w14:textId="77777777" w:rsidR="00590BB7" w:rsidRDefault="00590BB7" w:rsidP="00590BB7">
      <w:pPr>
        <w:pStyle w:val="Heading4"/>
      </w:pPr>
      <w:bookmarkStart w:id="97" w:name="_Toc220922524"/>
      <w:bookmarkStart w:id="98" w:name="_Toc225350824"/>
      <w:r>
        <w:t>Input Data (Required)</w:t>
      </w:r>
      <w:bookmarkEnd w:id="97"/>
      <w:bookmarkEnd w:id="98"/>
    </w:p>
    <w:tbl>
      <w:tblPr>
        <w:tblStyle w:val="GridTable5Dark-Accent21"/>
        <w:tblW w:w="8631" w:type="dxa"/>
        <w:tblInd w:w="720" w:type="dxa"/>
        <w:tblLook w:val="0680" w:firstRow="0" w:lastRow="0" w:firstColumn="1" w:lastColumn="0" w:noHBand="1" w:noVBand="1"/>
      </w:tblPr>
      <w:tblGrid>
        <w:gridCol w:w="2534"/>
        <w:gridCol w:w="6097"/>
      </w:tblGrid>
      <w:tr w:rsidR="00590BB7" w:rsidRPr="00AA11CE" w14:paraId="5FB5C766" w14:textId="77777777">
        <w:trPr>
          <w:trHeight w:val="360"/>
        </w:trPr>
        <w:tc>
          <w:tcPr>
            <w:cnfStyle w:val="001000000000" w:firstRow="0" w:lastRow="0" w:firstColumn="1" w:lastColumn="0" w:oddVBand="0" w:evenVBand="0" w:oddHBand="0" w:evenHBand="0" w:firstRowFirstColumn="0" w:firstRowLastColumn="0" w:lastRowFirstColumn="0" w:lastRowLastColumn="0"/>
            <w:tcW w:w="2534" w:type="dxa"/>
            <w:tcBorders>
              <w:bottom w:val="single" w:sz="4" w:space="0" w:color="FFFFFF"/>
              <w:right w:val="single" w:sz="4" w:space="0" w:color="FFFFFF"/>
            </w:tcBorders>
            <w:shd w:val="clear" w:color="auto" w:fill="D9D9D9" w:themeFill="background1" w:themeFillShade="D9"/>
            <w:hideMark/>
          </w:tcPr>
          <w:p w14:paraId="59832672" w14:textId="77777777" w:rsidR="00590BB7" w:rsidRPr="00AA11CE" w:rsidRDefault="00590BB7">
            <w:pPr>
              <w:tabs>
                <w:tab w:val="left" w:pos="142"/>
                <w:tab w:val="num" w:pos="540"/>
              </w:tabs>
              <w:spacing w:before="40" w:after="40" w:line="288" w:lineRule="auto"/>
              <w:rPr>
                <w:color w:val="auto"/>
                <w:spacing w:val="2"/>
                <w:kern w:val="21"/>
                <w:sz w:val="19"/>
                <w:szCs w:val="19"/>
              </w:rPr>
            </w:pPr>
            <w:r w:rsidRPr="00AA11CE">
              <w:rPr>
                <w:color w:val="auto"/>
                <w:spacing w:val="2"/>
                <w:kern w:val="21"/>
                <w:sz w:val="19"/>
                <w:szCs w:val="19"/>
              </w:rPr>
              <w:t>Data / Parameter</w:t>
            </w:r>
          </w:p>
        </w:tc>
        <w:tc>
          <w:tcPr>
            <w:tcW w:w="6097" w:type="dxa"/>
            <w:tcBorders>
              <w:top w:val="single" w:sz="4" w:space="0" w:color="FFFFFF"/>
              <w:left w:val="single" w:sz="4" w:space="0" w:color="FFFFFF"/>
              <w:bottom w:val="single" w:sz="4" w:space="0" w:color="FFFFFF"/>
              <w:right w:val="single" w:sz="4" w:space="0" w:color="FFFFFF"/>
            </w:tcBorders>
            <w:shd w:val="clear" w:color="auto" w:fill="F2F2F2"/>
          </w:tcPr>
          <w:p w14:paraId="1766D994" w14:textId="77777777" w:rsidR="00590BB7" w:rsidRPr="00AA11CE" w:rsidRDefault="00590BB7">
            <w:pPr>
              <w:tabs>
                <w:tab w:val="left" w:pos="142"/>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iCs/>
                <w:color w:val="auto"/>
                <w:spacing w:val="2"/>
                <w:kern w:val="21"/>
                <w:sz w:val="19"/>
                <w:szCs w:val="19"/>
                <w:vertAlign w:val="subscript"/>
              </w:rPr>
            </w:pPr>
            <w:proofErr w:type="spellStart"/>
            <w:r w:rsidRPr="00AA11CE">
              <w:rPr>
                <w:iCs/>
                <w:color w:val="auto"/>
                <w:spacing w:val="2"/>
                <w:kern w:val="21"/>
                <w:sz w:val="19"/>
                <w:szCs w:val="19"/>
              </w:rPr>
              <w:t>N</w:t>
            </w:r>
            <w:r>
              <w:rPr>
                <w:iCs/>
                <w:color w:val="auto"/>
                <w:spacing w:val="2"/>
                <w:kern w:val="21"/>
                <w:sz w:val="19"/>
                <w:szCs w:val="19"/>
                <w:vertAlign w:val="subscript"/>
              </w:rPr>
              <w:t>jk</w:t>
            </w:r>
            <w:proofErr w:type="spellEnd"/>
          </w:p>
        </w:tc>
      </w:tr>
      <w:tr w:rsidR="00590BB7" w:rsidRPr="00AA11CE" w14:paraId="3B77F93F" w14:textId="77777777">
        <w:trPr>
          <w:trHeight w:val="360"/>
        </w:trPr>
        <w:tc>
          <w:tcPr>
            <w:cnfStyle w:val="001000000000" w:firstRow="0" w:lastRow="0" w:firstColumn="1" w:lastColumn="0" w:oddVBand="0" w:evenVBand="0" w:oddHBand="0" w:evenHBand="0" w:firstRowFirstColumn="0" w:firstRowLastColumn="0" w:lastRowFirstColumn="0" w:lastRowLastColumn="0"/>
            <w:tcW w:w="2534" w:type="dxa"/>
            <w:tcBorders>
              <w:top w:val="single" w:sz="4" w:space="0" w:color="FFFFFF"/>
              <w:bottom w:val="single" w:sz="4" w:space="0" w:color="FFFFFF"/>
              <w:right w:val="single" w:sz="4" w:space="0" w:color="FFFFFF"/>
            </w:tcBorders>
            <w:shd w:val="clear" w:color="auto" w:fill="D9D9D9" w:themeFill="background1" w:themeFillShade="D9"/>
            <w:hideMark/>
          </w:tcPr>
          <w:p w14:paraId="5BAF7C94" w14:textId="77777777" w:rsidR="00590BB7" w:rsidRPr="00AA11CE" w:rsidRDefault="00590BB7">
            <w:pPr>
              <w:tabs>
                <w:tab w:val="left" w:pos="142"/>
                <w:tab w:val="num" w:pos="540"/>
              </w:tabs>
              <w:spacing w:before="40" w:after="40" w:line="288" w:lineRule="auto"/>
              <w:rPr>
                <w:color w:val="auto"/>
                <w:spacing w:val="2"/>
                <w:kern w:val="21"/>
                <w:sz w:val="19"/>
                <w:szCs w:val="19"/>
              </w:rPr>
            </w:pPr>
            <w:r w:rsidRPr="00AA11CE">
              <w:rPr>
                <w:color w:val="auto"/>
                <w:spacing w:val="2"/>
                <w:kern w:val="21"/>
                <w:sz w:val="19"/>
                <w:szCs w:val="19"/>
              </w:rPr>
              <w:t>Data unit</w:t>
            </w:r>
          </w:p>
        </w:tc>
        <w:tc>
          <w:tcPr>
            <w:tcW w:w="6097" w:type="dxa"/>
            <w:tcBorders>
              <w:top w:val="single" w:sz="4" w:space="0" w:color="FFFFFF"/>
              <w:left w:val="single" w:sz="4" w:space="0" w:color="FFFFFF"/>
              <w:bottom w:val="single" w:sz="4" w:space="0" w:color="FFFFFF"/>
              <w:right w:val="single" w:sz="4" w:space="0" w:color="FFFFFF"/>
            </w:tcBorders>
            <w:shd w:val="clear" w:color="auto" w:fill="F2F2F2"/>
          </w:tcPr>
          <w:p w14:paraId="764B2283" w14:textId="77777777" w:rsidR="00590BB7" w:rsidRPr="00AA11CE" w:rsidRDefault="00590BB7">
            <w:pPr>
              <w:tabs>
                <w:tab w:val="left" w:pos="142"/>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iCs/>
                <w:color w:val="auto"/>
                <w:spacing w:val="2"/>
                <w:kern w:val="21"/>
                <w:sz w:val="19"/>
                <w:szCs w:val="19"/>
              </w:rPr>
            </w:pPr>
            <w:r w:rsidRPr="00AA11CE">
              <w:rPr>
                <w:iCs/>
                <w:color w:val="auto"/>
                <w:spacing w:val="2"/>
                <w:kern w:val="21"/>
                <w:sz w:val="19"/>
                <w:szCs w:val="19"/>
              </w:rPr>
              <w:t>head</w:t>
            </w:r>
          </w:p>
        </w:tc>
      </w:tr>
      <w:tr w:rsidR="00590BB7" w:rsidRPr="00AA11CE" w14:paraId="46B08190" w14:textId="77777777">
        <w:trPr>
          <w:trHeight w:val="360"/>
        </w:trPr>
        <w:tc>
          <w:tcPr>
            <w:cnfStyle w:val="001000000000" w:firstRow="0" w:lastRow="0" w:firstColumn="1" w:lastColumn="0" w:oddVBand="0" w:evenVBand="0" w:oddHBand="0" w:evenHBand="0" w:firstRowFirstColumn="0" w:firstRowLastColumn="0" w:lastRowFirstColumn="0" w:lastRowLastColumn="0"/>
            <w:tcW w:w="2534" w:type="dxa"/>
            <w:tcBorders>
              <w:top w:val="single" w:sz="4" w:space="0" w:color="FFFFFF"/>
              <w:bottom w:val="single" w:sz="4" w:space="0" w:color="FFFFFF"/>
              <w:right w:val="single" w:sz="4" w:space="0" w:color="FFFFFF"/>
            </w:tcBorders>
            <w:shd w:val="clear" w:color="auto" w:fill="D9D9D9" w:themeFill="background1" w:themeFillShade="D9"/>
            <w:hideMark/>
          </w:tcPr>
          <w:p w14:paraId="04A1B0E5" w14:textId="77777777" w:rsidR="00590BB7" w:rsidRPr="00AA11CE" w:rsidRDefault="00590BB7">
            <w:pPr>
              <w:tabs>
                <w:tab w:val="left" w:pos="142"/>
                <w:tab w:val="num" w:pos="540"/>
              </w:tabs>
              <w:spacing w:before="40" w:after="40" w:line="288" w:lineRule="auto"/>
              <w:rPr>
                <w:color w:val="auto"/>
                <w:spacing w:val="2"/>
                <w:kern w:val="21"/>
                <w:sz w:val="19"/>
                <w:szCs w:val="19"/>
              </w:rPr>
            </w:pPr>
            <w:r w:rsidRPr="00AA11CE">
              <w:rPr>
                <w:color w:val="auto"/>
                <w:spacing w:val="2"/>
                <w:kern w:val="21"/>
                <w:sz w:val="19"/>
                <w:szCs w:val="19"/>
              </w:rPr>
              <w:t>Description</w:t>
            </w:r>
          </w:p>
        </w:tc>
        <w:tc>
          <w:tcPr>
            <w:tcW w:w="6097" w:type="dxa"/>
            <w:tcBorders>
              <w:top w:val="single" w:sz="4" w:space="0" w:color="FFFFFF"/>
              <w:left w:val="single" w:sz="4" w:space="0" w:color="FFFFFF"/>
              <w:bottom w:val="single" w:sz="4" w:space="0" w:color="FFFFFF"/>
              <w:right w:val="single" w:sz="4" w:space="0" w:color="FFFFFF"/>
            </w:tcBorders>
            <w:shd w:val="clear" w:color="auto" w:fill="F2F2F2"/>
          </w:tcPr>
          <w:p w14:paraId="4A0BEDD9" w14:textId="670D394F" w:rsidR="00590BB7" w:rsidRPr="00AA11CE" w:rsidRDefault="00590BB7">
            <w:pPr>
              <w:tabs>
                <w:tab w:val="left" w:pos="142"/>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iCs/>
                <w:color w:val="auto"/>
                <w:spacing w:val="2"/>
                <w:kern w:val="21"/>
                <w:sz w:val="19"/>
                <w:szCs w:val="19"/>
              </w:rPr>
            </w:pPr>
            <w:r w:rsidRPr="00AA11CE">
              <w:rPr>
                <w:iCs/>
                <w:color w:val="auto"/>
                <w:spacing w:val="2"/>
                <w:kern w:val="21"/>
                <w:sz w:val="19"/>
                <w:szCs w:val="19"/>
              </w:rPr>
              <w:t>Number of sheep in each class</w:t>
            </w:r>
            <w:r>
              <w:rPr>
                <w:iCs/>
                <w:color w:val="auto"/>
                <w:spacing w:val="2"/>
                <w:kern w:val="21"/>
                <w:sz w:val="19"/>
                <w:szCs w:val="19"/>
              </w:rPr>
              <w:t xml:space="preserve"> k</w:t>
            </w:r>
            <w:r w:rsidR="00E65699">
              <w:rPr>
                <w:iCs/>
                <w:color w:val="auto"/>
                <w:spacing w:val="2"/>
                <w:kern w:val="21"/>
                <w:sz w:val="19"/>
                <w:szCs w:val="19"/>
              </w:rPr>
              <w:t>.</w:t>
            </w:r>
          </w:p>
        </w:tc>
      </w:tr>
      <w:tr w:rsidR="00590BB7" w:rsidRPr="00AA11CE" w14:paraId="7B3B4CCC" w14:textId="77777777">
        <w:trPr>
          <w:trHeight w:val="360"/>
        </w:trPr>
        <w:tc>
          <w:tcPr>
            <w:cnfStyle w:val="001000000000" w:firstRow="0" w:lastRow="0" w:firstColumn="1" w:lastColumn="0" w:oddVBand="0" w:evenVBand="0" w:oddHBand="0" w:evenHBand="0" w:firstRowFirstColumn="0" w:firstRowLastColumn="0" w:lastRowFirstColumn="0" w:lastRowLastColumn="0"/>
            <w:tcW w:w="2534" w:type="dxa"/>
            <w:tcBorders>
              <w:top w:val="single" w:sz="4" w:space="0" w:color="FFFFFF"/>
              <w:bottom w:val="single" w:sz="4" w:space="0" w:color="FFFFFF"/>
              <w:right w:val="single" w:sz="4" w:space="0" w:color="FFFFFF"/>
            </w:tcBorders>
            <w:shd w:val="clear" w:color="auto" w:fill="D9D9D9" w:themeFill="background1" w:themeFillShade="D9"/>
            <w:hideMark/>
          </w:tcPr>
          <w:p w14:paraId="7C674215" w14:textId="77777777" w:rsidR="00590BB7" w:rsidRPr="00AA11CE" w:rsidRDefault="00590BB7">
            <w:pPr>
              <w:tabs>
                <w:tab w:val="left" w:pos="142"/>
                <w:tab w:val="num" w:pos="540"/>
              </w:tabs>
              <w:spacing w:before="40" w:after="40" w:line="288" w:lineRule="auto"/>
              <w:rPr>
                <w:color w:val="auto"/>
                <w:spacing w:val="2"/>
                <w:kern w:val="21"/>
                <w:sz w:val="19"/>
                <w:szCs w:val="19"/>
              </w:rPr>
            </w:pPr>
            <w:r>
              <w:rPr>
                <w:rFonts w:asciiTheme="majorHAnsi" w:eastAsiaTheme="minorHAnsi" w:hAnsiTheme="majorHAnsi" w:cstheme="majorHAnsi"/>
                <w:color w:val="auto"/>
                <w:spacing w:val="2"/>
                <w:kern w:val="21"/>
                <w:sz w:val="19"/>
                <w:szCs w:val="19"/>
                <w:lang w:val="en-AU"/>
              </w:rPr>
              <w:t xml:space="preserve">Data </w:t>
            </w:r>
            <w:r w:rsidRPr="00EB63F8">
              <w:rPr>
                <w:rFonts w:asciiTheme="majorHAnsi" w:eastAsiaTheme="minorHAnsi" w:hAnsiTheme="majorHAnsi" w:cstheme="majorHAnsi"/>
                <w:color w:val="auto"/>
                <w:spacing w:val="2"/>
                <w:kern w:val="21"/>
                <w:sz w:val="19"/>
                <w:szCs w:val="19"/>
                <w:lang w:val="en-AU"/>
              </w:rPr>
              <w:t>source</w:t>
            </w:r>
          </w:p>
        </w:tc>
        <w:tc>
          <w:tcPr>
            <w:tcW w:w="6097" w:type="dxa"/>
            <w:tcBorders>
              <w:top w:val="single" w:sz="4" w:space="0" w:color="FFFFFF"/>
              <w:left w:val="single" w:sz="4" w:space="0" w:color="FFFFFF"/>
              <w:bottom w:val="single" w:sz="4" w:space="0" w:color="FFFFFF"/>
              <w:right w:val="single" w:sz="4" w:space="0" w:color="FFFFFF"/>
            </w:tcBorders>
            <w:shd w:val="clear" w:color="auto" w:fill="F2F2F2"/>
          </w:tcPr>
          <w:p w14:paraId="205F187E" w14:textId="301379A5" w:rsidR="00590BB7" w:rsidRPr="00AA11CE" w:rsidRDefault="00590BB7">
            <w:pPr>
              <w:tabs>
                <w:tab w:val="left" w:pos="142"/>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iCs/>
                <w:color w:val="auto"/>
                <w:spacing w:val="2"/>
                <w:kern w:val="21"/>
                <w:sz w:val="19"/>
                <w:szCs w:val="19"/>
              </w:rPr>
            </w:pPr>
            <w:r w:rsidRPr="00AA11CE">
              <w:rPr>
                <w:iCs/>
                <w:color w:val="auto"/>
                <w:spacing w:val="2"/>
                <w:kern w:val="21"/>
                <w:sz w:val="19"/>
                <w:szCs w:val="19"/>
              </w:rPr>
              <w:t xml:space="preserve">Farm records </w:t>
            </w:r>
            <w:r>
              <w:rPr>
                <w:iCs/>
                <w:color w:val="auto"/>
                <w:spacing w:val="2"/>
                <w:kern w:val="21"/>
                <w:sz w:val="19"/>
                <w:szCs w:val="19"/>
              </w:rPr>
              <w:t xml:space="preserve">and herd flow model </w:t>
            </w:r>
            <w:r w:rsidRPr="00AA11CE">
              <w:rPr>
                <w:iCs/>
                <w:color w:val="auto"/>
                <w:spacing w:val="2"/>
                <w:kern w:val="21"/>
                <w:sz w:val="19"/>
                <w:szCs w:val="19"/>
              </w:rPr>
              <w:t xml:space="preserve">– </w:t>
            </w:r>
            <w:r w:rsidRPr="00892B90">
              <w:rPr>
                <w:rFonts w:asciiTheme="majorHAnsi" w:eastAsiaTheme="minorHAnsi" w:hAnsiTheme="majorHAnsi" w:cstheme="majorHAnsi"/>
                <w:iCs/>
                <w:spacing w:val="2"/>
                <w:kern w:val="21"/>
                <w:sz w:val="19"/>
                <w:szCs w:val="19"/>
                <w:lang w:val="en-AU"/>
              </w:rPr>
              <w:t>see Chapter 1 Section 1.</w:t>
            </w:r>
            <w:r>
              <w:rPr>
                <w:rFonts w:asciiTheme="majorHAnsi" w:eastAsiaTheme="minorHAnsi" w:hAnsiTheme="majorHAnsi" w:cstheme="majorHAnsi"/>
                <w:iCs/>
                <w:spacing w:val="2"/>
                <w:kern w:val="21"/>
                <w:sz w:val="19"/>
                <w:szCs w:val="19"/>
                <w:lang w:val="en-AU"/>
              </w:rPr>
              <w:t>9</w:t>
            </w:r>
            <w:r w:rsidR="00E65699">
              <w:rPr>
                <w:rFonts w:asciiTheme="majorHAnsi" w:eastAsiaTheme="minorHAnsi" w:hAnsiTheme="majorHAnsi" w:cstheme="majorHAnsi"/>
                <w:iCs/>
                <w:spacing w:val="2"/>
                <w:kern w:val="21"/>
                <w:sz w:val="19"/>
                <w:szCs w:val="19"/>
                <w:lang w:val="en-AU"/>
              </w:rPr>
              <w:t>.</w:t>
            </w:r>
          </w:p>
        </w:tc>
      </w:tr>
      <w:tr w:rsidR="00590BB7" w:rsidRPr="00AA11CE" w14:paraId="0F17E7D2" w14:textId="77777777">
        <w:trPr>
          <w:trHeight w:val="360"/>
        </w:trPr>
        <w:tc>
          <w:tcPr>
            <w:cnfStyle w:val="001000000000" w:firstRow="0" w:lastRow="0" w:firstColumn="1" w:lastColumn="0" w:oddVBand="0" w:evenVBand="0" w:oddHBand="0" w:evenHBand="0" w:firstRowFirstColumn="0" w:firstRowLastColumn="0" w:lastRowFirstColumn="0" w:lastRowLastColumn="0"/>
            <w:tcW w:w="2534" w:type="dxa"/>
            <w:tcBorders>
              <w:top w:val="single" w:sz="4" w:space="0" w:color="FFFFFF"/>
              <w:right w:val="single" w:sz="4" w:space="0" w:color="FFFFFF"/>
            </w:tcBorders>
            <w:shd w:val="clear" w:color="auto" w:fill="D9D9D9" w:themeFill="background1" w:themeFillShade="D9"/>
          </w:tcPr>
          <w:p w14:paraId="2CFE22B3" w14:textId="77777777" w:rsidR="00590BB7" w:rsidRPr="00AA11CE" w:rsidRDefault="00590BB7">
            <w:pPr>
              <w:tabs>
                <w:tab w:val="left" w:pos="142"/>
                <w:tab w:val="num" w:pos="540"/>
              </w:tabs>
              <w:spacing w:before="40" w:after="40" w:line="288" w:lineRule="auto"/>
              <w:rPr>
                <w:color w:val="auto"/>
                <w:spacing w:val="2"/>
                <w:kern w:val="21"/>
                <w:sz w:val="19"/>
                <w:szCs w:val="19"/>
                <w:lang w:eastAsia="ja-JP"/>
              </w:rPr>
            </w:pPr>
            <w:r w:rsidRPr="00AA11CE">
              <w:rPr>
                <w:color w:val="auto"/>
                <w:spacing w:val="2"/>
                <w:kern w:val="21"/>
                <w:sz w:val="19"/>
                <w:szCs w:val="19"/>
                <w:lang w:eastAsia="ja-JP"/>
              </w:rPr>
              <w:t xml:space="preserve">Quality assurance / quality control considerations </w:t>
            </w:r>
          </w:p>
        </w:tc>
        <w:tc>
          <w:tcPr>
            <w:tcW w:w="6097" w:type="dxa"/>
            <w:tcBorders>
              <w:top w:val="single" w:sz="4" w:space="0" w:color="FFFFFF"/>
              <w:left w:val="single" w:sz="4" w:space="0" w:color="FFFFFF"/>
              <w:bottom w:val="single" w:sz="4" w:space="0" w:color="FFFFFF"/>
              <w:right w:val="single" w:sz="4" w:space="0" w:color="FFFFFF"/>
            </w:tcBorders>
            <w:shd w:val="clear" w:color="auto" w:fill="F2F2F2"/>
          </w:tcPr>
          <w:p w14:paraId="380E13BC" w14:textId="54C50574" w:rsidR="00590BB7" w:rsidRPr="00AA11CE" w:rsidRDefault="00590BB7" w:rsidP="00A22F65">
            <w:pPr>
              <w:tabs>
                <w:tab w:val="left" w:pos="142"/>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iCs/>
                <w:color w:val="auto"/>
                <w:spacing w:val="2"/>
                <w:kern w:val="21"/>
                <w:sz w:val="19"/>
                <w:szCs w:val="19"/>
              </w:rPr>
            </w:pPr>
            <w:r w:rsidRPr="00EB63F8">
              <w:rPr>
                <w:rFonts w:asciiTheme="majorHAnsi" w:eastAsiaTheme="minorHAnsi" w:hAnsiTheme="majorHAnsi" w:cstheme="majorHAnsi"/>
                <w:iCs/>
                <w:color w:val="auto"/>
                <w:spacing w:val="2"/>
                <w:kern w:val="21"/>
                <w:sz w:val="19"/>
                <w:szCs w:val="19"/>
                <w:lang w:val="en-AU"/>
              </w:rPr>
              <w:t xml:space="preserve">Number of </w:t>
            </w:r>
            <w:r>
              <w:rPr>
                <w:rFonts w:asciiTheme="majorHAnsi" w:eastAsiaTheme="minorHAnsi" w:hAnsiTheme="majorHAnsi" w:cstheme="majorHAnsi"/>
                <w:iCs/>
                <w:color w:val="auto"/>
                <w:spacing w:val="2"/>
                <w:kern w:val="21"/>
                <w:sz w:val="19"/>
                <w:szCs w:val="19"/>
                <w:lang w:val="en-AU"/>
              </w:rPr>
              <w:t>sheep</w:t>
            </w:r>
            <w:r w:rsidRPr="00EB63F8">
              <w:rPr>
                <w:rFonts w:asciiTheme="majorHAnsi" w:eastAsiaTheme="minorHAnsi" w:hAnsiTheme="majorHAnsi" w:cstheme="majorHAnsi"/>
                <w:iCs/>
                <w:color w:val="auto"/>
                <w:spacing w:val="2"/>
                <w:kern w:val="21"/>
                <w:sz w:val="19"/>
                <w:szCs w:val="19"/>
                <w:lang w:val="en-AU"/>
              </w:rPr>
              <w:t xml:space="preserve"> reported </w:t>
            </w:r>
            <w:r w:rsidR="000D2748">
              <w:rPr>
                <w:rFonts w:asciiTheme="majorHAnsi" w:eastAsiaTheme="minorHAnsi" w:hAnsiTheme="majorHAnsi" w:cstheme="majorHAnsi"/>
                <w:iCs/>
                <w:color w:val="auto"/>
                <w:spacing w:val="2"/>
                <w:kern w:val="21"/>
                <w:sz w:val="19"/>
                <w:szCs w:val="19"/>
                <w:lang w:val="en-AU"/>
              </w:rPr>
              <w:t>may</w:t>
            </w:r>
            <w:r w:rsidR="000D2748" w:rsidRPr="00EB63F8">
              <w:rPr>
                <w:rFonts w:asciiTheme="majorHAnsi" w:eastAsiaTheme="minorHAnsi" w:hAnsiTheme="majorHAnsi" w:cstheme="majorHAnsi"/>
                <w:iCs/>
                <w:color w:val="auto"/>
                <w:spacing w:val="2"/>
                <w:kern w:val="21"/>
                <w:sz w:val="19"/>
                <w:szCs w:val="19"/>
                <w:lang w:val="en-AU"/>
              </w:rPr>
              <w:t xml:space="preserve"> </w:t>
            </w:r>
            <w:r w:rsidRPr="00EB63F8">
              <w:rPr>
                <w:rFonts w:asciiTheme="majorHAnsi" w:eastAsiaTheme="minorHAnsi" w:hAnsiTheme="majorHAnsi" w:cstheme="majorHAnsi"/>
                <w:iCs/>
                <w:color w:val="auto"/>
                <w:spacing w:val="2"/>
                <w:kern w:val="21"/>
                <w:sz w:val="19"/>
                <w:szCs w:val="19"/>
                <w:lang w:val="en-AU"/>
              </w:rPr>
              <w:t xml:space="preserve">be cross checked with </w:t>
            </w:r>
            <w:r>
              <w:rPr>
                <w:rFonts w:asciiTheme="majorHAnsi" w:eastAsiaTheme="minorHAnsi" w:hAnsiTheme="majorHAnsi" w:cstheme="majorHAnsi"/>
                <w:iCs/>
                <w:color w:val="auto"/>
                <w:spacing w:val="2"/>
                <w:kern w:val="21"/>
                <w:sz w:val="19"/>
                <w:szCs w:val="19"/>
                <w:lang w:val="en-AU"/>
              </w:rPr>
              <w:t xml:space="preserve">average </w:t>
            </w:r>
            <w:r w:rsidRPr="00EB63F8">
              <w:rPr>
                <w:rFonts w:asciiTheme="majorHAnsi" w:eastAsiaTheme="minorHAnsi" w:hAnsiTheme="majorHAnsi" w:cstheme="majorHAnsi"/>
                <w:iCs/>
                <w:color w:val="auto"/>
                <w:spacing w:val="2"/>
                <w:kern w:val="21"/>
                <w:sz w:val="19"/>
                <w:szCs w:val="19"/>
                <w:lang w:val="en-AU"/>
              </w:rPr>
              <w:t>stocking density for farm size</w:t>
            </w:r>
            <w:r>
              <w:rPr>
                <w:rFonts w:asciiTheme="majorHAnsi" w:eastAsiaTheme="minorHAnsi" w:hAnsiTheme="majorHAnsi" w:cstheme="majorHAnsi"/>
                <w:iCs/>
                <w:color w:val="auto"/>
                <w:spacing w:val="2"/>
                <w:kern w:val="21"/>
                <w:sz w:val="19"/>
                <w:szCs w:val="19"/>
                <w:lang w:val="en-AU"/>
              </w:rPr>
              <w:t xml:space="preserve"> and system (if known)</w:t>
            </w:r>
            <w:r w:rsidR="00A22F65">
              <w:rPr>
                <w:iCs/>
                <w:color w:val="auto"/>
                <w:spacing w:val="2"/>
                <w:kern w:val="21"/>
                <w:sz w:val="19"/>
                <w:szCs w:val="19"/>
                <w:lang w:val="en-AU"/>
              </w:rPr>
              <w:t xml:space="preserve">. </w:t>
            </w:r>
            <w:r w:rsidRPr="00AA11CE">
              <w:rPr>
                <w:rFonts w:eastAsiaTheme="minorHAnsi" w:cstheme="minorBidi"/>
                <w:iCs/>
                <w:color w:val="auto"/>
                <w:spacing w:val="2"/>
                <w:kern w:val="21"/>
                <w:sz w:val="19"/>
                <w:szCs w:val="19"/>
                <w:lang w:val="en-AU"/>
              </w:rPr>
              <w:t xml:space="preserve"> </w:t>
            </w:r>
            <w:r w:rsidR="00A22F65">
              <w:rPr>
                <w:rFonts w:eastAsiaTheme="minorHAnsi" w:cstheme="minorBidi"/>
                <w:iCs/>
                <w:color w:val="auto"/>
                <w:spacing w:val="2"/>
                <w:kern w:val="21"/>
                <w:sz w:val="19"/>
                <w:szCs w:val="19"/>
                <w:lang w:val="en-AU"/>
              </w:rPr>
              <w:t>T</w:t>
            </w:r>
            <w:r w:rsidRPr="00AA11CE">
              <w:rPr>
                <w:rFonts w:eastAsiaTheme="minorHAnsi" w:cstheme="minorBidi"/>
                <w:iCs/>
                <w:color w:val="auto"/>
                <w:spacing w:val="2"/>
                <w:kern w:val="21"/>
                <w:sz w:val="19"/>
                <w:szCs w:val="19"/>
                <w:lang w:val="en-AU"/>
              </w:rPr>
              <w:t xml:space="preserve">he class of animals on farm </w:t>
            </w:r>
            <w:r w:rsidR="000D2748">
              <w:rPr>
                <w:rFonts w:eastAsiaTheme="minorHAnsi" w:cstheme="minorBidi"/>
                <w:iCs/>
                <w:color w:val="auto"/>
                <w:spacing w:val="2"/>
                <w:kern w:val="21"/>
                <w:sz w:val="19"/>
                <w:szCs w:val="19"/>
                <w:lang w:val="en-AU"/>
              </w:rPr>
              <w:t>may</w:t>
            </w:r>
            <w:r w:rsidR="00A22F65">
              <w:rPr>
                <w:rFonts w:eastAsiaTheme="minorHAnsi" w:cstheme="minorBidi"/>
                <w:iCs/>
                <w:color w:val="auto"/>
                <w:spacing w:val="2"/>
                <w:kern w:val="21"/>
                <w:sz w:val="19"/>
                <w:szCs w:val="19"/>
                <w:lang w:val="en-AU"/>
              </w:rPr>
              <w:t xml:space="preserve"> be crossed checked</w:t>
            </w:r>
            <w:r w:rsidRPr="00AA11CE">
              <w:rPr>
                <w:rFonts w:eastAsiaTheme="minorHAnsi" w:cstheme="minorBidi"/>
                <w:iCs/>
                <w:color w:val="auto"/>
                <w:spacing w:val="2"/>
                <w:kern w:val="21"/>
                <w:sz w:val="19"/>
                <w:szCs w:val="19"/>
                <w:lang w:val="en-AU"/>
              </w:rPr>
              <w:t xml:space="preserve"> with expected enterprise on farm. For example, self-replacing systems vs purchased breeder or trading systems.</w:t>
            </w:r>
          </w:p>
        </w:tc>
      </w:tr>
    </w:tbl>
    <w:p w14:paraId="23251292" w14:textId="77777777" w:rsidR="00590BB7" w:rsidRPr="00AA11CE" w:rsidRDefault="00590BB7" w:rsidP="00590BB7">
      <w:pPr>
        <w:rPr>
          <w:color w:val="auto"/>
          <w:sz w:val="19"/>
          <w:szCs w:val="19"/>
        </w:rPr>
      </w:pPr>
    </w:p>
    <w:tbl>
      <w:tblPr>
        <w:tblStyle w:val="GridTable5Dark-Accent21"/>
        <w:tblW w:w="8631" w:type="dxa"/>
        <w:tblInd w:w="720" w:type="dxa"/>
        <w:tblLook w:val="0680" w:firstRow="0" w:lastRow="0" w:firstColumn="1" w:lastColumn="0" w:noHBand="1" w:noVBand="1"/>
      </w:tblPr>
      <w:tblGrid>
        <w:gridCol w:w="2534"/>
        <w:gridCol w:w="6097"/>
      </w:tblGrid>
      <w:tr w:rsidR="00590BB7" w:rsidRPr="00AA11CE" w14:paraId="3A8A4213" w14:textId="77777777">
        <w:trPr>
          <w:trHeight w:val="360"/>
        </w:trPr>
        <w:tc>
          <w:tcPr>
            <w:cnfStyle w:val="001000000000" w:firstRow="0" w:lastRow="0" w:firstColumn="1" w:lastColumn="0" w:oddVBand="0" w:evenVBand="0" w:oddHBand="0" w:evenHBand="0" w:firstRowFirstColumn="0" w:firstRowLastColumn="0" w:lastRowFirstColumn="0" w:lastRowLastColumn="0"/>
            <w:tcW w:w="2534" w:type="dxa"/>
            <w:tcBorders>
              <w:bottom w:val="single" w:sz="4" w:space="0" w:color="FFFFFF"/>
              <w:right w:val="single" w:sz="4" w:space="0" w:color="FFFFFF"/>
            </w:tcBorders>
            <w:shd w:val="clear" w:color="auto" w:fill="D9D9D9" w:themeFill="background1" w:themeFillShade="D9"/>
            <w:hideMark/>
          </w:tcPr>
          <w:p w14:paraId="6046361E" w14:textId="77777777" w:rsidR="00590BB7" w:rsidRPr="00AA11CE" w:rsidRDefault="00590BB7">
            <w:pPr>
              <w:tabs>
                <w:tab w:val="left" w:pos="142"/>
                <w:tab w:val="num" w:pos="540"/>
              </w:tabs>
              <w:spacing w:before="40" w:after="40" w:line="288" w:lineRule="auto"/>
              <w:rPr>
                <w:color w:val="auto"/>
                <w:spacing w:val="2"/>
                <w:kern w:val="21"/>
                <w:sz w:val="19"/>
                <w:szCs w:val="19"/>
              </w:rPr>
            </w:pPr>
            <w:r w:rsidRPr="00AA11CE">
              <w:rPr>
                <w:color w:val="auto"/>
                <w:spacing w:val="2"/>
                <w:kern w:val="21"/>
                <w:sz w:val="19"/>
                <w:szCs w:val="19"/>
              </w:rPr>
              <w:t>Data / Parameter</w:t>
            </w:r>
          </w:p>
        </w:tc>
        <w:tc>
          <w:tcPr>
            <w:tcW w:w="6097" w:type="dxa"/>
            <w:tcBorders>
              <w:top w:val="single" w:sz="4" w:space="0" w:color="FFFFFF"/>
              <w:left w:val="single" w:sz="4" w:space="0" w:color="FFFFFF"/>
              <w:bottom w:val="single" w:sz="4" w:space="0" w:color="FFFFFF"/>
              <w:right w:val="single" w:sz="4" w:space="0" w:color="FFFFFF"/>
            </w:tcBorders>
            <w:shd w:val="clear" w:color="auto" w:fill="F2F2F2"/>
          </w:tcPr>
          <w:p w14:paraId="0096F6E4" w14:textId="77777777" w:rsidR="00590BB7" w:rsidRPr="00AA11CE" w:rsidRDefault="00590BB7">
            <w:pPr>
              <w:tabs>
                <w:tab w:val="left" w:pos="142"/>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iCs/>
                <w:color w:val="auto"/>
                <w:spacing w:val="2"/>
                <w:kern w:val="21"/>
                <w:sz w:val="19"/>
                <w:szCs w:val="19"/>
                <w:vertAlign w:val="subscript"/>
              </w:rPr>
            </w:pPr>
            <w:proofErr w:type="spellStart"/>
            <w:r w:rsidRPr="00AA11CE">
              <w:rPr>
                <w:iCs/>
                <w:color w:val="auto"/>
                <w:spacing w:val="2"/>
                <w:kern w:val="21"/>
                <w:sz w:val="19"/>
                <w:szCs w:val="19"/>
              </w:rPr>
              <w:t>LR</w:t>
            </w:r>
            <w:r w:rsidRPr="006718D9">
              <w:rPr>
                <w:iCs/>
                <w:color w:val="auto"/>
                <w:spacing w:val="2"/>
                <w:kern w:val="21"/>
                <w:sz w:val="19"/>
                <w:szCs w:val="19"/>
                <w:vertAlign w:val="subscript"/>
              </w:rPr>
              <w:t>j</w:t>
            </w:r>
            <w:r w:rsidRPr="00AA11CE">
              <w:rPr>
                <w:iCs/>
                <w:color w:val="auto"/>
                <w:spacing w:val="2"/>
                <w:kern w:val="21"/>
                <w:sz w:val="19"/>
                <w:szCs w:val="19"/>
                <w:vertAlign w:val="subscript"/>
              </w:rPr>
              <w:t>k</w:t>
            </w:r>
            <w:proofErr w:type="spellEnd"/>
            <w:r w:rsidRPr="00AA11CE">
              <w:rPr>
                <w:iCs/>
                <w:color w:val="auto"/>
                <w:spacing w:val="2"/>
                <w:kern w:val="21"/>
                <w:sz w:val="19"/>
                <w:szCs w:val="19"/>
                <w:vertAlign w:val="subscript"/>
              </w:rPr>
              <w:t>=3,4</w:t>
            </w:r>
          </w:p>
        </w:tc>
      </w:tr>
      <w:tr w:rsidR="00590BB7" w:rsidRPr="00AA11CE" w14:paraId="55F344F3" w14:textId="77777777">
        <w:trPr>
          <w:trHeight w:val="360"/>
        </w:trPr>
        <w:tc>
          <w:tcPr>
            <w:cnfStyle w:val="001000000000" w:firstRow="0" w:lastRow="0" w:firstColumn="1" w:lastColumn="0" w:oddVBand="0" w:evenVBand="0" w:oddHBand="0" w:evenHBand="0" w:firstRowFirstColumn="0" w:firstRowLastColumn="0" w:lastRowFirstColumn="0" w:lastRowLastColumn="0"/>
            <w:tcW w:w="2534" w:type="dxa"/>
            <w:tcBorders>
              <w:top w:val="single" w:sz="4" w:space="0" w:color="FFFFFF"/>
              <w:bottom w:val="single" w:sz="4" w:space="0" w:color="FFFFFF"/>
              <w:right w:val="single" w:sz="4" w:space="0" w:color="FFFFFF"/>
            </w:tcBorders>
            <w:shd w:val="clear" w:color="auto" w:fill="D9D9D9" w:themeFill="background1" w:themeFillShade="D9"/>
            <w:hideMark/>
          </w:tcPr>
          <w:p w14:paraId="6515A40D" w14:textId="77777777" w:rsidR="00590BB7" w:rsidRPr="00AA11CE" w:rsidRDefault="00590BB7">
            <w:pPr>
              <w:tabs>
                <w:tab w:val="left" w:pos="142"/>
                <w:tab w:val="num" w:pos="540"/>
              </w:tabs>
              <w:spacing w:before="40" w:after="40" w:line="288" w:lineRule="auto"/>
              <w:rPr>
                <w:color w:val="auto"/>
                <w:spacing w:val="2"/>
                <w:kern w:val="21"/>
                <w:sz w:val="19"/>
                <w:szCs w:val="19"/>
              </w:rPr>
            </w:pPr>
            <w:r w:rsidRPr="00AA11CE">
              <w:rPr>
                <w:color w:val="auto"/>
                <w:spacing w:val="2"/>
                <w:kern w:val="21"/>
                <w:sz w:val="19"/>
                <w:szCs w:val="19"/>
              </w:rPr>
              <w:t>Data unit</w:t>
            </w:r>
          </w:p>
        </w:tc>
        <w:tc>
          <w:tcPr>
            <w:tcW w:w="6097" w:type="dxa"/>
            <w:tcBorders>
              <w:top w:val="single" w:sz="4" w:space="0" w:color="FFFFFF"/>
              <w:left w:val="single" w:sz="4" w:space="0" w:color="FFFFFF"/>
              <w:bottom w:val="single" w:sz="4" w:space="0" w:color="FFFFFF"/>
              <w:right w:val="single" w:sz="4" w:space="0" w:color="FFFFFF"/>
            </w:tcBorders>
            <w:shd w:val="clear" w:color="auto" w:fill="F2F2F2"/>
          </w:tcPr>
          <w:p w14:paraId="0A43612A" w14:textId="77777777" w:rsidR="00590BB7" w:rsidRPr="00AA11CE" w:rsidRDefault="00590BB7">
            <w:pPr>
              <w:tabs>
                <w:tab w:val="left" w:pos="142"/>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iCs/>
                <w:color w:val="auto"/>
                <w:spacing w:val="2"/>
                <w:kern w:val="21"/>
                <w:sz w:val="19"/>
                <w:szCs w:val="19"/>
              </w:rPr>
            </w:pPr>
            <w:r w:rsidRPr="00AA11CE">
              <w:rPr>
                <w:iCs/>
                <w:color w:val="auto"/>
                <w:spacing w:val="2"/>
                <w:kern w:val="21"/>
                <w:sz w:val="19"/>
                <w:szCs w:val="19"/>
              </w:rPr>
              <w:t>per cent</w:t>
            </w:r>
          </w:p>
        </w:tc>
      </w:tr>
      <w:tr w:rsidR="00590BB7" w:rsidRPr="00AA11CE" w14:paraId="2C36CF37" w14:textId="77777777">
        <w:trPr>
          <w:trHeight w:val="360"/>
        </w:trPr>
        <w:tc>
          <w:tcPr>
            <w:cnfStyle w:val="001000000000" w:firstRow="0" w:lastRow="0" w:firstColumn="1" w:lastColumn="0" w:oddVBand="0" w:evenVBand="0" w:oddHBand="0" w:evenHBand="0" w:firstRowFirstColumn="0" w:firstRowLastColumn="0" w:lastRowFirstColumn="0" w:lastRowLastColumn="0"/>
            <w:tcW w:w="2534" w:type="dxa"/>
            <w:tcBorders>
              <w:top w:val="single" w:sz="4" w:space="0" w:color="FFFFFF"/>
              <w:bottom w:val="single" w:sz="4" w:space="0" w:color="FFFFFF"/>
              <w:right w:val="single" w:sz="4" w:space="0" w:color="FFFFFF"/>
            </w:tcBorders>
            <w:shd w:val="clear" w:color="auto" w:fill="D9D9D9" w:themeFill="background1" w:themeFillShade="D9"/>
            <w:hideMark/>
          </w:tcPr>
          <w:p w14:paraId="70A8FD0F" w14:textId="77777777" w:rsidR="00590BB7" w:rsidRPr="00AA11CE" w:rsidRDefault="00590BB7">
            <w:pPr>
              <w:tabs>
                <w:tab w:val="left" w:pos="142"/>
                <w:tab w:val="num" w:pos="540"/>
              </w:tabs>
              <w:spacing w:before="40" w:after="40" w:line="288" w:lineRule="auto"/>
              <w:rPr>
                <w:color w:val="auto"/>
                <w:spacing w:val="2"/>
                <w:kern w:val="21"/>
                <w:sz w:val="19"/>
                <w:szCs w:val="19"/>
              </w:rPr>
            </w:pPr>
            <w:r w:rsidRPr="00AA11CE">
              <w:rPr>
                <w:color w:val="auto"/>
                <w:spacing w:val="2"/>
                <w:kern w:val="21"/>
                <w:sz w:val="19"/>
                <w:szCs w:val="19"/>
              </w:rPr>
              <w:t>Description</w:t>
            </w:r>
          </w:p>
        </w:tc>
        <w:tc>
          <w:tcPr>
            <w:tcW w:w="6097" w:type="dxa"/>
            <w:tcBorders>
              <w:top w:val="single" w:sz="4" w:space="0" w:color="FFFFFF"/>
              <w:left w:val="single" w:sz="4" w:space="0" w:color="FFFFFF"/>
              <w:bottom w:val="single" w:sz="4" w:space="0" w:color="FFFFFF"/>
              <w:right w:val="single" w:sz="4" w:space="0" w:color="FFFFFF"/>
            </w:tcBorders>
            <w:shd w:val="clear" w:color="auto" w:fill="F2F2F2"/>
          </w:tcPr>
          <w:p w14:paraId="1E01200A" w14:textId="762E7D9D" w:rsidR="00590BB7" w:rsidRPr="00AA11CE" w:rsidRDefault="00590BB7">
            <w:pPr>
              <w:tabs>
                <w:tab w:val="left" w:pos="142"/>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iCs/>
                <w:color w:val="auto"/>
                <w:spacing w:val="2"/>
                <w:kern w:val="21"/>
                <w:sz w:val="19"/>
                <w:szCs w:val="19"/>
              </w:rPr>
            </w:pPr>
            <w:r w:rsidRPr="00F413CE">
              <w:rPr>
                <w:iCs/>
                <w:color w:val="auto"/>
                <w:spacing w:val="2"/>
                <w:kern w:val="21"/>
                <w:sz w:val="19"/>
                <w:szCs w:val="19"/>
              </w:rPr>
              <w:t xml:space="preserve">Number of ewes </w:t>
            </w:r>
            <w:r>
              <w:rPr>
                <w:iCs/>
                <w:color w:val="auto"/>
                <w:spacing w:val="2"/>
                <w:kern w:val="21"/>
                <w:sz w:val="19"/>
                <w:szCs w:val="19"/>
              </w:rPr>
              <w:t xml:space="preserve">and maidens </w:t>
            </w:r>
            <w:r w:rsidRPr="00F413CE">
              <w:rPr>
                <w:iCs/>
                <w:color w:val="auto"/>
                <w:spacing w:val="2"/>
                <w:kern w:val="21"/>
                <w:sz w:val="19"/>
                <w:szCs w:val="19"/>
              </w:rPr>
              <w:t>lambing in the season as a proportion of the total number of ewes</w:t>
            </w:r>
            <w:r>
              <w:rPr>
                <w:iCs/>
                <w:color w:val="auto"/>
                <w:spacing w:val="2"/>
                <w:kern w:val="21"/>
                <w:sz w:val="19"/>
                <w:szCs w:val="19"/>
              </w:rPr>
              <w:t xml:space="preserve"> and maidens</w:t>
            </w:r>
            <w:r w:rsidRPr="00F413CE">
              <w:rPr>
                <w:iCs/>
                <w:color w:val="auto"/>
                <w:spacing w:val="2"/>
                <w:kern w:val="21"/>
                <w:sz w:val="19"/>
                <w:szCs w:val="19"/>
              </w:rPr>
              <w:t xml:space="preserve"> carried in the season</w:t>
            </w:r>
            <w:r w:rsidR="00E65699">
              <w:rPr>
                <w:iCs/>
                <w:color w:val="auto"/>
                <w:spacing w:val="2"/>
                <w:kern w:val="21"/>
                <w:sz w:val="19"/>
                <w:szCs w:val="19"/>
              </w:rPr>
              <w:t>.</w:t>
            </w:r>
          </w:p>
        </w:tc>
      </w:tr>
      <w:tr w:rsidR="00590BB7" w:rsidRPr="00AA11CE" w14:paraId="00DB2D60" w14:textId="77777777">
        <w:trPr>
          <w:trHeight w:val="360"/>
        </w:trPr>
        <w:tc>
          <w:tcPr>
            <w:cnfStyle w:val="001000000000" w:firstRow="0" w:lastRow="0" w:firstColumn="1" w:lastColumn="0" w:oddVBand="0" w:evenVBand="0" w:oddHBand="0" w:evenHBand="0" w:firstRowFirstColumn="0" w:firstRowLastColumn="0" w:lastRowFirstColumn="0" w:lastRowLastColumn="0"/>
            <w:tcW w:w="2534" w:type="dxa"/>
            <w:tcBorders>
              <w:top w:val="single" w:sz="4" w:space="0" w:color="FFFFFF"/>
              <w:bottom w:val="single" w:sz="4" w:space="0" w:color="FFFFFF"/>
              <w:right w:val="single" w:sz="4" w:space="0" w:color="FFFFFF"/>
            </w:tcBorders>
            <w:shd w:val="clear" w:color="auto" w:fill="D9D9D9" w:themeFill="background1" w:themeFillShade="D9"/>
            <w:hideMark/>
          </w:tcPr>
          <w:p w14:paraId="4DB83191" w14:textId="77777777" w:rsidR="00590BB7" w:rsidRPr="00AA11CE" w:rsidRDefault="00590BB7">
            <w:pPr>
              <w:tabs>
                <w:tab w:val="left" w:pos="142"/>
                <w:tab w:val="num" w:pos="540"/>
              </w:tabs>
              <w:spacing w:before="40" w:after="40" w:line="288" w:lineRule="auto"/>
              <w:rPr>
                <w:color w:val="auto"/>
                <w:spacing w:val="2"/>
                <w:kern w:val="21"/>
                <w:sz w:val="19"/>
                <w:szCs w:val="19"/>
              </w:rPr>
            </w:pPr>
            <w:r>
              <w:rPr>
                <w:color w:val="auto"/>
                <w:spacing w:val="2"/>
                <w:kern w:val="21"/>
                <w:sz w:val="19"/>
                <w:szCs w:val="19"/>
              </w:rPr>
              <w:t>D</w:t>
            </w:r>
            <w:r w:rsidRPr="00AA11CE">
              <w:rPr>
                <w:color w:val="auto"/>
                <w:spacing w:val="2"/>
                <w:kern w:val="21"/>
                <w:sz w:val="19"/>
                <w:szCs w:val="19"/>
              </w:rPr>
              <w:t>ata source</w:t>
            </w:r>
          </w:p>
        </w:tc>
        <w:tc>
          <w:tcPr>
            <w:tcW w:w="6097" w:type="dxa"/>
            <w:tcBorders>
              <w:top w:val="single" w:sz="4" w:space="0" w:color="FFFFFF"/>
              <w:left w:val="single" w:sz="4" w:space="0" w:color="FFFFFF"/>
              <w:bottom w:val="single" w:sz="4" w:space="0" w:color="FFFFFF"/>
              <w:right w:val="single" w:sz="4" w:space="0" w:color="FFFFFF"/>
            </w:tcBorders>
            <w:shd w:val="clear" w:color="auto" w:fill="F2F2F2"/>
          </w:tcPr>
          <w:p w14:paraId="2E52778C" w14:textId="77777777" w:rsidR="00590BB7" w:rsidRPr="00AA11CE" w:rsidRDefault="00590BB7">
            <w:pPr>
              <w:tabs>
                <w:tab w:val="left" w:pos="142"/>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iCs/>
                <w:color w:val="auto"/>
                <w:spacing w:val="2"/>
                <w:kern w:val="21"/>
                <w:sz w:val="19"/>
                <w:szCs w:val="19"/>
                <w:lang w:val="en-AU"/>
              </w:rPr>
            </w:pPr>
            <w:r w:rsidRPr="00AA11CE">
              <w:rPr>
                <w:iCs/>
                <w:color w:val="auto"/>
                <w:spacing w:val="2"/>
                <w:kern w:val="21"/>
                <w:sz w:val="19"/>
                <w:szCs w:val="19"/>
              </w:rPr>
              <w:t xml:space="preserve">Farm records: lambing </w:t>
            </w:r>
            <w:r w:rsidRPr="00AA11CE">
              <w:rPr>
                <w:iCs/>
                <w:color w:val="auto"/>
                <w:spacing w:val="2"/>
                <w:kern w:val="21"/>
                <w:sz w:val="19"/>
                <w:szCs w:val="19"/>
                <w:lang w:val="en-AU"/>
              </w:rPr>
              <w:t>rate should be based on weaning numbers</w:t>
            </w:r>
            <w:r>
              <w:rPr>
                <w:iCs/>
                <w:color w:val="auto"/>
                <w:spacing w:val="2"/>
                <w:kern w:val="21"/>
                <w:sz w:val="19"/>
                <w:szCs w:val="19"/>
                <w:lang w:val="en-AU"/>
              </w:rPr>
              <w:t>. The</w:t>
            </w:r>
            <w:r w:rsidRPr="00AA11CE">
              <w:rPr>
                <w:iCs/>
                <w:color w:val="auto"/>
                <w:spacing w:val="2"/>
                <w:kern w:val="21"/>
                <w:sz w:val="19"/>
                <w:szCs w:val="19"/>
                <w:lang w:val="en-AU"/>
              </w:rPr>
              <w:t xml:space="preserve"> percentage of ewes carrying a lamb at weaning</w:t>
            </w:r>
            <w:r>
              <w:rPr>
                <w:iCs/>
                <w:color w:val="auto"/>
                <w:spacing w:val="2"/>
                <w:kern w:val="21"/>
                <w:sz w:val="19"/>
                <w:szCs w:val="19"/>
                <w:lang w:val="en-AU"/>
              </w:rPr>
              <w:t xml:space="preserve"> and percentage of maidens carrying lamb at weaning should be reported separately where available. </w:t>
            </w:r>
          </w:p>
          <w:p w14:paraId="2CC0F09B" w14:textId="4C453949" w:rsidR="00590BB7" w:rsidRPr="00AA11CE" w:rsidRDefault="00590BB7">
            <w:pPr>
              <w:tabs>
                <w:tab w:val="left" w:pos="142"/>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iCs/>
                <w:color w:val="auto"/>
                <w:spacing w:val="2"/>
                <w:kern w:val="21"/>
                <w:sz w:val="19"/>
                <w:szCs w:val="19"/>
              </w:rPr>
            </w:pPr>
            <w:r w:rsidRPr="00AA11CE">
              <w:rPr>
                <w:iCs/>
                <w:color w:val="auto"/>
                <w:spacing w:val="2"/>
                <w:kern w:val="21"/>
                <w:sz w:val="19"/>
                <w:szCs w:val="19"/>
              </w:rPr>
              <w:t xml:space="preserve">If </w:t>
            </w:r>
            <w:r>
              <w:rPr>
                <w:iCs/>
                <w:color w:val="auto"/>
                <w:spacing w:val="2"/>
                <w:kern w:val="21"/>
                <w:sz w:val="19"/>
                <w:szCs w:val="19"/>
              </w:rPr>
              <w:t xml:space="preserve">weaning results are </w:t>
            </w:r>
            <w:r w:rsidRPr="00AA11CE">
              <w:rPr>
                <w:iCs/>
                <w:color w:val="auto"/>
                <w:spacing w:val="2"/>
                <w:kern w:val="21"/>
                <w:sz w:val="19"/>
                <w:szCs w:val="19"/>
              </w:rPr>
              <w:t>not available docking or tailing</w:t>
            </w:r>
            <w:r>
              <w:rPr>
                <w:iCs/>
                <w:color w:val="auto"/>
                <w:spacing w:val="2"/>
                <w:kern w:val="21"/>
                <w:sz w:val="19"/>
                <w:szCs w:val="19"/>
              </w:rPr>
              <w:t xml:space="preserve"> or scanning</w:t>
            </w:r>
            <w:r w:rsidRPr="00AA11CE">
              <w:rPr>
                <w:iCs/>
                <w:color w:val="auto"/>
                <w:spacing w:val="2"/>
                <w:kern w:val="21"/>
                <w:sz w:val="19"/>
                <w:szCs w:val="19"/>
              </w:rPr>
              <w:t xml:space="preserve"> numbers </w:t>
            </w:r>
            <w:r w:rsidR="000D2748">
              <w:rPr>
                <w:iCs/>
                <w:color w:val="auto"/>
                <w:spacing w:val="2"/>
                <w:kern w:val="21"/>
                <w:sz w:val="19"/>
                <w:szCs w:val="19"/>
              </w:rPr>
              <w:t>may</w:t>
            </w:r>
            <w:r w:rsidR="000D2748" w:rsidRPr="00AA11CE">
              <w:rPr>
                <w:iCs/>
                <w:color w:val="auto"/>
                <w:spacing w:val="2"/>
                <w:kern w:val="21"/>
                <w:sz w:val="19"/>
                <w:szCs w:val="19"/>
              </w:rPr>
              <w:t xml:space="preserve"> </w:t>
            </w:r>
            <w:r w:rsidRPr="00AA11CE">
              <w:rPr>
                <w:iCs/>
                <w:color w:val="auto"/>
                <w:spacing w:val="2"/>
                <w:kern w:val="21"/>
                <w:sz w:val="19"/>
                <w:szCs w:val="19"/>
              </w:rPr>
              <w:t>also be used to approximate the number of ewes</w:t>
            </w:r>
            <w:r>
              <w:rPr>
                <w:iCs/>
                <w:color w:val="auto"/>
                <w:spacing w:val="2"/>
                <w:kern w:val="21"/>
                <w:sz w:val="19"/>
                <w:szCs w:val="19"/>
              </w:rPr>
              <w:t xml:space="preserve"> and maidens </w:t>
            </w:r>
            <w:r w:rsidRPr="00AA11CE">
              <w:rPr>
                <w:iCs/>
                <w:color w:val="auto"/>
                <w:spacing w:val="2"/>
                <w:kern w:val="21"/>
                <w:sz w:val="19"/>
                <w:szCs w:val="19"/>
              </w:rPr>
              <w:t xml:space="preserve">lactating at this time. </w:t>
            </w:r>
          </w:p>
        </w:tc>
      </w:tr>
      <w:tr w:rsidR="00590BB7" w:rsidRPr="00AA11CE" w14:paraId="56400780" w14:textId="77777777">
        <w:trPr>
          <w:trHeight w:val="360"/>
        </w:trPr>
        <w:tc>
          <w:tcPr>
            <w:cnfStyle w:val="001000000000" w:firstRow="0" w:lastRow="0" w:firstColumn="1" w:lastColumn="0" w:oddVBand="0" w:evenVBand="0" w:oddHBand="0" w:evenHBand="0" w:firstRowFirstColumn="0" w:firstRowLastColumn="0" w:lastRowFirstColumn="0" w:lastRowLastColumn="0"/>
            <w:tcW w:w="2534" w:type="dxa"/>
            <w:tcBorders>
              <w:top w:val="single" w:sz="4" w:space="0" w:color="FFFFFF"/>
              <w:right w:val="single" w:sz="4" w:space="0" w:color="FFFFFF"/>
            </w:tcBorders>
            <w:shd w:val="clear" w:color="auto" w:fill="D9D9D9" w:themeFill="background1" w:themeFillShade="D9"/>
          </w:tcPr>
          <w:p w14:paraId="73685ECA" w14:textId="77777777" w:rsidR="00590BB7" w:rsidRPr="00AA11CE" w:rsidRDefault="00590BB7">
            <w:pPr>
              <w:tabs>
                <w:tab w:val="left" w:pos="142"/>
                <w:tab w:val="num" w:pos="540"/>
              </w:tabs>
              <w:spacing w:before="40" w:after="40" w:line="288" w:lineRule="auto"/>
              <w:rPr>
                <w:color w:val="auto"/>
                <w:spacing w:val="2"/>
                <w:kern w:val="21"/>
                <w:sz w:val="19"/>
                <w:szCs w:val="19"/>
                <w:lang w:eastAsia="ja-JP"/>
              </w:rPr>
            </w:pPr>
            <w:r w:rsidRPr="00AA11CE">
              <w:rPr>
                <w:color w:val="auto"/>
                <w:spacing w:val="2"/>
                <w:kern w:val="21"/>
                <w:sz w:val="19"/>
                <w:szCs w:val="19"/>
                <w:lang w:eastAsia="ja-JP"/>
              </w:rPr>
              <w:t xml:space="preserve">Quality assurance / quality control considerations </w:t>
            </w:r>
          </w:p>
        </w:tc>
        <w:tc>
          <w:tcPr>
            <w:tcW w:w="6097" w:type="dxa"/>
            <w:tcBorders>
              <w:top w:val="single" w:sz="4" w:space="0" w:color="FFFFFF"/>
              <w:left w:val="single" w:sz="4" w:space="0" w:color="FFFFFF"/>
              <w:bottom w:val="single" w:sz="4" w:space="0" w:color="FFFFFF"/>
              <w:right w:val="single" w:sz="4" w:space="0" w:color="FFFFFF"/>
            </w:tcBorders>
            <w:shd w:val="clear" w:color="auto" w:fill="F2F2F2"/>
          </w:tcPr>
          <w:p w14:paraId="06095DF4" w14:textId="131441D6" w:rsidR="00590BB7" w:rsidRPr="00AA11CE" w:rsidRDefault="00590BB7">
            <w:pPr>
              <w:tabs>
                <w:tab w:val="left" w:pos="142"/>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iCs/>
                <w:color w:val="auto"/>
                <w:spacing w:val="2"/>
                <w:kern w:val="21"/>
                <w:sz w:val="19"/>
                <w:szCs w:val="19"/>
                <w:lang w:val="en-NZ"/>
              </w:rPr>
            </w:pPr>
            <w:r w:rsidRPr="00AA11CE">
              <w:rPr>
                <w:iCs/>
                <w:color w:val="auto"/>
                <w:spacing w:val="2"/>
                <w:kern w:val="21"/>
                <w:sz w:val="19"/>
                <w:szCs w:val="19"/>
                <w:lang w:val="en-NZ"/>
              </w:rPr>
              <w:t xml:space="preserve">Lambing rate </w:t>
            </w:r>
            <w:r w:rsidR="000D2748">
              <w:rPr>
                <w:iCs/>
                <w:color w:val="auto"/>
                <w:spacing w:val="2"/>
                <w:kern w:val="21"/>
                <w:sz w:val="19"/>
                <w:szCs w:val="19"/>
                <w:lang w:val="en-NZ"/>
              </w:rPr>
              <w:t>may</w:t>
            </w:r>
            <w:r w:rsidR="000D2748" w:rsidRPr="00AA11CE">
              <w:rPr>
                <w:iCs/>
                <w:color w:val="auto"/>
                <w:spacing w:val="2"/>
                <w:kern w:val="21"/>
                <w:sz w:val="19"/>
                <w:szCs w:val="19"/>
                <w:lang w:val="en-NZ"/>
              </w:rPr>
              <w:t xml:space="preserve"> </w:t>
            </w:r>
            <w:r w:rsidRPr="00AA11CE">
              <w:rPr>
                <w:iCs/>
                <w:color w:val="auto"/>
                <w:spacing w:val="2"/>
                <w:kern w:val="21"/>
                <w:sz w:val="19"/>
                <w:szCs w:val="19"/>
                <w:lang w:val="en-NZ"/>
              </w:rPr>
              <w:t>be cross checked with weaning records i.e. percentage of ewes and maidens carrying a lamb at weaning.</w:t>
            </w:r>
          </w:p>
          <w:p w14:paraId="30660E51" w14:textId="3A70CF1C" w:rsidR="00590BB7" w:rsidRPr="00AA11CE" w:rsidRDefault="00590BB7">
            <w:pPr>
              <w:tabs>
                <w:tab w:val="left" w:pos="142"/>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iCs/>
                <w:color w:val="auto"/>
                <w:spacing w:val="2"/>
                <w:kern w:val="21"/>
                <w:sz w:val="19"/>
                <w:szCs w:val="19"/>
                <w:lang w:val="en-NZ"/>
              </w:rPr>
            </w:pPr>
            <w:r w:rsidRPr="00AA11CE">
              <w:rPr>
                <w:iCs/>
                <w:color w:val="auto"/>
                <w:spacing w:val="2"/>
                <w:kern w:val="21"/>
                <w:sz w:val="19"/>
                <w:szCs w:val="19"/>
                <w:lang w:val="en-NZ"/>
              </w:rPr>
              <w:t xml:space="preserve">If weaning results are not known lambing rate </w:t>
            </w:r>
            <w:r w:rsidR="000D2748">
              <w:rPr>
                <w:iCs/>
                <w:color w:val="auto"/>
                <w:spacing w:val="2"/>
                <w:kern w:val="21"/>
                <w:sz w:val="19"/>
                <w:szCs w:val="19"/>
                <w:lang w:val="en-NZ"/>
              </w:rPr>
              <w:t>may</w:t>
            </w:r>
            <w:r w:rsidR="000D2748" w:rsidRPr="00AA11CE">
              <w:rPr>
                <w:iCs/>
                <w:color w:val="auto"/>
                <w:spacing w:val="2"/>
                <w:kern w:val="21"/>
                <w:sz w:val="19"/>
                <w:szCs w:val="19"/>
                <w:lang w:val="en-NZ"/>
              </w:rPr>
              <w:t xml:space="preserve"> </w:t>
            </w:r>
            <w:r w:rsidRPr="00AA11CE">
              <w:rPr>
                <w:iCs/>
                <w:color w:val="auto"/>
                <w:spacing w:val="2"/>
                <w:kern w:val="21"/>
                <w:sz w:val="19"/>
                <w:szCs w:val="19"/>
                <w:lang w:val="en-NZ"/>
              </w:rPr>
              <w:t xml:space="preserve">be cross checked from number ewes, maidens and lambs reported in herd flow model. </w:t>
            </w:r>
          </w:p>
        </w:tc>
      </w:tr>
    </w:tbl>
    <w:p w14:paraId="716C9DAD" w14:textId="77777777" w:rsidR="00590BB7" w:rsidRDefault="00590BB7" w:rsidP="00590BB7">
      <w:pPr>
        <w:rPr>
          <w:color w:val="auto"/>
          <w:sz w:val="19"/>
          <w:szCs w:val="19"/>
        </w:rPr>
        <w:sectPr w:rsidR="00590BB7" w:rsidSect="00590BB7">
          <w:pgSz w:w="11906" w:h="16838"/>
          <w:pgMar w:top="1440" w:right="1440" w:bottom="1440" w:left="1440" w:header="709" w:footer="709" w:gutter="0"/>
          <w:lnNumType w:countBy="1" w:restart="continuous"/>
          <w:cols w:space="708"/>
          <w:docGrid w:linePitch="360"/>
        </w:sectPr>
      </w:pPr>
    </w:p>
    <w:p w14:paraId="6EE9F06E" w14:textId="77777777" w:rsidR="00590BB7" w:rsidRPr="00AA11CE" w:rsidRDefault="00590BB7" w:rsidP="00590BB7">
      <w:pPr>
        <w:rPr>
          <w:color w:val="auto"/>
          <w:sz w:val="19"/>
          <w:szCs w:val="19"/>
        </w:rPr>
      </w:pPr>
    </w:p>
    <w:tbl>
      <w:tblPr>
        <w:tblStyle w:val="GridTable5Dark-Accent21"/>
        <w:tblW w:w="8631" w:type="dxa"/>
        <w:tblInd w:w="720" w:type="dxa"/>
        <w:tblLook w:val="0680" w:firstRow="0" w:lastRow="0" w:firstColumn="1" w:lastColumn="0" w:noHBand="1" w:noVBand="1"/>
      </w:tblPr>
      <w:tblGrid>
        <w:gridCol w:w="2534"/>
        <w:gridCol w:w="6097"/>
      </w:tblGrid>
      <w:tr w:rsidR="00590BB7" w:rsidRPr="00AA11CE" w14:paraId="3A579285" w14:textId="77777777">
        <w:trPr>
          <w:trHeight w:val="360"/>
        </w:trPr>
        <w:tc>
          <w:tcPr>
            <w:cnfStyle w:val="001000000000" w:firstRow="0" w:lastRow="0" w:firstColumn="1" w:lastColumn="0" w:oddVBand="0" w:evenVBand="0" w:oddHBand="0" w:evenHBand="0" w:firstRowFirstColumn="0" w:firstRowLastColumn="0" w:lastRowFirstColumn="0" w:lastRowLastColumn="0"/>
            <w:tcW w:w="2534" w:type="dxa"/>
            <w:tcBorders>
              <w:bottom w:val="single" w:sz="4" w:space="0" w:color="FFFFFF"/>
              <w:right w:val="single" w:sz="4" w:space="0" w:color="FFFFFF"/>
            </w:tcBorders>
            <w:shd w:val="clear" w:color="auto" w:fill="D9D9D9" w:themeFill="background1" w:themeFillShade="D9"/>
            <w:hideMark/>
          </w:tcPr>
          <w:p w14:paraId="1FB98C19" w14:textId="77777777" w:rsidR="00590BB7" w:rsidRPr="00AA11CE" w:rsidRDefault="00590BB7">
            <w:pPr>
              <w:tabs>
                <w:tab w:val="left" w:pos="142"/>
                <w:tab w:val="num" w:pos="540"/>
              </w:tabs>
              <w:spacing w:before="40" w:after="40" w:line="288" w:lineRule="auto"/>
              <w:rPr>
                <w:color w:val="auto"/>
                <w:spacing w:val="2"/>
                <w:kern w:val="21"/>
                <w:sz w:val="19"/>
                <w:szCs w:val="19"/>
              </w:rPr>
            </w:pPr>
            <w:r w:rsidRPr="00AA11CE">
              <w:rPr>
                <w:color w:val="auto"/>
                <w:spacing w:val="2"/>
                <w:kern w:val="21"/>
                <w:sz w:val="19"/>
                <w:szCs w:val="19"/>
              </w:rPr>
              <w:t>Data / Parameter</w:t>
            </w:r>
          </w:p>
        </w:tc>
        <w:tc>
          <w:tcPr>
            <w:tcW w:w="6097" w:type="dxa"/>
            <w:tcBorders>
              <w:top w:val="single" w:sz="4" w:space="0" w:color="FFFFFF"/>
              <w:left w:val="single" w:sz="4" w:space="0" w:color="FFFFFF"/>
              <w:bottom w:val="single" w:sz="4" w:space="0" w:color="FFFFFF"/>
              <w:right w:val="single" w:sz="4" w:space="0" w:color="FFFFFF"/>
            </w:tcBorders>
            <w:shd w:val="clear" w:color="auto" w:fill="F2F2F2"/>
          </w:tcPr>
          <w:p w14:paraId="2C40505C" w14:textId="77777777" w:rsidR="00590BB7" w:rsidRPr="00AA11CE" w:rsidRDefault="00590BB7">
            <w:pPr>
              <w:tabs>
                <w:tab w:val="left" w:pos="142"/>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iCs/>
                <w:color w:val="auto"/>
                <w:spacing w:val="2"/>
                <w:kern w:val="21"/>
                <w:sz w:val="19"/>
                <w:szCs w:val="19"/>
                <w:vertAlign w:val="subscript"/>
              </w:rPr>
            </w:pPr>
            <w:proofErr w:type="spellStart"/>
            <w:r w:rsidRPr="00AA11CE">
              <w:rPr>
                <w:iCs/>
                <w:color w:val="auto"/>
                <w:spacing w:val="2"/>
                <w:kern w:val="21"/>
                <w:sz w:val="19"/>
                <w:szCs w:val="19"/>
              </w:rPr>
              <w:t>L</w:t>
            </w:r>
            <w:r>
              <w:rPr>
                <w:iCs/>
                <w:color w:val="auto"/>
                <w:spacing w:val="2"/>
                <w:kern w:val="21"/>
                <w:sz w:val="19"/>
                <w:szCs w:val="19"/>
              </w:rPr>
              <w:t>M</w:t>
            </w:r>
            <w:r w:rsidRPr="00AA11CE">
              <w:rPr>
                <w:iCs/>
                <w:color w:val="auto"/>
                <w:spacing w:val="2"/>
                <w:kern w:val="21"/>
                <w:sz w:val="19"/>
                <w:szCs w:val="19"/>
              </w:rPr>
              <w:t>R</w:t>
            </w:r>
            <w:r w:rsidRPr="006718D9">
              <w:rPr>
                <w:iCs/>
                <w:color w:val="auto"/>
                <w:spacing w:val="2"/>
                <w:kern w:val="21"/>
                <w:sz w:val="19"/>
                <w:szCs w:val="19"/>
                <w:vertAlign w:val="subscript"/>
              </w:rPr>
              <w:t>j</w:t>
            </w:r>
            <w:r w:rsidRPr="00AA11CE">
              <w:rPr>
                <w:iCs/>
                <w:color w:val="auto"/>
                <w:spacing w:val="2"/>
                <w:kern w:val="21"/>
                <w:sz w:val="19"/>
                <w:szCs w:val="19"/>
                <w:vertAlign w:val="subscript"/>
              </w:rPr>
              <w:t>k</w:t>
            </w:r>
            <w:proofErr w:type="spellEnd"/>
            <w:r w:rsidRPr="00AA11CE">
              <w:rPr>
                <w:iCs/>
                <w:color w:val="auto"/>
                <w:spacing w:val="2"/>
                <w:kern w:val="21"/>
                <w:sz w:val="19"/>
                <w:szCs w:val="19"/>
                <w:vertAlign w:val="subscript"/>
              </w:rPr>
              <w:t>=</w:t>
            </w:r>
            <w:r>
              <w:rPr>
                <w:iCs/>
                <w:color w:val="auto"/>
                <w:spacing w:val="2"/>
                <w:kern w:val="21"/>
                <w:sz w:val="19"/>
                <w:szCs w:val="19"/>
                <w:vertAlign w:val="subscript"/>
              </w:rPr>
              <w:t>3,4</w:t>
            </w:r>
          </w:p>
        </w:tc>
      </w:tr>
      <w:tr w:rsidR="00590BB7" w:rsidRPr="00AA11CE" w14:paraId="40E42B4D" w14:textId="77777777">
        <w:trPr>
          <w:trHeight w:val="360"/>
        </w:trPr>
        <w:tc>
          <w:tcPr>
            <w:cnfStyle w:val="001000000000" w:firstRow="0" w:lastRow="0" w:firstColumn="1" w:lastColumn="0" w:oddVBand="0" w:evenVBand="0" w:oddHBand="0" w:evenHBand="0" w:firstRowFirstColumn="0" w:firstRowLastColumn="0" w:lastRowFirstColumn="0" w:lastRowLastColumn="0"/>
            <w:tcW w:w="2534" w:type="dxa"/>
            <w:tcBorders>
              <w:top w:val="single" w:sz="4" w:space="0" w:color="FFFFFF"/>
              <w:bottom w:val="single" w:sz="4" w:space="0" w:color="FFFFFF"/>
              <w:right w:val="single" w:sz="4" w:space="0" w:color="FFFFFF"/>
            </w:tcBorders>
            <w:shd w:val="clear" w:color="auto" w:fill="D9D9D9" w:themeFill="background1" w:themeFillShade="D9"/>
            <w:hideMark/>
          </w:tcPr>
          <w:p w14:paraId="4C9CBB87" w14:textId="77777777" w:rsidR="00590BB7" w:rsidRPr="00AA11CE" w:rsidRDefault="00590BB7">
            <w:pPr>
              <w:tabs>
                <w:tab w:val="left" w:pos="142"/>
                <w:tab w:val="num" w:pos="540"/>
              </w:tabs>
              <w:spacing w:before="40" w:after="40" w:line="288" w:lineRule="auto"/>
              <w:rPr>
                <w:color w:val="auto"/>
                <w:spacing w:val="2"/>
                <w:kern w:val="21"/>
                <w:sz w:val="19"/>
                <w:szCs w:val="19"/>
              </w:rPr>
            </w:pPr>
            <w:r w:rsidRPr="00AA11CE">
              <w:rPr>
                <w:color w:val="auto"/>
                <w:spacing w:val="2"/>
                <w:kern w:val="21"/>
                <w:sz w:val="19"/>
                <w:szCs w:val="19"/>
              </w:rPr>
              <w:t>Data unit</w:t>
            </w:r>
          </w:p>
        </w:tc>
        <w:tc>
          <w:tcPr>
            <w:tcW w:w="6097" w:type="dxa"/>
            <w:tcBorders>
              <w:top w:val="single" w:sz="4" w:space="0" w:color="FFFFFF"/>
              <w:left w:val="single" w:sz="4" w:space="0" w:color="FFFFFF"/>
              <w:bottom w:val="single" w:sz="4" w:space="0" w:color="FFFFFF"/>
              <w:right w:val="single" w:sz="4" w:space="0" w:color="FFFFFF"/>
            </w:tcBorders>
            <w:shd w:val="clear" w:color="auto" w:fill="F2F2F2"/>
          </w:tcPr>
          <w:p w14:paraId="33D30143" w14:textId="77777777" w:rsidR="00590BB7" w:rsidRPr="00AA11CE" w:rsidRDefault="00590BB7">
            <w:pPr>
              <w:tabs>
                <w:tab w:val="left" w:pos="142"/>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iCs/>
                <w:color w:val="auto"/>
                <w:spacing w:val="2"/>
                <w:kern w:val="21"/>
                <w:sz w:val="19"/>
                <w:szCs w:val="19"/>
              </w:rPr>
            </w:pPr>
            <w:r w:rsidRPr="00AA11CE">
              <w:rPr>
                <w:iCs/>
                <w:color w:val="auto"/>
                <w:spacing w:val="2"/>
                <w:kern w:val="21"/>
                <w:sz w:val="19"/>
                <w:szCs w:val="19"/>
              </w:rPr>
              <w:t>per cent</w:t>
            </w:r>
          </w:p>
        </w:tc>
      </w:tr>
      <w:tr w:rsidR="00590BB7" w:rsidRPr="00AA11CE" w14:paraId="0B6CF64B" w14:textId="77777777">
        <w:trPr>
          <w:trHeight w:val="360"/>
        </w:trPr>
        <w:tc>
          <w:tcPr>
            <w:cnfStyle w:val="001000000000" w:firstRow="0" w:lastRow="0" w:firstColumn="1" w:lastColumn="0" w:oddVBand="0" w:evenVBand="0" w:oddHBand="0" w:evenHBand="0" w:firstRowFirstColumn="0" w:firstRowLastColumn="0" w:lastRowFirstColumn="0" w:lastRowLastColumn="0"/>
            <w:tcW w:w="2534" w:type="dxa"/>
            <w:tcBorders>
              <w:top w:val="single" w:sz="4" w:space="0" w:color="FFFFFF"/>
              <w:bottom w:val="single" w:sz="4" w:space="0" w:color="FFFFFF"/>
              <w:right w:val="single" w:sz="4" w:space="0" w:color="FFFFFF"/>
            </w:tcBorders>
            <w:shd w:val="clear" w:color="auto" w:fill="D9D9D9" w:themeFill="background1" w:themeFillShade="D9"/>
            <w:hideMark/>
          </w:tcPr>
          <w:p w14:paraId="0C5DF926" w14:textId="77777777" w:rsidR="00590BB7" w:rsidRPr="00AA11CE" w:rsidRDefault="00590BB7">
            <w:pPr>
              <w:tabs>
                <w:tab w:val="left" w:pos="142"/>
                <w:tab w:val="num" w:pos="540"/>
              </w:tabs>
              <w:spacing w:before="40" w:after="40" w:line="288" w:lineRule="auto"/>
              <w:rPr>
                <w:color w:val="auto"/>
                <w:spacing w:val="2"/>
                <w:kern w:val="21"/>
                <w:sz w:val="19"/>
                <w:szCs w:val="19"/>
              </w:rPr>
            </w:pPr>
            <w:r w:rsidRPr="00AA11CE">
              <w:rPr>
                <w:color w:val="auto"/>
                <w:spacing w:val="2"/>
                <w:kern w:val="21"/>
                <w:sz w:val="19"/>
                <w:szCs w:val="19"/>
              </w:rPr>
              <w:t>Description</w:t>
            </w:r>
          </w:p>
        </w:tc>
        <w:tc>
          <w:tcPr>
            <w:tcW w:w="6097" w:type="dxa"/>
            <w:tcBorders>
              <w:top w:val="single" w:sz="4" w:space="0" w:color="FFFFFF"/>
              <w:left w:val="single" w:sz="4" w:space="0" w:color="FFFFFF"/>
              <w:bottom w:val="single" w:sz="4" w:space="0" w:color="FFFFFF"/>
              <w:right w:val="single" w:sz="4" w:space="0" w:color="FFFFFF"/>
            </w:tcBorders>
            <w:shd w:val="clear" w:color="auto" w:fill="F2F2F2"/>
          </w:tcPr>
          <w:p w14:paraId="0C2BE7EC" w14:textId="20F6D542" w:rsidR="00590BB7" w:rsidRPr="00AA11CE" w:rsidRDefault="00590BB7">
            <w:pPr>
              <w:tabs>
                <w:tab w:val="left" w:pos="142"/>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iCs/>
                <w:color w:val="auto"/>
                <w:spacing w:val="2"/>
                <w:kern w:val="21"/>
                <w:sz w:val="19"/>
                <w:szCs w:val="19"/>
              </w:rPr>
            </w:pPr>
            <w:r w:rsidRPr="00AA11CE">
              <w:rPr>
                <w:iCs/>
                <w:color w:val="auto"/>
                <w:spacing w:val="2"/>
                <w:kern w:val="21"/>
                <w:sz w:val="19"/>
                <w:szCs w:val="19"/>
              </w:rPr>
              <w:t xml:space="preserve">Lamb </w:t>
            </w:r>
            <w:r>
              <w:rPr>
                <w:iCs/>
                <w:color w:val="auto"/>
                <w:spacing w:val="2"/>
                <w:kern w:val="21"/>
                <w:sz w:val="19"/>
                <w:szCs w:val="19"/>
              </w:rPr>
              <w:t>marking</w:t>
            </w:r>
            <w:r w:rsidRPr="00AA11CE">
              <w:rPr>
                <w:iCs/>
                <w:color w:val="auto"/>
                <w:spacing w:val="2"/>
                <w:kern w:val="21"/>
                <w:sz w:val="19"/>
                <w:szCs w:val="19"/>
              </w:rPr>
              <w:t xml:space="preserve"> rate</w:t>
            </w:r>
            <w:r>
              <w:rPr>
                <w:iCs/>
                <w:color w:val="auto"/>
                <w:spacing w:val="2"/>
                <w:kern w:val="21"/>
                <w:sz w:val="19"/>
                <w:szCs w:val="19"/>
              </w:rPr>
              <w:t xml:space="preserve"> for ewes and maidens in each lambing season or </w:t>
            </w:r>
            <w:proofErr w:type="gramStart"/>
            <w:r>
              <w:rPr>
                <w:iCs/>
                <w:color w:val="auto"/>
                <w:spacing w:val="2"/>
                <w:kern w:val="21"/>
                <w:sz w:val="19"/>
                <w:szCs w:val="19"/>
              </w:rPr>
              <w:t>time period</w:t>
            </w:r>
            <w:proofErr w:type="gramEnd"/>
            <w:r w:rsidR="00E65699">
              <w:rPr>
                <w:iCs/>
                <w:color w:val="auto"/>
                <w:spacing w:val="2"/>
                <w:kern w:val="21"/>
                <w:sz w:val="19"/>
                <w:szCs w:val="19"/>
              </w:rPr>
              <w:t>.</w:t>
            </w:r>
          </w:p>
        </w:tc>
      </w:tr>
      <w:tr w:rsidR="00590BB7" w:rsidRPr="00AA11CE" w14:paraId="73EB3A72" w14:textId="77777777">
        <w:trPr>
          <w:trHeight w:val="360"/>
        </w:trPr>
        <w:tc>
          <w:tcPr>
            <w:cnfStyle w:val="001000000000" w:firstRow="0" w:lastRow="0" w:firstColumn="1" w:lastColumn="0" w:oddVBand="0" w:evenVBand="0" w:oddHBand="0" w:evenHBand="0" w:firstRowFirstColumn="0" w:firstRowLastColumn="0" w:lastRowFirstColumn="0" w:lastRowLastColumn="0"/>
            <w:tcW w:w="2534" w:type="dxa"/>
            <w:tcBorders>
              <w:top w:val="single" w:sz="4" w:space="0" w:color="FFFFFF"/>
              <w:bottom w:val="single" w:sz="4" w:space="0" w:color="FFFFFF"/>
              <w:right w:val="single" w:sz="4" w:space="0" w:color="FFFFFF"/>
            </w:tcBorders>
            <w:shd w:val="clear" w:color="auto" w:fill="D9D9D9" w:themeFill="background1" w:themeFillShade="D9"/>
            <w:hideMark/>
          </w:tcPr>
          <w:p w14:paraId="6E315F81" w14:textId="77777777" w:rsidR="00590BB7" w:rsidRPr="00AA11CE" w:rsidRDefault="00590BB7">
            <w:pPr>
              <w:tabs>
                <w:tab w:val="left" w:pos="142"/>
                <w:tab w:val="num" w:pos="540"/>
              </w:tabs>
              <w:spacing w:before="40" w:after="40" w:line="288" w:lineRule="auto"/>
              <w:rPr>
                <w:color w:val="auto"/>
                <w:spacing w:val="2"/>
                <w:kern w:val="21"/>
                <w:sz w:val="19"/>
                <w:szCs w:val="19"/>
              </w:rPr>
            </w:pPr>
            <w:r>
              <w:rPr>
                <w:rFonts w:asciiTheme="majorHAnsi" w:eastAsiaTheme="minorHAnsi" w:hAnsiTheme="majorHAnsi" w:cstheme="majorHAnsi"/>
                <w:color w:val="auto"/>
                <w:spacing w:val="2"/>
                <w:kern w:val="21"/>
                <w:sz w:val="19"/>
                <w:szCs w:val="19"/>
                <w:lang w:val="en-AU"/>
              </w:rPr>
              <w:t xml:space="preserve">Data </w:t>
            </w:r>
            <w:r w:rsidRPr="00EB63F8">
              <w:rPr>
                <w:rFonts w:asciiTheme="majorHAnsi" w:eastAsiaTheme="minorHAnsi" w:hAnsiTheme="majorHAnsi" w:cstheme="majorHAnsi"/>
                <w:color w:val="auto"/>
                <w:spacing w:val="2"/>
                <w:kern w:val="21"/>
                <w:sz w:val="19"/>
                <w:szCs w:val="19"/>
                <w:lang w:val="en-AU"/>
              </w:rPr>
              <w:t>source</w:t>
            </w:r>
          </w:p>
        </w:tc>
        <w:tc>
          <w:tcPr>
            <w:tcW w:w="6097" w:type="dxa"/>
            <w:tcBorders>
              <w:top w:val="single" w:sz="4" w:space="0" w:color="FFFFFF"/>
              <w:left w:val="single" w:sz="4" w:space="0" w:color="FFFFFF"/>
              <w:bottom w:val="single" w:sz="4" w:space="0" w:color="FFFFFF"/>
              <w:right w:val="single" w:sz="4" w:space="0" w:color="FFFFFF"/>
            </w:tcBorders>
            <w:shd w:val="clear" w:color="auto" w:fill="F2F2F2"/>
          </w:tcPr>
          <w:p w14:paraId="7729C3E8" w14:textId="45FB8D42" w:rsidR="00590BB7" w:rsidRPr="00AA11CE" w:rsidRDefault="00590BB7">
            <w:pPr>
              <w:tabs>
                <w:tab w:val="left" w:pos="142"/>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iCs/>
                <w:color w:val="auto"/>
                <w:spacing w:val="2"/>
                <w:kern w:val="21"/>
                <w:sz w:val="19"/>
                <w:szCs w:val="19"/>
                <w:lang w:val="en-AU"/>
              </w:rPr>
            </w:pPr>
            <w:r w:rsidRPr="00AA11CE">
              <w:rPr>
                <w:iCs/>
                <w:color w:val="auto"/>
                <w:spacing w:val="2"/>
                <w:kern w:val="21"/>
                <w:sz w:val="19"/>
                <w:szCs w:val="19"/>
              </w:rPr>
              <w:t xml:space="preserve">Farm records: </w:t>
            </w:r>
            <w:r w:rsidR="00E65699">
              <w:rPr>
                <w:iCs/>
                <w:color w:val="auto"/>
                <w:spacing w:val="2"/>
                <w:kern w:val="21"/>
                <w:sz w:val="19"/>
                <w:szCs w:val="19"/>
                <w:lang w:val="en-AU"/>
              </w:rPr>
              <w:t xml:space="preserve">lamb </w:t>
            </w:r>
            <w:r>
              <w:rPr>
                <w:iCs/>
                <w:color w:val="auto"/>
                <w:spacing w:val="2"/>
                <w:kern w:val="21"/>
                <w:sz w:val="19"/>
                <w:szCs w:val="19"/>
                <w:lang w:val="en-AU"/>
              </w:rPr>
              <w:t>marking</w:t>
            </w:r>
            <w:r w:rsidRPr="00AA11CE">
              <w:rPr>
                <w:iCs/>
                <w:color w:val="auto"/>
                <w:spacing w:val="2"/>
                <w:kern w:val="21"/>
                <w:sz w:val="19"/>
                <w:szCs w:val="19"/>
                <w:lang w:val="en-AU"/>
              </w:rPr>
              <w:t xml:space="preserve"> rate should be</w:t>
            </w:r>
            <w:r>
              <w:rPr>
                <w:iCs/>
                <w:color w:val="auto"/>
                <w:spacing w:val="2"/>
                <w:kern w:val="21"/>
                <w:sz w:val="19"/>
                <w:szCs w:val="19"/>
                <w:lang w:val="en-AU"/>
              </w:rPr>
              <w:t xml:space="preserve"> calculated by number of lambs marked per ewe mated</w:t>
            </w:r>
            <w:r w:rsidR="00E65699">
              <w:rPr>
                <w:iCs/>
                <w:color w:val="auto"/>
                <w:spacing w:val="2"/>
                <w:kern w:val="21"/>
                <w:sz w:val="19"/>
                <w:szCs w:val="19"/>
                <w:lang w:val="en-AU"/>
              </w:rPr>
              <w:t>.</w:t>
            </w:r>
          </w:p>
          <w:p w14:paraId="184D98CA" w14:textId="12FBC1EA" w:rsidR="00590BB7" w:rsidRPr="00AA11CE" w:rsidRDefault="00590BB7">
            <w:pPr>
              <w:tabs>
                <w:tab w:val="left" w:pos="142"/>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iCs/>
                <w:color w:val="auto"/>
                <w:spacing w:val="2"/>
                <w:kern w:val="21"/>
                <w:sz w:val="19"/>
                <w:szCs w:val="19"/>
              </w:rPr>
            </w:pPr>
            <w:r w:rsidRPr="00AA11CE">
              <w:rPr>
                <w:iCs/>
                <w:color w:val="auto"/>
                <w:spacing w:val="2"/>
                <w:kern w:val="21"/>
                <w:sz w:val="19"/>
                <w:szCs w:val="19"/>
              </w:rPr>
              <w:t xml:space="preserve">Currently the </w:t>
            </w:r>
            <w:r w:rsidR="009F23A6" w:rsidRPr="00BC163A">
              <w:rPr>
                <w:rFonts w:asciiTheme="majorHAnsi" w:hAnsiTheme="majorHAnsi" w:cstheme="majorHAnsi"/>
                <w:iCs/>
                <w:color w:val="auto"/>
                <w:spacing w:val="2"/>
                <w:kern w:val="21"/>
                <w:sz w:val="19"/>
                <w:szCs w:val="19"/>
                <w:lang w:val="en-AU"/>
              </w:rPr>
              <w:t>National Inventory Report</w:t>
            </w:r>
            <w:r w:rsidRPr="00AA11CE">
              <w:rPr>
                <w:iCs/>
                <w:color w:val="auto"/>
                <w:spacing w:val="2"/>
                <w:kern w:val="21"/>
                <w:sz w:val="19"/>
                <w:szCs w:val="19"/>
              </w:rPr>
              <w:t xml:space="preserve"> does not take into consideration the extra energy requirements for ewes carrying multiple lambs so the lamb </w:t>
            </w:r>
            <w:r>
              <w:rPr>
                <w:iCs/>
                <w:color w:val="auto"/>
                <w:spacing w:val="2"/>
                <w:kern w:val="21"/>
                <w:sz w:val="19"/>
                <w:szCs w:val="19"/>
              </w:rPr>
              <w:t>marking</w:t>
            </w:r>
            <w:r w:rsidRPr="00AA11CE">
              <w:rPr>
                <w:iCs/>
                <w:color w:val="auto"/>
                <w:spacing w:val="2"/>
                <w:kern w:val="21"/>
                <w:sz w:val="19"/>
                <w:szCs w:val="19"/>
              </w:rPr>
              <w:t xml:space="preserve"> percentage is capped at 100%, i.e. where lamb </w:t>
            </w:r>
            <w:r>
              <w:rPr>
                <w:iCs/>
                <w:color w:val="auto"/>
                <w:spacing w:val="2"/>
                <w:kern w:val="21"/>
                <w:sz w:val="19"/>
                <w:szCs w:val="19"/>
              </w:rPr>
              <w:t>marking</w:t>
            </w:r>
            <w:r w:rsidRPr="00AA11CE">
              <w:rPr>
                <w:iCs/>
                <w:color w:val="auto"/>
                <w:spacing w:val="2"/>
                <w:kern w:val="21"/>
                <w:sz w:val="19"/>
                <w:szCs w:val="19"/>
              </w:rPr>
              <w:t xml:space="preserve"> rate is &gt; 100%, L</w:t>
            </w:r>
            <w:r>
              <w:rPr>
                <w:iCs/>
                <w:color w:val="auto"/>
                <w:spacing w:val="2"/>
                <w:kern w:val="21"/>
                <w:sz w:val="19"/>
                <w:szCs w:val="19"/>
              </w:rPr>
              <w:t>M</w:t>
            </w:r>
            <w:r w:rsidRPr="00AA11CE">
              <w:rPr>
                <w:iCs/>
                <w:color w:val="auto"/>
                <w:spacing w:val="2"/>
                <w:kern w:val="21"/>
                <w:sz w:val="19"/>
                <w:szCs w:val="19"/>
              </w:rPr>
              <w:t xml:space="preserve">S will equal 100% in the calculations. </w:t>
            </w:r>
          </w:p>
        </w:tc>
      </w:tr>
      <w:tr w:rsidR="00590BB7" w:rsidRPr="00AA11CE" w14:paraId="3A783952" w14:textId="77777777">
        <w:trPr>
          <w:trHeight w:val="360"/>
        </w:trPr>
        <w:tc>
          <w:tcPr>
            <w:cnfStyle w:val="001000000000" w:firstRow="0" w:lastRow="0" w:firstColumn="1" w:lastColumn="0" w:oddVBand="0" w:evenVBand="0" w:oddHBand="0" w:evenHBand="0" w:firstRowFirstColumn="0" w:firstRowLastColumn="0" w:lastRowFirstColumn="0" w:lastRowLastColumn="0"/>
            <w:tcW w:w="2534" w:type="dxa"/>
            <w:tcBorders>
              <w:top w:val="single" w:sz="4" w:space="0" w:color="FFFFFF"/>
              <w:right w:val="single" w:sz="4" w:space="0" w:color="FFFFFF"/>
            </w:tcBorders>
            <w:shd w:val="clear" w:color="auto" w:fill="D9D9D9" w:themeFill="background1" w:themeFillShade="D9"/>
          </w:tcPr>
          <w:p w14:paraId="222E290B" w14:textId="77777777" w:rsidR="00590BB7" w:rsidRPr="00AA11CE" w:rsidRDefault="00590BB7">
            <w:pPr>
              <w:tabs>
                <w:tab w:val="left" w:pos="142"/>
                <w:tab w:val="num" w:pos="540"/>
              </w:tabs>
              <w:spacing w:before="40" w:after="40" w:line="288" w:lineRule="auto"/>
              <w:rPr>
                <w:color w:val="auto"/>
                <w:spacing w:val="2"/>
                <w:kern w:val="21"/>
                <w:sz w:val="19"/>
                <w:szCs w:val="19"/>
                <w:lang w:eastAsia="ja-JP"/>
              </w:rPr>
            </w:pPr>
            <w:r w:rsidRPr="00AA11CE">
              <w:rPr>
                <w:color w:val="auto"/>
                <w:spacing w:val="2"/>
                <w:kern w:val="21"/>
                <w:sz w:val="19"/>
                <w:szCs w:val="19"/>
                <w:lang w:eastAsia="ja-JP"/>
              </w:rPr>
              <w:t xml:space="preserve">Quality assurance / quality control considerations </w:t>
            </w:r>
          </w:p>
        </w:tc>
        <w:tc>
          <w:tcPr>
            <w:tcW w:w="6097" w:type="dxa"/>
            <w:tcBorders>
              <w:top w:val="single" w:sz="4" w:space="0" w:color="FFFFFF"/>
              <w:left w:val="single" w:sz="4" w:space="0" w:color="FFFFFF"/>
              <w:bottom w:val="single" w:sz="4" w:space="0" w:color="FFFFFF"/>
              <w:right w:val="single" w:sz="4" w:space="0" w:color="FFFFFF"/>
            </w:tcBorders>
            <w:shd w:val="clear" w:color="auto" w:fill="F2F2F2"/>
          </w:tcPr>
          <w:p w14:paraId="5FE947C3" w14:textId="65A3E966" w:rsidR="00590BB7" w:rsidRPr="00AA11CE" w:rsidRDefault="00590BB7">
            <w:pPr>
              <w:tabs>
                <w:tab w:val="left" w:pos="142"/>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iCs/>
                <w:color w:val="auto"/>
                <w:spacing w:val="2"/>
                <w:kern w:val="21"/>
                <w:sz w:val="19"/>
                <w:szCs w:val="19"/>
              </w:rPr>
            </w:pPr>
            <w:r w:rsidRPr="00AA11CE">
              <w:rPr>
                <w:iCs/>
                <w:color w:val="auto"/>
                <w:spacing w:val="2"/>
                <w:kern w:val="21"/>
                <w:sz w:val="19"/>
                <w:szCs w:val="19"/>
              </w:rPr>
              <w:t xml:space="preserve">Records of </w:t>
            </w:r>
            <w:r>
              <w:rPr>
                <w:iCs/>
                <w:color w:val="auto"/>
                <w:spacing w:val="2"/>
                <w:kern w:val="21"/>
                <w:sz w:val="19"/>
                <w:szCs w:val="19"/>
              </w:rPr>
              <w:t xml:space="preserve">docking/tailing or </w:t>
            </w:r>
            <w:r w:rsidRPr="00AA11CE">
              <w:rPr>
                <w:iCs/>
                <w:color w:val="auto"/>
                <w:spacing w:val="2"/>
                <w:kern w:val="21"/>
                <w:sz w:val="19"/>
                <w:szCs w:val="19"/>
              </w:rPr>
              <w:t xml:space="preserve">weaning results </w:t>
            </w:r>
            <w:r w:rsidR="000D2748">
              <w:rPr>
                <w:iCs/>
                <w:color w:val="auto"/>
                <w:spacing w:val="2"/>
                <w:kern w:val="21"/>
                <w:sz w:val="19"/>
                <w:szCs w:val="19"/>
              </w:rPr>
              <w:t>may</w:t>
            </w:r>
            <w:r w:rsidR="000D2748" w:rsidRPr="00AA11CE">
              <w:rPr>
                <w:iCs/>
                <w:color w:val="auto"/>
                <w:spacing w:val="2"/>
                <w:kern w:val="21"/>
                <w:sz w:val="19"/>
                <w:szCs w:val="19"/>
              </w:rPr>
              <w:t xml:space="preserve"> </w:t>
            </w:r>
            <w:r w:rsidRPr="00AA11CE">
              <w:rPr>
                <w:iCs/>
                <w:color w:val="auto"/>
                <w:spacing w:val="2"/>
                <w:kern w:val="21"/>
                <w:sz w:val="19"/>
                <w:szCs w:val="19"/>
              </w:rPr>
              <w:t xml:space="preserve">be used to cross check numbers entered. </w:t>
            </w:r>
          </w:p>
          <w:p w14:paraId="1372E998" w14:textId="731AD690" w:rsidR="00590BB7" w:rsidRPr="00AA11CE" w:rsidRDefault="00590BB7">
            <w:pPr>
              <w:tabs>
                <w:tab w:val="left" w:pos="142"/>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iCs/>
                <w:color w:val="auto"/>
                <w:spacing w:val="2"/>
                <w:kern w:val="21"/>
                <w:sz w:val="19"/>
                <w:szCs w:val="19"/>
              </w:rPr>
            </w:pPr>
            <w:r w:rsidRPr="00AA11CE">
              <w:rPr>
                <w:iCs/>
                <w:color w:val="auto"/>
                <w:spacing w:val="2"/>
                <w:kern w:val="21"/>
                <w:sz w:val="19"/>
                <w:szCs w:val="19"/>
              </w:rPr>
              <w:t xml:space="preserve">Lambing percentage </w:t>
            </w:r>
            <w:r w:rsidR="000D2748">
              <w:rPr>
                <w:iCs/>
                <w:color w:val="auto"/>
                <w:spacing w:val="2"/>
                <w:kern w:val="21"/>
                <w:sz w:val="19"/>
                <w:szCs w:val="19"/>
              </w:rPr>
              <w:t>may</w:t>
            </w:r>
            <w:r w:rsidR="000D2748" w:rsidRPr="00AA11CE">
              <w:rPr>
                <w:iCs/>
                <w:color w:val="auto"/>
                <w:spacing w:val="2"/>
                <w:kern w:val="21"/>
                <w:sz w:val="19"/>
                <w:szCs w:val="19"/>
              </w:rPr>
              <w:t xml:space="preserve"> </w:t>
            </w:r>
            <w:r w:rsidRPr="00AA11CE">
              <w:rPr>
                <w:iCs/>
                <w:color w:val="auto"/>
                <w:spacing w:val="2"/>
                <w:kern w:val="21"/>
                <w:sz w:val="19"/>
                <w:szCs w:val="19"/>
              </w:rPr>
              <w:t xml:space="preserve">also be considered against the number of ewes, lambs and maidens reported in herd flow model to sense check reported lamb </w:t>
            </w:r>
            <w:r>
              <w:rPr>
                <w:iCs/>
                <w:color w:val="auto"/>
                <w:spacing w:val="2"/>
                <w:kern w:val="21"/>
                <w:sz w:val="19"/>
                <w:szCs w:val="19"/>
              </w:rPr>
              <w:t>marking</w:t>
            </w:r>
            <w:r w:rsidRPr="00AA11CE">
              <w:rPr>
                <w:iCs/>
                <w:color w:val="auto"/>
                <w:spacing w:val="2"/>
                <w:kern w:val="21"/>
                <w:sz w:val="19"/>
                <w:szCs w:val="19"/>
              </w:rPr>
              <w:t xml:space="preserve"> rate. </w:t>
            </w:r>
          </w:p>
        </w:tc>
      </w:tr>
    </w:tbl>
    <w:p w14:paraId="313BD51C" w14:textId="77777777" w:rsidR="00590BB7" w:rsidRDefault="00590BB7" w:rsidP="00590BB7">
      <w:pPr>
        <w:spacing w:after="160" w:line="288" w:lineRule="auto"/>
        <w:ind w:left="2160"/>
      </w:pPr>
    </w:p>
    <w:p w14:paraId="5F6B503D" w14:textId="77777777" w:rsidR="00590BB7" w:rsidRPr="00C82EEE" w:rsidRDefault="00590BB7" w:rsidP="00590BB7">
      <w:pPr>
        <w:pStyle w:val="Heading4"/>
      </w:pPr>
      <w:bookmarkStart w:id="99" w:name="_Toc220922525"/>
      <w:bookmarkStart w:id="100" w:name="_Toc225350825"/>
      <w:r>
        <w:t>Data (Method 1 and 2 Options)</w:t>
      </w:r>
      <w:bookmarkEnd w:id="99"/>
      <w:bookmarkEnd w:id="100"/>
      <w:r w:rsidRPr="00C82EEE">
        <w:rPr>
          <w:i/>
          <w:iCs/>
          <w:color w:val="E36C0A" w:themeColor="accent6" w:themeShade="BF"/>
        </w:rPr>
        <w:t xml:space="preserve"> </w:t>
      </w:r>
    </w:p>
    <w:tbl>
      <w:tblPr>
        <w:tblStyle w:val="GridTable5Dark-Accent21"/>
        <w:tblW w:w="8640" w:type="dxa"/>
        <w:tblInd w:w="720" w:type="dxa"/>
        <w:tblLook w:val="0680" w:firstRow="0" w:lastRow="0" w:firstColumn="1" w:lastColumn="0" w:noHBand="1" w:noVBand="1"/>
      </w:tblPr>
      <w:tblGrid>
        <w:gridCol w:w="2520"/>
        <w:gridCol w:w="6120"/>
      </w:tblGrid>
      <w:tr w:rsidR="00590BB7" w:rsidRPr="008C3F81" w14:paraId="2B7166CC" w14:textId="77777777">
        <w:trPr>
          <w:trHeight w:val="360"/>
        </w:trPr>
        <w:tc>
          <w:tcPr>
            <w:cnfStyle w:val="001000000000" w:firstRow="0" w:lastRow="0" w:firstColumn="1" w:lastColumn="0" w:oddVBand="0" w:evenVBand="0" w:oddHBand="0" w:evenHBand="0" w:firstRowFirstColumn="0" w:firstRowLastColumn="0" w:lastRowFirstColumn="0" w:lastRowLastColumn="0"/>
            <w:tcW w:w="2520" w:type="dxa"/>
            <w:tcBorders>
              <w:bottom w:val="single" w:sz="4" w:space="0" w:color="FFFFFF"/>
              <w:right w:val="single" w:sz="4" w:space="0" w:color="FFFFFF"/>
            </w:tcBorders>
            <w:shd w:val="clear" w:color="auto" w:fill="D9D9D9" w:themeFill="background1" w:themeFillShade="D9"/>
            <w:hideMark/>
          </w:tcPr>
          <w:p w14:paraId="32F20F6D" w14:textId="77777777" w:rsidR="00590BB7" w:rsidRPr="008C3F81" w:rsidRDefault="00590BB7">
            <w:pPr>
              <w:tabs>
                <w:tab w:val="left" w:pos="142"/>
                <w:tab w:val="num" w:pos="540"/>
              </w:tabs>
              <w:spacing w:before="40" w:after="40" w:line="288" w:lineRule="auto"/>
              <w:rPr>
                <w:spacing w:val="2"/>
                <w:kern w:val="21"/>
                <w:sz w:val="19"/>
                <w:szCs w:val="19"/>
              </w:rPr>
            </w:pPr>
            <w:r w:rsidRPr="008C3F81">
              <w:rPr>
                <w:spacing w:val="2"/>
                <w:kern w:val="21"/>
                <w:sz w:val="19"/>
                <w:szCs w:val="19"/>
              </w:rPr>
              <w:t>Data / Parameter</w:t>
            </w:r>
          </w:p>
        </w:tc>
        <w:tc>
          <w:tcPr>
            <w:tcW w:w="6120" w:type="dxa"/>
            <w:tcBorders>
              <w:top w:val="single" w:sz="4" w:space="0" w:color="FFFFFF"/>
              <w:left w:val="single" w:sz="4" w:space="0" w:color="FFFFFF"/>
              <w:bottom w:val="single" w:sz="4" w:space="0" w:color="FFFFFF"/>
              <w:right w:val="single" w:sz="4" w:space="0" w:color="FFFFFF"/>
            </w:tcBorders>
            <w:shd w:val="clear" w:color="auto" w:fill="F2F2F2"/>
          </w:tcPr>
          <w:p w14:paraId="0B468538" w14:textId="77777777" w:rsidR="00590BB7" w:rsidRPr="008C3F81" w:rsidRDefault="00590BB7">
            <w:pPr>
              <w:tabs>
                <w:tab w:val="left" w:pos="142"/>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iCs/>
                <w:spacing w:val="2"/>
                <w:kern w:val="21"/>
                <w:sz w:val="19"/>
                <w:szCs w:val="19"/>
              </w:rPr>
            </w:pPr>
            <w:proofErr w:type="spellStart"/>
            <w:r>
              <w:rPr>
                <w:iCs/>
                <w:spacing w:val="2"/>
                <w:kern w:val="21"/>
                <w:sz w:val="19"/>
                <w:szCs w:val="19"/>
              </w:rPr>
              <w:t>D</w:t>
            </w:r>
            <w:r w:rsidRPr="008C3F81">
              <w:rPr>
                <w:iCs/>
                <w:spacing w:val="2"/>
                <w:kern w:val="21"/>
                <w:sz w:val="19"/>
                <w:szCs w:val="19"/>
                <w:vertAlign w:val="subscript"/>
              </w:rPr>
              <w:t>j</w:t>
            </w:r>
            <w:proofErr w:type="spellEnd"/>
          </w:p>
        </w:tc>
      </w:tr>
      <w:tr w:rsidR="00590BB7" w:rsidRPr="008C3F81" w14:paraId="2D51E23A" w14:textId="77777777">
        <w:trPr>
          <w:trHeight w:val="360"/>
        </w:trPr>
        <w:tc>
          <w:tcPr>
            <w:cnfStyle w:val="001000000000" w:firstRow="0" w:lastRow="0" w:firstColumn="1" w:lastColumn="0" w:oddVBand="0" w:evenVBand="0" w:oddHBand="0" w:evenHBand="0" w:firstRowFirstColumn="0" w:firstRowLastColumn="0" w:lastRowFirstColumn="0" w:lastRowLastColumn="0"/>
            <w:tcW w:w="2520" w:type="dxa"/>
            <w:tcBorders>
              <w:top w:val="single" w:sz="4" w:space="0" w:color="FFFFFF"/>
              <w:bottom w:val="single" w:sz="4" w:space="0" w:color="FFFFFF"/>
              <w:right w:val="single" w:sz="4" w:space="0" w:color="FFFFFF"/>
            </w:tcBorders>
            <w:shd w:val="clear" w:color="auto" w:fill="D9D9D9" w:themeFill="background1" w:themeFillShade="D9"/>
            <w:hideMark/>
          </w:tcPr>
          <w:p w14:paraId="38817574" w14:textId="77777777" w:rsidR="00590BB7" w:rsidRPr="008C3F81" w:rsidRDefault="00590BB7">
            <w:pPr>
              <w:tabs>
                <w:tab w:val="left" w:pos="142"/>
                <w:tab w:val="num" w:pos="540"/>
              </w:tabs>
              <w:spacing w:before="40" w:after="40" w:line="288" w:lineRule="auto"/>
              <w:rPr>
                <w:spacing w:val="2"/>
                <w:kern w:val="21"/>
                <w:sz w:val="19"/>
                <w:szCs w:val="19"/>
              </w:rPr>
            </w:pPr>
            <w:r w:rsidRPr="008C3F81">
              <w:rPr>
                <w:spacing w:val="2"/>
                <w:kern w:val="21"/>
                <w:sz w:val="19"/>
                <w:szCs w:val="19"/>
              </w:rPr>
              <w:t>Data unit</w:t>
            </w:r>
          </w:p>
        </w:tc>
        <w:tc>
          <w:tcPr>
            <w:tcW w:w="6120" w:type="dxa"/>
            <w:tcBorders>
              <w:top w:val="single" w:sz="4" w:space="0" w:color="FFFFFF"/>
              <w:left w:val="single" w:sz="4" w:space="0" w:color="FFFFFF"/>
              <w:bottom w:val="single" w:sz="4" w:space="0" w:color="FFFFFF"/>
              <w:right w:val="single" w:sz="4" w:space="0" w:color="FFFFFF"/>
            </w:tcBorders>
            <w:shd w:val="clear" w:color="auto" w:fill="F2F2F2"/>
            <w:hideMark/>
          </w:tcPr>
          <w:p w14:paraId="5983B8B5" w14:textId="77777777" w:rsidR="00590BB7" w:rsidRPr="008C3F81" w:rsidRDefault="00590BB7">
            <w:pPr>
              <w:tabs>
                <w:tab w:val="left" w:pos="142"/>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iCs/>
                <w:spacing w:val="2"/>
                <w:kern w:val="21"/>
                <w:sz w:val="19"/>
                <w:szCs w:val="19"/>
              </w:rPr>
            </w:pPr>
            <w:r w:rsidRPr="008C3F81">
              <w:rPr>
                <w:iCs/>
                <w:spacing w:val="2"/>
                <w:kern w:val="21"/>
                <w:sz w:val="19"/>
                <w:szCs w:val="19"/>
              </w:rPr>
              <w:t>days</w:t>
            </w:r>
          </w:p>
        </w:tc>
      </w:tr>
      <w:tr w:rsidR="00590BB7" w:rsidRPr="008C3F81" w14:paraId="60FAA095" w14:textId="77777777">
        <w:trPr>
          <w:trHeight w:val="360"/>
        </w:trPr>
        <w:tc>
          <w:tcPr>
            <w:cnfStyle w:val="001000000000" w:firstRow="0" w:lastRow="0" w:firstColumn="1" w:lastColumn="0" w:oddVBand="0" w:evenVBand="0" w:oddHBand="0" w:evenHBand="0" w:firstRowFirstColumn="0" w:firstRowLastColumn="0" w:lastRowFirstColumn="0" w:lastRowLastColumn="0"/>
            <w:tcW w:w="2520" w:type="dxa"/>
            <w:tcBorders>
              <w:top w:val="single" w:sz="4" w:space="0" w:color="FFFFFF"/>
              <w:bottom w:val="single" w:sz="4" w:space="0" w:color="FFFFFF"/>
              <w:right w:val="single" w:sz="4" w:space="0" w:color="FFFFFF"/>
            </w:tcBorders>
            <w:shd w:val="clear" w:color="auto" w:fill="D9D9D9" w:themeFill="background1" w:themeFillShade="D9"/>
            <w:hideMark/>
          </w:tcPr>
          <w:p w14:paraId="3960A92E" w14:textId="77777777" w:rsidR="00590BB7" w:rsidRPr="008C3F81" w:rsidRDefault="00590BB7">
            <w:pPr>
              <w:tabs>
                <w:tab w:val="left" w:pos="142"/>
                <w:tab w:val="num" w:pos="540"/>
              </w:tabs>
              <w:spacing w:before="40" w:after="40" w:line="288" w:lineRule="auto"/>
              <w:rPr>
                <w:spacing w:val="2"/>
                <w:kern w:val="21"/>
                <w:sz w:val="19"/>
                <w:szCs w:val="19"/>
              </w:rPr>
            </w:pPr>
            <w:r w:rsidRPr="008C3F81">
              <w:rPr>
                <w:spacing w:val="2"/>
                <w:kern w:val="21"/>
                <w:sz w:val="19"/>
                <w:szCs w:val="19"/>
              </w:rPr>
              <w:t>Description</w:t>
            </w:r>
          </w:p>
        </w:tc>
        <w:tc>
          <w:tcPr>
            <w:tcW w:w="6120" w:type="dxa"/>
            <w:tcBorders>
              <w:top w:val="single" w:sz="4" w:space="0" w:color="FFFFFF"/>
              <w:left w:val="single" w:sz="4" w:space="0" w:color="FFFFFF"/>
              <w:bottom w:val="single" w:sz="4" w:space="0" w:color="FFFFFF"/>
              <w:right w:val="single" w:sz="4" w:space="0" w:color="FFFFFF"/>
            </w:tcBorders>
            <w:shd w:val="clear" w:color="auto" w:fill="F2F2F2"/>
            <w:hideMark/>
          </w:tcPr>
          <w:p w14:paraId="4C4728F2" w14:textId="1E2D28A1" w:rsidR="00590BB7" w:rsidRPr="008C3F81" w:rsidRDefault="00590BB7">
            <w:pPr>
              <w:tabs>
                <w:tab w:val="left" w:pos="142"/>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iCs/>
                <w:spacing w:val="2"/>
                <w:kern w:val="21"/>
                <w:sz w:val="19"/>
                <w:szCs w:val="19"/>
              </w:rPr>
            </w:pPr>
            <w:r>
              <w:rPr>
                <w:iCs/>
                <w:spacing w:val="2"/>
                <w:kern w:val="21"/>
                <w:sz w:val="19"/>
                <w:szCs w:val="19"/>
              </w:rPr>
              <w:t xml:space="preserve">Number of days in each </w:t>
            </w:r>
            <w:proofErr w:type="gramStart"/>
            <w:r>
              <w:rPr>
                <w:iCs/>
                <w:spacing w:val="2"/>
                <w:kern w:val="21"/>
                <w:sz w:val="19"/>
                <w:szCs w:val="19"/>
              </w:rPr>
              <w:t>time period</w:t>
            </w:r>
            <w:proofErr w:type="gramEnd"/>
            <w:r>
              <w:rPr>
                <w:iCs/>
                <w:spacing w:val="2"/>
                <w:kern w:val="21"/>
                <w:sz w:val="19"/>
                <w:szCs w:val="19"/>
              </w:rPr>
              <w:t xml:space="preserve"> animals in each class (j) are on the farm</w:t>
            </w:r>
            <w:r w:rsidR="00E65699">
              <w:rPr>
                <w:iCs/>
                <w:spacing w:val="2"/>
                <w:kern w:val="21"/>
                <w:sz w:val="19"/>
                <w:szCs w:val="19"/>
              </w:rPr>
              <w:t>.</w:t>
            </w:r>
          </w:p>
        </w:tc>
      </w:tr>
      <w:tr w:rsidR="00590BB7" w:rsidRPr="008C3F81" w14:paraId="5312A261" w14:textId="77777777">
        <w:trPr>
          <w:trHeight w:val="360"/>
        </w:trPr>
        <w:tc>
          <w:tcPr>
            <w:cnfStyle w:val="001000000000" w:firstRow="0" w:lastRow="0" w:firstColumn="1" w:lastColumn="0" w:oddVBand="0" w:evenVBand="0" w:oddHBand="0" w:evenHBand="0" w:firstRowFirstColumn="0" w:firstRowLastColumn="0" w:lastRowFirstColumn="0" w:lastRowLastColumn="0"/>
            <w:tcW w:w="2520" w:type="dxa"/>
            <w:tcBorders>
              <w:top w:val="single" w:sz="4" w:space="0" w:color="FFFFFF"/>
              <w:bottom w:val="single" w:sz="4" w:space="0" w:color="FFFFFF"/>
              <w:right w:val="single" w:sz="4" w:space="0" w:color="FFFFFF"/>
            </w:tcBorders>
            <w:shd w:val="clear" w:color="auto" w:fill="D9D9D9" w:themeFill="background1" w:themeFillShade="D9"/>
            <w:hideMark/>
          </w:tcPr>
          <w:p w14:paraId="09EF57B6" w14:textId="77777777" w:rsidR="00590BB7" w:rsidRPr="008C3F81" w:rsidRDefault="00590BB7">
            <w:pPr>
              <w:tabs>
                <w:tab w:val="left" w:pos="142"/>
                <w:tab w:val="num" w:pos="540"/>
              </w:tabs>
              <w:spacing w:before="40" w:after="40" w:line="288" w:lineRule="auto"/>
              <w:rPr>
                <w:spacing w:val="2"/>
                <w:kern w:val="21"/>
                <w:sz w:val="19"/>
                <w:szCs w:val="19"/>
              </w:rPr>
            </w:pPr>
            <w:r>
              <w:rPr>
                <w:spacing w:val="2"/>
                <w:kern w:val="21"/>
                <w:sz w:val="19"/>
                <w:szCs w:val="19"/>
              </w:rPr>
              <w:t>Method 1 data source</w:t>
            </w:r>
          </w:p>
        </w:tc>
        <w:tc>
          <w:tcPr>
            <w:tcW w:w="6120" w:type="dxa"/>
            <w:tcBorders>
              <w:top w:val="single" w:sz="4" w:space="0" w:color="FFFFFF"/>
              <w:left w:val="single" w:sz="4" w:space="0" w:color="FFFFFF"/>
              <w:bottom w:val="single" w:sz="4" w:space="0" w:color="FFFFFF"/>
              <w:right w:val="single" w:sz="4" w:space="0" w:color="FFFFFF"/>
            </w:tcBorders>
            <w:shd w:val="clear" w:color="auto" w:fill="F2F2F2"/>
            <w:hideMark/>
          </w:tcPr>
          <w:p w14:paraId="3E04A3F4" w14:textId="457C7477" w:rsidR="00590BB7" w:rsidRPr="008C3F81" w:rsidRDefault="00590BB7">
            <w:pPr>
              <w:tabs>
                <w:tab w:val="left" w:pos="142"/>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iCs/>
                <w:spacing w:val="2"/>
                <w:kern w:val="21"/>
                <w:sz w:val="19"/>
                <w:szCs w:val="19"/>
              </w:rPr>
            </w:pPr>
            <w:r w:rsidRPr="00EB63F8">
              <w:rPr>
                <w:iCs/>
                <w:color w:val="auto"/>
                <w:spacing w:val="2"/>
                <w:kern w:val="21"/>
                <w:sz w:val="19"/>
                <w:szCs w:val="19"/>
              </w:rPr>
              <w:t>National Inventory Report</w:t>
            </w:r>
            <w:r>
              <w:rPr>
                <w:iCs/>
                <w:color w:val="auto"/>
                <w:spacing w:val="2"/>
                <w:kern w:val="21"/>
                <w:sz w:val="19"/>
                <w:szCs w:val="19"/>
              </w:rPr>
              <w:t xml:space="preserve"> Volume 1 </w:t>
            </w:r>
            <w:r w:rsidR="00E65699" w:rsidRPr="00BC163A">
              <w:rPr>
                <w:iCs/>
                <w:color w:val="auto"/>
                <w:spacing w:val="2"/>
                <w:kern w:val="21"/>
                <w:sz w:val="19"/>
                <w:szCs w:val="19"/>
              </w:rPr>
              <w:fldChar w:fldCharType="begin"/>
            </w:r>
            <w:r w:rsidR="00E65699">
              <w:rPr>
                <w:iCs/>
                <w:color w:val="auto"/>
                <w:spacing w:val="2"/>
                <w:kern w:val="21"/>
                <w:sz w:val="19"/>
                <w:szCs w:val="19"/>
              </w:rPr>
              <w:instrText xml:space="preserve"> ADDIN ZOTERO_ITEM CSL_CITATION {"citationID":"N1xCtxOk","properties":{"formattedCitation":"[5]","plainCitation":"[5]","noteIndex":0},"citationItems":[{"id":9,"uris":["http://zotero.org/users/17543967/items/YKGKCP7F"],"itemData":{"id":9,"type":"document","publisher":"Australian Government","title":"National Inventory Report 2023, Volume I","URL":"https://www.dcceew.gov.au/sites/default/files/documents/national-inventory-report-2023-volume-1.pdf","author":[{"family":"Department of Climate Change, Energy, the Environment and Water","given":""}],"issued":{"date-parts":[["2023"]]}}}],"schema":"https://github.com/citation-style-language/schema/raw/master/csl-citation.json"} </w:instrText>
            </w:r>
            <w:r w:rsidR="00E65699" w:rsidRPr="00BC163A">
              <w:rPr>
                <w:iCs/>
                <w:color w:val="auto"/>
                <w:spacing w:val="2"/>
                <w:kern w:val="21"/>
                <w:sz w:val="19"/>
                <w:szCs w:val="19"/>
              </w:rPr>
              <w:fldChar w:fldCharType="separate"/>
            </w:r>
            <w:r w:rsidR="00E65699" w:rsidRPr="00590BB7">
              <w:rPr>
                <w:sz w:val="19"/>
              </w:rPr>
              <w:t>[5]</w:t>
            </w:r>
            <w:r w:rsidR="00E65699" w:rsidRPr="00BC163A">
              <w:rPr>
                <w:iCs/>
                <w:color w:val="auto"/>
                <w:spacing w:val="2"/>
                <w:kern w:val="21"/>
                <w:sz w:val="19"/>
                <w:szCs w:val="19"/>
              </w:rPr>
              <w:fldChar w:fldCharType="end"/>
            </w:r>
            <w:r w:rsidR="00E65699">
              <w:rPr>
                <w:iCs/>
                <w:color w:val="auto"/>
                <w:spacing w:val="2"/>
                <w:kern w:val="21"/>
                <w:sz w:val="19"/>
                <w:szCs w:val="19"/>
              </w:rPr>
              <w:t>.</w:t>
            </w:r>
          </w:p>
        </w:tc>
      </w:tr>
      <w:tr w:rsidR="00590BB7" w:rsidRPr="008C3F81" w14:paraId="07A73D70" w14:textId="77777777">
        <w:trPr>
          <w:trHeight w:val="360"/>
        </w:trPr>
        <w:tc>
          <w:tcPr>
            <w:cnfStyle w:val="001000000000" w:firstRow="0" w:lastRow="0" w:firstColumn="1" w:lastColumn="0" w:oddVBand="0" w:evenVBand="0" w:oddHBand="0" w:evenHBand="0" w:firstRowFirstColumn="0" w:firstRowLastColumn="0" w:lastRowFirstColumn="0" w:lastRowLastColumn="0"/>
            <w:tcW w:w="2520" w:type="dxa"/>
            <w:tcBorders>
              <w:top w:val="single" w:sz="4" w:space="0" w:color="FFFFFF"/>
              <w:bottom w:val="single" w:sz="4" w:space="0" w:color="FFFFFF"/>
              <w:right w:val="single" w:sz="4" w:space="0" w:color="FFFFFF"/>
            </w:tcBorders>
            <w:shd w:val="clear" w:color="auto" w:fill="D9D9D9" w:themeFill="background1" w:themeFillShade="D9"/>
          </w:tcPr>
          <w:p w14:paraId="0CEC3BCF" w14:textId="77777777" w:rsidR="00590BB7" w:rsidRPr="008C3F81" w:rsidRDefault="00590BB7">
            <w:pPr>
              <w:tabs>
                <w:tab w:val="left" w:pos="142"/>
                <w:tab w:val="num" w:pos="540"/>
              </w:tabs>
              <w:spacing w:before="40" w:after="40" w:line="288" w:lineRule="auto"/>
              <w:rPr>
                <w:spacing w:val="2"/>
                <w:kern w:val="21"/>
                <w:sz w:val="19"/>
                <w:szCs w:val="19"/>
              </w:rPr>
            </w:pPr>
            <w:r>
              <w:rPr>
                <w:spacing w:val="2"/>
                <w:kern w:val="21"/>
                <w:sz w:val="19"/>
                <w:szCs w:val="19"/>
                <w:lang w:eastAsia="ja-JP"/>
              </w:rPr>
              <w:t>Method 1 value</w:t>
            </w:r>
          </w:p>
        </w:tc>
        <w:tc>
          <w:tcPr>
            <w:tcW w:w="6120" w:type="dxa"/>
            <w:tcBorders>
              <w:top w:val="single" w:sz="4" w:space="0" w:color="FFFFFF"/>
              <w:left w:val="single" w:sz="4" w:space="0" w:color="FFFFFF"/>
              <w:bottom w:val="single" w:sz="4" w:space="0" w:color="FFFFFF"/>
              <w:right w:val="single" w:sz="4" w:space="0" w:color="FFFFFF"/>
            </w:tcBorders>
            <w:shd w:val="clear" w:color="auto" w:fill="F2F2F2"/>
          </w:tcPr>
          <w:p w14:paraId="5DBF1C22" w14:textId="00985F0F" w:rsidR="00590BB7" w:rsidRPr="008C3F81" w:rsidRDefault="00590BB7">
            <w:pPr>
              <w:tabs>
                <w:tab w:val="left" w:pos="142"/>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iCs/>
                <w:spacing w:val="2"/>
                <w:kern w:val="21"/>
                <w:sz w:val="19"/>
                <w:szCs w:val="19"/>
              </w:rPr>
            </w:pPr>
            <w:r>
              <w:rPr>
                <w:iCs/>
                <w:spacing w:val="2"/>
                <w:kern w:val="21"/>
                <w:sz w:val="19"/>
                <w:szCs w:val="19"/>
              </w:rPr>
              <w:t xml:space="preserve">91.25 as the default </w:t>
            </w:r>
            <w:proofErr w:type="gramStart"/>
            <w:r>
              <w:rPr>
                <w:iCs/>
                <w:spacing w:val="2"/>
                <w:kern w:val="21"/>
                <w:sz w:val="19"/>
                <w:szCs w:val="19"/>
              </w:rPr>
              <w:t>time period</w:t>
            </w:r>
            <w:proofErr w:type="gramEnd"/>
            <w:r>
              <w:rPr>
                <w:iCs/>
                <w:spacing w:val="2"/>
                <w:kern w:val="21"/>
                <w:sz w:val="19"/>
                <w:szCs w:val="19"/>
              </w:rPr>
              <w:t xml:space="preserve"> is seasonal</w:t>
            </w:r>
            <w:r w:rsidR="00E65699">
              <w:rPr>
                <w:iCs/>
                <w:spacing w:val="2"/>
                <w:kern w:val="21"/>
                <w:sz w:val="19"/>
                <w:szCs w:val="19"/>
              </w:rPr>
              <w:t>.</w:t>
            </w:r>
          </w:p>
        </w:tc>
      </w:tr>
      <w:tr w:rsidR="00590BB7" w:rsidRPr="008C3F81" w14:paraId="19B8BF1D" w14:textId="77777777">
        <w:trPr>
          <w:trHeight w:val="360"/>
        </w:trPr>
        <w:tc>
          <w:tcPr>
            <w:cnfStyle w:val="001000000000" w:firstRow="0" w:lastRow="0" w:firstColumn="1" w:lastColumn="0" w:oddVBand="0" w:evenVBand="0" w:oddHBand="0" w:evenHBand="0" w:firstRowFirstColumn="0" w:firstRowLastColumn="0" w:lastRowFirstColumn="0" w:lastRowLastColumn="0"/>
            <w:tcW w:w="2520" w:type="dxa"/>
            <w:tcBorders>
              <w:top w:val="single" w:sz="4" w:space="0" w:color="FFFFFF"/>
              <w:bottom w:val="single" w:sz="4" w:space="0" w:color="FFFFFF"/>
              <w:right w:val="single" w:sz="4" w:space="0" w:color="FFFFFF"/>
            </w:tcBorders>
            <w:shd w:val="clear" w:color="auto" w:fill="D9D9D9" w:themeFill="background1" w:themeFillShade="D9"/>
          </w:tcPr>
          <w:p w14:paraId="35ECB98B" w14:textId="77777777" w:rsidR="00590BB7" w:rsidRDefault="00590BB7">
            <w:pPr>
              <w:tabs>
                <w:tab w:val="left" w:pos="142"/>
                <w:tab w:val="num" w:pos="540"/>
              </w:tabs>
              <w:spacing w:before="40" w:after="40" w:line="288" w:lineRule="auto"/>
              <w:rPr>
                <w:spacing w:val="2"/>
                <w:kern w:val="21"/>
                <w:sz w:val="19"/>
                <w:szCs w:val="19"/>
                <w:lang w:eastAsia="ja-JP"/>
              </w:rPr>
            </w:pPr>
            <w:r>
              <w:rPr>
                <w:spacing w:val="2"/>
                <w:kern w:val="21"/>
                <w:sz w:val="19"/>
                <w:szCs w:val="19"/>
                <w:lang w:eastAsia="ja-JP"/>
              </w:rPr>
              <w:t xml:space="preserve">Method 2 data source </w:t>
            </w:r>
          </w:p>
        </w:tc>
        <w:tc>
          <w:tcPr>
            <w:tcW w:w="6120" w:type="dxa"/>
            <w:tcBorders>
              <w:top w:val="single" w:sz="4" w:space="0" w:color="FFFFFF"/>
              <w:left w:val="single" w:sz="4" w:space="0" w:color="FFFFFF"/>
              <w:bottom w:val="single" w:sz="4" w:space="0" w:color="FFFFFF"/>
              <w:right w:val="single" w:sz="4" w:space="0" w:color="FFFFFF"/>
            </w:tcBorders>
            <w:shd w:val="clear" w:color="auto" w:fill="F2F2F2"/>
          </w:tcPr>
          <w:p w14:paraId="5596EAC1" w14:textId="1E202995" w:rsidR="00590BB7" w:rsidRDefault="00DA1EB9">
            <w:pPr>
              <w:tabs>
                <w:tab w:val="left" w:pos="142"/>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iCs/>
                <w:spacing w:val="2"/>
                <w:kern w:val="21"/>
                <w:sz w:val="19"/>
                <w:szCs w:val="19"/>
              </w:rPr>
            </w:pPr>
            <w:r w:rsidRPr="00BC163A">
              <w:rPr>
                <w:iCs/>
                <w:color w:val="auto"/>
                <w:spacing w:val="2"/>
                <w:kern w:val="21"/>
                <w:sz w:val="19"/>
                <w:szCs w:val="19"/>
              </w:rPr>
              <w:t xml:space="preserve">Farm stock </w:t>
            </w:r>
            <w:proofErr w:type="gramStart"/>
            <w:r w:rsidRPr="00BC163A">
              <w:rPr>
                <w:iCs/>
                <w:color w:val="auto"/>
                <w:spacing w:val="2"/>
                <w:kern w:val="21"/>
                <w:sz w:val="19"/>
                <w:szCs w:val="19"/>
              </w:rPr>
              <w:t>records;</w:t>
            </w:r>
            <w:proofErr w:type="gramEnd"/>
            <w:r w:rsidRPr="00BC163A">
              <w:rPr>
                <w:iCs/>
                <w:color w:val="auto"/>
                <w:spacing w:val="2"/>
                <w:kern w:val="21"/>
                <w:sz w:val="19"/>
                <w:szCs w:val="19"/>
              </w:rPr>
              <w:t xml:space="preserve"> system type records or purchase and sales </w:t>
            </w:r>
            <w:r w:rsidR="000D2748">
              <w:rPr>
                <w:iCs/>
                <w:color w:val="auto"/>
                <w:spacing w:val="2"/>
                <w:kern w:val="21"/>
                <w:sz w:val="19"/>
                <w:szCs w:val="19"/>
              </w:rPr>
              <w:t>may</w:t>
            </w:r>
            <w:r w:rsidRPr="00BC163A">
              <w:rPr>
                <w:iCs/>
                <w:color w:val="auto"/>
                <w:spacing w:val="2"/>
                <w:kern w:val="21"/>
                <w:sz w:val="19"/>
                <w:szCs w:val="19"/>
              </w:rPr>
              <w:t xml:space="preserve"> be evaluated to determine average </w:t>
            </w:r>
            <w:r>
              <w:rPr>
                <w:iCs/>
                <w:color w:val="auto"/>
                <w:spacing w:val="2"/>
                <w:kern w:val="21"/>
                <w:sz w:val="19"/>
                <w:szCs w:val="19"/>
              </w:rPr>
              <w:t>duration</w:t>
            </w:r>
            <w:r w:rsidRPr="00BC163A">
              <w:rPr>
                <w:iCs/>
                <w:color w:val="auto"/>
                <w:spacing w:val="2"/>
                <w:kern w:val="21"/>
                <w:sz w:val="19"/>
                <w:szCs w:val="19"/>
              </w:rPr>
              <w:t xml:space="preserve"> </w:t>
            </w:r>
            <w:r>
              <w:rPr>
                <w:iCs/>
                <w:color w:val="auto"/>
                <w:spacing w:val="2"/>
                <w:kern w:val="21"/>
                <w:sz w:val="19"/>
                <w:szCs w:val="19"/>
              </w:rPr>
              <w:t>of each sheep input class (see Chapter 1 Section 1.9 for more details on herd flow modelling)</w:t>
            </w:r>
          </w:p>
        </w:tc>
      </w:tr>
      <w:tr w:rsidR="00590BB7" w:rsidRPr="008C3F81" w14:paraId="42FF735C" w14:textId="77777777">
        <w:trPr>
          <w:trHeight w:val="360"/>
        </w:trPr>
        <w:tc>
          <w:tcPr>
            <w:cnfStyle w:val="001000000000" w:firstRow="0" w:lastRow="0" w:firstColumn="1" w:lastColumn="0" w:oddVBand="0" w:evenVBand="0" w:oddHBand="0" w:evenHBand="0" w:firstRowFirstColumn="0" w:firstRowLastColumn="0" w:lastRowFirstColumn="0" w:lastRowLastColumn="0"/>
            <w:tcW w:w="2520" w:type="dxa"/>
            <w:tcBorders>
              <w:top w:val="single" w:sz="4" w:space="0" w:color="FFFFFF"/>
              <w:right w:val="single" w:sz="4" w:space="0" w:color="FFFFFF"/>
            </w:tcBorders>
            <w:shd w:val="clear" w:color="auto" w:fill="D9D9D9" w:themeFill="background1" w:themeFillShade="D9"/>
          </w:tcPr>
          <w:p w14:paraId="5F887C92" w14:textId="77777777" w:rsidR="00590BB7" w:rsidRPr="008C3F81" w:rsidRDefault="00590BB7">
            <w:pPr>
              <w:tabs>
                <w:tab w:val="left" w:pos="142"/>
                <w:tab w:val="num" w:pos="540"/>
              </w:tabs>
              <w:spacing w:before="40" w:after="40" w:line="288" w:lineRule="auto"/>
              <w:rPr>
                <w:spacing w:val="2"/>
                <w:kern w:val="21"/>
                <w:sz w:val="19"/>
                <w:szCs w:val="19"/>
                <w:lang w:eastAsia="ja-JP"/>
              </w:rPr>
            </w:pPr>
            <w:r w:rsidRPr="008C3F81">
              <w:rPr>
                <w:spacing w:val="2"/>
                <w:kern w:val="21"/>
                <w:sz w:val="19"/>
                <w:szCs w:val="19"/>
                <w:lang w:eastAsia="ja-JP"/>
              </w:rPr>
              <w:t xml:space="preserve">Quality assurance / quality control considerations </w:t>
            </w:r>
          </w:p>
        </w:tc>
        <w:tc>
          <w:tcPr>
            <w:tcW w:w="6120" w:type="dxa"/>
            <w:tcBorders>
              <w:top w:val="single" w:sz="4" w:space="0" w:color="FFFFFF"/>
              <w:left w:val="single" w:sz="4" w:space="0" w:color="FFFFFF"/>
              <w:bottom w:val="single" w:sz="4" w:space="0" w:color="FFFFFF"/>
              <w:right w:val="single" w:sz="4" w:space="0" w:color="FFFFFF"/>
            </w:tcBorders>
            <w:shd w:val="clear" w:color="auto" w:fill="F2F2F2"/>
          </w:tcPr>
          <w:p w14:paraId="4F0DCF01" w14:textId="77777777" w:rsidR="00DA1EB9" w:rsidRDefault="00DA1EB9" w:rsidP="00DA1EB9">
            <w:pPr>
              <w:tabs>
                <w:tab w:val="left" w:pos="142"/>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iCs/>
                <w:color w:val="auto"/>
                <w:spacing w:val="2"/>
                <w:kern w:val="21"/>
                <w:sz w:val="19"/>
                <w:szCs w:val="19"/>
              </w:rPr>
            </w:pPr>
            <w:r>
              <w:rPr>
                <w:iCs/>
                <w:color w:val="auto"/>
                <w:spacing w:val="2"/>
                <w:kern w:val="21"/>
                <w:sz w:val="19"/>
                <w:szCs w:val="19"/>
              </w:rPr>
              <w:t xml:space="preserve">Ensure that if animals are on the farm all year round the duration of stay is 365 days </w:t>
            </w:r>
          </w:p>
          <w:p w14:paraId="5FCB390C" w14:textId="77777777" w:rsidR="00DA1EB9" w:rsidRDefault="00DA1EB9" w:rsidP="00DA1EB9">
            <w:pPr>
              <w:tabs>
                <w:tab w:val="left" w:pos="142"/>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iCs/>
                <w:color w:val="auto"/>
                <w:spacing w:val="2"/>
                <w:kern w:val="21"/>
                <w:sz w:val="19"/>
                <w:szCs w:val="19"/>
              </w:rPr>
            </w:pPr>
            <w:r>
              <w:rPr>
                <w:iCs/>
                <w:color w:val="auto"/>
                <w:spacing w:val="2"/>
                <w:kern w:val="21"/>
                <w:sz w:val="19"/>
                <w:szCs w:val="19"/>
              </w:rPr>
              <w:t xml:space="preserve">Ensure that if animals are only born part way through the reporting period their duration of stay reflect this. </w:t>
            </w:r>
          </w:p>
          <w:p w14:paraId="1258597A" w14:textId="77777777" w:rsidR="00DA1EB9" w:rsidRDefault="00DA1EB9" w:rsidP="00DA1EB9">
            <w:pPr>
              <w:tabs>
                <w:tab w:val="left" w:pos="142"/>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iCs/>
                <w:color w:val="auto"/>
                <w:spacing w:val="2"/>
                <w:kern w:val="21"/>
                <w:sz w:val="19"/>
                <w:szCs w:val="19"/>
              </w:rPr>
            </w:pPr>
            <w:r>
              <w:rPr>
                <w:iCs/>
                <w:color w:val="auto"/>
                <w:spacing w:val="2"/>
                <w:kern w:val="21"/>
                <w:sz w:val="19"/>
                <w:szCs w:val="19"/>
              </w:rPr>
              <w:t xml:space="preserve">If Method 1 is used inputs should be entered seasonally throughout the calculations. </w:t>
            </w:r>
          </w:p>
          <w:p w14:paraId="121FE05B" w14:textId="5C3EF705" w:rsidR="00590BB7" w:rsidRDefault="00590BB7">
            <w:pPr>
              <w:tabs>
                <w:tab w:val="left" w:pos="142"/>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iCs/>
                <w:color w:val="auto"/>
                <w:spacing w:val="2"/>
                <w:kern w:val="21"/>
                <w:sz w:val="19"/>
                <w:szCs w:val="19"/>
              </w:rPr>
            </w:pPr>
            <w:r w:rsidRPr="00AA11CE">
              <w:rPr>
                <w:iCs/>
                <w:color w:val="auto"/>
                <w:spacing w:val="2"/>
                <w:kern w:val="21"/>
                <w:sz w:val="19"/>
                <w:szCs w:val="19"/>
                <w:lang w:val="en-AU"/>
              </w:rPr>
              <w:t>Purchase and sale records (invoices)</w:t>
            </w:r>
            <w:r>
              <w:rPr>
                <w:iCs/>
                <w:color w:val="auto"/>
                <w:spacing w:val="2"/>
                <w:kern w:val="21"/>
                <w:sz w:val="19"/>
                <w:szCs w:val="19"/>
                <w:lang w:val="en-AU"/>
              </w:rPr>
              <w:t>, and National Vendor Declarations or NLID transfer records</w:t>
            </w:r>
            <w:r w:rsidRPr="00AA11CE">
              <w:rPr>
                <w:iCs/>
                <w:color w:val="auto"/>
                <w:spacing w:val="2"/>
                <w:kern w:val="21"/>
                <w:sz w:val="19"/>
                <w:szCs w:val="19"/>
                <w:lang w:val="en-AU"/>
              </w:rPr>
              <w:t xml:space="preserve"> </w:t>
            </w:r>
            <w:r w:rsidR="000D2748">
              <w:rPr>
                <w:iCs/>
                <w:color w:val="auto"/>
                <w:spacing w:val="2"/>
                <w:kern w:val="21"/>
                <w:sz w:val="19"/>
                <w:szCs w:val="19"/>
                <w:lang w:val="en-AU"/>
              </w:rPr>
              <w:t>may</w:t>
            </w:r>
            <w:r w:rsidR="000D2748" w:rsidRPr="00AA11CE">
              <w:rPr>
                <w:iCs/>
                <w:color w:val="auto"/>
                <w:spacing w:val="2"/>
                <w:kern w:val="21"/>
                <w:sz w:val="19"/>
                <w:szCs w:val="19"/>
                <w:lang w:val="en-AU"/>
              </w:rPr>
              <w:t xml:space="preserve"> </w:t>
            </w:r>
            <w:r w:rsidRPr="00AA11CE">
              <w:rPr>
                <w:iCs/>
                <w:color w:val="auto"/>
                <w:spacing w:val="2"/>
                <w:kern w:val="21"/>
                <w:sz w:val="19"/>
                <w:szCs w:val="19"/>
                <w:lang w:val="en-AU"/>
              </w:rPr>
              <w:t>be used for data assurance and control of entered values.</w:t>
            </w:r>
          </w:p>
          <w:p w14:paraId="6BEECB70" w14:textId="794B4E9E" w:rsidR="00590BB7" w:rsidRPr="00D65506" w:rsidRDefault="00590BB7">
            <w:pPr>
              <w:tabs>
                <w:tab w:val="left" w:pos="142"/>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iCs/>
                <w:color w:val="auto"/>
                <w:spacing w:val="2"/>
                <w:kern w:val="21"/>
                <w:sz w:val="19"/>
                <w:szCs w:val="19"/>
              </w:rPr>
            </w:pPr>
            <w:r>
              <w:rPr>
                <w:iCs/>
                <w:color w:val="auto"/>
                <w:spacing w:val="2"/>
                <w:kern w:val="21"/>
                <w:sz w:val="19"/>
                <w:szCs w:val="19"/>
              </w:rPr>
              <w:t xml:space="preserve">Recorded stock counts </w:t>
            </w:r>
            <w:r w:rsidR="000D2748">
              <w:rPr>
                <w:iCs/>
                <w:color w:val="auto"/>
                <w:spacing w:val="2"/>
                <w:kern w:val="21"/>
                <w:sz w:val="19"/>
                <w:szCs w:val="19"/>
              </w:rPr>
              <w:t xml:space="preserve">may </w:t>
            </w:r>
            <w:r>
              <w:rPr>
                <w:iCs/>
                <w:color w:val="auto"/>
                <w:spacing w:val="2"/>
                <w:kern w:val="21"/>
                <w:sz w:val="19"/>
                <w:szCs w:val="19"/>
              </w:rPr>
              <w:t xml:space="preserve">also be used for quality assurance of entered values. </w:t>
            </w:r>
          </w:p>
        </w:tc>
      </w:tr>
    </w:tbl>
    <w:p w14:paraId="678B1CB7" w14:textId="77777777" w:rsidR="00590BB7" w:rsidRDefault="00590BB7" w:rsidP="00590BB7">
      <w:pPr>
        <w:tabs>
          <w:tab w:val="left" w:pos="142"/>
          <w:tab w:val="num" w:pos="540"/>
        </w:tabs>
        <w:spacing w:before="40" w:after="40" w:line="288" w:lineRule="auto"/>
        <w:rPr>
          <w:b/>
          <w:bCs/>
          <w:color w:val="auto"/>
          <w:spacing w:val="2"/>
          <w:kern w:val="21"/>
          <w:sz w:val="19"/>
          <w:szCs w:val="19"/>
        </w:rPr>
      </w:pPr>
    </w:p>
    <w:p w14:paraId="5ED99562" w14:textId="77777777" w:rsidR="00590BB7" w:rsidRDefault="00590BB7" w:rsidP="00590BB7">
      <w:pPr>
        <w:tabs>
          <w:tab w:val="left" w:pos="142"/>
          <w:tab w:val="num" w:pos="540"/>
        </w:tabs>
        <w:spacing w:before="40" w:after="40" w:line="288" w:lineRule="auto"/>
        <w:rPr>
          <w:b/>
          <w:bCs/>
          <w:color w:val="auto"/>
          <w:spacing w:val="2"/>
          <w:kern w:val="21"/>
          <w:sz w:val="19"/>
          <w:szCs w:val="19"/>
        </w:rPr>
        <w:sectPr w:rsidR="00590BB7" w:rsidSect="00590BB7">
          <w:pgSz w:w="11906" w:h="16838"/>
          <w:pgMar w:top="1440" w:right="1440" w:bottom="1440" w:left="1440" w:header="709" w:footer="709" w:gutter="0"/>
          <w:lnNumType w:countBy="1" w:restart="continuous"/>
          <w:cols w:space="708"/>
          <w:docGrid w:linePitch="360"/>
        </w:sectPr>
      </w:pPr>
    </w:p>
    <w:tbl>
      <w:tblPr>
        <w:tblStyle w:val="GridTable5Dark-Accent21"/>
        <w:tblW w:w="8640" w:type="dxa"/>
        <w:tblInd w:w="720" w:type="dxa"/>
        <w:tblLook w:val="0680" w:firstRow="0" w:lastRow="0" w:firstColumn="1" w:lastColumn="0" w:noHBand="1" w:noVBand="1"/>
      </w:tblPr>
      <w:tblGrid>
        <w:gridCol w:w="2520"/>
        <w:gridCol w:w="6120"/>
      </w:tblGrid>
      <w:tr w:rsidR="00590BB7" w:rsidRPr="00AA11CE" w14:paraId="2AD52619" w14:textId="77777777">
        <w:trPr>
          <w:trHeight w:val="360"/>
        </w:trPr>
        <w:tc>
          <w:tcPr>
            <w:cnfStyle w:val="001000000000" w:firstRow="0" w:lastRow="0" w:firstColumn="1" w:lastColumn="0" w:oddVBand="0" w:evenVBand="0" w:oddHBand="0" w:evenHBand="0" w:firstRowFirstColumn="0" w:firstRowLastColumn="0" w:lastRowFirstColumn="0" w:lastRowLastColumn="0"/>
            <w:tcW w:w="2520" w:type="dxa"/>
            <w:tcBorders>
              <w:bottom w:val="single" w:sz="4" w:space="0" w:color="FFFFFF"/>
              <w:right w:val="single" w:sz="4" w:space="0" w:color="FFFFFF"/>
            </w:tcBorders>
            <w:shd w:val="clear" w:color="auto" w:fill="D9D9D9" w:themeFill="background1" w:themeFillShade="D9"/>
            <w:hideMark/>
          </w:tcPr>
          <w:p w14:paraId="5C44C8EF" w14:textId="77777777" w:rsidR="00590BB7" w:rsidRPr="00AA11CE" w:rsidRDefault="00590BB7">
            <w:pPr>
              <w:tabs>
                <w:tab w:val="left" w:pos="142"/>
                <w:tab w:val="num" w:pos="540"/>
              </w:tabs>
              <w:spacing w:before="40" w:after="40" w:line="288" w:lineRule="auto"/>
              <w:rPr>
                <w:color w:val="auto"/>
                <w:spacing w:val="2"/>
                <w:kern w:val="21"/>
                <w:sz w:val="19"/>
                <w:szCs w:val="19"/>
              </w:rPr>
            </w:pPr>
            <w:r w:rsidRPr="00AA11CE">
              <w:rPr>
                <w:color w:val="auto"/>
                <w:spacing w:val="2"/>
                <w:kern w:val="21"/>
                <w:sz w:val="19"/>
                <w:szCs w:val="19"/>
              </w:rPr>
              <w:lastRenderedPageBreak/>
              <w:t>Data / Parameter</w:t>
            </w:r>
          </w:p>
        </w:tc>
        <w:tc>
          <w:tcPr>
            <w:tcW w:w="6120" w:type="dxa"/>
            <w:tcBorders>
              <w:top w:val="single" w:sz="4" w:space="0" w:color="FFFFFF"/>
              <w:left w:val="single" w:sz="4" w:space="0" w:color="FFFFFF"/>
              <w:bottom w:val="single" w:sz="4" w:space="0" w:color="FFFFFF"/>
              <w:right w:val="single" w:sz="4" w:space="0" w:color="FFFFFF"/>
            </w:tcBorders>
            <w:shd w:val="clear" w:color="auto" w:fill="F2F2F2"/>
          </w:tcPr>
          <w:p w14:paraId="55DD6E16" w14:textId="77777777" w:rsidR="00590BB7" w:rsidRPr="00AA11CE" w:rsidRDefault="00590BB7">
            <w:pPr>
              <w:tabs>
                <w:tab w:val="left" w:pos="142"/>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iCs/>
                <w:color w:val="auto"/>
                <w:spacing w:val="2"/>
                <w:kern w:val="21"/>
                <w:sz w:val="19"/>
                <w:szCs w:val="19"/>
                <w:vertAlign w:val="subscript"/>
              </w:rPr>
            </w:pPr>
            <w:proofErr w:type="spellStart"/>
            <w:r w:rsidRPr="00AA11CE">
              <w:rPr>
                <w:iCs/>
                <w:color w:val="auto"/>
                <w:spacing w:val="2"/>
                <w:kern w:val="21"/>
                <w:sz w:val="19"/>
                <w:szCs w:val="19"/>
              </w:rPr>
              <w:t>W</w:t>
            </w:r>
            <w:r w:rsidRPr="00AA11CE">
              <w:rPr>
                <w:iCs/>
                <w:color w:val="auto"/>
                <w:spacing w:val="2"/>
                <w:kern w:val="21"/>
                <w:sz w:val="19"/>
                <w:szCs w:val="19"/>
                <w:vertAlign w:val="subscript"/>
              </w:rPr>
              <w:t>jk</w:t>
            </w:r>
            <w:proofErr w:type="spellEnd"/>
          </w:p>
        </w:tc>
      </w:tr>
      <w:tr w:rsidR="00590BB7" w:rsidRPr="00AA11CE" w14:paraId="5A7B1A8A" w14:textId="77777777">
        <w:trPr>
          <w:trHeight w:val="360"/>
        </w:trPr>
        <w:tc>
          <w:tcPr>
            <w:cnfStyle w:val="001000000000" w:firstRow="0" w:lastRow="0" w:firstColumn="1" w:lastColumn="0" w:oddVBand="0" w:evenVBand="0" w:oddHBand="0" w:evenHBand="0" w:firstRowFirstColumn="0" w:firstRowLastColumn="0" w:lastRowFirstColumn="0" w:lastRowLastColumn="0"/>
            <w:tcW w:w="2520" w:type="dxa"/>
            <w:tcBorders>
              <w:top w:val="single" w:sz="4" w:space="0" w:color="FFFFFF"/>
              <w:bottom w:val="single" w:sz="4" w:space="0" w:color="FFFFFF"/>
              <w:right w:val="single" w:sz="4" w:space="0" w:color="FFFFFF"/>
            </w:tcBorders>
            <w:shd w:val="clear" w:color="auto" w:fill="D9D9D9" w:themeFill="background1" w:themeFillShade="D9"/>
            <w:hideMark/>
          </w:tcPr>
          <w:p w14:paraId="4E235A55" w14:textId="77777777" w:rsidR="00590BB7" w:rsidRPr="00AA11CE" w:rsidRDefault="00590BB7">
            <w:pPr>
              <w:tabs>
                <w:tab w:val="left" w:pos="142"/>
                <w:tab w:val="num" w:pos="540"/>
              </w:tabs>
              <w:spacing w:before="40" w:after="40" w:line="288" w:lineRule="auto"/>
              <w:rPr>
                <w:color w:val="auto"/>
                <w:spacing w:val="2"/>
                <w:kern w:val="21"/>
                <w:sz w:val="19"/>
                <w:szCs w:val="19"/>
              </w:rPr>
            </w:pPr>
            <w:r w:rsidRPr="00AA11CE">
              <w:rPr>
                <w:color w:val="auto"/>
                <w:spacing w:val="2"/>
                <w:kern w:val="21"/>
                <w:sz w:val="19"/>
                <w:szCs w:val="19"/>
              </w:rPr>
              <w:t>Data unit</w:t>
            </w:r>
          </w:p>
        </w:tc>
        <w:tc>
          <w:tcPr>
            <w:tcW w:w="6120" w:type="dxa"/>
            <w:tcBorders>
              <w:top w:val="single" w:sz="4" w:space="0" w:color="FFFFFF"/>
              <w:left w:val="single" w:sz="4" w:space="0" w:color="FFFFFF"/>
              <w:bottom w:val="single" w:sz="4" w:space="0" w:color="FFFFFF"/>
              <w:right w:val="single" w:sz="4" w:space="0" w:color="FFFFFF"/>
            </w:tcBorders>
            <w:shd w:val="clear" w:color="auto" w:fill="F2F2F2"/>
          </w:tcPr>
          <w:p w14:paraId="3D4D5322" w14:textId="77777777" w:rsidR="00590BB7" w:rsidRPr="00AA11CE" w:rsidRDefault="00590BB7">
            <w:pPr>
              <w:tabs>
                <w:tab w:val="left" w:pos="142"/>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iCs/>
                <w:color w:val="auto"/>
                <w:spacing w:val="2"/>
                <w:kern w:val="21"/>
                <w:sz w:val="19"/>
                <w:szCs w:val="19"/>
              </w:rPr>
            </w:pPr>
            <w:r w:rsidRPr="00AA11CE">
              <w:rPr>
                <w:iCs/>
                <w:color w:val="auto"/>
                <w:spacing w:val="2"/>
                <w:kern w:val="21"/>
                <w:sz w:val="19"/>
                <w:szCs w:val="19"/>
              </w:rPr>
              <w:t>kg</w:t>
            </w:r>
          </w:p>
        </w:tc>
      </w:tr>
      <w:tr w:rsidR="00590BB7" w:rsidRPr="00AA11CE" w14:paraId="1103A536" w14:textId="77777777">
        <w:trPr>
          <w:trHeight w:val="360"/>
        </w:trPr>
        <w:tc>
          <w:tcPr>
            <w:cnfStyle w:val="001000000000" w:firstRow="0" w:lastRow="0" w:firstColumn="1" w:lastColumn="0" w:oddVBand="0" w:evenVBand="0" w:oddHBand="0" w:evenHBand="0" w:firstRowFirstColumn="0" w:firstRowLastColumn="0" w:lastRowFirstColumn="0" w:lastRowLastColumn="0"/>
            <w:tcW w:w="2520" w:type="dxa"/>
            <w:tcBorders>
              <w:top w:val="single" w:sz="4" w:space="0" w:color="FFFFFF"/>
              <w:bottom w:val="single" w:sz="4" w:space="0" w:color="FFFFFF"/>
              <w:right w:val="single" w:sz="4" w:space="0" w:color="FFFFFF"/>
            </w:tcBorders>
            <w:shd w:val="clear" w:color="auto" w:fill="D9D9D9" w:themeFill="background1" w:themeFillShade="D9"/>
            <w:hideMark/>
          </w:tcPr>
          <w:p w14:paraId="3FB5FC25" w14:textId="77777777" w:rsidR="00590BB7" w:rsidRPr="00AA11CE" w:rsidRDefault="00590BB7">
            <w:pPr>
              <w:tabs>
                <w:tab w:val="left" w:pos="142"/>
                <w:tab w:val="num" w:pos="540"/>
              </w:tabs>
              <w:spacing w:before="40" w:after="40" w:line="288" w:lineRule="auto"/>
              <w:rPr>
                <w:color w:val="auto"/>
                <w:spacing w:val="2"/>
                <w:kern w:val="21"/>
                <w:sz w:val="19"/>
                <w:szCs w:val="19"/>
              </w:rPr>
            </w:pPr>
            <w:r w:rsidRPr="00AA11CE">
              <w:rPr>
                <w:color w:val="auto"/>
                <w:spacing w:val="2"/>
                <w:kern w:val="21"/>
                <w:sz w:val="19"/>
                <w:szCs w:val="19"/>
              </w:rPr>
              <w:t>Description</w:t>
            </w:r>
          </w:p>
        </w:tc>
        <w:tc>
          <w:tcPr>
            <w:tcW w:w="6120" w:type="dxa"/>
            <w:tcBorders>
              <w:top w:val="single" w:sz="4" w:space="0" w:color="FFFFFF"/>
              <w:left w:val="single" w:sz="4" w:space="0" w:color="FFFFFF"/>
              <w:bottom w:val="single" w:sz="4" w:space="0" w:color="FFFFFF"/>
              <w:right w:val="single" w:sz="4" w:space="0" w:color="FFFFFF"/>
            </w:tcBorders>
            <w:shd w:val="clear" w:color="auto" w:fill="F2F2F2"/>
          </w:tcPr>
          <w:p w14:paraId="4396F361" w14:textId="1AED117E" w:rsidR="00590BB7" w:rsidRPr="00AA11CE" w:rsidRDefault="00590BB7">
            <w:pPr>
              <w:tabs>
                <w:tab w:val="left" w:pos="142"/>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iCs/>
                <w:color w:val="auto"/>
                <w:spacing w:val="2"/>
                <w:kern w:val="21"/>
                <w:sz w:val="19"/>
                <w:szCs w:val="19"/>
              </w:rPr>
            </w:pPr>
            <w:r>
              <w:rPr>
                <w:iCs/>
                <w:color w:val="auto"/>
                <w:spacing w:val="2"/>
                <w:kern w:val="21"/>
                <w:sz w:val="19"/>
                <w:szCs w:val="19"/>
              </w:rPr>
              <w:t>Average l</w:t>
            </w:r>
            <w:r w:rsidRPr="00AA11CE">
              <w:rPr>
                <w:iCs/>
                <w:color w:val="auto"/>
                <w:spacing w:val="2"/>
                <w:kern w:val="21"/>
                <w:sz w:val="19"/>
                <w:szCs w:val="19"/>
              </w:rPr>
              <w:t>iveweight of livestock per sheep class</w:t>
            </w:r>
            <w:r w:rsidR="00E65699">
              <w:rPr>
                <w:iCs/>
                <w:color w:val="auto"/>
                <w:spacing w:val="2"/>
                <w:kern w:val="21"/>
                <w:sz w:val="19"/>
                <w:szCs w:val="19"/>
              </w:rPr>
              <w:t>.</w:t>
            </w:r>
          </w:p>
        </w:tc>
      </w:tr>
      <w:tr w:rsidR="00590BB7" w:rsidRPr="00AA11CE" w14:paraId="503AD0CF" w14:textId="77777777">
        <w:trPr>
          <w:trHeight w:val="360"/>
        </w:trPr>
        <w:tc>
          <w:tcPr>
            <w:cnfStyle w:val="001000000000" w:firstRow="0" w:lastRow="0" w:firstColumn="1" w:lastColumn="0" w:oddVBand="0" w:evenVBand="0" w:oddHBand="0" w:evenHBand="0" w:firstRowFirstColumn="0" w:firstRowLastColumn="0" w:lastRowFirstColumn="0" w:lastRowLastColumn="0"/>
            <w:tcW w:w="2520" w:type="dxa"/>
            <w:tcBorders>
              <w:top w:val="single" w:sz="4" w:space="0" w:color="FFFFFF"/>
              <w:bottom w:val="single" w:sz="4" w:space="0" w:color="FFFFFF"/>
              <w:right w:val="single" w:sz="4" w:space="0" w:color="FFFFFF"/>
            </w:tcBorders>
            <w:shd w:val="clear" w:color="auto" w:fill="D9D9D9" w:themeFill="background1" w:themeFillShade="D9"/>
            <w:hideMark/>
          </w:tcPr>
          <w:p w14:paraId="53E5BB58" w14:textId="77777777" w:rsidR="00590BB7" w:rsidRPr="00AA11CE" w:rsidRDefault="00590BB7">
            <w:pPr>
              <w:tabs>
                <w:tab w:val="left" w:pos="142"/>
                <w:tab w:val="num" w:pos="540"/>
              </w:tabs>
              <w:spacing w:before="40" w:after="40" w:line="288" w:lineRule="auto"/>
              <w:rPr>
                <w:color w:val="auto"/>
                <w:spacing w:val="2"/>
                <w:kern w:val="21"/>
                <w:sz w:val="19"/>
                <w:szCs w:val="19"/>
              </w:rPr>
            </w:pPr>
            <w:r w:rsidRPr="00AA11CE">
              <w:rPr>
                <w:color w:val="auto"/>
                <w:spacing w:val="2"/>
                <w:kern w:val="21"/>
                <w:sz w:val="19"/>
                <w:szCs w:val="19"/>
              </w:rPr>
              <w:t>Method 1 data source</w:t>
            </w:r>
          </w:p>
        </w:tc>
        <w:tc>
          <w:tcPr>
            <w:tcW w:w="6120" w:type="dxa"/>
            <w:tcBorders>
              <w:top w:val="single" w:sz="4" w:space="0" w:color="FFFFFF"/>
              <w:left w:val="single" w:sz="4" w:space="0" w:color="FFFFFF"/>
              <w:bottom w:val="single" w:sz="4" w:space="0" w:color="FFFFFF"/>
              <w:right w:val="single" w:sz="4" w:space="0" w:color="FFFFFF"/>
            </w:tcBorders>
            <w:shd w:val="clear" w:color="auto" w:fill="F2F2F2"/>
          </w:tcPr>
          <w:p w14:paraId="2F50F7AF" w14:textId="77777777" w:rsidR="00590BB7" w:rsidRPr="00AA11CE" w:rsidRDefault="00590BB7">
            <w:pPr>
              <w:tabs>
                <w:tab w:val="left" w:pos="142"/>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iCs/>
                <w:color w:val="auto"/>
                <w:spacing w:val="2"/>
                <w:kern w:val="21"/>
                <w:sz w:val="19"/>
                <w:szCs w:val="19"/>
              </w:rPr>
            </w:pPr>
            <w:r w:rsidRPr="00EB63F8">
              <w:rPr>
                <w:iCs/>
                <w:color w:val="auto"/>
                <w:spacing w:val="2"/>
                <w:kern w:val="21"/>
                <w:sz w:val="19"/>
                <w:szCs w:val="19"/>
              </w:rPr>
              <w:t xml:space="preserve">See </w:t>
            </w:r>
            <w:r>
              <w:rPr>
                <w:iCs/>
                <w:color w:val="auto"/>
                <w:spacing w:val="2"/>
                <w:kern w:val="21"/>
                <w:sz w:val="19"/>
                <w:szCs w:val="19"/>
              </w:rPr>
              <w:t xml:space="preserve">Appendix </w:t>
            </w:r>
            <w:r w:rsidRPr="00EB63F8">
              <w:rPr>
                <w:iCs/>
                <w:color w:val="auto"/>
                <w:spacing w:val="2"/>
                <w:kern w:val="21"/>
                <w:sz w:val="19"/>
                <w:szCs w:val="19"/>
              </w:rPr>
              <w:t>Table</w:t>
            </w:r>
            <w:r>
              <w:rPr>
                <w:iCs/>
                <w:color w:val="auto"/>
                <w:spacing w:val="2"/>
                <w:kern w:val="21"/>
                <w:sz w:val="19"/>
                <w:szCs w:val="19"/>
              </w:rPr>
              <w:t xml:space="preserve"> A.1.4.1.</w:t>
            </w:r>
          </w:p>
        </w:tc>
      </w:tr>
      <w:tr w:rsidR="00590BB7" w:rsidRPr="00AA11CE" w14:paraId="5B7E1A3C" w14:textId="77777777">
        <w:trPr>
          <w:trHeight w:val="360"/>
        </w:trPr>
        <w:tc>
          <w:tcPr>
            <w:cnfStyle w:val="001000000000" w:firstRow="0" w:lastRow="0" w:firstColumn="1" w:lastColumn="0" w:oddVBand="0" w:evenVBand="0" w:oddHBand="0" w:evenHBand="0" w:firstRowFirstColumn="0" w:firstRowLastColumn="0" w:lastRowFirstColumn="0" w:lastRowLastColumn="0"/>
            <w:tcW w:w="2520" w:type="dxa"/>
            <w:tcBorders>
              <w:top w:val="single" w:sz="4" w:space="0" w:color="FFFFFF"/>
              <w:bottom w:val="single" w:sz="4" w:space="0" w:color="FFFFFF"/>
              <w:right w:val="single" w:sz="4" w:space="0" w:color="FFFFFF"/>
            </w:tcBorders>
            <w:shd w:val="clear" w:color="auto" w:fill="D9D9D9" w:themeFill="background1" w:themeFillShade="D9"/>
          </w:tcPr>
          <w:p w14:paraId="7B69860A" w14:textId="77777777" w:rsidR="00590BB7" w:rsidRPr="00AA11CE" w:rsidRDefault="00590BB7">
            <w:pPr>
              <w:tabs>
                <w:tab w:val="left" w:pos="142"/>
                <w:tab w:val="num" w:pos="540"/>
              </w:tabs>
              <w:spacing w:before="40" w:after="40" w:line="288" w:lineRule="auto"/>
              <w:rPr>
                <w:color w:val="auto"/>
                <w:spacing w:val="2"/>
                <w:kern w:val="21"/>
                <w:sz w:val="19"/>
                <w:szCs w:val="19"/>
              </w:rPr>
            </w:pPr>
            <w:r w:rsidRPr="00AA11CE">
              <w:rPr>
                <w:color w:val="auto"/>
                <w:spacing w:val="2"/>
                <w:kern w:val="21"/>
                <w:sz w:val="19"/>
                <w:szCs w:val="19"/>
                <w:lang w:eastAsia="ja-JP"/>
              </w:rPr>
              <w:t>Method 1 value</w:t>
            </w:r>
          </w:p>
        </w:tc>
        <w:tc>
          <w:tcPr>
            <w:tcW w:w="6120" w:type="dxa"/>
            <w:tcBorders>
              <w:top w:val="single" w:sz="4" w:space="0" w:color="FFFFFF"/>
              <w:left w:val="single" w:sz="4" w:space="0" w:color="FFFFFF"/>
              <w:bottom w:val="single" w:sz="4" w:space="0" w:color="FFFFFF"/>
              <w:right w:val="single" w:sz="4" w:space="0" w:color="FFFFFF"/>
            </w:tcBorders>
            <w:shd w:val="clear" w:color="auto" w:fill="F2F2F2"/>
          </w:tcPr>
          <w:p w14:paraId="1A481C9B" w14:textId="77777777" w:rsidR="00590BB7" w:rsidRPr="00AA11CE" w:rsidRDefault="00590BB7">
            <w:pPr>
              <w:tabs>
                <w:tab w:val="left" w:pos="142"/>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iCs/>
                <w:color w:val="auto"/>
                <w:spacing w:val="2"/>
                <w:kern w:val="21"/>
                <w:sz w:val="19"/>
                <w:szCs w:val="19"/>
              </w:rPr>
            </w:pPr>
            <w:r>
              <w:rPr>
                <w:iCs/>
                <w:color w:val="auto"/>
                <w:spacing w:val="2"/>
                <w:kern w:val="21"/>
                <w:sz w:val="19"/>
                <w:szCs w:val="19"/>
              </w:rPr>
              <w:t>Select the appropriate default value based on sheep class and state.</w:t>
            </w:r>
          </w:p>
        </w:tc>
      </w:tr>
      <w:tr w:rsidR="00590BB7" w:rsidRPr="00AA11CE" w14:paraId="643DA5BE" w14:textId="77777777">
        <w:trPr>
          <w:trHeight w:val="360"/>
        </w:trPr>
        <w:tc>
          <w:tcPr>
            <w:cnfStyle w:val="001000000000" w:firstRow="0" w:lastRow="0" w:firstColumn="1" w:lastColumn="0" w:oddVBand="0" w:evenVBand="0" w:oddHBand="0" w:evenHBand="0" w:firstRowFirstColumn="0" w:firstRowLastColumn="0" w:lastRowFirstColumn="0" w:lastRowLastColumn="0"/>
            <w:tcW w:w="2520" w:type="dxa"/>
            <w:tcBorders>
              <w:top w:val="single" w:sz="4" w:space="0" w:color="FFFFFF"/>
              <w:bottom w:val="single" w:sz="4" w:space="0" w:color="FFFFFF"/>
              <w:right w:val="single" w:sz="4" w:space="0" w:color="FFFFFF"/>
            </w:tcBorders>
            <w:shd w:val="clear" w:color="auto" w:fill="D9D9D9" w:themeFill="background1" w:themeFillShade="D9"/>
          </w:tcPr>
          <w:p w14:paraId="0FC144EB" w14:textId="77777777" w:rsidR="00590BB7" w:rsidRPr="00AA11CE" w:rsidRDefault="00590BB7">
            <w:pPr>
              <w:tabs>
                <w:tab w:val="left" w:pos="142"/>
                <w:tab w:val="num" w:pos="540"/>
              </w:tabs>
              <w:spacing w:before="40" w:after="40" w:line="288" w:lineRule="auto"/>
              <w:rPr>
                <w:color w:val="auto"/>
                <w:spacing w:val="2"/>
                <w:kern w:val="21"/>
                <w:sz w:val="19"/>
                <w:szCs w:val="19"/>
              </w:rPr>
            </w:pPr>
            <w:r w:rsidRPr="00AA11CE">
              <w:rPr>
                <w:color w:val="auto"/>
                <w:spacing w:val="2"/>
                <w:kern w:val="21"/>
                <w:sz w:val="19"/>
                <w:szCs w:val="19"/>
              </w:rPr>
              <w:t>Method 2 data source</w:t>
            </w:r>
          </w:p>
        </w:tc>
        <w:tc>
          <w:tcPr>
            <w:tcW w:w="6120" w:type="dxa"/>
            <w:tcBorders>
              <w:top w:val="single" w:sz="4" w:space="0" w:color="FFFFFF"/>
              <w:left w:val="single" w:sz="4" w:space="0" w:color="FFFFFF"/>
              <w:bottom w:val="single" w:sz="4" w:space="0" w:color="FFFFFF"/>
              <w:right w:val="single" w:sz="4" w:space="0" w:color="FFFFFF"/>
            </w:tcBorders>
            <w:shd w:val="clear" w:color="auto" w:fill="F2F2F2"/>
          </w:tcPr>
          <w:p w14:paraId="047DAC0A" w14:textId="13C4C2DA" w:rsidR="00590BB7" w:rsidRPr="00AA11CE" w:rsidRDefault="00590BB7">
            <w:pPr>
              <w:tabs>
                <w:tab w:val="left" w:pos="142"/>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iCs/>
                <w:color w:val="auto"/>
                <w:spacing w:val="2"/>
                <w:kern w:val="21"/>
                <w:sz w:val="19"/>
                <w:szCs w:val="19"/>
              </w:rPr>
            </w:pPr>
            <w:r w:rsidRPr="00AA11CE">
              <w:rPr>
                <w:rFonts w:eastAsiaTheme="minorHAnsi" w:cstheme="minorBidi"/>
                <w:iCs/>
                <w:color w:val="auto"/>
                <w:spacing w:val="2"/>
                <w:kern w:val="21"/>
                <w:sz w:val="19"/>
                <w:szCs w:val="19"/>
                <w:lang w:val="en-AU"/>
              </w:rPr>
              <w:t>Farm stock records and herd flow model (</w:t>
            </w:r>
            <w:r w:rsidRPr="00892B90">
              <w:rPr>
                <w:rFonts w:asciiTheme="majorHAnsi" w:eastAsiaTheme="minorHAnsi" w:hAnsiTheme="majorHAnsi" w:cstheme="majorHAnsi"/>
                <w:iCs/>
                <w:spacing w:val="2"/>
                <w:kern w:val="21"/>
                <w:sz w:val="19"/>
                <w:szCs w:val="19"/>
                <w:lang w:val="en-AU"/>
              </w:rPr>
              <w:t>see Chapter 1 Section 1.</w:t>
            </w:r>
            <w:r>
              <w:rPr>
                <w:rFonts w:asciiTheme="majorHAnsi" w:eastAsiaTheme="minorHAnsi" w:hAnsiTheme="majorHAnsi" w:cstheme="majorHAnsi"/>
                <w:iCs/>
                <w:spacing w:val="2"/>
                <w:kern w:val="21"/>
                <w:sz w:val="19"/>
                <w:szCs w:val="19"/>
                <w:lang w:val="en-AU"/>
              </w:rPr>
              <w:t>9)</w:t>
            </w:r>
            <w:r w:rsidR="00E65699">
              <w:rPr>
                <w:rFonts w:asciiTheme="majorHAnsi" w:eastAsiaTheme="minorHAnsi" w:hAnsiTheme="majorHAnsi" w:cstheme="majorHAnsi"/>
                <w:iCs/>
                <w:spacing w:val="2"/>
                <w:kern w:val="21"/>
                <w:sz w:val="19"/>
                <w:szCs w:val="19"/>
                <w:lang w:val="en-AU"/>
              </w:rPr>
              <w:t>.</w:t>
            </w:r>
          </w:p>
        </w:tc>
      </w:tr>
      <w:tr w:rsidR="00590BB7" w:rsidRPr="00AA11CE" w14:paraId="3E2BD67E" w14:textId="77777777">
        <w:trPr>
          <w:trHeight w:val="360"/>
        </w:trPr>
        <w:tc>
          <w:tcPr>
            <w:cnfStyle w:val="001000000000" w:firstRow="0" w:lastRow="0" w:firstColumn="1" w:lastColumn="0" w:oddVBand="0" w:evenVBand="0" w:oddHBand="0" w:evenHBand="0" w:firstRowFirstColumn="0" w:firstRowLastColumn="0" w:lastRowFirstColumn="0" w:lastRowLastColumn="0"/>
            <w:tcW w:w="2520" w:type="dxa"/>
            <w:tcBorders>
              <w:top w:val="single" w:sz="4" w:space="0" w:color="FFFFFF"/>
              <w:right w:val="single" w:sz="4" w:space="0" w:color="FFFFFF"/>
            </w:tcBorders>
            <w:shd w:val="clear" w:color="auto" w:fill="D9D9D9" w:themeFill="background1" w:themeFillShade="D9"/>
          </w:tcPr>
          <w:p w14:paraId="2C0C4703" w14:textId="77777777" w:rsidR="00590BB7" w:rsidRPr="00AA11CE" w:rsidRDefault="00590BB7">
            <w:pPr>
              <w:tabs>
                <w:tab w:val="left" w:pos="142"/>
                <w:tab w:val="num" w:pos="540"/>
              </w:tabs>
              <w:spacing w:before="40" w:after="40" w:line="288" w:lineRule="auto"/>
              <w:rPr>
                <w:color w:val="auto"/>
                <w:spacing w:val="2"/>
                <w:kern w:val="21"/>
                <w:sz w:val="19"/>
                <w:szCs w:val="19"/>
                <w:lang w:eastAsia="ja-JP"/>
              </w:rPr>
            </w:pPr>
            <w:r w:rsidRPr="00AA11CE">
              <w:rPr>
                <w:color w:val="auto"/>
                <w:spacing w:val="2"/>
                <w:kern w:val="21"/>
                <w:sz w:val="19"/>
                <w:szCs w:val="19"/>
                <w:lang w:eastAsia="ja-JP"/>
              </w:rPr>
              <w:t xml:space="preserve">Quality assurance / quality control considerations </w:t>
            </w:r>
          </w:p>
        </w:tc>
        <w:tc>
          <w:tcPr>
            <w:tcW w:w="6120" w:type="dxa"/>
            <w:tcBorders>
              <w:top w:val="single" w:sz="4" w:space="0" w:color="FFFFFF"/>
              <w:left w:val="single" w:sz="4" w:space="0" w:color="FFFFFF"/>
              <w:bottom w:val="single" w:sz="4" w:space="0" w:color="FFFFFF"/>
              <w:right w:val="single" w:sz="4" w:space="0" w:color="FFFFFF"/>
            </w:tcBorders>
            <w:shd w:val="clear" w:color="auto" w:fill="F2F2F2"/>
          </w:tcPr>
          <w:p w14:paraId="67FA1616" w14:textId="63C664F3" w:rsidR="00A22F65" w:rsidRDefault="00A22F65" w:rsidP="00A22F65">
            <w:pPr>
              <w:tabs>
                <w:tab w:val="left" w:pos="142"/>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iCs/>
                <w:spacing w:val="2"/>
                <w:kern w:val="21"/>
                <w:sz w:val="19"/>
                <w:szCs w:val="19"/>
              </w:rPr>
            </w:pPr>
            <w:r>
              <w:rPr>
                <w:iCs/>
                <w:spacing w:val="2"/>
                <w:kern w:val="21"/>
                <w:sz w:val="19"/>
                <w:szCs w:val="19"/>
              </w:rPr>
              <w:t>In Method 1 is used ensure</w:t>
            </w:r>
            <w:r w:rsidRPr="008C3F81">
              <w:rPr>
                <w:iCs/>
                <w:spacing w:val="2"/>
                <w:kern w:val="21"/>
                <w:sz w:val="19"/>
                <w:szCs w:val="19"/>
              </w:rPr>
              <w:t xml:space="preserve"> the most recently available published data is used in alignment with the Australian </w:t>
            </w:r>
            <w:r w:rsidR="009F23A6" w:rsidRPr="00BC163A">
              <w:rPr>
                <w:rFonts w:asciiTheme="majorHAnsi" w:hAnsiTheme="majorHAnsi" w:cstheme="majorHAnsi"/>
                <w:iCs/>
                <w:color w:val="auto"/>
                <w:spacing w:val="2"/>
                <w:kern w:val="21"/>
                <w:sz w:val="19"/>
                <w:szCs w:val="19"/>
                <w:lang w:val="en-AU"/>
              </w:rPr>
              <w:t>National Inventory Report</w:t>
            </w:r>
            <w:r w:rsidR="009F23A6" w:rsidRPr="00BC163A">
              <w:rPr>
                <w:iCs/>
                <w:color w:val="auto"/>
                <w:spacing w:val="2"/>
                <w:kern w:val="21"/>
                <w:sz w:val="19"/>
                <w:szCs w:val="19"/>
              </w:rPr>
              <w:t>.</w:t>
            </w:r>
          </w:p>
          <w:p w14:paraId="5F938A32" w14:textId="6BD2D63A" w:rsidR="00A22F65" w:rsidRDefault="00A22F65" w:rsidP="00A22F65">
            <w:pPr>
              <w:tabs>
                <w:tab w:val="left" w:pos="142"/>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iCs/>
                <w:spacing w:val="2"/>
                <w:kern w:val="21"/>
                <w:sz w:val="19"/>
                <w:szCs w:val="19"/>
              </w:rPr>
            </w:pPr>
            <w:r>
              <w:rPr>
                <w:iCs/>
                <w:color w:val="auto"/>
                <w:spacing w:val="2"/>
                <w:kern w:val="21"/>
                <w:sz w:val="19"/>
                <w:szCs w:val="19"/>
              </w:rPr>
              <w:t>It is recommended Method 1 default values are sense checked against</w:t>
            </w:r>
            <w:r w:rsidRPr="008373C5">
              <w:rPr>
                <w:iCs/>
                <w:color w:val="auto"/>
                <w:spacing w:val="2"/>
                <w:kern w:val="21"/>
                <w:sz w:val="19"/>
                <w:szCs w:val="19"/>
              </w:rPr>
              <w:t xml:space="preserve"> </w:t>
            </w:r>
            <w:r>
              <w:rPr>
                <w:iCs/>
                <w:color w:val="auto"/>
                <w:spacing w:val="2"/>
                <w:kern w:val="21"/>
                <w:sz w:val="19"/>
                <w:szCs w:val="19"/>
              </w:rPr>
              <w:t>production data</w:t>
            </w:r>
            <w:r w:rsidRPr="008373C5">
              <w:rPr>
                <w:iCs/>
                <w:color w:val="auto"/>
                <w:spacing w:val="2"/>
                <w:kern w:val="21"/>
                <w:sz w:val="19"/>
                <w:szCs w:val="19"/>
              </w:rPr>
              <w:t xml:space="preserve"> and </w:t>
            </w:r>
            <w:r>
              <w:rPr>
                <w:iCs/>
                <w:color w:val="auto"/>
                <w:spacing w:val="2"/>
                <w:kern w:val="21"/>
                <w:sz w:val="19"/>
                <w:szCs w:val="19"/>
              </w:rPr>
              <w:t>s</w:t>
            </w:r>
            <w:r w:rsidRPr="008373C5">
              <w:rPr>
                <w:iCs/>
                <w:color w:val="auto"/>
                <w:spacing w:val="2"/>
                <w:kern w:val="21"/>
                <w:sz w:val="19"/>
                <w:szCs w:val="19"/>
              </w:rPr>
              <w:t>ystem</w:t>
            </w:r>
            <w:r>
              <w:rPr>
                <w:iCs/>
                <w:color w:val="auto"/>
                <w:spacing w:val="2"/>
                <w:kern w:val="21"/>
                <w:sz w:val="19"/>
                <w:szCs w:val="19"/>
              </w:rPr>
              <w:t xml:space="preserve"> to ensure they are appropriate e.g. ensure lambing season default weights reflect this with lowest weigh value applied in the season of lambing for stock &lt;1 year and/or that default weights reflect when stock </w:t>
            </w:r>
            <w:proofErr w:type="gramStart"/>
            <w:r>
              <w:rPr>
                <w:iCs/>
                <w:color w:val="auto"/>
                <w:spacing w:val="2"/>
                <w:kern w:val="21"/>
                <w:sz w:val="19"/>
                <w:szCs w:val="19"/>
              </w:rPr>
              <w:t>are</w:t>
            </w:r>
            <w:proofErr w:type="gramEnd"/>
            <w:r>
              <w:rPr>
                <w:iCs/>
                <w:color w:val="auto"/>
                <w:spacing w:val="2"/>
                <w:kern w:val="21"/>
                <w:sz w:val="19"/>
                <w:szCs w:val="19"/>
              </w:rPr>
              <w:t xml:space="preserve"> expected to be at the lightest and heaviest.</w:t>
            </w:r>
          </w:p>
          <w:p w14:paraId="2B307B57" w14:textId="3BE31404" w:rsidR="00A22F65" w:rsidRPr="00AA11CE" w:rsidRDefault="00A22F65">
            <w:pPr>
              <w:tabs>
                <w:tab w:val="left" w:pos="142"/>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iCs/>
                <w:color w:val="auto"/>
                <w:spacing w:val="2"/>
                <w:kern w:val="21"/>
                <w:sz w:val="19"/>
                <w:szCs w:val="19"/>
                <w:lang w:val="en-AU"/>
              </w:rPr>
            </w:pPr>
            <w:r>
              <w:rPr>
                <w:rFonts w:asciiTheme="majorHAnsi" w:hAnsiTheme="majorHAnsi" w:cstheme="majorHAnsi"/>
                <w:iCs/>
                <w:spacing w:val="2"/>
                <w:kern w:val="21"/>
                <w:sz w:val="19"/>
                <w:szCs w:val="19"/>
                <w:lang w:val="en-AU"/>
              </w:rPr>
              <w:t>If Method 2 is used</w:t>
            </w:r>
            <w:r w:rsidRPr="00140C43">
              <w:rPr>
                <w:rFonts w:asciiTheme="majorHAnsi" w:hAnsiTheme="majorHAnsi" w:cstheme="majorHAnsi"/>
                <w:iCs/>
                <w:spacing w:val="2"/>
                <w:kern w:val="21"/>
                <w:sz w:val="19"/>
                <w:szCs w:val="19"/>
                <w:lang w:val="en-AU"/>
              </w:rPr>
              <w:t xml:space="preserve"> farm source data </w:t>
            </w:r>
            <w:r w:rsidR="000D2748">
              <w:rPr>
                <w:rFonts w:asciiTheme="majorHAnsi" w:hAnsiTheme="majorHAnsi" w:cstheme="majorHAnsi"/>
                <w:iCs/>
                <w:spacing w:val="2"/>
                <w:kern w:val="21"/>
                <w:sz w:val="19"/>
                <w:szCs w:val="19"/>
                <w:lang w:val="en-AU"/>
              </w:rPr>
              <w:t>may</w:t>
            </w:r>
            <w:r>
              <w:rPr>
                <w:rFonts w:asciiTheme="majorHAnsi" w:hAnsiTheme="majorHAnsi" w:cstheme="majorHAnsi"/>
                <w:iCs/>
                <w:spacing w:val="2"/>
                <w:kern w:val="21"/>
                <w:sz w:val="19"/>
                <w:szCs w:val="19"/>
                <w:lang w:val="en-AU"/>
              </w:rPr>
              <w:t xml:space="preserve"> be cross checked against Method 1 </w:t>
            </w:r>
            <w:r w:rsidRPr="00140C43">
              <w:rPr>
                <w:rFonts w:asciiTheme="majorHAnsi" w:hAnsiTheme="majorHAnsi" w:cstheme="majorHAnsi"/>
                <w:iCs/>
                <w:spacing w:val="2"/>
                <w:kern w:val="21"/>
                <w:sz w:val="19"/>
                <w:szCs w:val="19"/>
                <w:lang w:val="en-AU"/>
              </w:rPr>
              <w:t>default values.</w:t>
            </w:r>
            <w:r>
              <w:rPr>
                <w:rFonts w:asciiTheme="majorHAnsi" w:hAnsiTheme="majorHAnsi" w:cstheme="majorHAnsi"/>
                <w:iCs/>
                <w:spacing w:val="2"/>
                <w:kern w:val="21"/>
                <w:sz w:val="19"/>
                <w:szCs w:val="19"/>
                <w:lang w:val="en-AU"/>
              </w:rPr>
              <w:t xml:space="preserve"> </w:t>
            </w:r>
            <w:r w:rsidRPr="00AA11CE">
              <w:rPr>
                <w:iCs/>
                <w:color w:val="auto"/>
                <w:spacing w:val="2"/>
                <w:kern w:val="21"/>
                <w:sz w:val="19"/>
                <w:szCs w:val="19"/>
                <w:lang w:val="en-AU"/>
              </w:rPr>
              <w:t>Purchase and sale records (invoices)</w:t>
            </w:r>
            <w:r>
              <w:rPr>
                <w:iCs/>
                <w:color w:val="auto"/>
                <w:spacing w:val="2"/>
                <w:kern w:val="21"/>
                <w:sz w:val="19"/>
                <w:szCs w:val="19"/>
                <w:lang w:val="en-AU"/>
              </w:rPr>
              <w:t>, and National Vendor Declarations or NLID transfer records</w:t>
            </w:r>
            <w:r w:rsidRPr="00AA11CE">
              <w:rPr>
                <w:iCs/>
                <w:color w:val="auto"/>
                <w:spacing w:val="2"/>
                <w:kern w:val="21"/>
                <w:sz w:val="19"/>
                <w:szCs w:val="19"/>
                <w:lang w:val="en-AU"/>
              </w:rPr>
              <w:t xml:space="preserve"> </w:t>
            </w:r>
            <w:r w:rsidR="000D2748">
              <w:rPr>
                <w:iCs/>
                <w:color w:val="auto"/>
                <w:spacing w:val="2"/>
                <w:kern w:val="21"/>
                <w:sz w:val="19"/>
                <w:szCs w:val="19"/>
                <w:lang w:val="en-AU"/>
              </w:rPr>
              <w:t>may</w:t>
            </w:r>
            <w:r w:rsidRPr="00AA11CE">
              <w:rPr>
                <w:iCs/>
                <w:color w:val="auto"/>
                <w:spacing w:val="2"/>
                <w:kern w:val="21"/>
                <w:sz w:val="19"/>
                <w:szCs w:val="19"/>
                <w:lang w:val="en-AU"/>
              </w:rPr>
              <w:t xml:space="preserve"> </w:t>
            </w:r>
            <w:r>
              <w:rPr>
                <w:iCs/>
                <w:color w:val="auto"/>
                <w:spacing w:val="2"/>
                <w:kern w:val="21"/>
                <w:sz w:val="19"/>
                <w:szCs w:val="19"/>
                <w:lang w:val="en-AU"/>
              </w:rPr>
              <w:t xml:space="preserve">also be </w:t>
            </w:r>
            <w:r w:rsidRPr="00AA11CE">
              <w:rPr>
                <w:iCs/>
                <w:color w:val="auto"/>
                <w:spacing w:val="2"/>
                <w:kern w:val="21"/>
                <w:sz w:val="19"/>
                <w:szCs w:val="19"/>
                <w:lang w:val="en-AU"/>
              </w:rPr>
              <w:t>used for data assurance and control of entered values</w:t>
            </w:r>
            <w:r>
              <w:rPr>
                <w:iCs/>
                <w:color w:val="auto"/>
                <w:spacing w:val="2"/>
                <w:kern w:val="21"/>
                <w:sz w:val="19"/>
                <w:szCs w:val="19"/>
                <w:lang w:val="en-AU"/>
              </w:rPr>
              <w:t xml:space="preserve">. </w:t>
            </w:r>
            <w:r w:rsidRPr="00BA14EA">
              <w:rPr>
                <w:iCs/>
                <w:color w:val="auto"/>
                <w:spacing w:val="2"/>
                <w:kern w:val="21"/>
                <w:sz w:val="19"/>
                <w:szCs w:val="19"/>
              </w:rPr>
              <w:t xml:space="preserve">Dated print out, screen shot, or photo of scale unit records </w:t>
            </w:r>
            <w:r w:rsidR="000D2748">
              <w:rPr>
                <w:iCs/>
                <w:color w:val="auto"/>
                <w:spacing w:val="2"/>
                <w:kern w:val="21"/>
                <w:sz w:val="19"/>
                <w:szCs w:val="19"/>
              </w:rPr>
              <w:t>may</w:t>
            </w:r>
            <w:r w:rsidRPr="00BA14EA">
              <w:rPr>
                <w:iCs/>
                <w:color w:val="auto"/>
                <w:spacing w:val="2"/>
                <w:kern w:val="21"/>
                <w:sz w:val="19"/>
                <w:szCs w:val="19"/>
              </w:rPr>
              <w:t xml:space="preserve"> also be used for </w:t>
            </w:r>
            <w:r w:rsidRPr="00BA14EA">
              <w:rPr>
                <w:iCs/>
                <w:color w:val="auto"/>
                <w:spacing w:val="2"/>
                <w:kern w:val="21"/>
                <w:sz w:val="19"/>
                <w:szCs w:val="19"/>
                <w:lang w:val="en-AU"/>
              </w:rPr>
              <w:t>quality assurance of entered values</w:t>
            </w:r>
            <w:r>
              <w:rPr>
                <w:iCs/>
                <w:color w:val="auto"/>
                <w:spacing w:val="2"/>
                <w:kern w:val="21"/>
                <w:sz w:val="19"/>
                <w:szCs w:val="19"/>
                <w:lang w:val="en-AU"/>
              </w:rPr>
              <w:t>.</w:t>
            </w:r>
          </w:p>
          <w:p w14:paraId="1D1B5F83" w14:textId="3B8B87FD" w:rsidR="00590BB7" w:rsidRPr="00AA11CE" w:rsidRDefault="00590BB7">
            <w:pPr>
              <w:tabs>
                <w:tab w:val="left" w:pos="142"/>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iCs/>
                <w:color w:val="auto"/>
                <w:spacing w:val="2"/>
                <w:kern w:val="21"/>
                <w:sz w:val="19"/>
                <w:szCs w:val="19"/>
                <w:lang w:val="en-AU"/>
              </w:rPr>
            </w:pPr>
          </w:p>
        </w:tc>
      </w:tr>
    </w:tbl>
    <w:p w14:paraId="32D07891" w14:textId="77777777" w:rsidR="00590BB7" w:rsidRPr="00AA11CE" w:rsidRDefault="00590BB7" w:rsidP="00590BB7">
      <w:pPr>
        <w:rPr>
          <w:color w:val="auto"/>
          <w:sz w:val="19"/>
          <w:szCs w:val="19"/>
        </w:rPr>
      </w:pPr>
    </w:p>
    <w:tbl>
      <w:tblPr>
        <w:tblStyle w:val="GridTable5Dark-Accent21"/>
        <w:tblW w:w="8640" w:type="dxa"/>
        <w:tblInd w:w="720" w:type="dxa"/>
        <w:tblLook w:val="0680" w:firstRow="0" w:lastRow="0" w:firstColumn="1" w:lastColumn="0" w:noHBand="1" w:noVBand="1"/>
      </w:tblPr>
      <w:tblGrid>
        <w:gridCol w:w="2520"/>
        <w:gridCol w:w="6120"/>
      </w:tblGrid>
      <w:tr w:rsidR="00590BB7" w:rsidRPr="00AA11CE" w14:paraId="1D7CE0D5" w14:textId="77777777">
        <w:trPr>
          <w:trHeight w:val="360"/>
        </w:trPr>
        <w:tc>
          <w:tcPr>
            <w:cnfStyle w:val="001000000000" w:firstRow="0" w:lastRow="0" w:firstColumn="1" w:lastColumn="0" w:oddVBand="0" w:evenVBand="0" w:oddHBand="0" w:evenHBand="0" w:firstRowFirstColumn="0" w:firstRowLastColumn="0" w:lastRowFirstColumn="0" w:lastRowLastColumn="0"/>
            <w:tcW w:w="2520" w:type="dxa"/>
            <w:tcBorders>
              <w:bottom w:val="single" w:sz="4" w:space="0" w:color="FFFFFF"/>
              <w:right w:val="single" w:sz="4" w:space="0" w:color="FFFFFF"/>
            </w:tcBorders>
            <w:shd w:val="clear" w:color="auto" w:fill="D9D9D9" w:themeFill="background1" w:themeFillShade="D9"/>
            <w:hideMark/>
          </w:tcPr>
          <w:p w14:paraId="02AE0F86" w14:textId="77777777" w:rsidR="00590BB7" w:rsidRPr="00AA11CE" w:rsidRDefault="00590BB7">
            <w:pPr>
              <w:tabs>
                <w:tab w:val="left" w:pos="142"/>
                <w:tab w:val="num" w:pos="540"/>
              </w:tabs>
              <w:spacing w:before="40" w:after="40" w:line="288" w:lineRule="auto"/>
              <w:rPr>
                <w:color w:val="auto"/>
                <w:spacing w:val="2"/>
                <w:kern w:val="21"/>
                <w:sz w:val="19"/>
                <w:szCs w:val="19"/>
              </w:rPr>
            </w:pPr>
            <w:r w:rsidRPr="00AA11CE">
              <w:rPr>
                <w:color w:val="auto"/>
                <w:spacing w:val="2"/>
                <w:kern w:val="21"/>
                <w:sz w:val="19"/>
                <w:szCs w:val="19"/>
              </w:rPr>
              <w:t>Data / Parameter</w:t>
            </w:r>
          </w:p>
        </w:tc>
        <w:tc>
          <w:tcPr>
            <w:tcW w:w="6120" w:type="dxa"/>
            <w:tcBorders>
              <w:top w:val="single" w:sz="4" w:space="0" w:color="FFFFFF"/>
              <w:left w:val="single" w:sz="4" w:space="0" w:color="FFFFFF"/>
              <w:bottom w:val="single" w:sz="4" w:space="0" w:color="FFFFFF"/>
              <w:right w:val="single" w:sz="4" w:space="0" w:color="FFFFFF"/>
            </w:tcBorders>
            <w:shd w:val="clear" w:color="auto" w:fill="F2F2F2"/>
          </w:tcPr>
          <w:p w14:paraId="6A9627AC" w14:textId="77777777" w:rsidR="00590BB7" w:rsidRPr="00AA11CE" w:rsidRDefault="00590BB7">
            <w:pPr>
              <w:tabs>
                <w:tab w:val="left" w:pos="142"/>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iCs/>
                <w:color w:val="auto"/>
                <w:spacing w:val="2"/>
                <w:kern w:val="21"/>
                <w:sz w:val="19"/>
                <w:szCs w:val="19"/>
                <w:vertAlign w:val="subscript"/>
              </w:rPr>
            </w:pPr>
            <w:proofErr w:type="spellStart"/>
            <w:r w:rsidRPr="00AA11CE">
              <w:rPr>
                <w:iCs/>
                <w:color w:val="auto"/>
                <w:spacing w:val="2"/>
                <w:kern w:val="21"/>
                <w:sz w:val="19"/>
                <w:szCs w:val="19"/>
              </w:rPr>
              <w:t>DMD</w:t>
            </w:r>
            <w:r w:rsidRPr="00AA11CE">
              <w:rPr>
                <w:iCs/>
                <w:color w:val="auto"/>
                <w:spacing w:val="2"/>
                <w:kern w:val="21"/>
                <w:sz w:val="19"/>
                <w:szCs w:val="19"/>
                <w:vertAlign w:val="subscript"/>
              </w:rPr>
              <w:t>jk</w:t>
            </w:r>
            <w:proofErr w:type="spellEnd"/>
          </w:p>
        </w:tc>
      </w:tr>
      <w:tr w:rsidR="00590BB7" w:rsidRPr="00AA11CE" w14:paraId="52DDF2D9" w14:textId="77777777">
        <w:trPr>
          <w:trHeight w:val="360"/>
        </w:trPr>
        <w:tc>
          <w:tcPr>
            <w:cnfStyle w:val="001000000000" w:firstRow="0" w:lastRow="0" w:firstColumn="1" w:lastColumn="0" w:oddVBand="0" w:evenVBand="0" w:oddHBand="0" w:evenHBand="0" w:firstRowFirstColumn="0" w:firstRowLastColumn="0" w:lastRowFirstColumn="0" w:lastRowLastColumn="0"/>
            <w:tcW w:w="2520" w:type="dxa"/>
            <w:tcBorders>
              <w:top w:val="single" w:sz="4" w:space="0" w:color="FFFFFF"/>
              <w:bottom w:val="single" w:sz="4" w:space="0" w:color="FFFFFF"/>
              <w:right w:val="single" w:sz="4" w:space="0" w:color="FFFFFF"/>
            </w:tcBorders>
            <w:shd w:val="clear" w:color="auto" w:fill="D9D9D9" w:themeFill="background1" w:themeFillShade="D9"/>
            <w:hideMark/>
          </w:tcPr>
          <w:p w14:paraId="5ACA12B6" w14:textId="77777777" w:rsidR="00590BB7" w:rsidRPr="00AA11CE" w:rsidRDefault="00590BB7">
            <w:pPr>
              <w:tabs>
                <w:tab w:val="left" w:pos="142"/>
                <w:tab w:val="num" w:pos="540"/>
              </w:tabs>
              <w:spacing w:before="40" w:after="40" w:line="288" w:lineRule="auto"/>
              <w:rPr>
                <w:color w:val="auto"/>
                <w:spacing w:val="2"/>
                <w:kern w:val="21"/>
                <w:sz w:val="19"/>
                <w:szCs w:val="19"/>
              </w:rPr>
            </w:pPr>
            <w:r w:rsidRPr="00AA11CE">
              <w:rPr>
                <w:color w:val="auto"/>
                <w:spacing w:val="2"/>
                <w:kern w:val="21"/>
                <w:sz w:val="19"/>
                <w:szCs w:val="19"/>
              </w:rPr>
              <w:t>Data unit</w:t>
            </w:r>
          </w:p>
        </w:tc>
        <w:tc>
          <w:tcPr>
            <w:tcW w:w="6120" w:type="dxa"/>
            <w:tcBorders>
              <w:top w:val="single" w:sz="4" w:space="0" w:color="FFFFFF"/>
              <w:left w:val="single" w:sz="4" w:space="0" w:color="FFFFFF"/>
              <w:bottom w:val="single" w:sz="4" w:space="0" w:color="FFFFFF"/>
              <w:right w:val="single" w:sz="4" w:space="0" w:color="FFFFFF"/>
            </w:tcBorders>
            <w:shd w:val="clear" w:color="auto" w:fill="F2F2F2"/>
          </w:tcPr>
          <w:p w14:paraId="153CA6F6" w14:textId="77777777" w:rsidR="00590BB7" w:rsidRPr="00AA11CE" w:rsidRDefault="00590BB7">
            <w:pPr>
              <w:tabs>
                <w:tab w:val="left" w:pos="142"/>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iCs/>
                <w:color w:val="auto"/>
                <w:spacing w:val="2"/>
                <w:kern w:val="21"/>
                <w:sz w:val="19"/>
                <w:szCs w:val="19"/>
              </w:rPr>
            </w:pPr>
            <w:r>
              <w:rPr>
                <w:iCs/>
                <w:color w:val="auto"/>
                <w:spacing w:val="2"/>
                <w:kern w:val="21"/>
                <w:sz w:val="19"/>
                <w:szCs w:val="19"/>
              </w:rPr>
              <w:t>Per cent</w:t>
            </w:r>
          </w:p>
        </w:tc>
      </w:tr>
      <w:tr w:rsidR="00590BB7" w:rsidRPr="00AA11CE" w14:paraId="073AFBF6" w14:textId="77777777">
        <w:trPr>
          <w:trHeight w:val="360"/>
        </w:trPr>
        <w:tc>
          <w:tcPr>
            <w:cnfStyle w:val="001000000000" w:firstRow="0" w:lastRow="0" w:firstColumn="1" w:lastColumn="0" w:oddVBand="0" w:evenVBand="0" w:oddHBand="0" w:evenHBand="0" w:firstRowFirstColumn="0" w:firstRowLastColumn="0" w:lastRowFirstColumn="0" w:lastRowLastColumn="0"/>
            <w:tcW w:w="2520" w:type="dxa"/>
            <w:tcBorders>
              <w:top w:val="single" w:sz="4" w:space="0" w:color="FFFFFF"/>
              <w:bottom w:val="single" w:sz="4" w:space="0" w:color="FFFFFF"/>
              <w:right w:val="single" w:sz="4" w:space="0" w:color="FFFFFF"/>
            </w:tcBorders>
            <w:shd w:val="clear" w:color="auto" w:fill="D9D9D9" w:themeFill="background1" w:themeFillShade="D9"/>
            <w:hideMark/>
          </w:tcPr>
          <w:p w14:paraId="27BA539D" w14:textId="77777777" w:rsidR="00590BB7" w:rsidRPr="00AA11CE" w:rsidRDefault="00590BB7">
            <w:pPr>
              <w:tabs>
                <w:tab w:val="left" w:pos="142"/>
                <w:tab w:val="num" w:pos="540"/>
              </w:tabs>
              <w:spacing w:before="40" w:after="40" w:line="288" w:lineRule="auto"/>
              <w:rPr>
                <w:color w:val="auto"/>
                <w:spacing w:val="2"/>
                <w:kern w:val="21"/>
                <w:sz w:val="19"/>
                <w:szCs w:val="19"/>
              </w:rPr>
            </w:pPr>
            <w:r w:rsidRPr="00AA11CE">
              <w:rPr>
                <w:color w:val="auto"/>
                <w:spacing w:val="2"/>
                <w:kern w:val="21"/>
                <w:sz w:val="19"/>
                <w:szCs w:val="19"/>
              </w:rPr>
              <w:t>Description</w:t>
            </w:r>
          </w:p>
        </w:tc>
        <w:tc>
          <w:tcPr>
            <w:tcW w:w="6120" w:type="dxa"/>
            <w:tcBorders>
              <w:top w:val="single" w:sz="4" w:space="0" w:color="FFFFFF"/>
              <w:left w:val="single" w:sz="4" w:space="0" w:color="FFFFFF"/>
              <w:bottom w:val="single" w:sz="4" w:space="0" w:color="FFFFFF"/>
              <w:right w:val="single" w:sz="4" w:space="0" w:color="FFFFFF"/>
            </w:tcBorders>
            <w:shd w:val="clear" w:color="auto" w:fill="F2F2F2"/>
          </w:tcPr>
          <w:p w14:paraId="32266D47" w14:textId="3EADA040" w:rsidR="00590BB7" w:rsidRPr="00AA11CE" w:rsidRDefault="00590BB7">
            <w:pPr>
              <w:tabs>
                <w:tab w:val="left" w:pos="142"/>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iCs/>
                <w:color w:val="auto"/>
                <w:spacing w:val="2"/>
                <w:kern w:val="21"/>
                <w:sz w:val="19"/>
                <w:szCs w:val="19"/>
              </w:rPr>
            </w:pPr>
            <w:r w:rsidRPr="00AA11CE">
              <w:rPr>
                <w:iCs/>
                <w:color w:val="auto"/>
                <w:spacing w:val="2"/>
                <w:kern w:val="21"/>
                <w:sz w:val="19"/>
                <w:szCs w:val="19"/>
              </w:rPr>
              <w:t>Dry matter digestibility of feed</w:t>
            </w:r>
            <w:r w:rsidR="00E65699">
              <w:rPr>
                <w:iCs/>
                <w:color w:val="auto"/>
                <w:spacing w:val="2"/>
                <w:kern w:val="21"/>
                <w:sz w:val="19"/>
                <w:szCs w:val="19"/>
              </w:rPr>
              <w:t>.</w:t>
            </w:r>
          </w:p>
        </w:tc>
      </w:tr>
      <w:tr w:rsidR="00590BB7" w:rsidRPr="00AA11CE" w14:paraId="4D69B4A7" w14:textId="77777777">
        <w:trPr>
          <w:trHeight w:val="360"/>
        </w:trPr>
        <w:tc>
          <w:tcPr>
            <w:cnfStyle w:val="001000000000" w:firstRow="0" w:lastRow="0" w:firstColumn="1" w:lastColumn="0" w:oddVBand="0" w:evenVBand="0" w:oddHBand="0" w:evenHBand="0" w:firstRowFirstColumn="0" w:firstRowLastColumn="0" w:lastRowFirstColumn="0" w:lastRowLastColumn="0"/>
            <w:tcW w:w="2520" w:type="dxa"/>
            <w:tcBorders>
              <w:top w:val="single" w:sz="4" w:space="0" w:color="FFFFFF"/>
              <w:bottom w:val="single" w:sz="4" w:space="0" w:color="FFFFFF"/>
              <w:right w:val="single" w:sz="4" w:space="0" w:color="FFFFFF"/>
            </w:tcBorders>
            <w:shd w:val="clear" w:color="auto" w:fill="D9D9D9" w:themeFill="background1" w:themeFillShade="D9"/>
            <w:hideMark/>
          </w:tcPr>
          <w:p w14:paraId="7CE0C48F" w14:textId="77777777" w:rsidR="00590BB7" w:rsidRPr="00AA11CE" w:rsidRDefault="00590BB7">
            <w:pPr>
              <w:tabs>
                <w:tab w:val="left" w:pos="142"/>
                <w:tab w:val="num" w:pos="540"/>
              </w:tabs>
              <w:spacing w:before="40" w:after="40" w:line="288" w:lineRule="auto"/>
              <w:rPr>
                <w:color w:val="auto"/>
                <w:spacing w:val="2"/>
                <w:kern w:val="21"/>
                <w:sz w:val="19"/>
                <w:szCs w:val="19"/>
              </w:rPr>
            </w:pPr>
            <w:r w:rsidRPr="00AA11CE">
              <w:rPr>
                <w:color w:val="auto"/>
                <w:spacing w:val="2"/>
                <w:kern w:val="21"/>
                <w:sz w:val="19"/>
                <w:szCs w:val="19"/>
              </w:rPr>
              <w:t>Method 1 data source</w:t>
            </w:r>
          </w:p>
        </w:tc>
        <w:tc>
          <w:tcPr>
            <w:tcW w:w="6120" w:type="dxa"/>
            <w:tcBorders>
              <w:top w:val="single" w:sz="4" w:space="0" w:color="FFFFFF"/>
              <w:left w:val="single" w:sz="4" w:space="0" w:color="FFFFFF"/>
              <w:bottom w:val="single" w:sz="4" w:space="0" w:color="FFFFFF"/>
              <w:right w:val="single" w:sz="4" w:space="0" w:color="FFFFFF"/>
            </w:tcBorders>
            <w:shd w:val="clear" w:color="auto" w:fill="F2F2F2"/>
          </w:tcPr>
          <w:p w14:paraId="55E1AAFE" w14:textId="77777777" w:rsidR="00590BB7" w:rsidRPr="00AA11CE" w:rsidRDefault="00590BB7">
            <w:pPr>
              <w:tabs>
                <w:tab w:val="left" w:pos="142"/>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iCs/>
                <w:color w:val="auto"/>
                <w:spacing w:val="2"/>
                <w:kern w:val="21"/>
                <w:sz w:val="19"/>
                <w:szCs w:val="19"/>
              </w:rPr>
            </w:pPr>
            <w:r w:rsidRPr="00EB63F8">
              <w:rPr>
                <w:iCs/>
                <w:color w:val="auto"/>
                <w:spacing w:val="2"/>
                <w:kern w:val="21"/>
                <w:sz w:val="19"/>
                <w:szCs w:val="19"/>
              </w:rPr>
              <w:t xml:space="preserve">See </w:t>
            </w:r>
            <w:r>
              <w:rPr>
                <w:iCs/>
                <w:color w:val="auto"/>
                <w:spacing w:val="2"/>
                <w:kern w:val="21"/>
                <w:sz w:val="19"/>
                <w:szCs w:val="19"/>
              </w:rPr>
              <w:t xml:space="preserve">Appendix </w:t>
            </w:r>
            <w:r w:rsidRPr="00EB63F8">
              <w:rPr>
                <w:iCs/>
                <w:color w:val="auto"/>
                <w:spacing w:val="2"/>
                <w:kern w:val="21"/>
                <w:sz w:val="19"/>
                <w:szCs w:val="19"/>
              </w:rPr>
              <w:t>Table</w:t>
            </w:r>
            <w:r>
              <w:rPr>
                <w:iCs/>
                <w:color w:val="auto"/>
                <w:spacing w:val="2"/>
                <w:kern w:val="21"/>
                <w:sz w:val="19"/>
                <w:szCs w:val="19"/>
              </w:rPr>
              <w:t xml:space="preserve"> A.1.4.2.</w:t>
            </w:r>
          </w:p>
        </w:tc>
      </w:tr>
      <w:tr w:rsidR="00590BB7" w:rsidRPr="00AA11CE" w14:paraId="1796F75C" w14:textId="77777777">
        <w:trPr>
          <w:trHeight w:val="360"/>
        </w:trPr>
        <w:tc>
          <w:tcPr>
            <w:cnfStyle w:val="001000000000" w:firstRow="0" w:lastRow="0" w:firstColumn="1" w:lastColumn="0" w:oddVBand="0" w:evenVBand="0" w:oddHBand="0" w:evenHBand="0" w:firstRowFirstColumn="0" w:firstRowLastColumn="0" w:lastRowFirstColumn="0" w:lastRowLastColumn="0"/>
            <w:tcW w:w="2520" w:type="dxa"/>
            <w:tcBorders>
              <w:top w:val="single" w:sz="4" w:space="0" w:color="FFFFFF"/>
              <w:bottom w:val="single" w:sz="4" w:space="0" w:color="FFFFFF"/>
              <w:right w:val="single" w:sz="4" w:space="0" w:color="FFFFFF"/>
            </w:tcBorders>
            <w:shd w:val="clear" w:color="auto" w:fill="D9D9D9" w:themeFill="background1" w:themeFillShade="D9"/>
          </w:tcPr>
          <w:p w14:paraId="6B445776" w14:textId="77777777" w:rsidR="00590BB7" w:rsidRPr="00AA11CE" w:rsidRDefault="00590BB7">
            <w:pPr>
              <w:tabs>
                <w:tab w:val="left" w:pos="142"/>
                <w:tab w:val="num" w:pos="540"/>
              </w:tabs>
              <w:spacing w:before="40" w:after="40" w:line="288" w:lineRule="auto"/>
              <w:rPr>
                <w:color w:val="auto"/>
                <w:spacing w:val="2"/>
                <w:kern w:val="21"/>
                <w:sz w:val="19"/>
                <w:szCs w:val="19"/>
              </w:rPr>
            </w:pPr>
            <w:r w:rsidRPr="00AA11CE">
              <w:rPr>
                <w:color w:val="auto"/>
                <w:spacing w:val="2"/>
                <w:kern w:val="21"/>
                <w:sz w:val="19"/>
                <w:szCs w:val="19"/>
                <w:lang w:eastAsia="ja-JP"/>
              </w:rPr>
              <w:t>Method 1 value</w:t>
            </w:r>
          </w:p>
        </w:tc>
        <w:tc>
          <w:tcPr>
            <w:tcW w:w="6120" w:type="dxa"/>
            <w:tcBorders>
              <w:top w:val="single" w:sz="4" w:space="0" w:color="FFFFFF"/>
              <w:left w:val="single" w:sz="4" w:space="0" w:color="FFFFFF"/>
              <w:bottom w:val="single" w:sz="4" w:space="0" w:color="FFFFFF"/>
              <w:right w:val="single" w:sz="4" w:space="0" w:color="FFFFFF"/>
            </w:tcBorders>
            <w:shd w:val="clear" w:color="auto" w:fill="F2F2F2"/>
          </w:tcPr>
          <w:p w14:paraId="37DC402E" w14:textId="77777777" w:rsidR="00590BB7" w:rsidRPr="00AA11CE" w:rsidRDefault="00590BB7">
            <w:pPr>
              <w:tabs>
                <w:tab w:val="left" w:pos="142"/>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iCs/>
                <w:color w:val="auto"/>
                <w:spacing w:val="2"/>
                <w:kern w:val="21"/>
                <w:sz w:val="19"/>
                <w:szCs w:val="19"/>
              </w:rPr>
            </w:pPr>
            <w:r>
              <w:rPr>
                <w:iCs/>
                <w:color w:val="auto"/>
                <w:spacing w:val="2"/>
                <w:kern w:val="21"/>
                <w:sz w:val="19"/>
                <w:szCs w:val="19"/>
              </w:rPr>
              <w:t>Select the appropriate default value based on sheep class and state.</w:t>
            </w:r>
          </w:p>
        </w:tc>
      </w:tr>
      <w:tr w:rsidR="00590BB7" w:rsidRPr="00AA11CE" w14:paraId="709748E3" w14:textId="77777777">
        <w:trPr>
          <w:trHeight w:val="360"/>
        </w:trPr>
        <w:tc>
          <w:tcPr>
            <w:cnfStyle w:val="001000000000" w:firstRow="0" w:lastRow="0" w:firstColumn="1" w:lastColumn="0" w:oddVBand="0" w:evenVBand="0" w:oddHBand="0" w:evenHBand="0" w:firstRowFirstColumn="0" w:firstRowLastColumn="0" w:lastRowFirstColumn="0" w:lastRowLastColumn="0"/>
            <w:tcW w:w="2520" w:type="dxa"/>
            <w:tcBorders>
              <w:top w:val="single" w:sz="4" w:space="0" w:color="FFFFFF"/>
              <w:bottom w:val="single" w:sz="4" w:space="0" w:color="FFFFFF"/>
              <w:right w:val="single" w:sz="4" w:space="0" w:color="FFFFFF"/>
            </w:tcBorders>
            <w:shd w:val="clear" w:color="auto" w:fill="D9D9D9" w:themeFill="background1" w:themeFillShade="D9"/>
          </w:tcPr>
          <w:p w14:paraId="159C4550" w14:textId="77777777" w:rsidR="00590BB7" w:rsidRPr="00AA11CE" w:rsidRDefault="00590BB7">
            <w:pPr>
              <w:tabs>
                <w:tab w:val="left" w:pos="142"/>
                <w:tab w:val="num" w:pos="540"/>
              </w:tabs>
              <w:spacing w:before="40" w:after="40" w:line="288" w:lineRule="auto"/>
              <w:rPr>
                <w:color w:val="auto"/>
                <w:spacing w:val="2"/>
                <w:kern w:val="21"/>
                <w:sz w:val="19"/>
                <w:szCs w:val="19"/>
              </w:rPr>
            </w:pPr>
            <w:r w:rsidRPr="00AA11CE">
              <w:rPr>
                <w:color w:val="auto"/>
                <w:spacing w:val="2"/>
                <w:kern w:val="21"/>
                <w:sz w:val="19"/>
                <w:szCs w:val="19"/>
              </w:rPr>
              <w:t>Method 2 data source</w:t>
            </w:r>
          </w:p>
        </w:tc>
        <w:tc>
          <w:tcPr>
            <w:tcW w:w="6120" w:type="dxa"/>
            <w:tcBorders>
              <w:top w:val="single" w:sz="4" w:space="0" w:color="FFFFFF"/>
              <w:left w:val="single" w:sz="4" w:space="0" w:color="FFFFFF"/>
              <w:bottom w:val="single" w:sz="4" w:space="0" w:color="FFFFFF"/>
              <w:right w:val="single" w:sz="4" w:space="0" w:color="FFFFFF"/>
            </w:tcBorders>
            <w:shd w:val="clear" w:color="auto" w:fill="F2F2F2"/>
          </w:tcPr>
          <w:p w14:paraId="271BCD14" w14:textId="2284D22F" w:rsidR="00590BB7" w:rsidRPr="00AA11CE" w:rsidRDefault="00590BB7">
            <w:pPr>
              <w:tabs>
                <w:tab w:val="left" w:pos="142"/>
                <w:tab w:val="num" w:pos="720"/>
              </w:tabs>
              <w:spacing w:before="40" w:after="40" w:line="288" w:lineRule="auto"/>
              <w:cnfStyle w:val="000000000000" w:firstRow="0" w:lastRow="0" w:firstColumn="0" w:lastColumn="0" w:oddVBand="0" w:evenVBand="0" w:oddHBand="0" w:evenHBand="0" w:firstRowFirstColumn="0" w:firstRowLastColumn="0" w:lastRowFirstColumn="0" w:lastRowLastColumn="0"/>
              <w:rPr>
                <w:iCs/>
                <w:color w:val="auto"/>
                <w:spacing w:val="2"/>
                <w:kern w:val="21"/>
                <w:sz w:val="19"/>
                <w:szCs w:val="19"/>
                <w:lang w:val="en-NZ"/>
              </w:rPr>
            </w:pPr>
            <w:r w:rsidRPr="00AA11CE">
              <w:rPr>
                <w:iCs/>
                <w:color w:val="auto"/>
                <w:spacing w:val="2"/>
                <w:kern w:val="21"/>
                <w:sz w:val="19"/>
                <w:szCs w:val="19"/>
                <w:lang w:val="en-NZ"/>
              </w:rPr>
              <w:t xml:space="preserve">Farm records - user input values for each season and class of stock. Noting that if farm specific DMD </w:t>
            </w:r>
            <w:r w:rsidR="000D2748">
              <w:rPr>
                <w:iCs/>
                <w:color w:val="auto"/>
                <w:spacing w:val="2"/>
                <w:kern w:val="21"/>
                <w:sz w:val="19"/>
                <w:szCs w:val="19"/>
                <w:lang w:val="en-NZ"/>
              </w:rPr>
              <w:t>may</w:t>
            </w:r>
            <w:r w:rsidR="000D2748" w:rsidRPr="00AA11CE">
              <w:rPr>
                <w:iCs/>
                <w:color w:val="auto"/>
                <w:spacing w:val="2"/>
                <w:kern w:val="21"/>
                <w:sz w:val="19"/>
                <w:szCs w:val="19"/>
                <w:lang w:val="en-NZ"/>
              </w:rPr>
              <w:t xml:space="preserve"> </w:t>
            </w:r>
            <w:r w:rsidRPr="00AA11CE">
              <w:rPr>
                <w:iCs/>
                <w:color w:val="auto"/>
                <w:spacing w:val="2"/>
                <w:kern w:val="21"/>
                <w:sz w:val="19"/>
                <w:szCs w:val="19"/>
                <w:lang w:val="en-NZ"/>
              </w:rPr>
              <w:t xml:space="preserve">be used for some classes or seasons if known and inventory defaults for other unknown classes of stock. </w:t>
            </w:r>
          </w:p>
        </w:tc>
      </w:tr>
      <w:tr w:rsidR="00590BB7" w:rsidRPr="00AA11CE" w14:paraId="05C9031F" w14:textId="77777777">
        <w:trPr>
          <w:trHeight w:val="360"/>
        </w:trPr>
        <w:tc>
          <w:tcPr>
            <w:cnfStyle w:val="001000000000" w:firstRow="0" w:lastRow="0" w:firstColumn="1" w:lastColumn="0" w:oddVBand="0" w:evenVBand="0" w:oddHBand="0" w:evenHBand="0" w:firstRowFirstColumn="0" w:firstRowLastColumn="0" w:lastRowFirstColumn="0" w:lastRowLastColumn="0"/>
            <w:tcW w:w="2520" w:type="dxa"/>
            <w:tcBorders>
              <w:top w:val="single" w:sz="4" w:space="0" w:color="FFFFFF"/>
              <w:right w:val="single" w:sz="4" w:space="0" w:color="FFFFFF"/>
            </w:tcBorders>
            <w:shd w:val="clear" w:color="auto" w:fill="D9D9D9" w:themeFill="background1" w:themeFillShade="D9"/>
          </w:tcPr>
          <w:p w14:paraId="76D41762" w14:textId="77777777" w:rsidR="00590BB7" w:rsidRPr="00AA11CE" w:rsidRDefault="00590BB7">
            <w:pPr>
              <w:tabs>
                <w:tab w:val="left" w:pos="142"/>
                <w:tab w:val="num" w:pos="540"/>
              </w:tabs>
              <w:spacing w:before="40" w:after="40" w:line="288" w:lineRule="auto"/>
              <w:rPr>
                <w:color w:val="auto"/>
                <w:spacing w:val="2"/>
                <w:kern w:val="21"/>
                <w:sz w:val="19"/>
                <w:szCs w:val="19"/>
                <w:lang w:eastAsia="ja-JP"/>
              </w:rPr>
            </w:pPr>
            <w:r w:rsidRPr="00AA11CE">
              <w:rPr>
                <w:color w:val="auto"/>
                <w:spacing w:val="2"/>
                <w:kern w:val="21"/>
                <w:sz w:val="19"/>
                <w:szCs w:val="19"/>
                <w:lang w:eastAsia="ja-JP"/>
              </w:rPr>
              <w:t xml:space="preserve">Quality assurance / quality control considerations </w:t>
            </w:r>
          </w:p>
        </w:tc>
        <w:tc>
          <w:tcPr>
            <w:tcW w:w="6120" w:type="dxa"/>
            <w:tcBorders>
              <w:top w:val="single" w:sz="4" w:space="0" w:color="FFFFFF"/>
              <w:left w:val="single" w:sz="4" w:space="0" w:color="FFFFFF"/>
              <w:bottom w:val="single" w:sz="4" w:space="0" w:color="FFFFFF"/>
              <w:right w:val="single" w:sz="4" w:space="0" w:color="FFFFFF"/>
            </w:tcBorders>
            <w:shd w:val="clear" w:color="auto" w:fill="F2F2F2"/>
          </w:tcPr>
          <w:p w14:paraId="6A156B59" w14:textId="68ECCB51" w:rsidR="00AC4677" w:rsidRPr="00DA1EB9" w:rsidRDefault="00AC4677" w:rsidP="00AC4677">
            <w:pPr>
              <w:tabs>
                <w:tab w:val="left" w:pos="142"/>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iCs/>
                <w:spacing w:val="2"/>
                <w:kern w:val="21"/>
                <w:sz w:val="19"/>
                <w:szCs w:val="19"/>
              </w:rPr>
            </w:pPr>
            <w:r>
              <w:rPr>
                <w:iCs/>
                <w:spacing w:val="2"/>
                <w:kern w:val="21"/>
                <w:sz w:val="19"/>
                <w:szCs w:val="19"/>
              </w:rPr>
              <w:t>If Method 1 is used ensure</w:t>
            </w:r>
            <w:r w:rsidRPr="008C3F81">
              <w:rPr>
                <w:iCs/>
                <w:spacing w:val="2"/>
                <w:kern w:val="21"/>
                <w:sz w:val="19"/>
                <w:szCs w:val="19"/>
              </w:rPr>
              <w:t xml:space="preserve"> the most recently available published data is use</w:t>
            </w:r>
            <w:r>
              <w:rPr>
                <w:iCs/>
                <w:spacing w:val="2"/>
                <w:kern w:val="21"/>
                <w:sz w:val="19"/>
                <w:szCs w:val="19"/>
              </w:rPr>
              <w:t xml:space="preserve">d in alignment with the Australian </w:t>
            </w:r>
            <w:r w:rsidR="009F23A6" w:rsidRPr="00BC163A">
              <w:rPr>
                <w:rFonts w:asciiTheme="majorHAnsi" w:hAnsiTheme="majorHAnsi" w:cstheme="majorHAnsi"/>
                <w:iCs/>
                <w:color w:val="auto"/>
                <w:spacing w:val="2"/>
                <w:kern w:val="21"/>
                <w:sz w:val="19"/>
                <w:szCs w:val="19"/>
                <w:lang w:val="en-AU"/>
              </w:rPr>
              <w:t>National Inventory Report</w:t>
            </w:r>
            <w:r w:rsidR="009F23A6" w:rsidRPr="00BC163A">
              <w:rPr>
                <w:iCs/>
                <w:color w:val="auto"/>
                <w:spacing w:val="2"/>
                <w:kern w:val="21"/>
                <w:sz w:val="19"/>
                <w:szCs w:val="19"/>
              </w:rPr>
              <w:t>.</w:t>
            </w:r>
          </w:p>
          <w:p w14:paraId="1BE04523" w14:textId="7CE93D52" w:rsidR="00590BB7" w:rsidRPr="00AA11CE" w:rsidRDefault="00AC4677" w:rsidP="00DA1EB9">
            <w:pPr>
              <w:tabs>
                <w:tab w:val="left" w:pos="142"/>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iCs/>
                <w:color w:val="auto"/>
                <w:spacing w:val="2"/>
                <w:kern w:val="21"/>
                <w:sz w:val="19"/>
                <w:szCs w:val="19"/>
                <w:lang w:val="en-AU"/>
              </w:rPr>
            </w:pPr>
            <w:r>
              <w:rPr>
                <w:rFonts w:asciiTheme="majorHAnsi" w:hAnsiTheme="majorHAnsi" w:cstheme="majorHAnsi"/>
                <w:iCs/>
                <w:spacing w:val="2"/>
                <w:kern w:val="21"/>
                <w:sz w:val="19"/>
                <w:szCs w:val="19"/>
                <w:lang w:val="en-AU"/>
              </w:rPr>
              <w:t>If Method 2 is used</w:t>
            </w:r>
            <w:r w:rsidRPr="00140C43">
              <w:rPr>
                <w:rFonts w:asciiTheme="majorHAnsi" w:hAnsiTheme="majorHAnsi" w:cstheme="majorHAnsi"/>
                <w:iCs/>
                <w:spacing w:val="2"/>
                <w:kern w:val="21"/>
                <w:sz w:val="19"/>
                <w:szCs w:val="19"/>
                <w:lang w:val="en-AU"/>
              </w:rPr>
              <w:t xml:space="preserve"> farm source data </w:t>
            </w:r>
            <w:r w:rsidR="000D2748">
              <w:rPr>
                <w:rFonts w:asciiTheme="majorHAnsi" w:hAnsiTheme="majorHAnsi" w:cstheme="majorHAnsi"/>
                <w:iCs/>
                <w:spacing w:val="2"/>
                <w:kern w:val="21"/>
                <w:sz w:val="19"/>
                <w:szCs w:val="19"/>
                <w:lang w:val="en-AU"/>
              </w:rPr>
              <w:t>may</w:t>
            </w:r>
            <w:r>
              <w:rPr>
                <w:rFonts w:asciiTheme="majorHAnsi" w:hAnsiTheme="majorHAnsi" w:cstheme="majorHAnsi"/>
                <w:iCs/>
                <w:spacing w:val="2"/>
                <w:kern w:val="21"/>
                <w:sz w:val="19"/>
                <w:szCs w:val="19"/>
                <w:lang w:val="en-AU"/>
              </w:rPr>
              <w:t xml:space="preserve"> be cross checked against Method 1 </w:t>
            </w:r>
            <w:r w:rsidRPr="00140C43">
              <w:rPr>
                <w:rFonts w:asciiTheme="majorHAnsi" w:hAnsiTheme="majorHAnsi" w:cstheme="majorHAnsi"/>
                <w:iCs/>
                <w:spacing w:val="2"/>
                <w:kern w:val="21"/>
                <w:sz w:val="19"/>
                <w:szCs w:val="19"/>
                <w:lang w:val="en-AU"/>
              </w:rPr>
              <w:t>default values</w:t>
            </w:r>
            <w:r>
              <w:rPr>
                <w:rFonts w:asciiTheme="majorHAnsi" w:hAnsiTheme="majorHAnsi" w:cstheme="majorHAnsi"/>
                <w:iCs/>
                <w:spacing w:val="2"/>
                <w:kern w:val="21"/>
                <w:sz w:val="19"/>
                <w:szCs w:val="19"/>
                <w:lang w:val="en-AU"/>
              </w:rPr>
              <w:t xml:space="preserve">. </w:t>
            </w:r>
          </w:p>
        </w:tc>
      </w:tr>
    </w:tbl>
    <w:p w14:paraId="0B89609B" w14:textId="77777777" w:rsidR="00590BB7" w:rsidRDefault="00590BB7" w:rsidP="00590BB7">
      <w:pPr>
        <w:rPr>
          <w:b/>
          <w:bCs/>
          <w:i/>
          <w:iCs/>
          <w:color w:val="E36C0A" w:themeColor="accent6" w:themeShade="BF"/>
          <w:szCs w:val="22"/>
        </w:rPr>
      </w:pPr>
    </w:p>
    <w:p w14:paraId="304BD175" w14:textId="77777777" w:rsidR="00590BB7" w:rsidRDefault="00590BB7" w:rsidP="00590BB7">
      <w:pPr>
        <w:tabs>
          <w:tab w:val="left" w:pos="142"/>
          <w:tab w:val="num" w:pos="540"/>
        </w:tabs>
        <w:spacing w:before="40" w:after="40" w:line="288" w:lineRule="auto"/>
        <w:rPr>
          <w:b/>
          <w:bCs/>
          <w:color w:val="auto"/>
          <w:spacing w:val="2"/>
          <w:kern w:val="21"/>
          <w:sz w:val="19"/>
          <w:szCs w:val="19"/>
        </w:rPr>
        <w:sectPr w:rsidR="00590BB7" w:rsidSect="00590BB7">
          <w:pgSz w:w="11906" w:h="16838"/>
          <w:pgMar w:top="1440" w:right="1440" w:bottom="1440" w:left="1440" w:header="709" w:footer="709" w:gutter="0"/>
          <w:lnNumType w:countBy="1" w:restart="continuous"/>
          <w:cols w:space="708"/>
          <w:docGrid w:linePitch="360"/>
        </w:sectPr>
      </w:pPr>
    </w:p>
    <w:tbl>
      <w:tblPr>
        <w:tblStyle w:val="GridTable5Dark-Accent21"/>
        <w:tblW w:w="8640" w:type="dxa"/>
        <w:tblInd w:w="720" w:type="dxa"/>
        <w:tblLook w:val="0680" w:firstRow="0" w:lastRow="0" w:firstColumn="1" w:lastColumn="0" w:noHBand="1" w:noVBand="1"/>
      </w:tblPr>
      <w:tblGrid>
        <w:gridCol w:w="2520"/>
        <w:gridCol w:w="6120"/>
      </w:tblGrid>
      <w:tr w:rsidR="00590BB7" w:rsidRPr="00B5702D" w14:paraId="2AB3A277" w14:textId="77777777">
        <w:trPr>
          <w:trHeight w:val="360"/>
        </w:trPr>
        <w:tc>
          <w:tcPr>
            <w:cnfStyle w:val="001000000000" w:firstRow="0" w:lastRow="0" w:firstColumn="1" w:lastColumn="0" w:oddVBand="0" w:evenVBand="0" w:oddHBand="0" w:evenHBand="0" w:firstRowFirstColumn="0" w:firstRowLastColumn="0" w:lastRowFirstColumn="0" w:lastRowLastColumn="0"/>
            <w:tcW w:w="2520" w:type="dxa"/>
            <w:tcBorders>
              <w:bottom w:val="single" w:sz="4" w:space="0" w:color="FFFFFF"/>
              <w:right w:val="single" w:sz="4" w:space="0" w:color="FFFFFF"/>
            </w:tcBorders>
            <w:shd w:val="clear" w:color="auto" w:fill="D9D9D9" w:themeFill="background1" w:themeFillShade="D9"/>
            <w:hideMark/>
          </w:tcPr>
          <w:p w14:paraId="67AF435A" w14:textId="77777777" w:rsidR="00590BB7" w:rsidRPr="00AA11CE" w:rsidRDefault="00590BB7">
            <w:pPr>
              <w:tabs>
                <w:tab w:val="left" w:pos="142"/>
                <w:tab w:val="num" w:pos="540"/>
              </w:tabs>
              <w:spacing w:before="40" w:after="40" w:line="288" w:lineRule="auto"/>
              <w:rPr>
                <w:color w:val="auto"/>
                <w:spacing w:val="2"/>
                <w:kern w:val="21"/>
                <w:sz w:val="19"/>
                <w:szCs w:val="19"/>
              </w:rPr>
            </w:pPr>
            <w:r w:rsidRPr="00AA11CE">
              <w:rPr>
                <w:color w:val="auto"/>
                <w:spacing w:val="2"/>
                <w:kern w:val="21"/>
                <w:sz w:val="19"/>
                <w:szCs w:val="19"/>
              </w:rPr>
              <w:lastRenderedPageBreak/>
              <w:t>Data / Parameter</w:t>
            </w:r>
          </w:p>
        </w:tc>
        <w:tc>
          <w:tcPr>
            <w:tcW w:w="6120" w:type="dxa"/>
            <w:tcBorders>
              <w:top w:val="single" w:sz="4" w:space="0" w:color="FFFFFF"/>
              <w:left w:val="single" w:sz="4" w:space="0" w:color="FFFFFF"/>
              <w:bottom w:val="single" w:sz="4" w:space="0" w:color="FFFFFF"/>
              <w:right w:val="single" w:sz="4" w:space="0" w:color="FFFFFF"/>
            </w:tcBorders>
            <w:shd w:val="clear" w:color="auto" w:fill="F2F2F2"/>
          </w:tcPr>
          <w:p w14:paraId="49B7C955" w14:textId="77777777" w:rsidR="00590BB7" w:rsidRPr="00AA11CE" w:rsidRDefault="00590BB7">
            <w:pPr>
              <w:tabs>
                <w:tab w:val="left" w:pos="142"/>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iCs/>
                <w:color w:val="auto"/>
                <w:spacing w:val="2"/>
                <w:kern w:val="21"/>
                <w:sz w:val="19"/>
                <w:szCs w:val="19"/>
                <w:vertAlign w:val="subscript"/>
              </w:rPr>
            </w:pPr>
            <w:proofErr w:type="spellStart"/>
            <w:r w:rsidRPr="00AA11CE">
              <w:rPr>
                <w:iCs/>
                <w:color w:val="auto"/>
                <w:spacing w:val="2"/>
                <w:kern w:val="21"/>
                <w:sz w:val="19"/>
                <w:szCs w:val="19"/>
              </w:rPr>
              <w:t>DMA</w:t>
            </w:r>
            <w:r w:rsidRPr="00AA11CE">
              <w:rPr>
                <w:iCs/>
                <w:color w:val="auto"/>
                <w:spacing w:val="2"/>
                <w:kern w:val="21"/>
                <w:sz w:val="19"/>
                <w:szCs w:val="19"/>
                <w:vertAlign w:val="subscript"/>
              </w:rPr>
              <w:t>jk</w:t>
            </w:r>
            <w:proofErr w:type="spellEnd"/>
          </w:p>
        </w:tc>
      </w:tr>
      <w:tr w:rsidR="00590BB7" w:rsidRPr="00B5702D" w14:paraId="1ED33872" w14:textId="77777777">
        <w:trPr>
          <w:trHeight w:val="360"/>
        </w:trPr>
        <w:tc>
          <w:tcPr>
            <w:cnfStyle w:val="001000000000" w:firstRow="0" w:lastRow="0" w:firstColumn="1" w:lastColumn="0" w:oddVBand="0" w:evenVBand="0" w:oddHBand="0" w:evenHBand="0" w:firstRowFirstColumn="0" w:firstRowLastColumn="0" w:lastRowFirstColumn="0" w:lastRowLastColumn="0"/>
            <w:tcW w:w="2520" w:type="dxa"/>
            <w:tcBorders>
              <w:top w:val="single" w:sz="4" w:space="0" w:color="FFFFFF"/>
              <w:bottom w:val="single" w:sz="4" w:space="0" w:color="FFFFFF"/>
              <w:right w:val="single" w:sz="4" w:space="0" w:color="FFFFFF"/>
            </w:tcBorders>
            <w:shd w:val="clear" w:color="auto" w:fill="D9D9D9" w:themeFill="background1" w:themeFillShade="D9"/>
            <w:hideMark/>
          </w:tcPr>
          <w:p w14:paraId="486C67E0" w14:textId="77777777" w:rsidR="00590BB7" w:rsidRPr="00AA11CE" w:rsidRDefault="00590BB7">
            <w:pPr>
              <w:tabs>
                <w:tab w:val="left" w:pos="142"/>
                <w:tab w:val="num" w:pos="540"/>
              </w:tabs>
              <w:spacing w:before="40" w:after="40" w:line="288" w:lineRule="auto"/>
              <w:rPr>
                <w:color w:val="auto"/>
                <w:spacing w:val="2"/>
                <w:kern w:val="21"/>
                <w:sz w:val="19"/>
                <w:szCs w:val="19"/>
              </w:rPr>
            </w:pPr>
            <w:r w:rsidRPr="00AA11CE">
              <w:rPr>
                <w:color w:val="auto"/>
                <w:spacing w:val="2"/>
                <w:kern w:val="21"/>
                <w:sz w:val="19"/>
                <w:szCs w:val="19"/>
              </w:rPr>
              <w:t>Data unit</w:t>
            </w:r>
          </w:p>
        </w:tc>
        <w:tc>
          <w:tcPr>
            <w:tcW w:w="6120" w:type="dxa"/>
            <w:tcBorders>
              <w:top w:val="single" w:sz="4" w:space="0" w:color="FFFFFF"/>
              <w:left w:val="single" w:sz="4" w:space="0" w:color="FFFFFF"/>
              <w:bottom w:val="single" w:sz="4" w:space="0" w:color="FFFFFF"/>
              <w:right w:val="single" w:sz="4" w:space="0" w:color="FFFFFF"/>
            </w:tcBorders>
            <w:shd w:val="clear" w:color="auto" w:fill="F2F2F2"/>
          </w:tcPr>
          <w:p w14:paraId="01D9E282" w14:textId="77777777" w:rsidR="00590BB7" w:rsidRPr="00AA11CE" w:rsidRDefault="00590BB7">
            <w:pPr>
              <w:tabs>
                <w:tab w:val="left" w:pos="142"/>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iCs/>
                <w:color w:val="auto"/>
                <w:spacing w:val="2"/>
                <w:kern w:val="21"/>
                <w:sz w:val="19"/>
                <w:szCs w:val="19"/>
              </w:rPr>
            </w:pPr>
            <w:r w:rsidRPr="00AA11CE">
              <w:rPr>
                <w:iCs/>
                <w:color w:val="auto"/>
                <w:spacing w:val="2"/>
                <w:kern w:val="21"/>
                <w:sz w:val="19"/>
                <w:szCs w:val="19"/>
              </w:rPr>
              <w:t>t/ha</w:t>
            </w:r>
          </w:p>
        </w:tc>
      </w:tr>
      <w:tr w:rsidR="00590BB7" w:rsidRPr="00B5702D" w14:paraId="1538C36A" w14:textId="77777777">
        <w:trPr>
          <w:trHeight w:val="360"/>
        </w:trPr>
        <w:tc>
          <w:tcPr>
            <w:cnfStyle w:val="001000000000" w:firstRow="0" w:lastRow="0" w:firstColumn="1" w:lastColumn="0" w:oddVBand="0" w:evenVBand="0" w:oddHBand="0" w:evenHBand="0" w:firstRowFirstColumn="0" w:firstRowLastColumn="0" w:lastRowFirstColumn="0" w:lastRowLastColumn="0"/>
            <w:tcW w:w="2520" w:type="dxa"/>
            <w:tcBorders>
              <w:top w:val="single" w:sz="4" w:space="0" w:color="FFFFFF"/>
              <w:bottom w:val="single" w:sz="4" w:space="0" w:color="FFFFFF"/>
              <w:right w:val="single" w:sz="4" w:space="0" w:color="FFFFFF"/>
            </w:tcBorders>
            <w:shd w:val="clear" w:color="auto" w:fill="D9D9D9" w:themeFill="background1" w:themeFillShade="D9"/>
            <w:hideMark/>
          </w:tcPr>
          <w:p w14:paraId="28292F21" w14:textId="77777777" w:rsidR="00590BB7" w:rsidRPr="00AA11CE" w:rsidRDefault="00590BB7">
            <w:pPr>
              <w:tabs>
                <w:tab w:val="left" w:pos="142"/>
                <w:tab w:val="num" w:pos="540"/>
              </w:tabs>
              <w:spacing w:before="40" w:after="40" w:line="288" w:lineRule="auto"/>
              <w:rPr>
                <w:color w:val="auto"/>
                <w:spacing w:val="2"/>
                <w:kern w:val="21"/>
                <w:sz w:val="19"/>
                <w:szCs w:val="19"/>
              </w:rPr>
            </w:pPr>
            <w:r w:rsidRPr="00AA11CE">
              <w:rPr>
                <w:color w:val="auto"/>
                <w:spacing w:val="2"/>
                <w:kern w:val="21"/>
                <w:sz w:val="19"/>
                <w:szCs w:val="19"/>
              </w:rPr>
              <w:t>Description</w:t>
            </w:r>
          </w:p>
        </w:tc>
        <w:tc>
          <w:tcPr>
            <w:tcW w:w="6120" w:type="dxa"/>
            <w:tcBorders>
              <w:top w:val="single" w:sz="4" w:space="0" w:color="FFFFFF"/>
              <w:left w:val="single" w:sz="4" w:space="0" w:color="FFFFFF"/>
              <w:bottom w:val="single" w:sz="4" w:space="0" w:color="FFFFFF"/>
              <w:right w:val="single" w:sz="4" w:space="0" w:color="FFFFFF"/>
            </w:tcBorders>
            <w:shd w:val="clear" w:color="auto" w:fill="F2F2F2"/>
          </w:tcPr>
          <w:p w14:paraId="4F01DAEE" w14:textId="74739EDB" w:rsidR="00590BB7" w:rsidRPr="00AA11CE" w:rsidRDefault="00590BB7">
            <w:pPr>
              <w:tabs>
                <w:tab w:val="left" w:pos="142"/>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iCs/>
                <w:color w:val="auto"/>
                <w:spacing w:val="2"/>
                <w:kern w:val="21"/>
                <w:sz w:val="19"/>
                <w:szCs w:val="19"/>
              </w:rPr>
            </w:pPr>
            <w:r w:rsidRPr="00AA11CE">
              <w:rPr>
                <w:iCs/>
                <w:color w:val="auto"/>
                <w:spacing w:val="2"/>
                <w:kern w:val="21"/>
                <w:sz w:val="19"/>
                <w:szCs w:val="19"/>
              </w:rPr>
              <w:t>Dry matter availability of feed</w:t>
            </w:r>
            <w:r w:rsidR="00E65699">
              <w:rPr>
                <w:iCs/>
                <w:color w:val="auto"/>
                <w:spacing w:val="2"/>
                <w:kern w:val="21"/>
                <w:sz w:val="19"/>
                <w:szCs w:val="19"/>
              </w:rPr>
              <w:t>.</w:t>
            </w:r>
          </w:p>
        </w:tc>
      </w:tr>
      <w:tr w:rsidR="00590BB7" w:rsidRPr="00B5702D" w14:paraId="750D5822" w14:textId="77777777">
        <w:trPr>
          <w:trHeight w:val="360"/>
        </w:trPr>
        <w:tc>
          <w:tcPr>
            <w:cnfStyle w:val="001000000000" w:firstRow="0" w:lastRow="0" w:firstColumn="1" w:lastColumn="0" w:oddVBand="0" w:evenVBand="0" w:oddHBand="0" w:evenHBand="0" w:firstRowFirstColumn="0" w:firstRowLastColumn="0" w:lastRowFirstColumn="0" w:lastRowLastColumn="0"/>
            <w:tcW w:w="2520" w:type="dxa"/>
            <w:tcBorders>
              <w:top w:val="single" w:sz="4" w:space="0" w:color="FFFFFF"/>
              <w:bottom w:val="single" w:sz="4" w:space="0" w:color="FFFFFF"/>
              <w:right w:val="single" w:sz="4" w:space="0" w:color="FFFFFF"/>
            </w:tcBorders>
            <w:shd w:val="clear" w:color="auto" w:fill="D9D9D9" w:themeFill="background1" w:themeFillShade="D9"/>
            <w:hideMark/>
          </w:tcPr>
          <w:p w14:paraId="3DAD8303" w14:textId="77777777" w:rsidR="00590BB7" w:rsidRPr="00AA11CE" w:rsidRDefault="00590BB7">
            <w:pPr>
              <w:tabs>
                <w:tab w:val="left" w:pos="142"/>
                <w:tab w:val="num" w:pos="540"/>
              </w:tabs>
              <w:spacing w:before="40" w:after="40" w:line="288" w:lineRule="auto"/>
              <w:rPr>
                <w:color w:val="auto"/>
                <w:spacing w:val="2"/>
                <w:kern w:val="21"/>
                <w:sz w:val="19"/>
                <w:szCs w:val="19"/>
              </w:rPr>
            </w:pPr>
            <w:r w:rsidRPr="00AA11CE">
              <w:rPr>
                <w:color w:val="auto"/>
                <w:spacing w:val="2"/>
                <w:kern w:val="21"/>
                <w:sz w:val="19"/>
                <w:szCs w:val="19"/>
              </w:rPr>
              <w:t>Method 1 data source</w:t>
            </w:r>
          </w:p>
        </w:tc>
        <w:tc>
          <w:tcPr>
            <w:tcW w:w="6120" w:type="dxa"/>
            <w:tcBorders>
              <w:top w:val="single" w:sz="4" w:space="0" w:color="FFFFFF"/>
              <w:left w:val="single" w:sz="4" w:space="0" w:color="FFFFFF"/>
              <w:bottom w:val="single" w:sz="4" w:space="0" w:color="FFFFFF"/>
              <w:right w:val="single" w:sz="4" w:space="0" w:color="FFFFFF"/>
            </w:tcBorders>
            <w:shd w:val="clear" w:color="auto" w:fill="F2F2F2"/>
          </w:tcPr>
          <w:p w14:paraId="2D56C697" w14:textId="3FF2FF92" w:rsidR="00590BB7" w:rsidRPr="00AA11CE" w:rsidRDefault="00590BB7" w:rsidP="00E65699">
            <w:pPr>
              <w:tabs>
                <w:tab w:val="left" w:pos="142"/>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iCs/>
                <w:color w:val="auto"/>
                <w:spacing w:val="2"/>
                <w:kern w:val="21"/>
                <w:sz w:val="19"/>
                <w:szCs w:val="19"/>
              </w:rPr>
            </w:pPr>
            <w:r w:rsidRPr="00EB63F8">
              <w:rPr>
                <w:iCs/>
                <w:color w:val="auto"/>
                <w:spacing w:val="2"/>
                <w:kern w:val="21"/>
                <w:sz w:val="19"/>
                <w:szCs w:val="19"/>
              </w:rPr>
              <w:t xml:space="preserve">See </w:t>
            </w:r>
            <w:r>
              <w:rPr>
                <w:iCs/>
                <w:color w:val="auto"/>
                <w:spacing w:val="2"/>
                <w:kern w:val="21"/>
                <w:sz w:val="19"/>
                <w:szCs w:val="19"/>
              </w:rPr>
              <w:t xml:space="preserve">Appendix </w:t>
            </w:r>
            <w:r w:rsidRPr="00EB63F8">
              <w:rPr>
                <w:iCs/>
                <w:color w:val="auto"/>
                <w:spacing w:val="2"/>
                <w:kern w:val="21"/>
                <w:sz w:val="19"/>
                <w:szCs w:val="19"/>
              </w:rPr>
              <w:t>Table</w:t>
            </w:r>
            <w:r>
              <w:rPr>
                <w:iCs/>
                <w:color w:val="auto"/>
                <w:spacing w:val="2"/>
                <w:kern w:val="21"/>
                <w:sz w:val="19"/>
                <w:szCs w:val="19"/>
              </w:rPr>
              <w:t xml:space="preserve"> A.1.4.3.</w:t>
            </w:r>
          </w:p>
        </w:tc>
      </w:tr>
      <w:tr w:rsidR="00590BB7" w:rsidRPr="00B5702D" w14:paraId="71A927AC" w14:textId="77777777">
        <w:trPr>
          <w:trHeight w:val="360"/>
        </w:trPr>
        <w:tc>
          <w:tcPr>
            <w:cnfStyle w:val="001000000000" w:firstRow="0" w:lastRow="0" w:firstColumn="1" w:lastColumn="0" w:oddVBand="0" w:evenVBand="0" w:oddHBand="0" w:evenHBand="0" w:firstRowFirstColumn="0" w:firstRowLastColumn="0" w:lastRowFirstColumn="0" w:lastRowLastColumn="0"/>
            <w:tcW w:w="2520" w:type="dxa"/>
            <w:tcBorders>
              <w:top w:val="single" w:sz="4" w:space="0" w:color="FFFFFF"/>
              <w:bottom w:val="single" w:sz="4" w:space="0" w:color="FFFFFF"/>
              <w:right w:val="single" w:sz="4" w:space="0" w:color="FFFFFF"/>
            </w:tcBorders>
            <w:shd w:val="clear" w:color="auto" w:fill="D9D9D9" w:themeFill="background1" w:themeFillShade="D9"/>
          </w:tcPr>
          <w:p w14:paraId="1BFB02EB" w14:textId="77777777" w:rsidR="00590BB7" w:rsidRPr="00AA11CE" w:rsidRDefault="00590BB7">
            <w:pPr>
              <w:tabs>
                <w:tab w:val="left" w:pos="142"/>
                <w:tab w:val="num" w:pos="540"/>
              </w:tabs>
              <w:spacing w:before="40" w:after="40" w:line="288" w:lineRule="auto"/>
              <w:rPr>
                <w:color w:val="auto"/>
                <w:spacing w:val="2"/>
                <w:kern w:val="21"/>
                <w:sz w:val="19"/>
                <w:szCs w:val="19"/>
              </w:rPr>
            </w:pPr>
            <w:r w:rsidRPr="00AA11CE">
              <w:rPr>
                <w:color w:val="auto"/>
                <w:spacing w:val="2"/>
                <w:kern w:val="21"/>
                <w:sz w:val="19"/>
                <w:szCs w:val="19"/>
                <w:lang w:eastAsia="ja-JP"/>
              </w:rPr>
              <w:t>Method 1 value</w:t>
            </w:r>
          </w:p>
        </w:tc>
        <w:tc>
          <w:tcPr>
            <w:tcW w:w="6120" w:type="dxa"/>
            <w:tcBorders>
              <w:top w:val="single" w:sz="4" w:space="0" w:color="FFFFFF"/>
              <w:left w:val="single" w:sz="4" w:space="0" w:color="FFFFFF"/>
              <w:bottom w:val="single" w:sz="4" w:space="0" w:color="FFFFFF"/>
              <w:right w:val="single" w:sz="4" w:space="0" w:color="FFFFFF"/>
            </w:tcBorders>
            <w:shd w:val="clear" w:color="auto" w:fill="F2F2F2"/>
          </w:tcPr>
          <w:p w14:paraId="07ABC0E0" w14:textId="77777777" w:rsidR="00590BB7" w:rsidRDefault="00590BB7">
            <w:pPr>
              <w:tabs>
                <w:tab w:val="left" w:pos="142"/>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iCs/>
                <w:color w:val="auto"/>
                <w:spacing w:val="2"/>
                <w:kern w:val="21"/>
                <w:sz w:val="19"/>
                <w:szCs w:val="19"/>
              </w:rPr>
            </w:pPr>
            <w:r>
              <w:rPr>
                <w:iCs/>
                <w:color w:val="auto"/>
                <w:spacing w:val="2"/>
                <w:kern w:val="21"/>
                <w:sz w:val="19"/>
                <w:szCs w:val="19"/>
              </w:rPr>
              <w:t xml:space="preserve">Select the appropriate default value based on sheep class and state. </w:t>
            </w:r>
          </w:p>
          <w:p w14:paraId="6312FA22" w14:textId="77777777" w:rsidR="00590BB7" w:rsidRPr="00AA11CE" w:rsidRDefault="00590BB7">
            <w:pPr>
              <w:tabs>
                <w:tab w:val="left" w:pos="142"/>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iCs/>
                <w:color w:val="auto"/>
                <w:spacing w:val="2"/>
                <w:kern w:val="21"/>
                <w:sz w:val="19"/>
                <w:szCs w:val="19"/>
              </w:rPr>
            </w:pPr>
            <w:r w:rsidRPr="00AA11CE">
              <w:rPr>
                <w:iCs/>
                <w:color w:val="auto"/>
                <w:spacing w:val="2"/>
                <w:kern w:val="21"/>
                <w:sz w:val="19"/>
                <w:szCs w:val="19"/>
              </w:rPr>
              <w:t xml:space="preserve">It should be noted that the intake calculations are impacted by the feed availability if it falls below 1.63 tonnes/ha. </w:t>
            </w:r>
          </w:p>
          <w:p w14:paraId="6A12E35C" w14:textId="77777777" w:rsidR="00590BB7" w:rsidRPr="00AA11CE" w:rsidRDefault="00590BB7">
            <w:pPr>
              <w:tabs>
                <w:tab w:val="left" w:pos="142"/>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iCs/>
                <w:color w:val="auto"/>
                <w:spacing w:val="2"/>
                <w:kern w:val="21"/>
                <w:sz w:val="19"/>
                <w:szCs w:val="19"/>
              </w:rPr>
            </w:pPr>
            <w:r w:rsidRPr="00AA11CE">
              <w:rPr>
                <w:iCs/>
                <w:color w:val="auto"/>
                <w:spacing w:val="2"/>
                <w:kern w:val="21"/>
                <w:sz w:val="19"/>
                <w:szCs w:val="19"/>
              </w:rPr>
              <w:t xml:space="preserve">If containment feeding or supplemental feed is used during times of lower feed availability the inventory defaults will not be representative of this. It is recommended feed availability is entered as a farm specific parameter, if possible, to </w:t>
            </w:r>
            <w:proofErr w:type="gramStart"/>
            <w:r w:rsidRPr="00AA11CE">
              <w:rPr>
                <w:iCs/>
                <w:color w:val="auto"/>
                <w:spacing w:val="2"/>
                <w:kern w:val="21"/>
                <w:sz w:val="19"/>
                <w:szCs w:val="19"/>
              </w:rPr>
              <w:t>capture on</w:t>
            </w:r>
            <w:proofErr w:type="gramEnd"/>
            <w:r w:rsidRPr="00AA11CE">
              <w:rPr>
                <w:iCs/>
                <w:color w:val="auto"/>
                <w:spacing w:val="2"/>
                <w:kern w:val="21"/>
                <w:sz w:val="19"/>
                <w:szCs w:val="19"/>
              </w:rPr>
              <w:t xml:space="preserve"> farm feeding practices.</w:t>
            </w:r>
          </w:p>
        </w:tc>
      </w:tr>
      <w:tr w:rsidR="00590BB7" w:rsidRPr="00B5702D" w14:paraId="3790C0E1" w14:textId="77777777">
        <w:trPr>
          <w:trHeight w:val="360"/>
        </w:trPr>
        <w:tc>
          <w:tcPr>
            <w:cnfStyle w:val="001000000000" w:firstRow="0" w:lastRow="0" w:firstColumn="1" w:lastColumn="0" w:oddVBand="0" w:evenVBand="0" w:oddHBand="0" w:evenHBand="0" w:firstRowFirstColumn="0" w:firstRowLastColumn="0" w:lastRowFirstColumn="0" w:lastRowLastColumn="0"/>
            <w:tcW w:w="2520" w:type="dxa"/>
            <w:tcBorders>
              <w:top w:val="single" w:sz="4" w:space="0" w:color="FFFFFF"/>
              <w:bottom w:val="single" w:sz="4" w:space="0" w:color="FFFFFF"/>
              <w:right w:val="single" w:sz="4" w:space="0" w:color="FFFFFF"/>
            </w:tcBorders>
            <w:shd w:val="clear" w:color="auto" w:fill="D9D9D9" w:themeFill="background1" w:themeFillShade="D9"/>
          </w:tcPr>
          <w:p w14:paraId="0163D6DE" w14:textId="77777777" w:rsidR="00590BB7" w:rsidRPr="00AA11CE" w:rsidRDefault="00590BB7">
            <w:pPr>
              <w:tabs>
                <w:tab w:val="left" w:pos="142"/>
                <w:tab w:val="num" w:pos="540"/>
              </w:tabs>
              <w:spacing w:before="40" w:after="40" w:line="288" w:lineRule="auto"/>
              <w:rPr>
                <w:color w:val="auto"/>
                <w:spacing w:val="2"/>
                <w:kern w:val="21"/>
                <w:sz w:val="19"/>
                <w:szCs w:val="19"/>
              </w:rPr>
            </w:pPr>
            <w:r w:rsidRPr="00AA11CE">
              <w:rPr>
                <w:color w:val="auto"/>
                <w:spacing w:val="2"/>
                <w:kern w:val="21"/>
                <w:sz w:val="19"/>
                <w:szCs w:val="19"/>
              </w:rPr>
              <w:t>Method 2 data source</w:t>
            </w:r>
          </w:p>
        </w:tc>
        <w:tc>
          <w:tcPr>
            <w:tcW w:w="6120" w:type="dxa"/>
            <w:tcBorders>
              <w:top w:val="single" w:sz="4" w:space="0" w:color="FFFFFF"/>
              <w:left w:val="single" w:sz="4" w:space="0" w:color="FFFFFF"/>
              <w:bottom w:val="single" w:sz="4" w:space="0" w:color="FFFFFF"/>
              <w:right w:val="single" w:sz="4" w:space="0" w:color="FFFFFF"/>
            </w:tcBorders>
            <w:shd w:val="clear" w:color="auto" w:fill="F2F2F2"/>
          </w:tcPr>
          <w:p w14:paraId="6E36ACFB" w14:textId="77777777" w:rsidR="00590BB7" w:rsidRDefault="00590BB7">
            <w:pPr>
              <w:tabs>
                <w:tab w:val="left" w:pos="142"/>
                <w:tab w:val="num" w:pos="720"/>
              </w:tabs>
              <w:spacing w:before="40" w:after="40" w:line="288" w:lineRule="auto"/>
              <w:cnfStyle w:val="000000000000" w:firstRow="0" w:lastRow="0" w:firstColumn="0" w:lastColumn="0" w:oddVBand="0" w:evenVBand="0" w:oddHBand="0" w:evenHBand="0" w:firstRowFirstColumn="0" w:firstRowLastColumn="0" w:lastRowFirstColumn="0" w:lastRowLastColumn="0"/>
              <w:rPr>
                <w:iCs/>
                <w:color w:val="auto"/>
                <w:spacing w:val="2"/>
                <w:kern w:val="21"/>
                <w:sz w:val="19"/>
                <w:szCs w:val="19"/>
                <w:lang w:val="en-NZ"/>
              </w:rPr>
            </w:pPr>
            <w:r w:rsidRPr="00AA11CE">
              <w:rPr>
                <w:iCs/>
                <w:color w:val="auto"/>
                <w:spacing w:val="2"/>
                <w:kern w:val="21"/>
                <w:sz w:val="19"/>
                <w:szCs w:val="19"/>
                <w:lang w:val="en-NZ"/>
              </w:rPr>
              <w:t xml:space="preserve">Farm specific DMA calculated based on available pasture growth and supplementary feed provided. </w:t>
            </w:r>
          </w:p>
          <w:p w14:paraId="42970B13" w14:textId="10025D25" w:rsidR="00590BB7" w:rsidRPr="00AA11CE" w:rsidRDefault="00590BB7">
            <w:pPr>
              <w:tabs>
                <w:tab w:val="left" w:pos="142"/>
                <w:tab w:val="num" w:pos="720"/>
              </w:tabs>
              <w:spacing w:before="40" w:after="40" w:line="288" w:lineRule="auto"/>
              <w:cnfStyle w:val="000000000000" w:firstRow="0" w:lastRow="0" w:firstColumn="0" w:lastColumn="0" w:oddVBand="0" w:evenVBand="0" w:oddHBand="0" w:evenHBand="0" w:firstRowFirstColumn="0" w:firstRowLastColumn="0" w:lastRowFirstColumn="0" w:lastRowLastColumn="0"/>
              <w:rPr>
                <w:iCs/>
                <w:color w:val="auto"/>
                <w:spacing w:val="2"/>
                <w:kern w:val="21"/>
                <w:sz w:val="19"/>
                <w:szCs w:val="19"/>
              </w:rPr>
            </w:pPr>
            <w:r>
              <w:rPr>
                <w:iCs/>
                <w:color w:val="auto"/>
                <w:spacing w:val="2"/>
                <w:kern w:val="21"/>
                <w:sz w:val="19"/>
                <w:szCs w:val="19"/>
                <w:lang w:val="en-NZ"/>
              </w:rPr>
              <w:t xml:space="preserve">During periods of containment feeding, if DMA can be calculated more readily due to control of intake, this </w:t>
            </w:r>
            <w:r w:rsidR="000D2748">
              <w:rPr>
                <w:iCs/>
                <w:color w:val="auto"/>
                <w:spacing w:val="2"/>
                <w:kern w:val="21"/>
                <w:sz w:val="19"/>
                <w:szCs w:val="19"/>
                <w:lang w:val="en-NZ"/>
              </w:rPr>
              <w:t xml:space="preserve">may </w:t>
            </w:r>
            <w:r>
              <w:rPr>
                <w:iCs/>
                <w:color w:val="auto"/>
                <w:spacing w:val="2"/>
                <w:kern w:val="21"/>
                <w:sz w:val="19"/>
                <w:szCs w:val="19"/>
                <w:lang w:val="en-NZ"/>
              </w:rPr>
              <w:t xml:space="preserve">be applied to the sheep classes and time periods when this feeding is taking place and DMA is known. </w:t>
            </w:r>
          </w:p>
        </w:tc>
      </w:tr>
      <w:tr w:rsidR="00590BB7" w:rsidRPr="00B5702D" w14:paraId="56A2CD5A" w14:textId="77777777">
        <w:trPr>
          <w:trHeight w:val="360"/>
        </w:trPr>
        <w:tc>
          <w:tcPr>
            <w:cnfStyle w:val="001000000000" w:firstRow="0" w:lastRow="0" w:firstColumn="1" w:lastColumn="0" w:oddVBand="0" w:evenVBand="0" w:oddHBand="0" w:evenHBand="0" w:firstRowFirstColumn="0" w:firstRowLastColumn="0" w:lastRowFirstColumn="0" w:lastRowLastColumn="0"/>
            <w:tcW w:w="2520" w:type="dxa"/>
            <w:tcBorders>
              <w:top w:val="single" w:sz="4" w:space="0" w:color="FFFFFF"/>
              <w:right w:val="single" w:sz="4" w:space="0" w:color="FFFFFF"/>
            </w:tcBorders>
            <w:shd w:val="clear" w:color="auto" w:fill="D9D9D9" w:themeFill="background1" w:themeFillShade="D9"/>
          </w:tcPr>
          <w:p w14:paraId="47443D92" w14:textId="77777777" w:rsidR="00590BB7" w:rsidRPr="00AA11CE" w:rsidRDefault="00590BB7">
            <w:pPr>
              <w:tabs>
                <w:tab w:val="left" w:pos="142"/>
                <w:tab w:val="num" w:pos="540"/>
              </w:tabs>
              <w:spacing w:before="40" w:after="40" w:line="288" w:lineRule="auto"/>
              <w:rPr>
                <w:color w:val="auto"/>
                <w:spacing w:val="2"/>
                <w:kern w:val="21"/>
                <w:sz w:val="19"/>
                <w:szCs w:val="19"/>
                <w:lang w:eastAsia="ja-JP"/>
              </w:rPr>
            </w:pPr>
            <w:r w:rsidRPr="00AA11CE">
              <w:rPr>
                <w:color w:val="auto"/>
                <w:spacing w:val="2"/>
                <w:kern w:val="21"/>
                <w:sz w:val="19"/>
                <w:szCs w:val="19"/>
                <w:lang w:eastAsia="ja-JP"/>
              </w:rPr>
              <w:t xml:space="preserve">Quality assurance / quality control considerations </w:t>
            </w:r>
          </w:p>
        </w:tc>
        <w:tc>
          <w:tcPr>
            <w:tcW w:w="6120" w:type="dxa"/>
            <w:tcBorders>
              <w:top w:val="single" w:sz="4" w:space="0" w:color="FFFFFF"/>
              <w:left w:val="single" w:sz="4" w:space="0" w:color="FFFFFF"/>
              <w:bottom w:val="single" w:sz="4" w:space="0" w:color="FFFFFF"/>
              <w:right w:val="single" w:sz="4" w:space="0" w:color="FFFFFF"/>
            </w:tcBorders>
            <w:shd w:val="clear" w:color="auto" w:fill="F2F2F2"/>
          </w:tcPr>
          <w:p w14:paraId="01200E8C" w14:textId="4F87874B" w:rsidR="00AC4677" w:rsidRPr="00DA1EB9" w:rsidRDefault="00AC4677" w:rsidP="00AC4677">
            <w:pPr>
              <w:tabs>
                <w:tab w:val="left" w:pos="142"/>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iCs/>
                <w:spacing w:val="2"/>
                <w:kern w:val="21"/>
                <w:sz w:val="19"/>
                <w:szCs w:val="19"/>
              </w:rPr>
            </w:pPr>
            <w:r>
              <w:rPr>
                <w:iCs/>
                <w:spacing w:val="2"/>
                <w:kern w:val="21"/>
                <w:sz w:val="19"/>
                <w:szCs w:val="19"/>
              </w:rPr>
              <w:t>If Method 1 is used ensure</w:t>
            </w:r>
            <w:r w:rsidRPr="008C3F81">
              <w:rPr>
                <w:iCs/>
                <w:spacing w:val="2"/>
                <w:kern w:val="21"/>
                <w:sz w:val="19"/>
                <w:szCs w:val="19"/>
              </w:rPr>
              <w:t xml:space="preserve"> the most recently available published data is use</w:t>
            </w:r>
            <w:r>
              <w:rPr>
                <w:iCs/>
                <w:spacing w:val="2"/>
                <w:kern w:val="21"/>
                <w:sz w:val="19"/>
                <w:szCs w:val="19"/>
              </w:rPr>
              <w:t xml:space="preserve">d in alignment with the Australian </w:t>
            </w:r>
            <w:r w:rsidR="009F23A6" w:rsidRPr="00BC163A">
              <w:rPr>
                <w:rFonts w:asciiTheme="majorHAnsi" w:hAnsiTheme="majorHAnsi" w:cstheme="majorHAnsi"/>
                <w:iCs/>
                <w:color w:val="auto"/>
                <w:spacing w:val="2"/>
                <w:kern w:val="21"/>
                <w:sz w:val="19"/>
                <w:szCs w:val="19"/>
                <w:lang w:val="en-AU"/>
              </w:rPr>
              <w:t>National Inventory Report</w:t>
            </w:r>
            <w:r w:rsidR="009F23A6" w:rsidRPr="00BC163A">
              <w:rPr>
                <w:iCs/>
                <w:color w:val="auto"/>
                <w:spacing w:val="2"/>
                <w:kern w:val="21"/>
                <w:sz w:val="19"/>
                <w:szCs w:val="19"/>
              </w:rPr>
              <w:t>.</w:t>
            </w:r>
          </w:p>
          <w:p w14:paraId="78AE6D44" w14:textId="49FA4BE6" w:rsidR="00590BB7" w:rsidRPr="00AA11CE" w:rsidRDefault="00AC4677">
            <w:pPr>
              <w:tabs>
                <w:tab w:val="left" w:pos="142"/>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iCs/>
                <w:color w:val="auto"/>
                <w:spacing w:val="2"/>
                <w:kern w:val="21"/>
                <w:sz w:val="19"/>
                <w:szCs w:val="19"/>
                <w:lang w:val="en-AU"/>
              </w:rPr>
            </w:pPr>
            <w:r>
              <w:rPr>
                <w:rFonts w:asciiTheme="majorHAnsi" w:hAnsiTheme="majorHAnsi" w:cstheme="majorHAnsi"/>
                <w:iCs/>
                <w:spacing w:val="2"/>
                <w:kern w:val="21"/>
                <w:sz w:val="19"/>
                <w:szCs w:val="19"/>
                <w:lang w:val="en-AU"/>
              </w:rPr>
              <w:t>If Method 2 is used</w:t>
            </w:r>
            <w:r w:rsidRPr="00140C43">
              <w:rPr>
                <w:rFonts w:asciiTheme="majorHAnsi" w:hAnsiTheme="majorHAnsi" w:cstheme="majorHAnsi"/>
                <w:iCs/>
                <w:spacing w:val="2"/>
                <w:kern w:val="21"/>
                <w:sz w:val="19"/>
                <w:szCs w:val="19"/>
                <w:lang w:val="en-AU"/>
              </w:rPr>
              <w:t xml:space="preserve"> farm source data </w:t>
            </w:r>
            <w:r w:rsidR="000D2748">
              <w:rPr>
                <w:rFonts w:asciiTheme="majorHAnsi" w:hAnsiTheme="majorHAnsi" w:cstheme="majorHAnsi"/>
                <w:iCs/>
                <w:spacing w:val="2"/>
                <w:kern w:val="21"/>
                <w:sz w:val="19"/>
                <w:szCs w:val="19"/>
                <w:lang w:val="en-AU"/>
              </w:rPr>
              <w:t>may</w:t>
            </w:r>
            <w:r>
              <w:rPr>
                <w:rFonts w:asciiTheme="majorHAnsi" w:hAnsiTheme="majorHAnsi" w:cstheme="majorHAnsi"/>
                <w:iCs/>
                <w:spacing w:val="2"/>
                <w:kern w:val="21"/>
                <w:sz w:val="19"/>
                <w:szCs w:val="19"/>
                <w:lang w:val="en-AU"/>
              </w:rPr>
              <w:t xml:space="preserve"> be cross checked against Method 1 </w:t>
            </w:r>
            <w:r w:rsidRPr="00140C43">
              <w:rPr>
                <w:rFonts w:asciiTheme="majorHAnsi" w:hAnsiTheme="majorHAnsi" w:cstheme="majorHAnsi"/>
                <w:iCs/>
                <w:spacing w:val="2"/>
                <w:kern w:val="21"/>
                <w:sz w:val="19"/>
                <w:szCs w:val="19"/>
                <w:lang w:val="en-AU"/>
              </w:rPr>
              <w:t>default values</w:t>
            </w:r>
            <w:r>
              <w:rPr>
                <w:rFonts w:asciiTheme="majorHAnsi" w:hAnsiTheme="majorHAnsi" w:cstheme="majorHAnsi"/>
                <w:iCs/>
                <w:spacing w:val="2"/>
                <w:kern w:val="21"/>
                <w:sz w:val="19"/>
                <w:szCs w:val="19"/>
                <w:lang w:val="en-AU"/>
              </w:rPr>
              <w:t xml:space="preserve">. </w:t>
            </w:r>
          </w:p>
        </w:tc>
      </w:tr>
    </w:tbl>
    <w:p w14:paraId="3EACD514" w14:textId="77777777" w:rsidR="00590BB7" w:rsidRDefault="00590BB7" w:rsidP="00590BB7">
      <w:pPr>
        <w:spacing w:after="160" w:line="288" w:lineRule="auto"/>
      </w:pPr>
    </w:p>
    <w:p w14:paraId="077742E0" w14:textId="77777777" w:rsidR="00590BB7" w:rsidRDefault="00590BB7" w:rsidP="00590BB7">
      <w:pPr>
        <w:pStyle w:val="Heading4"/>
      </w:pPr>
      <w:bookmarkStart w:id="101" w:name="_Toc220922526"/>
      <w:bookmarkStart w:id="102" w:name="_Toc225350826"/>
      <w:r>
        <w:t>Constants</w:t>
      </w:r>
      <w:bookmarkEnd w:id="101"/>
      <w:bookmarkEnd w:id="102"/>
    </w:p>
    <w:tbl>
      <w:tblPr>
        <w:tblStyle w:val="GridTable5Dark-Accent21"/>
        <w:tblW w:w="8631" w:type="dxa"/>
        <w:tblInd w:w="720" w:type="dxa"/>
        <w:tblLook w:val="0680" w:firstRow="0" w:lastRow="0" w:firstColumn="1" w:lastColumn="0" w:noHBand="1" w:noVBand="1"/>
      </w:tblPr>
      <w:tblGrid>
        <w:gridCol w:w="2534"/>
        <w:gridCol w:w="6097"/>
      </w:tblGrid>
      <w:tr w:rsidR="00590BB7" w:rsidRPr="00AA11CE" w14:paraId="4B081DDA" w14:textId="77777777">
        <w:trPr>
          <w:trHeight w:val="360"/>
        </w:trPr>
        <w:tc>
          <w:tcPr>
            <w:cnfStyle w:val="001000000000" w:firstRow="0" w:lastRow="0" w:firstColumn="1" w:lastColumn="0" w:oddVBand="0" w:evenVBand="0" w:oddHBand="0" w:evenHBand="0" w:firstRowFirstColumn="0" w:firstRowLastColumn="0" w:lastRowFirstColumn="0" w:lastRowLastColumn="0"/>
            <w:tcW w:w="2534" w:type="dxa"/>
            <w:tcBorders>
              <w:bottom w:val="single" w:sz="4" w:space="0" w:color="FFFFFF"/>
              <w:right w:val="single" w:sz="4" w:space="0" w:color="FFFFFF"/>
            </w:tcBorders>
            <w:shd w:val="clear" w:color="auto" w:fill="D9D9D9" w:themeFill="background1" w:themeFillShade="D9"/>
            <w:hideMark/>
          </w:tcPr>
          <w:p w14:paraId="054D405A" w14:textId="77777777" w:rsidR="00590BB7" w:rsidRPr="00AA11CE" w:rsidRDefault="00590BB7">
            <w:pPr>
              <w:tabs>
                <w:tab w:val="left" w:pos="142"/>
                <w:tab w:val="num" w:pos="540"/>
              </w:tabs>
              <w:spacing w:before="40" w:after="40" w:line="288" w:lineRule="auto"/>
              <w:rPr>
                <w:color w:val="auto"/>
                <w:spacing w:val="2"/>
                <w:kern w:val="21"/>
                <w:sz w:val="19"/>
                <w:szCs w:val="19"/>
              </w:rPr>
            </w:pPr>
            <w:r w:rsidRPr="00AA11CE">
              <w:rPr>
                <w:color w:val="auto"/>
                <w:spacing w:val="2"/>
                <w:kern w:val="21"/>
                <w:sz w:val="19"/>
                <w:szCs w:val="19"/>
              </w:rPr>
              <w:t>Data / Parameter</w:t>
            </w:r>
          </w:p>
        </w:tc>
        <w:tc>
          <w:tcPr>
            <w:tcW w:w="6097" w:type="dxa"/>
            <w:tcBorders>
              <w:top w:val="single" w:sz="4" w:space="0" w:color="FFFFFF"/>
              <w:left w:val="single" w:sz="4" w:space="0" w:color="FFFFFF"/>
              <w:bottom w:val="single" w:sz="4" w:space="0" w:color="FFFFFF"/>
              <w:right w:val="single" w:sz="4" w:space="0" w:color="FFFFFF"/>
            </w:tcBorders>
            <w:shd w:val="clear" w:color="auto" w:fill="F2F2F2"/>
          </w:tcPr>
          <w:p w14:paraId="7FAA8047" w14:textId="77777777" w:rsidR="00590BB7" w:rsidRPr="00AA11CE" w:rsidRDefault="00590BB7">
            <w:pPr>
              <w:tabs>
                <w:tab w:val="left" w:pos="142"/>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iCs/>
                <w:color w:val="auto"/>
                <w:spacing w:val="2"/>
                <w:kern w:val="21"/>
                <w:sz w:val="19"/>
                <w:szCs w:val="19"/>
                <w:vertAlign w:val="subscript"/>
              </w:rPr>
            </w:pPr>
            <w:proofErr w:type="spellStart"/>
            <w:r w:rsidRPr="00AA11CE">
              <w:rPr>
                <w:iCs/>
                <w:color w:val="auto"/>
                <w:spacing w:val="2"/>
                <w:kern w:val="21"/>
                <w:sz w:val="19"/>
                <w:szCs w:val="19"/>
              </w:rPr>
              <w:t>FA</w:t>
            </w:r>
            <w:r w:rsidRPr="00AA11CE">
              <w:rPr>
                <w:iCs/>
                <w:color w:val="auto"/>
                <w:spacing w:val="2"/>
                <w:kern w:val="21"/>
                <w:sz w:val="19"/>
                <w:szCs w:val="19"/>
                <w:vertAlign w:val="subscript"/>
              </w:rPr>
              <w:t>k</w:t>
            </w:r>
            <w:proofErr w:type="spellEnd"/>
            <w:r w:rsidRPr="00AA11CE">
              <w:rPr>
                <w:iCs/>
                <w:color w:val="auto"/>
                <w:spacing w:val="2"/>
                <w:kern w:val="21"/>
                <w:sz w:val="19"/>
                <w:szCs w:val="19"/>
                <w:vertAlign w:val="subscript"/>
              </w:rPr>
              <w:t>=3,4</w:t>
            </w:r>
          </w:p>
        </w:tc>
      </w:tr>
      <w:tr w:rsidR="00590BB7" w:rsidRPr="00AA11CE" w14:paraId="2876E0D9" w14:textId="77777777">
        <w:trPr>
          <w:trHeight w:val="360"/>
        </w:trPr>
        <w:tc>
          <w:tcPr>
            <w:cnfStyle w:val="001000000000" w:firstRow="0" w:lastRow="0" w:firstColumn="1" w:lastColumn="0" w:oddVBand="0" w:evenVBand="0" w:oddHBand="0" w:evenHBand="0" w:firstRowFirstColumn="0" w:firstRowLastColumn="0" w:lastRowFirstColumn="0" w:lastRowLastColumn="0"/>
            <w:tcW w:w="2534" w:type="dxa"/>
            <w:tcBorders>
              <w:top w:val="single" w:sz="4" w:space="0" w:color="FFFFFF"/>
              <w:bottom w:val="single" w:sz="4" w:space="0" w:color="FFFFFF"/>
              <w:right w:val="single" w:sz="4" w:space="0" w:color="FFFFFF"/>
            </w:tcBorders>
            <w:shd w:val="clear" w:color="auto" w:fill="D9D9D9" w:themeFill="background1" w:themeFillShade="D9"/>
            <w:hideMark/>
          </w:tcPr>
          <w:p w14:paraId="116E09FE" w14:textId="77777777" w:rsidR="00590BB7" w:rsidRPr="00AA11CE" w:rsidRDefault="00590BB7">
            <w:pPr>
              <w:tabs>
                <w:tab w:val="left" w:pos="142"/>
                <w:tab w:val="num" w:pos="540"/>
              </w:tabs>
              <w:spacing w:before="40" w:after="40" w:line="288" w:lineRule="auto"/>
              <w:rPr>
                <w:color w:val="auto"/>
                <w:spacing w:val="2"/>
                <w:kern w:val="21"/>
                <w:sz w:val="19"/>
                <w:szCs w:val="19"/>
              </w:rPr>
            </w:pPr>
            <w:r w:rsidRPr="00AA11CE">
              <w:rPr>
                <w:color w:val="auto"/>
                <w:spacing w:val="2"/>
                <w:kern w:val="21"/>
                <w:sz w:val="19"/>
                <w:szCs w:val="19"/>
              </w:rPr>
              <w:t>Data unit</w:t>
            </w:r>
          </w:p>
        </w:tc>
        <w:tc>
          <w:tcPr>
            <w:tcW w:w="6097" w:type="dxa"/>
            <w:tcBorders>
              <w:top w:val="single" w:sz="4" w:space="0" w:color="FFFFFF"/>
              <w:left w:val="single" w:sz="4" w:space="0" w:color="FFFFFF"/>
              <w:bottom w:val="single" w:sz="4" w:space="0" w:color="FFFFFF"/>
              <w:right w:val="single" w:sz="4" w:space="0" w:color="FFFFFF"/>
            </w:tcBorders>
            <w:shd w:val="clear" w:color="auto" w:fill="F2F2F2"/>
          </w:tcPr>
          <w:p w14:paraId="458207ED" w14:textId="77777777" w:rsidR="00590BB7" w:rsidRPr="00AA11CE" w:rsidRDefault="00590BB7">
            <w:pPr>
              <w:tabs>
                <w:tab w:val="left" w:pos="142"/>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iCs/>
                <w:color w:val="auto"/>
                <w:spacing w:val="2"/>
                <w:kern w:val="21"/>
                <w:sz w:val="19"/>
                <w:szCs w:val="19"/>
              </w:rPr>
            </w:pPr>
            <w:r>
              <w:rPr>
                <w:iCs/>
                <w:color w:val="auto"/>
                <w:spacing w:val="2"/>
                <w:kern w:val="21"/>
                <w:sz w:val="19"/>
                <w:szCs w:val="19"/>
              </w:rPr>
              <w:t>fraction</w:t>
            </w:r>
          </w:p>
        </w:tc>
      </w:tr>
      <w:tr w:rsidR="00590BB7" w:rsidRPr="00AA11CE" w14:paraId="60197276" w14:textId="77777777">
        <w:trPr>
          <w:trHeight w:val="360"/>
        </w:trPr>
        <w:tc>
          <w:tcPr>
            <w:cnfStyle w:val="001000000000" w:firstRow="0" w:lastRow="0" w:firstColumn="1" w:lastColumn="0" w:oddVBand="0" w:evenVBand="0" w:oddHBand="0" w:evenHBand="0" w:firstRowFirstColumn="0" w:firstRowLastColumn="0" w:lastRowFirstColumn="0" w:lastRowLastColumn="0"/>
            <w:tcW w:w="2534" w:type="dxa"/>
            <w:tcBorders>
              <w:top w:val="single" w:sz="4" w:space="0" w:color="FFFFFF"/>
              <w:bottom w:val="single" w:sz="4" w:space="0" w:color="FFFFFF"/>
              <w:right w:val="single" w:sz="4" w:space="0" w:color="FFFFFF"/>
            </w:tcBorders>
            <w:shd w:val="clear" w:color="auto" w:fill="D9D9D9" w:themeFill="background1" w:themeFillShade="D9"/>
            <w:hideMark/>
          </w:tcPr>
          <w:p w14:paraId="739C9ED3" w14:textId="77777777" w:rsidR="00590BB7" w:rsidRPr="00AA11CE" w:rsidRDefault="00590BB7">
            <w:pPr>
              <w:tabs>
                <w:tab w:val="left" w:pos="142"/>
                <w:tab w:val="num" w:pos="540"/>
              </w:tabs>
              <w:spacing w:before="40" w:after="40" w:line="288" w:lineRule="auto"/>
              <w:rPr>
                <w:color w:val="auto"/>
                <w:spacing w:val="2"/>
                <w:kern w:val="21"/>
                <w:sz w:val="19"/>
                <w:szCs w:val="19"/>
              </w:rPr>
            </w:pPr>
            <w:r w:rsidRPr="00AA11CE">
              <w:rPr>
                <w:color w:val="auto"/>
                <w:spacing w:val="2"/>
                <w:kern w:val="21"/>
                <w:sz w:val="19"/>
                <w:szCs w:val="19"/>
              </w:rPr>
              <w:t>Description</w:t>
            </w:r>
          </w:p>
        </w:tc>
        <w:tc>
          <w:tcPr>
            <w:tcW w:w="6097" w:type="dxa"/>
            <w:tcBorders>
              <w:top w:val="single" w:sz="4" w:space="0" w:color="FFFFFF"/>
              <w:left w:val="single" w:sz="4" w:space="0" w:color="FFFFFF"/>
              <w:bottom w:val="single" w:sz="4" w:space="0" w:color="FFFFFF"/>
              <w:right w:val="single" w:sz="4" w:space="0" w:color="FFFFFF"/>
            </w:tcBorders>
            <w:shd w:val="clear" w:color="auto" w:fill="F2F2F2"/>
          </w:tcPr>
          <w:p w14:paraId="5A85F51E" w14:textId="66555FC1" w:rsidR="00590BB7" w:rsidRPr="00AA11CE" w:rsidRDefault="00590BB7">
            <w:pPr>
              <w:tabs>
                <w:tab w:val="left" w:pos="142"/>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iCs/>
                <w:color w:val="auto"/>
                <w:spacing w:val="2"/>
                <w:kern w:val="21"/>
                <w:sz w:val="19"/>
                <w:szCs w:val="19"/>
              </w:rPr>
            </w:pPr>
            <w:r w:rsidRPr="00AA11CE">
              <w:rPr>
                <w:iCs/>
                <w:color w:val="auto"/>
                <w:spacing w:val="2"/>
                <w:kern w:val="21"/>
                <w:sz w:val="19"/>
                <w:szCs w:val="19"/>
              </w:rPr>
              <w:t>Feed adjustment value</w:t>
            </w:r>
            <w:r w:rsidR="00E65699">
              <w:rPr>
                <w:iCs/>
                <w:color w:val="auto"/>
                <w:spacing w:val="2"/>
                <w:kern w:val="21"/>
                <w:sz w:val="19"/>
                <w:szCs w:val="19"/>
              </w:rPr>
              <w:t>.</w:t>
            </w:r>
          </w:p>
        </w:tc>
      </w:tr>
      <w:tr w:rsidR="00590BB7" w:rsidRPr="00AA11CE" w14:paraId="17EE0735" w14:textId="77777777">
        <w:trPr>
          <w:trHeight w:val="360"/>
        </w:trPr>
        <w:tc>
          <w:tcPr>
            <w:cnfStyle w:val="001000000000" w:firstRow="0" w:lastRow="0" w:firstColumn="1" w:lastColumn="0" w:oddVBand="0" w:evenVBand="0" w:oddHBand="0" w:evenHBand="0" w:firstRowFirstColumn="0" w:firstRowLastColumn="0" w:lastRowFirstColumn="0" w:lastRowLastColumn="0"/>
            <w:tcW w:w="2534" w:type="dxa"/>
            <w:tcBorders>
              <w:top w:val="single" w:sz="4" w:space="0" w:color="FFFFFF"/>
              <w:bottom w:val="single" w:sz="4" w:space="0" w:color="FFFFFF"/>
              <w:right w:val="single" w:sz="4" w:space="0" w:color="FFFFFF"/>
            </w:tcBorders>
            <w:shd w:val="clear" w:color="auto" w:fill="D9D9D9" w:themeFill="background1" w:themeFillShade="D9"/>
            <w:hideMark/>
          </w:tcPr>
          <w:p w14:paraId="4B490EA7" w14:textId="77777777" w:rsidR="00590BB7" w:rsidRPr="00AA11CE" w:rsidRDefault="00590BB7">
            <w:pPr>
              <w:tabs>
                <w:tab w:val="left" w:pos="142"/>
                <w:tab w:val="num" w:pos="540"/>
              </w:tabs>
              <w:spacing w:before="40" w:after="40" w:line="288" w:lineRule="auto"/>
              <w:rPr>
                <w:color w:val="auto"/>
                <w:spacing w:val="2"/>
                <w:kern w:val="21"/>
                <w:sz w:val="19"/>
                <w:szCs w:val="19"/>
              </w:rPr>
            </w:pPr>
            <w:r>
              <w:rPr>
                <w:rFonts w:asciiTheme="majorHAnsi" w:eastAsiaTheme="minorHAnsi" w:hAnsiTheme="majorHAnsi" w:cstheme="majorHAnsi"/>
                <w:color w:val="auto"/>
                <w:spacing w:val="2"/>
                <w:kern w:val="21"/>
                <w:sz w:val="19"/>
                <w:szCs w:val="19"/>
                <w:lang w:val="en-AU"/>
              </w:rPr>
              <w:t xml:space="preserve">Data </w:t>
            </w:r>
            <w:r w:rsidRPr="00EB63F8">
              <w:rPr>
                <w:rFonts w:asciiTheme="majorHAnsi" w:eastAsiaTheme="minorHAnsi" w:hAnsiTheme="majorHAnsi" w:cstheme="majorHAnsi"/>
                <w:color w:val="auto"/>
                <w:spacing w:val="2"/>
                <w:kern w:val="21"/>
                <w:sz w:val="19"/>
                <w:szCs w:val="19"/>
                <w:lang w:val="en-AU"/>
              </w:rPr>
              <w:t>source</w:t>
            </w:r>
          </w:p>
        </w:tc>
        <w:tc>
          <w:tcPr>
            <w:tcW w:w="6097" w:type="dxa"/>
            <w:tcBorders>
              <w:top w:val="single" w:sz="4" w:space="0" w:color="FFFFFF"/>
              <w:left w:val="single" w:sz="4" w:space="0" w:color="FFFFFF"/>
              <w:bottom w:val="single" w:sz="4" w:space="0" w:color="FFFFFF"/>
              <w:right w:val="single" w:sz="4" w:space="0" w:color="FFFFFF"/>
            </w:tcBorders>
            <w:shd w:val="clear" w:color="auto" w:fill="F2F2F2"/>
          </w:tcPr>
          <w:p w14:paraId="4CC40B30" w14:textId="74474E6B" w:rsidR="00590BB7" w:rsidRPr="00AA11CE" w:rsidRDefault="00590BB7">
            <w:pPr>
              <w:tabs>
                <w:tab w:val="left" w:pos="142"/>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iCs/>
                <w:color w:val="auto"/>
                <w:spacing w:val="2"/>
                <w:kern w:val="21"/>
                <w:sz w:val="19"/>
                <w:szCs w:val="19"/>
              </w:rPr>
            </w:pPr>
            <w:r w:rsidRPr="00AA11CE">
              <w:rPr>
                <w:iCs/>
                <w:color w:val="auto"/>
                <w:spacing w:val="2"/>
                <w:kern w:val="21"/>
                <w:sz w:val="19"/>
                <w:szCs w:val="19"/>
              </w:rPr>
              <w:t xml:space="preserve">National Inventory Report, Volume 1 </w:t>
            </w:r>
            <w:r w:rsidRPr="00AA11CE">
              <w:rPr>
                <w:iCs/>
                <w:color w:val="auto"/>
                <w:spacing w:val="2"/>
                <w:kern w:val="21"/>
                <w:sz w:val="19"/>
                <w:szCs w:val="19"/>
              </w:rPr>
              <w:fldChar w:fldCharType="begin"/>
            </w:r>
            <w:r>
              <w:rPr>
                <w:iCs/>
                <w:color w:val="auto"/>
                <w:spacing w:val="2"/>
                <w:kern w:val="21"/>
                <w:sz w:val="19"/>
                <w:szCs w:val="19"/>
              </w:rPr>
              <w:instrText xml:space="preserve"> ADDIN ZOTERO_ITEM CSL_CITATION {"citationID":"vSWrWkFJ","properties":{"formattedCitation":"[5]","plainCitation":"[5]","noteIndex":0},"citationItems":[{"id":9,"uris":["http://zotero.org/users/17543967/items/YKGKCP7F"],"itemData":{"id":9,"type":"document","publisher":"Australian Government","title":"National Inventory Report 2023, Volume I","URL":"https://www.dcceew.gov.au/sites/default/files/documents/national-inventory-report-2023-volume-1.pdf","author":[{"family":"Department of Climate Change, Energy, the Environment and Water","given":""}],"issued":{"date-parts":[["2023"]]}}}],"schema":"https://github.com/citation-style-language/schema/raw/master/csl-citation.json"} </w:instrText>
            </w:r>
            <w:r w:rsidRPr="00AA11CE">
              <w:rPr>
                <w:iCs/>
                <w:color w:val="auto"/>
                <w:spacing w:val="2"/>
                <w:kern w:val="21"/>
                <w:sz w:val="19"/>
                <w:szCs w:val="19"/>
              </w:rPr>
              <w:fldChar w:fldCharType="separate"/>
            </w:r>
            <w:r w:rsidRPr="00590BB7">
              <w:rPr>
                <w:sz w:val="19"/>
              </w:rPr>
              <w:t>[5]</w:t>
            </w:r>
            <w:r w:rsidRPr="00AA11CE">
              <w:rPr>
                <w:iCs/>
                <w:color w:val="auto"/>
                <w:spacing w:val="2"/>
                <w:kern w:val="21"/>
                <w:sz w:val="19"/>
                <w:szCs w:val="19"/>
              </w:rPr>
              <w:fldChar w:fldCharType="end"/>
            </w:r>
            <w:r w:rsidR="00E65699">
              <w:rPr>
                <w:iCs/>
                <w:color w:val="auto"/>
                <w:spacing w:val="2"/>
                <w:kern w:val="21"/>
                <w:sz w:val="19"/>
                <w:szCs w:val="19"/>
              </w:rPr>
              <w:t>.</w:t>
            </w:r>
          </w:p>
        </w:tc>
      </w:tr>
      <w:tr w:rsidR="00590BB7" w:rsidRPr="00AA11CE" w14:paraId="0B270EAD" w14:textId="77777777">
        <w:trPr>
          <w:trHeight w:val="360"/>
        </w:trPr>
        <w:tc>
          <w:tcPr>
            <w:cnfStyle w:val="001000000000" w:firstRow="0" w:lastRow="0" w:firstColumn="1" w:lastColumn="0" w:oddVBand="0" w:evenVBand="0" w:oddHBand="0" w:evenHBand="0" w:firstRowFirstColumn="0" w:firstRowLastColumn="0" w:lastRowFirstColumn="0" w:lastRowLastColumn="0"/>
            <w:tcW w:w="2534" w:type="dxa"/>
            <w:tcBorders>
              <w:top w:val="single" w:sz="4" w:space="0" w:color="FFFFFF"/>
              <w:bottom w:val="single" w:sz="4" w:space="0" w:color="FFFFFF"/>
              <w:right w:val="single" w:sz="4" w:space="0" w:color="FFFFFF"/>
            </w:tcBorders>
            <w:shd w:val="clear" w:color="auto" w:fill="D9D9D9" w:themeFill="background1" w:themeFillShade="D9"/>
          </w:tcPr>
          <w:p w14:paraId="21973CC5" w14:textId="77777777" w:rsidR="00590BB7" w:rsidRPr="00AA11CE" w:rsidRDefault="00590BB7">
            <w:pPr>
              <w:tabs>
                <w:tab w:val="left" w:pos="142"/>
                <w:tab w:val="num" w:pos="540"/>
              </w:tabs>
              <w:spacing w:before="40" w:after="40" w:line="288" w:lineRule="auto"/>
              <w:rPr>
                <w:color w:val="auto"/>
                <w:spacing w:val="2"/>
                <w:kern w:val="21"/>
                <w:sz w:val="19"/>
                <w:szCs w:val="19"/>
              </w:rPr>
            </w:pPr>
            <w:r>
              <w:rPr>
                <w:rFonts w:asciiTheme="majorHAnsi" w:eastAsiaTheme="minorHAnsi" w:hAnsiTheme="majorHAnsi" w:cstheme="majorHAnsi"/>
                <w:color w:val="auto"/>
                <w:spacing w:val="2"/>
                <w:kern w:val="21"/>
                <w:sz w:val="19"/>
                <w:szCs w:val="19"/>
                <w:lang w:val="en-AU" w:eastAsia="ja-JP"/>
              </w:rPr>
              <w:t>V</w:t>
            </w:r>
            <w:r w:rsidRPr="00EB63F8">
              <w:rPr>
                <w:rFonts w:asciiTheme="majorHAnsi" w:eastAsiaTheme="minorHAnsi" w:hAnsiTheme="majorHAnsi" w:cstheme="majorHAnsi"/>
                <w:color w:val="auto"/>
                <w:spacing w:val="2"/>
                <w:kern w:val="21"/>
                <w:sz w:val="19"/>
                <w:szCs w:val="19"/>
                <w:lang w:val="en-AU" w:eastAsia="ja-JP"/>
              </w:rPr>
              <w:t>alue</w:t>
            </w:r>
          </w:p>
        </w:tc>
        <w:tc>
          <w:tcPr>
            <w:tcW w:w="6097" w:type="dxa"/>
            <w:tcBorders>
              <w:top w:val="single" w:sz="4" w:space="0" w:color="FFFFFF"/>
              <w:left w:val="single" w:sz="4" w:space="0" w:color="FFFFFF"/>
              <w:bottom w:val="single" w:sz="4" w:space="0" w:color="FFFFFF"/>
              <w:right w:val="single" w:sz="4" w:space="0" w:color="FFFFFF"/>
            </w:tcBorders>
            <w:shd w:val="clear" w:color="auto" w:fill="F2F2F2"/>
          </w:tcPr>
          <w:p w14:paraId="4203141A" w14:textId="6E9860DF" w:rsidR="00590BB7" w:rsidRPr="00AA11CE" w:rsidRDefault="00590BB7">
            <w:pPr>
              <w:tabs>
                <w:tab w:val="left" w:pos="142"/>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iCs/>
                <w:color w:val="auto"/>
                <w:spacing w:val="2"/>
                <w:kern w:val="21"/>
                <w:sz w:val="19"/>
                <w:szCs w:val="19"/>
              </w:rPr>
            </w:pPr>
            <w:r w:rsidRPr="00AA11CE">
              <w:rPr>
                <w:iCs/>
                <w:color w:val="auto"/>
                <w:spacing w:val="2"/>
                <w:kern w:val="21"/>
                <w:sz w:val="19"/>
                <w:szCs w:val="19"/>
              </w:rPr>
              <w:t>1.3</w:t>
            </w:r>
            <w:r w:rsidR="00E65699">
              <w:rPr>
                <w:iCs/>
                <w:color w:val="auto"/>
                <w:spacing w:val="2"/>
                <w:kern w:val="21"/>
                <w:sz w:val="19"/>
                <w:szCs w:val="19"/>
              </w:rPr>
              <w:t>.</w:t>
            </w:r>
          </w:p>
        </w:tc>
      </w:tr>
      <w:tr w:rsidR="00590BB7" w:rsidRPr="00AA11CE" w14:paraId="1EFBF2EC" w14:textId="77777777">
        <w:trPr>
          <w:trHeight w:val="360"/>
        </w:trPr>
        <w:tc>
          <w:tcPr>
            <w:cnfStyle w:val="001000000000" w:firstRow="0" w:lastRow="0" w:firstColumn="1" w:lastColumn="0" w:oddVBand="0" w:evenVBand="0" w:oddHBand="0" w:evenHBand="0" w:firstRowFirstColumn="0" w:firstRowLastColumn="0" w:lastRowFirstColumn="0" w:lastRowLastColumn="0"/>
            <w:tcW w:w="2534" w:type="dxa"/>
            <w:tcBorders>
              <w:top w:val="single" w:sz="4" w:space="0" w:color="FFFFFF"/>
              <w:right w:val="single" w:sz="4" w:space="0" w:color="FFFFFF"/>
            </w:tcBorders>
            <w:shd w:val="clear" w:color="auto" w:fill="D9D9D9" w:themeFill="background1" w:themeFillShade="D9"/>
          </w:tcPr>
          <w:p w14:paraId="746AC588" w14:textId="77777777" w:rsidR="00590BB7" w:rsidRPr="00AA11CE" w:rsidRDefault="00590BB7">
            <w:pPr>
              <w:tabs>
                <w:tab w:val="left" w:pos="142"/>
                <w:tab w:val="num" w:pos="540"/>
              </w:tabs>
              <w:spacing w:before="40" w:after="40" w:line="288" w:lineRule="auto"/>
              <w:rPr>
                <w:color w:val="auto"/>
                <w:spacing w:val="2"/>
                <w:kern w:val="21"/>
                <w:sz w:val="19"/>
                <w:szCs w:val="19"/>
                <w:lang w:eastAsia="ja-JP"/>
              </w:rPr>
            </w:pPr>
            <w:r w:rsidRPr="00AA11CE">
              <w:rPr>
                <w:color w:val="auto"/>
                <w:spacing w:val="2"/>
                <w:kern w:val="21"/>
                <w:sz w:val="19"/>
                <w:szCs w:val="19"/>
                <w:lang w:eastAsia="ja-JP"/>
              </w:rPr>
              <w:t xml:space="preserve">Quality assurance / quality control considerations </w:t>
            </w:r>
          </w:p>
        </w:tc>
        <w:tc>
          <w:tcPr>
            <w:tcW w:w="6097" w:type="dxa"/>
            <w:tcBorders>
              <w:top w:val="single" w:sz="4" w:space="0" w:color="FFFFFF"/>
              <w:left w:val="single" w:sz="4" w:space="0" w:color="FFFFFF"/>
              <w:bottom w:val="single" w:sz="4" w:space="0" w:color="FFFFFF"/>
              <w:right w:val="single" w:sz="4" w:space="0" w:color="FFFFFF"/>
            </w:tcBorders>
            <w:shd w:val="clear" w:color="auto" w:fill="F2F2F2"/>
          </w:tcPr>
          <w:p w14:paraId="3F28E592" w14:textId="54FA8F6F" w:rsidR="00590BB7" w:rsidRPr="00AA11CE" w:rsidRDefault="00590BB7">
            <w:pPr>
              <w:tabs>
                <w:tab w:val="left" w:pos="142"/>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iCs/>
                <w:color w:val="auto"/>
                <w:spacing w:val="2"/>
                <w:kern w:val="21"/>
                <w:sz w:val="19"/>
                <w:szCs w:val="19"/>
              </w:rPr>
            </w:pPr>
            <w:r w:rsidRPr="00AA11CE">
              <w:rPr>
                <w:iCs/>
                <w:color w:val="auto"/>
                <w:spacing w:val="2"/>
                <w:kern w:val="21"/>
                <w:sz w:val="19"/>
                <w:szCs w:val="19"/>
              </w:rPr>
              <w:t xml:space="preserve">Ensure the most recently available published data is used in alignment with the Australian </w:t>
            </w:r>
            <w:r w:rsidR="009F23A6" w:rsidRPr="00BC163A">
              <w:rPr>
                <w:rFonts w:asciiTheme="majorHAnsi" w:hAnsiTheme="majorHAnsi" w:cstheme="majorHAnsi"/>
                <w:iCs/>
                <w:color w:val="auto"/>
                <w:spacing w:val="2"/>
                <w:kern w:val="21"/>
                <w:sz w:val="19"/>
                <w:szCs w:val="19"/>
                <w:lang w:val="en-AU"/>
              </w:rPr>
              <w:t>National Inventory Report</w:t>
            </w:r>
            <w:r w:rsidR="009F23A6" w:rsidRPr="00BC163A">
              <w:rPr>
                <w:iCs/>
                <w:color w:val="auto"/>
                <w:spacing w:val="2"/>
                <w:kern w:val="21"/>
                <w:sz w:val="19"/>
                <w:szCs w:val="19"/>
              </w:rPr>
              <w:t>.</w:t>
            </w:r>
          </w:p>
        </w:tc>
      </w:tr>
    </w:tbl>
    <w:p w14:paraId="3877C86B" w14:textId="77777777" w:rsidR="00590BB7" w:rsidRDefault="00590BB7">
      <w:pPr>
        <w:spacing w:after="160" w:line="288" w:lineRule="auto"/>
        <w:ind w:left="2160"/>
        <w:rPr>
          <w:rFonts w:eastAsiaTheme="majorEastAsia" w:cstheme="majorBidi"/>
          <w:color w:val="B2C662" w:themeColor="accent3" w:themeTint="99"/>
          <w:spacing w:val="20"/>
          <w:sz w:val="26"/>
          <w:szCs w:val="26"/>
        </w:rPr>
      </w:pPr>
      <w:r>
        <w:br w:type="page"/>
      </w:r>
    </w:p>
    <w:p w14:paraId="64419116" w14:textId="54D2DD11" w:rsidR="002B12A2" w:rsidRPr="00966E50" w:rsidRDefault="002B12A2" w:rsidP="002B12A2">
      <w:pPr>
        <w:pStyle w:val="Heading2"/>
        <w:rPr>
          <w:color w:val="auto"/>
        </w:rPr>
      </w:pPr>
      <w:bookmarkStart w:id="103" w:name="_Toc225350827"/>
      <w:r w:rsidRPr="00966E50">
        <w:rPr>
          <w:color w:val="auto"/>
        </w:rPr>
        <w:lastRenderedPageBreak/>
        <w:t>Swine</w:t>
      </w:r>
      <w:bookmarkEnd w:id="103"/>
    </w:p>
    <w:p w14:paraId="4267D9CD" w14:textId="71D76BC5" w:rsidR="002B12A2" w:rsidRDefault="002B12A2" w:rsidP="002B12A2">
      <w:r>
        <w:t xml:space="preserve">This module covers the </w:t>
      </w:r>
      <w:r w:rsidR="00E54871">
        <w:t>estimation</w:t>
      </w:r>
      <w:r>
        <w:t xml:space="preserve"> of </w:t>
      </w:r>
      <w:r w:rsidR="002C41EF">
        <w:t>methane</w:t>
      </w:r>
      <w:r>
        <w:t xml:space="preserve"> that results from enteric </w:t>
      </w:r>
      <w:r w:rsidR="002C41EF">
        <w:t>fermentation</w:t>
      </w:r>
      <w:r>
        <w:t xml:space="preserve"> production </w:t>
      </w:r>
      <w:r w:rsidR="002C41EF">
        <w:t>for</w:t>
      </w:r>
      <w:r>
        <w:t xml:space="preserve"> swine. </w:t>
      </w:r>
    </w:p>
    <w:p w14:paraId="251B5B07" w14:textId="77777777" w:rsidR="002B12A2" w:rsidRDefault="002B12A2" w:rsidP="002B12A2">
      <w:r>
        <w:t>The following subscripts are used in this module:</w:t>
      </w:r>
    </w:p>
    <w:tbl>
      <w:tblPr>
        <w:tblStyle w:val="GridTable1Light"/>
        <w:tblW w:w="0" w:type="auto"/>
        <w:tblLook w:val="04A0" w:firstRow="1" w:lastRow="0" w:firstColumn="1" w:lastColumn="0" w:noHBand="0" w:noVBand="1"/>
      </w:tblPr>
      <w:tblGrid>
        <w:gridCol w:w="1353"/>
        <w:gridCol w:w="6661"/>
      </w:tblGrid>
      <w:tr w:rsidR="002B12A2" w:rsidRPr="0061700F" w14:paraId="42795EE9"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3" w:type="dxa"/>
            <w:shd w:val="clear" w:color="auto" w:fill="000000" w:themeFill="text1"/>
          </w:tcPr>
          <w:p w14:paraId="257FCEF2" w14:textId="77777777" w:rsidR="002B12A2" w:rsidRPr="0061700F" w:rsidRDefault="002B12A2">
            <w:pPr>
              <w:rPr>
                <w:color w:val="FFFFFF" w:themeColor="background1"/>
                <w:sz w:val="19"/>
                <w:szCs w:val="19"/>
              </w:rPr>
            </w:pPr>
            <w:r w:rsidRPr="0061700F">
              <w:rPr>
                <w:color w:val="FFFFFF" w:themeColor="background1"/>
                <w:sz w:val="19"/>
                <w:szCs w:val="19"/>
              </w:rPr>
              <w:t>Subscript</w:t>
            </w:r>
          </w:p>
        </w:tc>
        <w:tc>
          <w:tcPr>
            <w:tcW w:w="6661" w:type="dxa"/>
            <w:shd w:val="clear" w:color="auto" w:fill="000000" w:themeFill="text1"/>
          </w:tcPr>
          <w:p w14:paraId="3332E49E" w14:textId="77777777" w:rsidR="002B12A2" w:rsidRPr="0061700F" w:rsidRDefault="002B12A2">
            <w:pPr>
              <w:cnfStyle w:val="100000000000" w:firstRow="1" w:lastRow="0" w:firstColumn="0" w:lastColumn="0" w:oddVBand="0" w:evenVBand="0" w:oddHBand="0" w:evenHBand="0" w:firstRowFirstColumn="0" w:firstRowLastColumn="0" w:lastRowFirstColumn="0" w:lastRowLastColumn="0"/>
              <w:rPr>
                <w:color w:val="FFFFFF" w:themeColor="background1"/>
                <w:sz w:val="19"/>
                <w:szCs w:val="19"/>
              </w:rPr>
            </w:pPr>
            <w:r w:rsidRPr="0061700F">
              <w:rPr>
                <w:color w:val="FFFFFF" w:themeColor="background1"/>
                <w:sz w:val="19"/>
                <w:szCs w:val="19"/>
              </w:rPr>
              <w:t>Meaning</w:t>
            </w:r>
          </w:p>
        </w:tc>
      </w:tr>
      <w:tr w:rsidR="002B12A2" w:rsidRPr="00362781" w14:paraId="43BEB2A9" w14:textId="77777777">
        <w:tc>
          <w:tcPr>
            <w:cnfStyle w:val="001000000000" w:firstRow="0" w:lastRow="0" w:firstColumn="1" w:lastColumn="0" w:oddVBand="0" w:evenVBand="0" w:oddHBand="0" w:evenHBand="0" w:firstRowFirstColumn="0" w:firstRowLastColumn="0" w:lastRowFirstColumn="0" w:lastRowLastColumn="0"/>
            <w:tcW w:w="1353" w:type="dxa"/>
          </w:tcPr>
          <w:p w14:paraId="3C068FA8" w14:textId="77777777" w:rsidR="002B12A2" w:rsidRPr="00362781" w:rsidRDefault="002B12A2">
            <w:pPr>
              <w:rPr>
                <w:i/>
                <w:iCs/>
                <w:sz w:val="19"/>
                <w:szCs w:val="19"/>
              </w:rPr>
            </w:pPr>
            <w:r>
              <w:rPr>
                <w:i/>
                <w:iCs/>
                <w:sz w:val="19"/>
                <w:szCs w:val="19"/>
              </w:rPr>
              <w:t>j</w:t>
            </w:r>
          </w:p>
        </w:tc>
        <w:tc>
          <w:tcPr>
            <w:tcW w:w="6661" w:type="dxa"/>
          </w:tcPr>
          <w:p w14:paraId="62C1E6C3" w14:textId="77777777" w:rsidR="002B12A2" w:rsidRPr="00362781" w:rsidRDefault="002B12A2">
            <w:pPr>
              <w:cnfStyle w:val="000000000000" w:firstRow="0" w:lastRow="0" w:firstColumn="0" w:lastColumn="0" w:oddVBand="0" w:evenVBand="0" w:oddHBand="0" w:evenHBand="0" w:firstRowFirstColumn="0" w:firstRowLastColumn="0" w:lastRowFirstColumn="0" w:lastRowLastColumn="0"/>
              <w:rPr>
                <w:sz w:val="19"/>
                <w:szCs w:val="19"/>
              </w:rPr>
            </w:pPr>
            <w:r>
              <w:rPr>
                <w:sz w:val="19"/>
                <w:szCs w:val="19"/>
              </w:rPr>
              <w:t>Swine class</w:t>
            </w:r>
          </w:p>
        </w:tc>
      </w:tr>
    </w:tbl>
    <w:p w14:paraId="21AC93C7" w14:textId="5C4F72ED" w:rsidR="00E54871" w:rsidRPr="005A2091" w:rsidRDefault="00E54871" w:rsidP="00E54871">
      <w:pPr>
        <w:rPr>
          <w:rFonts w:asciiTheme="majorHAnsi" w:eastAsiaTheme="minorEastAsia" w:hAnsiTheme="majorHAnsi" w:cstheme="majorHAnsi"/>
          <w:szCs w:val="22"/>
        </w:rPr>
      </w:pPr>
      <w:r>
        <w:t xml:space="preserve">Emissions are estimated based on age and sex classes of swine reflecting different intake requirements. The emissions are summed across each class and time-period spent on farm during the reporting period. </w:t>
      </w:r>
    </w:p>
    <w:p w14:paraId="196D0BC8" w14:textId="7BE58BF7" w:rsidR="00E54871" w:rsidRDefault="00E54871" w:rsidP="00E54871">
      <w:r>
        <w:t xml:space="preserve">The classes of </w:t>
      </w:r>
      <w:r w:rsidR="00615050">
        <w:t xml:space="preserve">swine </w:t>
      </w:r>
      <w:r>
        <w:t>on the farm (‘</w:t>
      </w:r>
      <w:r w:rsidR="0083467A">
        <w:t>Swine</w:t>
      </w:r>
      <w:r>
        <w:t xml:space="preserve"> input </w:t>
      </w:r>
      <w:proofErr w:type="spellStart"/>
      <w:r>
        <w:t>class’</w:t>
      </w:r>
      <w:proofErr w:type="spellEnd"/>
      <w:r>
        <w:t>) will depend on the diversity of the farming operation. These classes need to be mapped back to default categories (‘</w:t>
      </w:r>
      <w:r w:rsidR="0083467A">
        <w:t>Swine</w:t>
      </w:r>
      <w:r>
        <w:t xml:space="preserve"> Class (</w:t>
      </w:r>
      <w:r w:rsidR="0083467A">
        <w:t>j</w:t>
      </w:r>
      <w:r>
        <w:t xml:space="preserve">)) to allow the use of default </w:t>
      </w:r>
      <w:r w:rsidR="0083467A">
        <w:t xml:space="preserve">intake </w:t>
      </w:r>
      <w:r>
        <w:t>values under Method 1.</w:t>
      </w:r>
    </w:p>
    <w:tbl>
      <w:tblPr>
        <w:tblStyle w:val="TableGrid"/>
        <w:tblW w:w="0" w:type="auto"/>
        <w:tblLook w:val="04A0" w:firstRow="1" w:lastRow="0" w:firstColumn="1" w:lastColumn="0" w:noHBand="0" w:noVBand="1"/>
      </w:tblPr>
      <w:tblGrid>
        <w:gridCol w:w="4441"/>
        <w:gridCol w:w="4441"/>
      </w:tblGrid>
      <w:tr w:rsidR="002B12A2" w:rsidRPr="00AA11CE" w14:paraId="31D83E4F" w14:textId="77777777">
        <w:trPr>
          <w:trHeight w:val="337"/>
        </w:trPr>
        <w:tc>
          <w:tcPr>
            <w:tcW w:w="4441" w:type="dxa"/>
            <w:shd w:val="clear" w:color="auto" w:fill="000000" w:themeFill="text1"/>
          </w:tcPr>
          <w:p w14:paraId="15256750" w14:textId="77777777" w:rsidR="002B12A2" w:rsidRPr="00AA11CE" w:rsidRDefault="002B12A2">
            <w:pPr>
              <w:tabs>
                <w:tab w:val="left" w:pos="142"/>
                <w:tab w:val="num" w:pos="540"/>
              </w:tabs>
              <w:spacing w:before="40" w:after="40" w:line="288" w:lineRule="auto"/>
              <w:rPr>
                <w:b/>
                <w:bCs w:val="0"/>
                <w:iCs/>
                <w:color w:val="auto"/>
                <w:spacing w:val="2"/>
                <w:kern w:val="21"/>
                <w:sz w:val="19"/>
                <w:szCs w:val="19"/>
              </w:rPr>
            </w:pPr>
            <w:r>
              <w:rPr>
                <w:b/>
                <w:bCs w:val="0"/>
                <w:iCs/>
                <w:color w:val="auto"/>
                <w:spacing w:val="2"/>
                <w:kern w:val="21"/>
                <w:sz w:val="19"/>
                <w:szCs w:val="19"/>
              </w:rPr>
              <w:t>Swine</w:t>
            </w:r>
            <w:r w:rsidRPr="00AA11CE">
              <w:rPr>
                <w:b/>
                <w:bCs w:val="0"/>
                <w:iCs/>
                <w:color w:val="auto"/>
                <w:spacing w:val="2"/>
                <w:kern w:val="21"/>
                <w:sz w:val="19"/>
                <w:szCs w:val="19"/>
              </w:rPr>
              <w:t xml:space="preserve"> Class </w:t>
            </w:r>
            <w:r>
              <w:rPr>
                <w:b/>
                <w:bCs w:val="0"/>
                <w:iCs/>
                <w:color w:val="auto"/>
                <w:spacing w:val="2"/>
                <w:kern w:val="21"/>
                <w:sz w:val="19"/>
                <w:szCs w:val="19"/>
              </w:rPr>
              <w:t>j</w:t>
            </w:r>
          </w:p>
        </w:tc>
        <w:tc>
          <w:tcPr>
            <w:tcW w:w="4441" w:type="dxa"/>
            <w:shd w:val="clear" w:color="auto" w:fill="000000" w:themeFill="text1"/>
          </w:tcPr>
          <w:p w14:paraId="56F937A3" w14:textId="77777777" w:rsidR="002B12A2" w:rsidRPr="00AA11CE" w:rsidRDefault="002B12A2">
            <w:pPr>
              <w:tabs>
                <w:tab w:val="left" w:pos="142"/>
                <w:tab w:val="num" w:pos="540"/>
              </w:tabs>
              <w:spacing w:before="40" w:after="40" w:line="288" w:lineRule="auto"/>
              <w:rPr>
                <w:b/>
                <w:bCs w:val="0"/>
                <w:iCs/>
                <w:color w:val="auto"/>
                <w:spacing w:val="2"/>
                <w:kern w:val="21"/>
                <w:sz w:val="19"/>
                <w:szCs w:val="19"/>
              </w:rPr>
            </w:pPr>
            <w:r>
              <w:rPr>
                <w:b/>
                <w:bCs w:val="0"/>
                <w:iCs/>
                <w:color w:val="auto"/>
                <w:spacing w:val="2"/>
                <w:kern w:val="21"/>
                <w:sz w:val="19"/>
                <w:szCs w:val="19"/>
              </w:rPr>
              <w:t>Possible Swine</w:t>
            </w:r>
            <w:r w:rsidRPr="00AA11CE">
              <w:rPr>
                <w:b/>
                <w:bCs w:val="0"/>
                <w:iCs/>
                <w:color w:val="auto"/>
                <w:spacing w:val="2"/>
                <w:kern w:val="21"/>
                <w:sz w:val="19"/>
                <w:szCs w:val="19"/>
              </w:rPr>
              <w:t xml:space="preserve"> Input Class</w:t>
            </w:r>
          </w:p>
        </w:tc>
      </w:tr>
      <w:tr w:rsidR="002B12A2" w:rsidRPr="00AA11CE" w14:paraId="37A3CBBC" w14:textId="77777777">
        <w:trPr>
          <w:trHeight w:val="343"/>
        </w:trPr>
        <w:tc>
          <w:tcPr>
            <w:tcW w:w="4441" w:type="dxa"/>
          </w:tcPr>
          <w:p w14:paraId="4FDB2B39" w14:textId="77777777" w:rsidR="002B12A2" w:rsidRPr="00AA11CE" w:rsidRDefault="002B12A2">
            <w:pPr>
              <w:tabs>
                <w:tab w:val="left" w:pos="142"/>
                <w:tab w:val="num" w:pos="540"/>
              </w:tabs>
              <w:spacing w:before="40" w:after="40" w:line="288" w:lineRule="auto"/>
              <w:rPr>
                <w:iCs/>
                <w:color w:val="auto"/>
                <w:spacing w:val="2"/>
                <w:kern w:val="21"/>
                <w:sz w:val="19"/>
                <w:szCs w:val="19"/>
              </w:rPr>
            </w:pPr>
            <w:r w:rsidRPr="00AA11CE">
              <w:rPr>
                <w:iCs/>
                <w:color w:val="auto"/>
                <w:spacing w:val="2"/>
                <w:kern w:val="21"/>
                <w:sz w:val="19"/>
                <w:szCs w:val="19"/>
              </w:rPr>
              <w:t xml:space="preserve">1 = </w:t>
            </w:r>
            <w:r>
              <w:rPr>
                <w:iCs/>
                <w:color w:val="auto"/>
                <w:spacing w:val="2"/>
                <w:kern w:val="21"/>
                <w:sz w:val="19"/>
                <w:szCs w:val="19"/>
              </w:rPr>
              <w:t>Boars</w:t>
            </w:r>
          </w:p>
        </w:tc>
        <w:tc>
          <w:tcPr>
            <w:tcW w:w="4441" w:type="dxa"/>
          </w:tcPr>
          <w:p w14:paraId="26161156" w14:textId="77777777" w:rsidR="002B12A2" w:rsidRPr="00AA11CE" w:rsidRDefault="002B12A2">
            <w:pPr>
              <w:tabs>
                <w:tab w:val="left" w:pos="142"/>
                <w:tab w:val="num" w:pos="540"/>
              </w:tabs>
              <w:spacing w:before="40" w:after="40" w:line="288" w:lineRule="auto"/>
              <w:rPr>
                <w:iCs/>
                <w:color w:val="auto"/>
                <w:spacing w:val="2"/>
                <w:kern w:val="21"/>
                <w:sz w:val="19"/>
                <w:szCs w:val="19"/>
              </w:rPr>
            </w:pPr>
            <w:r>
              <w:rPr>
                <w:iCs/>
                <w:color w:val="auto"/>
                <w:spacing w:val="2"/>
                <w:kern w:val="21"/>
                <w:sz w:val="19"/>
                <w:szCs w:val="19"/>
              </w:rPr>
              <w:t>Boars</w:t>
            </w:r>
          </w:p>
        </w:tc>
      </w:tr>
      <w:tr w:rsidR="002B12A2" w:rsidRPr="00AA11CE" w14:paraId="2ED553E4" w14:textId="77777777">
        <w:trPr>
          <w:trHeight w:val="337"/>
        </w:trPr>
        <w:tc>
          <w:tcPr>
            <w:tcW w:w="4441" w:type="dxa"/>
          </w:tcPr>
          <w:p w14:paraId="21CBCDAE" w14:textId="77777777" w:rsidR="002B12A2" w:rsidRPr="00AA11CE" w:rsidRDefault="002B12A2">
            <w:pPr>
              <w:tabs>
                <w:tab w:val="left" w:pos="142"/>
                <w:tab w:val="num" w:pos="540"/>
              </w:tabs>
              <w:spacing w:before="40" w:after="40" w:line="288" w:lineRule="auto"/>
              <w:rPr>
                <w:iCs/>
                <w:color w:val="auto"/>
                <w:spacing w:val="2"/>
                <w:kern w:val="21"/>
                <w:sz w:val="19"/>
                <w:szCs w:val="19"/>
              </w:rPr>
            </w:pPr>
            <w:r w:rsidRPr="00AA11CE">
              <w:rPr>
                <w:iCs/>
                <w:color w:val="auto"/>
                <w:spacing w:val="2"/>
                <w:kern w:val="21"/>
                <w:sz w:val="19"/>
                <w:szCs w:val="19"/>
              </w:rPr>
              <w:t xml:space="preserve">2 = </w:t>
            </w:r>
            <w:r>
              <w:rPr>
                <w:iCs/>
                <w:color w:val="auto"/>
                <w:spacing w:val="2"/>
                <w:kern w:val="21"/>
                <w:sz w:val="19"/>
                <w:szCs w:val="19"/>
              </w:rPr>
              <w:t>Sows</w:t>
            </w:r>
          </w:p>
        </w:tc>
        <w:tc>
          <w:tcPr>
            <w:tcW w:w="4441" w:type="dxa"/>
          </w:tcPr>
          <w:p w14:paraId="229E52A5" w14:textId="77777777" w:rsidR="002B12A2" w:rsidRPr="00AA11CE" w:rsidRDefault="002B12A2">
            <w:pPr>
              <w:tabs>
                <w:tab w:val="left" w:pos="142"/>
                <w:tab w:val="num" w:pos="540"/>
              </w:tabs>
              <w:spacing w:before="40" w:after="40" w:line="288" w:lineRule="auto"/>
              <w:rPr>
                <w:iCs/>
                <w:color w:val="auto"/>
                <w:spacing w:val="2"/>
                <w:kern w:val="21"/>
                <w:sz w:val="19"/>
                <w:szCs w:val="19"/>
              </w:rPr>
            </w:pPr>
            <w:r>
              <w:rPr>
                <w:iCs/>
                <w:color w:val="auto"/>
                <w:spacing w:val="2"/>
                <w:kern w:val="21"/>
                <w:sz w:val="19"/>
                <w:szCs w:val="19"/>
              </w:rPr>
              <w:t>Sows</w:t>
            </w:r>
          </w:p>
        </w:tc>
      </w:tr>
      <w:tr w:rsidR="002B12A2" w:rsidRPr="00AA11CE" w14:paraId="6A1AF5BD" w14:textId="77777777" w:rsidTr="005E5A04">
        <w:trPr>
          <w:trHeight w:val="281"/>
        </w:trPr>
        <w:tc>
          <w:tcPr>
            <w:tcW w:w="4441" w:type="dxa"/>
          </w:tcPr>
          <w:p w14:paraId="49002466" w14:textId="77777777" w:rsidR="002B12A2" w:rsidRPr="00AA11CE" w:rsidRDefault="002B12A2">
            <w:pPr>
              <w:tabs>
                <w:tab w:val="left" w:pos="142"/>
                <w:tab w:val="num" w:pos="540"/>
              </w:tabs>
              <w:spacing w:before="40" w:after="40" w:line="288" w:lineRule="auto"/>
              <w:rPr>
                <w:iCs/>
                <w:color w:val="auto"/>
                <w:spacing w:val="2"/>
                <w:kern w:val="21"/>
                <w:sz w:val="19"/>
                <w:szCs w:val="19"/>
              </w:rPr>
            </w:pPr>
            <w:r w:rsidRPr="00AA11CE">
              <w:rPr>
                <w:iCs/>
                <w:color w:val="auto"/>
                <w:spacing w:val="2"/>
                <w:kern w:val="21"/>
                <w:sz w:val="19"/>
                <w:szCs w:val="19"/>
              </w:rPr>
              <w:t xml:space="preserve">3 = </w:t>
            </w:r>
            <w:r>
              <w:rPr>
                <w:iCs/>
                <w:color w:val="auto"/>
                <w:spacing w:val="2"/>
                <w:kern w:val="21"/>
                <w:sz w:val="19"/>
                <w:szCs w:val="19"/>
              </w:rPr>
              <w:t>Gilts</w:t>
            </w:r>
          </w:p>
        </w:tc>
        <w:tc>
          <w:tcPr>
            <w:tcW w:w="4441" w:type="dxa"/>
          </w:tcPr>
          <w:p w14:paraId="25813D57" w14:textId="77777777" w:rsidR="002B12A2" w:rsidRPr="00AA11CE" w:rsidRDefault="002B12A2">
            <w:pPr>
              <w:tabs>
                <w:tab w:val="left" w:pos="142"/>
                <w:tab w:val="num" w:pos="540"/>
              </w:tabs>
              <w:spacing w:before="40" w:after="40" w:line="288" w:lineRule="auto"/>
              <w:rPr>
                <w:iCs/>
                <w:color w:val="auto"/>
                <w:spacing w:val="2"/>
                <w:kern w:val="21"/>
                <w:sz w:val="19"/>
                <w:szCs w:val="19"/>
              </w:rPr>
            </w:pPr>
            <w:r>
              <w:rPr>
                <w:iCs/>
                <w:color w:val="auto"/>
                <w:spacing w:val="2"/>
                <w:kern w:val="21"/>
                <w:sz w:val="19"/>
                <w:szCs w:val="19"/>
              </w:rPr>
              <w:t>Gilts</w:t>
            </w:r>
          </w:p>
        </w:tc>
      </w:tr>
      <w:tr w:rsidR="002B12A2" w:rsidRPr="00AA11CE" w14:paraId="3D109C64" w14:textId="77777777">
        <w:trPr>
          <w:trHeight w:val="337"/>
        </w:trPr>
        <w:tc>
          <w:tcPr>
            <w:tcW w:w="4441" w:type="dxa"/>
            <w:vMerge w:val="restart"/>
          </w:tcPr>
          <w:p w14:paraId="27524A46" w14:textId="77777777" w:rsidR="002B12A2" w:rsidRPr="00AA11CE" w:rsidRDefault="002B12A2">
            <w:pPr>
              <w:tabs>
                <w:tab w:val="left" w:pos="142"/>
                <w:tab w:val="num" w:pos="540"/>
              </w:tabs>
              <w:spacing w:before="40" w:after="40" w:line="288" w:lineRule="auto"/>
              <w:rPr>
                <w:iCs/>
                <w:color w:val="auto"/>
                <w:spacing w:val="2"/>
                <w:kern w:val="21"/>
                <w:sz w:val="19"/>
                <w:szCs w:val="19"/>
              </w:rPr>
            </w:pPr>
            <w:r w:rsidRPr="00AA11CE">
              <w:rPr>
                <w:iCs/>
                <w:color w:val="auto"/>
                <w:spacing w:val="2"/>
                <w:kern w:val="21"/>
                <w:sz w:val="19"/>
                <w:szCs w:val="19"/>
              </w:rPr>
              <w:t xml:space="preserve">4 = </w:t>
            </w:r>
            <w:r>
              <w:rPr>
                <w:iCs/>
                <w:color w:val="auto"/>
                <w:spacing w:val="2"/>
                <w:kern w:val="21"/>
                <w:sz w:val="19"/>
                <w:szCs w:val="19"/>
              </w:rPr>
              <w:t>Others</w:t>
            </w:r>
          </w:p>
        </w:tc>
        <w:tc>
          <w:tcPr>
            <w:tcW w:w="4441" w:type="dxa"/>
          </w:tcPr>
          <w:p w14:paraId="1AF82783" w14:textId="77777777" w:rsidR="002B12A2" w:rsidRPr="00AA11CE" w:rsidRDefault="002B12A2">
            <w:pPr>
              <w:tabs>
                <w:tab w:val="left" w:pos="142"/>
                <w:tab w:val="num" w:pos="540"/>
              </w:tabs>
              <w:spacing w:before="40" w:after="40" w:line="288" w:lineRule="auto"/>
              <w:rPr>
                <w:iCs/>
                <w:color w:val="auto"/>
                <w:spacing w:val="2"/>
                <w:kern w:val="21"/>
                <w:sz w:val="19"/>
                <w:szCs w:val="19"/>
              </w:rPr>
            </w:pPr>
            <w:r>
              <w:rPr>
                <w:iCs/>
                <w:color w:val="auto"/>
                <w:spacing w:val="2"/>
                <w:kern w:val="21"/>
                <w:sz w:val="19"/>
                <w:szCs w:val="19"/>
              </w:rPr>
              <w:t>Suckers</w:t>
            </w:r>
          </w:p>
        </w:tc>
      </w:tr>
      <w:tr w:rsidR="002B12A2" w:rsidRPr="00AA11CE" w14:paraId="243E7094" w14:textId="77777777">
        <w:trPr>
          <w:trHeight w:val="337"/>
        </w:trPr>
        <w:tc>
          <w:tcPr>
            <w:tcW w:w="4441" w:type="dxa"/>
            <w:vMerge/>
          </w:tcPr>
          <w:p w14:paraId="414C6CF6" w14:textId="77777777" w:rsidR="002B12A2" w:rsidRPr="00AA11CE" w:rsidRDefault="002B12A2">
            <w:pPr>
              <w:tabs>
                <w:tab w:val="left" w:pos="142"/>
                <w:tab w:val="num" w:pos="540"/>
              </w:tabs>
              <w:spacing w:before="40" w:after="40" w:line="288" w:lineRule="auto"/>
              <w:rPr>
                <w:iCs/>
                <w:color w:val="auto"/>
                <w:spacing w:val="2"/>
                <w:kern w:val="21"/>
                <w:sz w:val="19"/>
                <w:szCs w:val="19"/>
              </w:rPr>
            </w:pPr>
          </w:p>
        </w:tc>
        <w:tc>
          <w:tcPr>
            <w:tcW w:w="4441" w:type="dxa"/>
          </w:tcPr>
          <w:p w14:paraId="2BFD01E5" w14:textId="77777777" w:rsidR="002B12A2" w:rsidRDefault="002B12A2">
            <w:pPr>
              <w:tabs>
                <w:tab w:val="left" w:pos="142"/>
                <w:tab w:val="num" w:pos="540"/>
              </w:tabs>
              <w:spacing w:before="40" w:after="40" w:line="288" w:lineRule="auto"/>
              <w:rPr>
                <w:iCs/>
                <w:color w:val="auto"/>
                <w:spacing w:val="2"/>
                <w:kern w:val="21"/>
                <w:sz w:val="19"/>
                <w:szCs w:val="19"/>
              </w:rPr>
            </w:pPr>
            <w:r>
              <w:rPr>
                <w:iCs/>
                <w:color w:val="auto"/>
                <w:spacing w:val="2"/>
                <w:kern w:val="21"/>
                <w:sz w:val="19"/>
                <w:szCs w:val="19"/>
              </w:rPr>
              <w:t>Weaners</w:t>
            </w:r>
          </w:p>
        </w:tc>
      </w:tr>
      <w:tr w:rsidR="002B12A2" w:rsidRPr="00AA11CE" w14:paraId="5BF6144A" w14:textId="77777777">
        <w:trPr>
          <w:trHeight w:val="77"/>
        </w:trPr>
        <w:tc>
          <w:tcPr>
            <w:tcW w:w="4441" w:type="dxa"/>
            <w:vMerge/>
          </w:tcPr>
          <w:p w14:paraId="0A71B510" w14:textId="77777777" w:rsidR="002B12A2" w:rsidRPr="00AA11CE" w:rsidRDefault="002B12A2">
            <w:pPr>
              <w:tabs>
                <w:tab w:val="left" w:pos="142"/>
                <w:tab w:val="num" w:pos="540"/>
              </w:tabs>
              <w:spacing w:before="40" w:after="40" w:line="288" w:lineRule="auto"/>
              <w:rPr>
                <w:iCs/>
                <w:color w:val="auto"/>
                <w:spacing w:val="2"/>
                <w:kern w:val="21"/>
                <w:sz w:val="19"/>
                <w:szCs w:val="19"/>
              </w:rPr>
            </w:pPr>
          </w:p>
        </w:tc>
        <w:tc>
          <w:tcPr>
            <w:tcW w:w="4441" w:type="dxa"/>
          </w:tcPr>
          <w:p w14:paraId="473BCB61" w14:textId="77777777" w:rsidR="002B12A2" w:rsidRDefault="002B12A2">
            <w:pPr>
              <w:tabs>
                <w:tab w:val="left" w:pos="142"/>
                <w:tab w:val="num" w:pos="540"/>
              </w:tabs>
              <w:spacing w:before="40" w:after="40" w:line="288" w:lineRule="auto"/>
              <w:rPr>
                <w:iCs/>
                <w:color w:val="auto"/>
                <w:spacing w:val="2"/>
                <w:kern w:val="21"/>
                <w:sz w:val="19"/>
                <w:szCs w:val="19"/>
              </w:rPr>
            </w:pPr>
            <w:r>
              <w:rPr>
                <w:iCs/>
                <w:color w:val="auto"/>
                <w:spacing w:val="2"/>
                <w:kern w:val="21"/>
                <w:sz w:val="19"/>
                <w:szCs w:val="19"/>
              </w:rPr>
              <w:t>Growers</w:t>
            </w:r>
          </w:p>
        </w:tc>
      </w:tr>
      <w:tr w:rsidR="002B12A2" w:rsidRPr="00AA11CE" w14:paraId="143DE0AF" w14:textId="77777777">
        <w:trPr>
          <w:trHeight w:val="337"/>
        </w:trPr>
        <w:tc>
          <w:tcPr>
            <w:tcW w:w="4441" w:type="dxa"/>
            <w:vMerge/>
          </w:tcPr>
          <w:p w14:paraId="0A7542BD" w14:textId="77777777" w:rsidR="002B12A2" w:rsidRPr="00AA11CE" w:rsidRDefault="002B12A2">
            <w:pPr>
              <w:tabs>
                <w:tab w:val="left" w:pos="142"/>
                <w:tab w:val="num" w:pos="540"/>
              </w:tabs>
              <w:spacing w:before="40" w:after="40" w:line="288" w:lineRule="auto"/>
              <w:rPr>
                <w:iCs/>
                <w:color w:val="auto"/>
                <w:spacing w:val="2"/>
                <w:kern w:val="21"/>
                <w:sz w:val="19"/>
                <w:szCs w:val="19"/>
              </w:rPr>
            </w:pPr>
          </w:p>
        </w:tc>
        <w:tc>
          <w:tcPr>
            <w:tcW w:w="4441" w:type="dxa"/>
          </w:tcPr>
          <w:p w14:paraId="4F8DF6B2" w14:textId="77777777" w:rsidR="002B12A2" w:rsidRDefault="002B12A2">
            <w:pPr>
              <w:tabs>
                <w:tab w:val="left" w:pos="142"/>
                <w:tab w:val="num" w:pos="540"/>
              </w:tabs>
              <w:spacing w:before="40" w:after="40" w:line="288" w:lineRule="auto"/>
              <w:rPr>
                <w:iCs/>
                <w:color w:val="auto"/>
                <w:spacing w:val="2"/>
                <w:kern w:val="21"/>
                <w:sz w:val="19"/>
                <w:szCs w:val="19"/>
              </w:rPr>
            </w:pPr>
            <w:r>
              <w:rPr>
                <w:iCs/>
                <w:color w:val="auto"/>
                <w:spacing w:val="2"/>
                <w:kern w:val="21"/>
                <w:sz w:val="19"/>
                <w:szCs w:val="19"/>
              </w:rPr>
              <w:t>Slaughter pigs</w:t>
            </w:r>
          </w:p>
        </w:tc>
      </w:tr>
    </w:tbl>
    <w:p w14:paraId="24E16122" w14:textId="77777777" w:rsidR="002B12A2" w:rsidRPr="005A2091" w:rsidRDefault="002B12A2" w:rsidP="002B12A2">
      <w:pPr>
        <w:rPr>
          <w:rFonts w:asciiTheme="majorHAnsi" w:eastAsiaTheme="minorEastAsia" w:hAnsiTheme="majorHAnsi" w:cstheme="majorHAnsi"/>
          <w:szCs w:val="22"/>
        </w:rPr>
      </w:pPr>
    </w:p>
    <w:p w14:paraId="4644FC97" w14:textId="77777777" w:rsidR="002B12A2" w:rsidRPr="00537472" w:rsidRDefault="002B12A2" w:rsidP="002B12A2">
      <w:pPr>
        <w:pStyle w:val="Heading3"/>
      </w:pPr>
      <w:bookmarkStart w:id="104" w:name="_Toc209450964"/>
      <w:bookmarkStart w:id="105" w:name="_Toc225350828"/>
      <w:r w:rsidRPr="00537472">
        <w:t>Estimation</w:t>
      </w:r>
      <w:r w:rsidRPr="007B70FE">
        <w:t xml:space="preserve"> methodology</w:t>
      </w:r>
      <w:bookmarkEnd w:id="104"/>
      <w:bookmarkEnd w:id="105"/>
    </w:p>
    <w:p w14:paraId="51238FFD" w14:textId="7CF1C983" w:rsidR="00911EAE" w:rsidRDefault="00911EAE" w:rsidP="00911EAE">
      <w:pPr>
        <w:pStyle w:val="Heading4"/>
      </w:pPr>
      <w:bookmarkStart w:id="106" w:name="_Ref213401316"/>
      <w:bookmarkStart w:id="107" w:name="_Toc225350829"/>
      <w:r>
        <w:t>Method 1 – Enteric Swine</w:t>
      </w:r>
      <w:bookmarkEnd w:id="106"/>
      <w:bookmarkEnd w:id="107"/>
    </w:p>
    <w:p w14:paraId="27BDBCA3" w14:textId="686D57D4" w:rsidR="0083467A" w:rsidRDefault="0083467A">
      <w:pPr>
        <w:pStyle w:val="ListParagraph"/>
        <w:numPr>
          <w:ilvl w:val="0"/>
          <w:numId w:val="47"/>
        </w:numPr>
        <w:rPr>
          <w:rFonts w:eastAsiaTheme="minorEastAsia"/>
        </w:rPr>
      </w:pPr>
      <w:r w:rsidRPr="0083467A">
        <w:t xml:space="preserve">Total annual methane production from enteric fermentation in </w:t>
      </w:r>
      <w:r>
        <w:t xml:space="preserve">swine </w:t>
      </w:r>
      <m:oMath>
        <m:sSub>
          <m:sSubPr>
            <m:ctrlPr>
              <w:rPr>
                <w:rFonts w:ascii="Cambria Math" w:eastAsiaTheme="minorEastAsia" w:hAnsi="Cambria Math"/>
                <w:i/>
              </w:rPr>
            </m:ctrlPr>
          </m:sSubPr>
          <m:e>
            <m:r>
              <w:rPr>
                <w:rFonts w:ascii="Cambria Math" w:eastAsiaTheme="minorEastAsia" w:hAnsi="Cambria Math"/>
              </w:rPr>
              <m:t>E</m:t>
            </m:r>
          </m:e>
          <m:sub>
            <m:r>
              <w:rPr>
                <w:rFonts w:ascii="Cambria Math" w:eastAsiaTheme="minorEastAsia" w:hAnsi="Cambria Math"/>
              </w:rPr>
              <m:t>enteric</m:t>
            </m:r>
          </m:sub>
        </m:sSub>
      </m:oMath>
      <w:r>
        <w:t xml:space="preserve"> (t</w:t>
      </w:r>
      <w:r w:rsidR="00BD11A0">
        <w:t xml:space="preserve"> </w:t>
      </w:r>
      <w:r>
        <w:t>CH</w:t>
      </w:r>
      <w:r w:rsidRPr="0083467A">
        <w:rPr>
          <w:vertAlign w:val="subscript"/>
        </w:rPr>
        <w:t>4</w:t>
      </w:r>
      <w:r>
        <w:t>) is</w:t>
      </w:r>
      <w:r w:rsidRPr="0083467A">
        <w:t xml:space="preserve"> calculated as:</w:t>
      </w:r>
      <w:r w:rsidR="002B12A2" w:rsidRPr="0083467A">
        <w:rPr>
          <w:rFonts w:eastAsiaTheme="minorEastAsia"/>
        </w:rPr>
        <w:t xml:space="preserve"> </w:t>
      </w:r>
      <w:bookmarkStart w:id="108" w:name="_Hlk205900351"/>
    </w:p>
    <w:p w14:paraId="593D0DC2" w14:textId="6C253959" w:rsidR="002B12A2" w:rsidRPr="0083467A" w:rsidRDefault="000A0BCA" w:rsidP="0083467A">
      <w:pPr>
        <w:rPr>
          <w:rFonts w:eastAsiaTheme="minorEastAsia"/>
        </w:rPr>
      </w:pPr>
      <m:oMathPara>
        <m:oMath>
          <m:sSub>
            <m:sSubPr>
              <m:ctrlPr>
                <w:rPr>
                  <w:rFonts w:ascii="Cambria Math" w:eastAsiaTheme="minorEastAsia" w:hAnsi="Cambria Math"/>
                  <w:i/>
                </w:rPr>
              </m:ctrlPr>
            </m:sSubPr>
            <m:e>
              <m:r>
                <w:rPr>
                  <w:rFonts w:ascii="Cambria Math" w:eastAsiaTheme="minorEastAsia" w:hAnsi="Cambria Math"/>
                </w:rPr>
                <m:t>E</m:t>
              </m:r>
            </m:e>
            <m:sub>
              <m:r>
                <w:rPr>
                  <w:rFonts w:ascii="Cambria Math" w:eastAsiaTheme="minorEastAsia" w:hAnsi="Cambria Math"/>
                </w:rPr>
                <m:t>enteric</m:t>
              </m:r>
            </m:sub>
          </m:sSub>
          <m:r>
            <w:rPr>
              <w:rFonts w:ascii="Cambria Math" w:eastAsiaTheme="minorEastAsia" w:hAnsi="Cambria Math"/>
            </w:rPr>
            <m:t xml:space="preserve">=  </m:t>
          </m:r>
          <m:nary>
            <m:naryPr>
              <m:chr m:val="∑"/>
              <m:limLoc m:val="subSup"/>
              <m:supHide m:val="1"/>
              <m:ctrlPr>
                <w:rPr>
                  <w:rFonts w:ascii="Cambria Math" w:hAnsi="Cambria Math" w:cstheme="minorHAnsi"/>
                  <w:i/>
                </w:rPr>
              </m:ctrlPr>
            </m:naryPr>
            <m:sub>
              <m:r>
                <w:rPr>
                  <w:rFonts w:ascii="Cambria Math" w:hAnsi="Cambria Math" w:cstheme="minorHAnsi"/>
                </w:rPr>
                <m:t>j</m:t>
              </m:r>
            </m:sub>
            <m:sup/>
            <m:e>
              <m:d>
                <m:dPr>
                  <m:ctrlPr>
                    <w:rPr>
                      <w:rFonts w:ascii="Cambria Math" w:hAnsi="Cambria Math" w:cstheme="minorHAnsi"/>
                      <w:i/>
                    </w:rPr>
                  </m:ctrlPr>
                </m:dPr>
                <m:e>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j</m:t>
                      </m:r>
                    </m:sub>
                  </m:sSub>
                  <m:r>
                    <w:rPr>
                      <w:rFonts w:ascii="Cambria Math" w:hAnsi="Cambria Math" w:cstheme="minorHAnsi"/>
                    </w:rPr>
                    <m:t xml:space="preserve"> </m:t>
                  </m:r>
                  <m:sSub>
                    <m:sSubPr>
                      <m:ctrlPr>
                        <w:rPr>
                          <w:rFonts w:ascii="Cambria Math" w:hAnsi="Cambria Math" w:cstheme="minorHAnsi"/>
                          <w:i/>
                        </w:rPr>
                      </m:ctrlPr>
                    </m:sSubPr>
                    <m:e>
                      <m:r>
                        <w:rPr>
                          <w:rFonts w:ascii="Cambria Math" w:hAnsi="Cambria Math" w:cstheme="minorHAnsi"/>
                        </w:rPr>
                        <m:t xml:space="preserve"> ×M</m:t>
                      </m:r>
                    </m:e>
                    <m:sub>
                      <m:r>
                        <w:rPr>
                          <w:rFonts w:ascii="Cambria Math" w:hAnsi="Cambria Math" w:cstheme="minorHAnsi"/>
                        </w:rPr>
                        <m:t>j</m:t>
                      </m:r>
                    </m:sub>
                  </m:sSub>
                  <m:sSub>
                    <m:sSubPr>
                      <m:ctrlPr>
                        <w:rPr>
                          <w:rFonts w:ascii="Cambria Math" w:hAnsi="Cambria Math" w:cstheme="minorHAnsi"/>
                          <w:i/>
                        </w:rPr>
                      </m:ctrlPr>
                    </m:sSubPr>
                    <m:e>
                      <m:r>
                        <w:rPr>
                          <w:rFonts w:ascii="Cambria Math" w:hAnsi="Cambria Math" w:cstheme="minorHAnsi"/>
                        </w:rPr>
                        <m:t xml:space="preserve"> ×D</m:t>
                      </m:r>
                    </m:e>
                    <m:sub>
                      <m:r>
                        <w:rPr>
                          <w:rFonts w:ascii="Cambria Math" w:hAnsi="Cambria Math" w:cstheme="minorHAnsi"/>
                        </w:rPr>
                        <m:t>j</m:t>
                      </m:r>
                    </m:sub>
                  </m:sSub>
                </m:e>
              </m:d>
            </m:e>
          </m:nary>
          <m: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10</m:t>
              </m:r>
            </m:e>
            <m:sup>
              <m:r>
                <w:rPr>
                  <w:rFonts w:ascii="Cambria Math" w:eastAsiaTheme="minorEastAsia" w:hAnsi="Cambria Math"/>
                </w:rPr>
                <m:t>-3</m:t>
              </m:r>
            </m:sup>
          </m:sSup>
        </m:oMath>
      </m:oMathPara>
    </w:p>
    <w:p w14:paraId="2A0C39DB" w14:textId="3269EE7D" w:rsidR="002B12A2" w:rsidRDefault="002B12A2" w:rsidP="008D751E">
      <w:pPr>
        <w:rPr>
          <w:rFonts w:eastAsiaTheme="minorEastAsia"/>
        </w:rPr>
      </w:pPr>
      <w:r w:rsidRPr="00182982">
        <w:t>Where</w:t>
      </w:r>
      <w:r w:rsidR="00F317AE">
        <w:tab/>
      </w:r>
      <w:r w:rsidR="00F317AE">
        <w:tab/>
      </w:r>
      <w:bookmarkEnd w:id="108"/>
      <m:oMath>
        <m:r>
          <w:rPr>
            <w:rFonts w:ascii="Cambria Math" w:hAnsi="Cambria Math" w:cstheme="minorHAnsi"/>
          </w:rPr>
          <m:t xml:space="preserve"> </m:t>
        </m:r>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j</m:t>
            </m:r>
          </m:sub>
        </m:sSub>
      </m:oMath>
      <w:r w:rsidRPr="00182982">
        <w:rPr>
          <w:rFonts w:eastAsiaTheme="minorEastAsia"/>
        </w:rPr>
        <w:t xml:space="preserve"> = numbers of</w:t>
      </w:r>
      <w:r>
        <w:rPr>
          <w:rFonts w:eastAsiaTheme="minorEastAsia"/>
        </w:rPr>
        <w:t xml:space="preserve"> swine of each class (head)</w:t>
      </w:r>
    </w:p>
    <w:p w14:paraId="32144AAB" w14:textId="72674DDB" w:rsidR="002B12A2" w:rsidRDefault="002B12A2" w:rsidP="002B12A2">
      <w:pPr>
        <w:rPr>
          <w:rFonts w:eastAsiaTheme="minorEastAsia"/>
        </w:rPr>
      </w:pPr>
      <w:r>
        <w:rPr>
          <w:rFonts w:eastAsiaTheme="minorEastAsia"/>
        </w:rPr>
        <w:tab/>
      </w:r>
      <w:r>
        <w:rPr>
          <w:rFonts w:eastAsiaTheme="minorEastAsia"/>
        </w:rPr>
        <w:tab/>
      </w:r>
      <m:oMath>
        <m:sSub>
          <m:sSubPr>
            <m:ctrlPr>
              <w:rPr>
                <w:rFonts w:ascii="Cambria Math" w:hAnsi="Cambria Math" w:cstheme="minorHAnsi"/>
                <w:i/>
              </w:rPr>
            </m:ctrlPr>
          </m:sSubPr>
          <m:e>
            <m:r>
              <w:rPr>
                <w:rFonts w:ascii="Cambria Math" w:hAnsi="Cambria Math" w:cstheme="minorHAnsi"/>
              </w:rPr>
              <m:t>M</m:t>
            </m:r>
          </m:e>
          <m:sub>
            <m:r>
              <w:rPr>
                <w:rFonts w:ascii="Cambria Math" w:hAnsi="Cambria Math" w:cstheme="minorHAnsi"/>
              </w:rPr>
              <m:t>j</m:t>
            </m:r>
          </m:sub>
        </m:sSub>
      </m:oMath>
      <w:r w:rsidRPr="00182982">
        <w:rPr>
          <w:rFonts w:eastAsiaTheme="minorEastAsia"/>
        </w:rPr>
        <w:t xml:space="preserve"> = methane</w:t>
      </w:r>
      <w:r>
        <w:rPr>
          <w:rFonts w:eastAsiaTheme="minorEastAsia"/>
        </w:rPr>
        <w:t xml:space="preserve"> production</w:t>
      </w:r>
      <w:r w:rsidRPr="00182982">
        <w:rPr>
          <w:rFonts w:eastAsiaTheme="minorEastAsia"/>
        </w:rPr>
        <w:t xml:space="preserve"> (kg</w:t>
      </w:r>
      <w:r w:rsidR="00BD11A0">
        <w:rPr>
          <w:rFonts w:eastAsiaTheme="minorEastAsia"/>
        </w:rPr>
        <w:t xml:space="preserve"> </w:t>
      </w:r>
      <w:r w:rsidRPr="00182982">
        <w:rPr>
          <w:rFonts w:eastAsiaTheme="minorEastAsia"/>
        </w:rPr>
        <w:t>CH</w:t>
      </w:r>
      <w:r w:rsidRPr="00182982">
        <w:rPr>
          <w:rFonts w:eastAsiaTheme="minorEastAsia"/>
          <w:vertAlign w:val="subscript"/>
        </w:rPr>
        <w:t>4</w:t>
      </w:r>
      <w:r w:rsidRPr="00182982">
        <w:rPr>
          <w:rFonts w:eastAsiaTheme="minorEastAsia"/>
        </w:rPr>
        <w:t>/head</w:t>
      </w:r>
      <w:r>
        <w:rPr>
          <w:rFonts w:eastAsiaTheme="minorEastAsia"/>
        </w:rPr>
        <w:t>/day</w:t>
      </w:r>
      <w:r w:rsidRPr="00182982">
        <w:rPr>
          <w:rFonts w:eastAsiaTheme="minorEastAsia"/>
        </w:rPr>
        <w:t>)</w:t>
      </w:r>
    </w:p>
    <w:p w14:paraId="4F81603B" w14:textId="2550326F" w:rsidR="002B12A2" w:rsidRDefault="002B12A2" w:rsidP="002B12A2">
      <w:pPr>
        <w:rPr>
          <w:rFonts w:eastAsiaTheme="minorEastAsia"/>
        </w:rPr>
      </w:pPr>
      <w:r>
        <w:rPr>
          <w:rFonts w:eastAsiaTheme="minorEastAsia"/>
        </w:rPr>
        <w:tab/>
      </w:r>
      <w:r>
        <w:rPr>
          <w:rFonts w:eastAsiaTheme="minorEastAsia"/>
        </w:rPr>
        <w:tab/>
      </w:r>
      <m:oMath>
        <m:sSub>
          <m:sSubPr>
            <m:ctrlPr>
              <w:rPr>
                <w:rFonts w:ascii="Cambria Math" w:eastAsiaTheme="minorEastAsia" w:hAnsi="Cambria Math"/>
                <w:i/>
              </w:rPr>
            </m:ctrlPr>
          </m:sSubPr>
          <m:e>
            <m:r>
              <w:rPr>
                <w:rFonts w:ascii="Cambria Math" w:eastAsiaTheme="minorEastAsia" w:hAnsi="Cambria Math"/>
              </w:rPr>
              <m:t>D</m:t>
            </m:r>
          </m:e>
          <m:sub>
            <m:r>
              <w:rPr>
                <w:rFonts w:ascii="Cambria Math" w:eastAsiaTheme="minorEastAsia" w:hAnsi="Cambria Math"/>
              </w:rPr>
              <m:t>j</m:t>
            </m:r>
          </m:sub>
        </m:sSub>
      </m:oMath>
      <w:r w:rsidRPr="00182982">
        <w:rPr>
          <w:rFonts w:eastAsiaTheme="minorEastAsia"/>
        </w:rPr>
        <w:t xml:space="preserve"> = </w:t>
      </w:r>
      <w:r>
        <w:rPr>
          <w:rFonts w:eastAsiaTheme="minorEastAsia"/>
        </w:rPr>
        <w:t>the average number of days on farm for each swine class (days)</w:t>
      </w:r>
    </w:p>
    <w:p w14:paraId="32037B57" w14:textId="77777777" w:rsidR="00E507B5" w:rsidRPr="007F4C6B" w:rsidRDefault="00E507B5" w:rsidP="002B12A2"/>
    <w:p w14:paraId="3B81F2CA" w14:textId="5115E25A" w:rsidR="002B12A2" w:rsidRPr="00182982" w:rsidRDefault="008A1C68" w:rsidP="0060776C">
      <w:pPr>
        <w:pStyle w:val="ListParagraph"/>
        <w:numPr>
          <w:ilvl w:val="0"/>
          <w:numId w:val="47"/>
        </w:numPr>
      </w:pPr>
      <w:r>
        <w:t>In equation (1) t</w:t>
      </w:r>
      <w:r w:rsidR="002B12A2" w:rsidRPr="00182982">
        <w:t>he total daily production of</w:t>
      </w:r>
      <w:r w:rsidR="002B12A2">
        <w:t xml:space="preserve"> enteric</w:t>
      </w:r>
      <w:r w:rsidR="002B12A2" w:rsidRPr="00182982">
        <w:t xml:space="preserve"> methane</w:t>
      </w:r>
      <w:r w:rsidR="002B12A2">
        <w:t xml:space="preserve"> of swine</w:t>
      </w:r>
      <w:r w:rsidR="002B12A2" w:rsidRPr="00182982">
        <w:t xml:space="preserve"> </w:t>
      </w:r>
      <m:oMath>
        <m:sSub>
          <m:sSubPr>
            <m:ctrlPr>
              <w:rPr>
                <w:rFonts w:ascii="Cambria Math" w:hAnsi="Cambria Math" w:cstheme="minorHAnsi"/>
                <w:i/>
              </w:rPr>
            </m:ctrlPr>
          </m:sSubPr>
          <m:e>
            <m:r>
              <w:rPr>
                <w:rFonts w:ascii="Cambria Math" w:hAnsi="Cambria Math" w:cstheme="minorHAnsi"/>
              </w:rPr>
              <m:t>M</m:t>
            </m:r>
          </m:e>
          <m:sub>
            <m:r>
              <w:rPr>
                <w:rFonts w:ascii="Cambria Math" w:hAnsi="Cambria Math" w:cstheme="minorHAnsi"/>
              </w:rPr>
              <m:t>j</m:t>
            </m:r>
          </m:sub>
        </m:sSub>
        <m:r>
          <w:rPr>
            <w:rFonts w:ascii="Cambria Math" w:hAnsi="Cambria Math" w:cstheme="minorHAnsi"/>
          </w:rPr>
          <m:t xml:space="preserve"> </m:t>
        </m:r>
      </m:oMath>
      <w:r w:rsidR="002B12A2" w:rsidRPr="0060776C">
        <w:rPr>
          <w:rFonts w:eastAsiaTheme="minorEastAsia"/>
          <w:iCs/>
        </w:rPr>
        <w:t>(kg</w:t>
      </w:r>
      <w:r w:rsidR="00F111FC">
        <w:rPr>
          <w:rFonts w:eastAsiaTheme="minorEastAsia"/>
          <w:iCs/>
        </w:rPr>
        <w:t xml:space="preserve"> </w:t>
      </w:r>
      <w:r w:rsidR="002B12A2" w:rsidRPr="0060776C">
        <w:rPr>
          <w:rFonts w:eastAsiaTheme="minorEastAsia"/>
          <w:iCs/>
        </w:rPr>
        <w:t>CH</w:t>
      </w:r>
      <w:r w:rsidR="002B12A2" w:rsidRPr="0060776C">
        <w:rPr>
          <w:rFonts w:eastAsiaTheme="minorEastAsia"/>
          <w:iCs/>
          <w:vertAlign w:val="subscript"/>
        </w:rPr>
        <w:t>4</w:t>
      </w:r>
      <w:r w:rsidR="002B12A2" w:rsidRPr="0060776C">
        <w:rPr>
          <w:rFonts w:eastAsiaTheme="minorEastAsia"/>
          <w:iCs/>
        </w:rPr>
        <w:t>/head/day</w:t>
      </w:r>
      <w:r w:rsidR="002B12A2" w:rsidRPr="0060776C">
        <w:rPr>
          <w:rFonts w:eastAsiaTheme="minorEastAsia"/>
          <w:iCs/>
          <w:color w:val="auto"/>
        </w:rPr>
        <w:t xml:space="preserve">) </w:t>
      </w:r>
      <w:r w:rsidR="002B12A2">
        <w:t xml:space="preserve">is </w:t>
      </w:r>
      <w:r w:rsidR="002B12A2" w:rsidRPr="0060776C">
        <w:rPr>
          <w:rFonts w:asciiTheme="minorHAnsi" w:eastAsia="MS Gothic" w:hAnsiTheme="minorHAnsi" w:cstheme="minorHAnsi"/>
          <w:szCs w:val="22"/>
        </w:rPr>
        <w:t>calculated as</w:t>
      </w:r>
      <w:r w:rsidR="002B12A2" w:rsidRPr="00182982">
        <w:t>:</w:t>
      </w:r>
    </w:p>
    <w:p w14:paraId="034C12F7" w14:textId="1599CFF0" w:rsidR="002B12A2" w:rsidRPr="00A63CBE" w:rsidRDefault="000A0BCA" w:rsidP="002B12A2">
      <w:pPr>
        <w:ind w:left="360"/>
        <w:rPr>
          <w:rFonts w:cstheme="minorHAnsi"/>
        </w:rPr>
      </w:pPr>
      <m:oMathPara>
        <m:oMathParaPr>
          <m:jc m:val="center"/>
        </m:oMathParaPr>
        <m:oMath>
          <m:sSub>
            <m:sSubPr>
              <m:ctrlPr>
                <w:rPr>
                  <w:rFonts w:ascii="Cambria Math" w:hAnsi="Cambria Math" w:cstheme="minorHAnsi"/>
                  <w:i/>
                </w:rPr>
              </m:ctrlPr>
            </m:sSubPr>
            <m:e>
              <m:r>
                <w:rPr>
                  <w:rFonts w:ascii="Cambria Math" w:hAnsi="Cambria Math" w:cstheme="minorHAnsi"/>
                </w:rPr>
                <m:t>M</m:t>
              </m:r>
            </m:e>
            <m:sub>
              <m:r>
                <w:rPr>
                  <w:rFonts w:ascii="Cambria Math" w:hAnsi="Cambria Math" w:cstheme="minorHAnsi"/>
                </w:rPr>
                <m:t>j</m:t>
              </m:r>
            </m:sub>
          </m:sSub>
          <m:r>
            <w:rPr>
              <w:rFonts w:ascii="Cambria Math" w:hAnsi="Cambria Math" w:cstheme="minorHAnsi"/>
            </w:rPr>
            <m:t>=</m:t>
          </m:r>
          <m:f>
            <m:fPr>
              <m:ctrlPr>
                <w:rPr>
                  <w:rFonts w:ascii="Cambria Math" w:hAnsi="Cambria Math" w:cstheme="minorHAnsi"/>
                  <w:i/>
                </w:rPr>
              </m:ctrlPr>
            </m:fPr>
            <m:num>
              <m:d>
                <m:dPr>
                  <m:ctrlPr>
                    <w:rPr>
                      <w:rFonts w:ascii="Cambria Math" w:hAnsi="Cambria Math" w:cstheme="minorHAnsi"/>
                      <w:i/>
                    </w:rPr>
                  </m:ctrlPr>
                </m:dPr>
                <m:e>
                  <m:r>
                    <w:rPr>
                      <w:rFonts w:ascii="Cambria Math" w:hAnsi="Cambria Math" w:cstheme="minorHAnsi"/>
                    </w:rPr>
                    <m:t xml:space="preserve"> </m:t>
                  </m:r>
                  <m:sSub>
                    <m:sSubPr>
                      <m:ctrlPr>
                        <w:rPr>
                          <w:rFonts w:ascii="Cambria Math" w:hAnsi="Cambria Math" w:cstheme="minorHAnsi"/>
                          <w:i/>
                        </w:rPr>
                      </m:ctrlPr>
                    </m:sSubPr>
                    <m:e>
                      <m:r>
                        <w:rPr>
                          <w:rFonts w:ascii="Cambria Math" w:hAnsi="Cambria Math" w:cstheme="minorHAnsi"/>
                        </w:rPr>
                        <m:t>I</m:t>
                      </m:r>
                    </m:e>
                    <m:sub>
                      <m:r>
                        <w:rPr>
                          <w:rFonts w:ascii="Cambria Math" w:hAnsi="Cambria Math" w:cstheme="minorHAnsi"/>
                        </w:rPr>
                        <m:t>j</m:t>
                      </m:r>
                    </m:sub>
                  </m:sSub>
                  <m:r>
                    <w:rPr>
                      <w:rFonts w:ascii="Cambria Math" w:hAnsi="Cambria Math" w:cstheme="minorHAnsi"/>
                    </w:rPr>
                    <m:t xml:space="preserve"> × 18.6 × 0.007</m:t>
                  </m:r>
                </m:e>
              </m:d>
            </m:num>
            <m:den>
              <m:r>
                <w:rPr>
                  <w:rFonts w:ascii="Cambria Math" w:hAnsi="Cambria Math" w:cstheme="minorHAnsi"/>
                </w:rPr>
                <m:t>F</m:t>
              </m:r>
            </m:den>
          </m:f>
        </m:oMath>
      </m:oMathPara>
    </w:p>
    <w:p w14:paraId="18805092" w14:textId="1CC5B9E8" w:rsidR="002B12A2" w:rsidRDefault="002B12A2" w:rsidP="002B12A2">
      <w:pPr>
        <w:rPr>
          <w:rFonts w:eastAsiaTheme="minorEastAsia"/>
        </w:rPr>
      </w:pPr>
      <w:r w:rsidRPr="00182982">
        <w:t xml:space="preserve">Where </w:t>
      </w:r>
      <w:r>
        <w:tab/>
      </w:r>
      <w:r>
        <w:tab/>
      </w:r>
      <m:oMath>
        <m:sSub>
          <m:sSubPr>
            <m:ctrlPr>
              <w:rPr>
                <w:rFonts w:ascii="Cambria Math" w:hAnsi="Cambria Math" w:cstheme="minorHAnsi"/>
                <w:i/>
              </w:rPr>
            </m:ctrlPr>
          </m:sSubPr>
          <m:e>
            <m:r>
              <w:rPr>
                <w:rFonts w:ascii="Cambria Math" w:hAnsi="Cambria Math" w:cstheme="minorHAnsi"/>
              </w:rPr>
              <m:t>I</m:t>
            </m:r>
          </m:e>
          <m:sub>
            <m:r>
              <w:rPr>
                <w:rFonts w:ascii="Cambria Math" w:hAnsi="Cambria Math" w:cstheme="minorHAnsi"/>
              </w:rPr>
              <m:t>j</m:t>
            </m:r>
          </m:sub>
        </m:sSub>
      </m:oMath>
      <w:r w:rsidRPr="00D4571F">
        <w:rPr>
          <w:rFonts w:eastAsiaTheme="minorEastAsia"/>
          <w:iCs/>
        </w:rPr>
        <w:t xml:space="preserve"> = </w:t>
      </w:r>
      <w:r>
        <w:rPr>
          <w:rFonts w:eastAsiaTheme="minorEastAsia"/>
          <w:iCs/>
        </w:rPr>
        <w:t xml:space="preserve">daily feed </w:t>
      </w:r>
      <w:r w:rsidR="008F70BB">
        <w:rPr>
          <w:rFonts w:eastAsiaTheme="minorEastAsia"/>
          <w:iCs/>
        </w:rPr>
        <w:t>ingested</w:t>
      </w:r>
      <w:r>
        <w:rPr>
          <w:rFonts w:eastAsiaTheme="minorEastAsia"/>
          <w:iCs/>
        </w:rPr>
        <w:t xml:space="preserve"> </w:t>
      </w:r>
      <w:r w:rsidR="002C41EF">
        <w:rPr>
          <w:rFonts w:eastAsiaTheme="minorEastAsia"/>
          <w:iCs/>
        </w:rPr>
        <w:t>by</w:t>
      </w:r>
      <w:r>
        <w:rPr>
          <w:rFonts w:eastAsiaTheme="minorEastAsia"/>
          <w:iCs/>
        </w:rPr>
        <w:t xml:space="preserve"> each swine class </w:t>
      </w:r>
      <w:r w:rsidRPr="00D4571F">
        <w:rPr>
          <w:rFonts w:eastAsiaTheme="minorEastAsia"/>
          <w:iCs/>
        </w:rPr>
        <w:t>(kg /head/day</w:t>
      </w:r>
      <w:r w:rsidRPr="00D4571F">
        <w:rPr>
          <w:rFonts w:eastAsiaTheme="minorEastAsia"/>
          <w:iCs/>
          <w:color w:val="auto"/>
        </w:rPr>
        <w:t xml:space="preserve">) </w:t>
      </w:r>
    </w:p>
    <w:p w14:paraId="2F16B71C" w14:textId="671CE21B" w:rsidR="002C41EF" w:rsidRDefault="002C41EF" w:rsidP="002C41EF">
      <w:pPr>
        <w:ind w:left="1440"/>
      </w:pPr>
      <m:oMath>
        <m:r>
          <w:rPr>
            <w:rFonts w:ascii="Cambria Math" w:hAnsi="Cambria Math" w:cstheme="minorHAnsi"/>
          </w:rPr>
          <m:t>18.6</m:t>
        </m:r>
      </m:oMath>
      <w:r>
        <w:t xml:space="preserve"> </w:t>
      </w:r>
      <w:r w:rsidRPr="004D031A">
        <w:t xml:space="preserve">= </w:t>
      </w:r>
      <w:r>
        <w:t>gross energy (GE) content of feed (</w:t>
      </w:r>
      <w:r w:rsidRPr="004D031A">
        <w:t>MJ GE/kg feed</w:t>
      </w:r>
      <w:r>
        <w:t>)</w:t>
      </w:r>
      <w:r w:rsidRPr="004D031A">
        <w:t xml:space="preserve"> </w:t>
      </w:r>
    </w:p>
    <w:p w14:paraId="157B69B8" w14:textId="77777777" w:rsidR="002C41EF" w:rsidRDefault="002C41EF" w:rsidP="002C41EF">
      <w:pPr>
        <w:ind w:left="1440"/>
      </w:pPr>
      <m:oMath>
        <m:r>
          <w:rPr>
            <w:rFonts w:ascii="Cambria Math" w:hAnsi="Cambria Math" w:cstheme="minorHAnsi"/>
          </w:rPr>
          <m:t>0.007</m:t>
        </m:r>
      </m:oMath>
      <w:r>
        <w:t xml:space="preserve"> </w:t>
      </w:r>
      <w:r w:rsidRPr="004D031A">
        <w:t xml:space="preserve">= </w:t>
      </w:r>
      <w:r>
        <w:t>fraction of GE intake converted to methane by swine</w:t>
      </w:r>
    </w:p>
    <w:p w14:paraId="3A936254" w14:textId="77777777" w:rsidR="002C41EF" w:rsidRDefault="002C41EF" w:rsidP="002C41EF">
      <w:pPr>
        <w:ind w:left="1440"/>
        <w:rPr>
          <w:rFonts w:asciiTheme="minorHAnsi" w:hAnsiTheme="minorHAnsi" w:cstheme="minorHAnsi"/>
          <w:iCs/>
        </w:rPr>
      </w:pPr>
      <w:r w:rsidRPr="002F62EF">
        <w:rPr>
          <w:rFonts w:ascii="Cambria Math" w:hAnsi="Cambria Math" w:cstheme="minorHAnsi"/>
          <w:i/>
        </w:rPr>
        <w:t>F</w:t>
      </w:r>
      <w:r w:rsidRPr="002F62EF">
        <w:rPr>
          <w:rFonts w:asciiTheme="minorHAnsi" w:hAnsiTheme="minorHAnsi" w:cstheme="minorHAnsi"/>
          <w:iCs/>
        </w:rPr>
        <w:t xml:space="preserve"> = megajoules per kilogram of methane (MJ/kg CH</w:t>
      </w:r>
      <w:r w:rsidRPr="007F7F2F">
        <w:rPr>
          <w:rFonts w:asciiTheme="minorHAnsi" w:hAnsiTheme="minorHAnsi" w:cstheme="minorHAnsi"/>
          <w:iCs/>
          <w:vertAlign w:val="subscript"/>
        </w:rPr>
        <w:t>4</w:t>
      </w:r>
      <w:r w:rsidRPr="002F62EF">
        <w:rPr>
          <w:rFonts w:asciiTheme="minorHAnsi" w:hAnsiTheme="minorHAnsi" w:cstheme="minorHAnsi"/>
          <w:iCs/>
        </w:rPr>
        <w:t>)</w:t>
      </w:r>
    </w:p>
    <w:p w14:paraId="433009FB" w14:textId="77777777" w:rsidR="002C41EF" w:rsidRDefault="002C41EF" w:rsidP="00F111FC">
      <w:pPr>
        <w:ind w:left="709"/>
        <w:rPr>
          <w:rFonts w:asciiTheme="minorHAnsi" w:hAnsiTheme="minorHAnsi" w:cstheme="minorHAnsi"/>
          <w:iCs/>
        </w:rPr>
      </w:pPr>
      <w:r>
        <w:rPr>
          <w:rFonts w:asciiTheme="minorHAnsi" w:hAnsiTheme="minorHAnsi" w:cstheme="minorHAnsi"/>
          <w:iCs/>
        </w:rPr>
        <w:t xml:space="preserve">Under Method 1, default </w:t>
      </w:r>
      <m:oMath>
        <m:sSub>
          <m:sSubPr>
            <m:ctrlPr>
              <w:rPr>
                <w:rFonts w:ascii="Cambria Math" w:hAnsi="Cambria Math" w:cstheme="minorHAnsi"/>
                <w:i/>
              </w:rPr>
            </m:ctrlPr>
          </m:sSubPr>
          <m:e>
            <m:r>
              <w:rPr>
                <w:rFonts w:ascii="Cambria Math" w:hAnsi="Cambria Math" w:cstheme="minorHAnsi"/>
              </w:rPr>
              <m:t>I</m:t>
            </m:r>
          </m:e>
          <m:sub>
            <m:r>
              <w:rPr>
                <w:rFonts w:ascii="Cambria Math" w:hAnsi="Cambria Math" w:cstheme="minorHAnsi"/>
              </w:rPr>
              <m:t>j</m:t>
            </m:r>
          </m:sub>
        </m:sSub>
      </m:oMath>
      <w:r>
        <w:rPr>
          <w:rFonts w:asciiTheme="minorHAnsi" w:eastAsiaTheme="minorEastAsia" w:hAnsiTheme="minorHAnsi" w:cstheme="minorHAnsi"/>
        </w:rPr>
        <w:t xml:space="preserve"> values are applied</w:t>
      </w:r>
    </w:p>
    <w:p w14:paraId="50CB668D" w14:textId="24FBB761" w:rsidR="002C41EF" w:rsidRDefault="002C41EF" w:rsidP="002C41EF"/>
    <w:p w14:paraId="45D98C25" w14:textId="68C4ECC9" w:rsidR="00911EAE" w:rsidRDefault="00911EAE" w:rsidP="00911EAE">
      <w:pPr>
        <w:pStyle w:val="Heading4"/>
      </w:pPr>
      <w:bookmarkStart w:id="109" w:name="_Toc225350830"/>
      <w:r>
        <w:t>Method 2 – Enteric Swine</w:t>
      </w:r>
      <w:bookmarkEnd w:id="109"/>
    </w:p>
    <w:p w14:paraId="59D19EE9" w14:textId="7EF70C19" w:rsidR="0083467A" w:rsidRDefault="0083467A" w:rsidP="0083467A">
      <w:pPr>
        <w:rPr>
          <w:rFonts w:eastAsiaTheme="minorEastAsia"/>
        </w:rPr>
      </w:pPr>
      <w:r>
        <w:t>Method 2 is the same as Method 1</w:t>
      </w:r>
      <w:r w:rsidRPr="00FF654B">
        <w:t xml:space="preserve"> </w:t>
      </w:r>
      <w:r>
        <w:t xml:space="preserve">except that under equations </w:t>
      </w:r>
      <w:r>
        <w:fldChar w:fldCharType="begin"/>
      </w:r>
      <w:r>
        <w:instrText xml:space="preserve"> REF _Ref213401316 \r \h </w:instrText>
      </w:r>
      <w:r>
        <w:fldChar w:fldCharType="separate"/>
      </w:r>
      <w:r w:rsidR="001A04B4">
        <w:t>3.5.1.1</w:t>
      </w:r>
      <w:r>
        <w:fldChar w:fldCharType="end"/>
      </w:r>
      <w:r>
        <w:t xml:space="preserve"> (2) farm specific data for </w:t>
      </w:r>
      <m:oMath>
        <m:sSub>
          <m:sSubPr>
            <m:ctrlPr>
              <w:rPr>
                <w:rFonts w:ascii="Cambria Math" w:hAnsi="Cambria Math" w:cstheme="minorHAnsi"/>
                <w:i/>
              </w:rPr>
            </m:ctrlPr>
          </m:sSubPr>
          <m:e>
            <m:r>
              <w:rPr>
                <w:rFonts w:ascii="Cambria Math" w:hAnsi="Cambria Math" w:cstheme="minorHAnsi"/>
              </w:rPr>
              <m:t>I</m:t>
            </m:r>
          </m:e>
          <m:sub>
            <m:r>
              <w:rPr>
                <w:rFonts w:ascii="Cambria Math" w:hAnsi="Cambria Math" w:cstheme="minorHAnsi"/>
              </w:rPr>
              <m:t>j</m:t>
            </m:r>
          </m:sub>
        </m:sSub>
      </m:oMath>
      <w:r>
        <w:t xml:space="preserve"> </w:t>
      </w:r>
      <w:r>
        <w:rPr>
          <w:rFonts w:eastAsiaTheme="minorEastAsia"/>
        </w:rPr>
        <w:t>is required.</w:t>
      </w:r>
    </w:p>
    <w:p w14:paraId="6508845D" w14:textId="31996320" w:rsidR="008A1C68" w:rsidRDefault="008A1C68" w:rsidP="0083467A">
      <w:pPr>
        <w:rPr>
          <w:rFonts w:eastAsiaTheme="minorEastAsia"/>
        </w:rPr>
      </w:pPr>
    </w:p>
    <w:p w14:paraId="3D2314B0" w14:textId="781572B9" w:rsidR="0039638B" w:rsidRDefault="0039638B">
      <w:pPr>
        <w:spacing w:after="160" w:line="288" w:lineRule="auto"/>
        <w:ind w:left="2160"/>
      </w:pPr>
      <w:r>
        <w:br w:type="page"/>
      </w:r>
    </w:p>
    <w:p w14:paraId="01A3510D" w14:textId="35E607DA" w:rsidR="002B12A2" w:rsidRDefault="0039638B" w:rsidP="002B12A2">
      <w:pPr>
        <w:pStyle w:val="Heading3"/>
      </w:pPr>
      <w:bookmarkStart w:id="110" w:name="_Toc209450965"/>
      <w:bookmarkStart w:id="111" w:name="_Toc225350831"/>
      <w:r>
        <w:lastRenderedPageBreak/>
        <w:t>D</w:t>
      </w:r>
      <w:r w:rsidR="002B12A2" w:rsidRPr="007B70FE">
        <w:t>ata/Parameters</w:t>
      </w:r>
      <w:bookmarkEnd w:id="110"/>
      <w:bookmarkEnd w:id="111"/>
      <w:r w:rsidR="002B12A2" w:rsidRPr="007B70FE">
        <w:t xml:space="preserve"> </w:t>
      </w:r>
    </w:p>
    <w:p w14:paraId="71690123" w14:textId="30B9290C" w:rsidR="002B12A2" w:rsidRDefault="002B12A2" w:rsidP="002B12A2">
      <w:pPr>
        <w:pStyle w:val="Heading4"/>
      </w:pPr>
      <w:bookmarkStart w:id="112" w:name="_Toc209450966"/>
      <w:bookmarkStart w:id="113" w:name="_Toc225350832"/>
      <w:r>
        <w:t>Input Data (</w:t>
      </w:r>
      <w:r w:rsidR="00911EAE">
        <w:t>Required</w:t>
      </w:r>
      <w:r>
        <w:t>)</w:t>
      </w:r>
      <w:bookmarkEnd w:id="112"/>
      <w:bookmarkEnd w:id="113"/>
    </w:p>
    <w:tbl>
      <w:tblPr>
        <w:tblStyle w:val="GridTable5Dark-Accent21"/>
        <w:tblW w:w="8640" w:type="dxa"/>
        <w:tblInd w:w="720" w:type="dxa"/>
        <w:tblLook w:val="0680" w:firstRow="0" w:lastRow="0" w:firstColumn="1" w:lastColumn="0" w:noHBand="1" w:noVBand="1"/>
      </w:tblPr>
      <w:tblGrid>
        <w:gridCol w:w="2520"/>
        <w:gridCol w:w="6120"/>
      </w:tblGrid>
      <w:tr w:rsidR="002B12A2" w:rsidRPr="007662C8" w14:paraId="4CEDDD9C" w14:textId="77777777">
        <w:trPr>
          <w:trHeight w:val="360"/>
        </w:trPr>
        <w:tc>
          <w:tcPr>
            <w:cnfStyle w:val="001000000000" w:firstRow="0" w:lastRow="0" w:firstColumn="1" w:lastColumn="0" w:oddVBand="0" w:evenVBand="0" w:oddHBand="0" w:evenHBand="0" w:firstRowFirstColumn="0" w:firstRowLastColumn="0" w:lastRowFirstColumn="0" w:lastRowLastColumn="0"/>
            <w:tcW w:w="2520" w:type="dxa"/>
            <w:tcBorders>
              <w:bottom w:val="single" w:sz="4" w:space="0" w:color="FFFFFF"/>
              <w:right w:val="single" w:sz="4" w:space="0" w:color="FFFFFF"/>
            </w:tcBorders>
            <w:shd w:val="clear" w:color="auto" w:fill="D9D9D9" w:themeFill="background1" w:themeFillShade="D9"/>
            <w:hideMark/>
          </w:tcPr>
          <w:p w14:paraId="7644A2E1" w14:textId="77777777" w:rsidR="002B12A2" w:rsidRPr="008C3F81" w:rsidRDefault="002B12A2">
            <w:pPr>
              <w:tabs>
                <w:tab w:val="left" w:pos="142"/>
                <w:tab w:val="num" w:pos="540"/>
              </w:tabs>
              <w:spacing w:before="40" w:after="40" w:line="288" w:lineRule="auto"/>
              <w:rPr>
                <w:rFonts w:eastAsiaTheme="minorHAnsi" w:cstheme="minorBidi"/>
                <w:spacing w:val="2"/>
                <w:kern w:val="21"/>
                <w:sz w:val="19"/>
                <w:szCs w:val="19"/>
                <w:lang w:val="en-AU"/>
              </w:rPr>
            </w:pPr>
            <w:r w:rsidRPr="008C3F81">
              <w:rPr>
                <w:spacing w:val="2"/>
                <w:kern w:val="21"/>
                <w:sz w:val="19"/>
                <w:szCs w:val="19"/>
              </w:rPr>
              <w:t>Data / Parameter</w:t>
            </w:r>
          </w:p>
        </w:tc>
        <w:tc>
          <w:tcPr>
            <w:tcW w:w="6120" w:type="dxa"/>
            <w:tcBorders>
              <w:top w:val="single" w:sz="4" w:space="0" w:color="FFFFFF"/>
              <w:left w:val="single" w:sz="4" w:space="0" w:color="FFFFFF"/>
              <w:bottom w:val="single" w:sz="4" w:space="0" w:color="FFFFFF"/>
              <w:right w:val="single" w:sz="4" w:space="0" w:color="FFFFFF"/>
            </w:tcBorders>
            <w:shd w:val="clear" w:color="auto" w:fill="F2F2F2"/>
          </w:tcPr>
          <w:p w14:paraId="42297EAF" w14:textId="77777777" w:rsidR="002B12A2" w:rsidRPr="008C3F81" w:rsidRDefault="002B12A2">
            <w:pPr>
              <w:tabs>
                <w:tab w:val="left" w:pos="142"/>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rFonts w:eastAsiaTheme="minorHAnsi" w:cstheme="minorBidi"/>
                <w:iCs/>
                <w:spacing w:val="2"/>
                <w:kern w:val="21"/>
                <w:sz w:val="19"/>
                <w:szCs w:val="19"/>
                <w:lang w:val="en-AU"/>
              </w:rPr>
            </w:pPr>
            <w:r w:rsidRPr="008C3F81">
              <w:rPr>
                <w:iCs/>
                <w:spacing w:val="2"/>
                <w:kern w:val="21"/>
                <w:sz w:val="19"/>
                <w:szCs w:val="19"/>
              </w:rPr>
              <w:t>N</w:t>
            </w:r>
            <w:r w:rsidRPr="008C3F81">
              <w:rPr>
                <w:iCs/>
                <w:spacing w:val="2"/>
                <w:kern w:val="21"/>
                <w:sz w:val="19"/>
                <w:szCs w:val="19"/>
                <w:vertAlign w:val="subscript"/>
              </w:rPr>
              <w:t>j</w:t>
            </w:r>
          </w:p>
        </w:tc>
      </w:tr>
      <w:tr w:rsidR="002B12A2" w:rsidRPr="007662C8" w14:paraId="0BBCD607" w14:textId="77777777">
        <w:trPr>
          <w:trHeight w:val="360"/>
        </w:trPr>
        <w:tc>
          <w:tcPr>
            <w:cnfStyle w:val="001000000000" w:firstRow="0" w:lastRow="0" w:firstColumn="1" w:lastColumn="0" w:oddVBand="0" w:evenVBand="0" w:oddHBand="0" w:evenHBand="0" w:firstRowFirstColumn="0" w:firstRowLastColumn="0" w:lastRowFirstColumn="0" w:lastRowLastColumn="0"/>
            <w:tcW w:w="2520" w:type="dxa"/>
            <w:tcBorders>
              <w:top w:val="single" w:sz="4" w:space="0" w:color="FFFFFF"/>
              <w:bottom w:val="single" w:sz="4" w:space="0" w:color="FFFFFF"/>
              <w:right w:val="single" w:sz="4" w:space="0" w:color="FFFFFF"/>
            </w:tcBorders>
            <w:shd w:val="clear" w:color="auto" w:fill="D9D9D9" w:themeFill="background1" w:themeFillShade="D9"/>
            <w:hideMark/>
          </w:tcPr>
          <w:p w14:paraId="5C5B81F0" w14:textId="77777777" w:rsidR="002B12A2" w:rsidRPr="008C3F81" w:rsidRDefault="002B12A2">
            <w:pPr>
              <w:tabs>
                <w:tab w:val="left" w:pos="142"/>
                <w:tab w:val="num" w:pos="540"/>
              </w:tabs>
              <w:spacing w:before="40" w:after="40" w:line="288" w:lineRule="auto"/>
              <w:rPr>
                <w:rFonts w:eastAsiaTheme="minorHAnsi" w:cstheme="minorBidi"/>
                <w:spacing w:val="2"/>
                <w:kern w:val="21"/>
                <w:sz w:val="19"/>
                <w:szCs w:val="19"/>
                <w:lang w:val="en-AU"/>
              </w:rPr>
            </w:pPr>
            <w:r w:rsidRPr="008C3F81">
              <w:rPr>
                <w:spacing w:val="2"/>
                <w:kern w:val="21"/>
                <w:sz w:val="19"/>
                <w:szCs w:val="19"/>
              </w:rPr>
              <w:t>Data unit</w:t>
            </w:r>
          </w:p>
        </w:tc>
        <w:tc>
          <w:tcPr>
            <w:tcW w:w="6120" w:type="dxa"/>
            <w:tcBorders>
              <w:top w:val="single" w:sz="4" w:space="0" w:color="FFFFFF"/>
              <w:left w:val="single" w:sz="4" w:space="0" w:color="FFFFFF"/>
              <w:bottom w:val="single" w:sz="4" w:space="0" w:color="FFFFFF"/>
              <w:right w:val="single" w:sz="4" w:space="0" w:color="FFFFFF"/>
            </w:tcBorders>
            <w:shd w:val="clear" w:color="auto" w:fill="F2F2F2"/>
            <w:hideMark/>
          </w:tcPr>
          <w:p w14:paraId="3D94ACFA" w14:textId="77777777" w:rsidR="002B12A2" w:rsidRPr="008C3F81" w:rsidRDefault="002B12A2">
            <w:pPr>
              <w:tabs>
                <w:tab w:val="left" w:pos="142"/>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rFonts w:eastAsiaTheme="minorHAnsi" w:cstheme="minorBidi"/>
                <w:iCs/>
                <w:spacing w:val="2"/>
                <w:kern w:val="21"/>
                <w:sz w:val="19"/>
                <w:szCs w:val="19"/>
                <w:lang w:val="en-AU"/>
              </w:rPr>
            </w:pPr>
            <w:r w:rsidRPr="008C3F81">
              <w:rPr>
                <w:iCs/>
                <w:spacing w:val="2"/>
                <w:kern w:val="21"/>
                <w:sz w:val="19"/>
                <w:szCs w:val="19"/>
              </w:rPr>
              <w:t xml:space="preserve">head </w:t>
            </w:r>
          </w:p>
        </w:tc>
      </w:tr>
      <w:tr w:rsidR="002B12A2" w:rsidRPr="007662C8" w14:paraId="484F6C3F" w14:textId="77777777">
        <w:trPr>
          <w:trHeight w:val="360"/>
        </w:trPr>
        <w:tc>
          <w:tcPr>
            <w:cnfStyle w:val="001000000000" w:firstRow="0" w:lastRow="0" w:firstColumn="1" w:lastColumn="0" w:oddVBand="0" w:evenVBand="0" w:oddHBand="0" w:evenHBand="0" w:firstRowFirstColumn="0" w:firstRowLastColumn="0" w:lastRowFirstColumn="0" w:lastRowLastColumn="0"/>
            <w:tcW w:w="2520" w:type="dxa"/>
            <w:tcBorders>
              <w:top w:val="single" w:sz="4" w:space="0" w:color="FFFFFF"/>
              <w:bottom w:val="single" w:sz="4" w:space="0" w:color="FFFFFF"/>
              <w:right w:val="single" w:sz="4" w:space="0" w:color="FFFFFF"/>
            </w:tcBorders>
            <w:shd w:val="clear" w:color="auto" w:fill="D9D9D9" w:themeFill="background1" w:themeFillShade="D9"/>
            <w:hideMark/>
          </w:tcPr>
          <w:p w14:paraId="666B90E6" w14:textId="77777777" w:rsidR="002B12A2" w:rsidRPr="008C3F81" w:rsidRDefault="002B12A2">
            <w:pPr>
              <w:tabs>
                <w:tab w:val="left" w:pos="142"/>
                <w:tab w:val="num" w:pos="540"/>
              </w:tabs>
              <w:spacing w:before="40" w:after="40" w:line="288" w:lineRule="auto"/>
              <w:rPr>
                <w:rFonts w:eastAsiaTheme="minorHAnsi" w:cstheme="minorBidi"/>
                <w:spacing w:val="2"/>
                <w:kern w:val="21"/>
                <w:sz w:val="19"/>
                <w:szCs w:val="19"/>
                <w:lang w:val="en-AU"/>
              </w:rPr>
            </w:pPr>
            <w:r w:rsidRPr="008C3F81">
              <w:rPr>
                <w:spacing w:val="2"/>
                <w:kern w:val="21"/>
                <w:sz w:val="19"/>
                <w:szCs w:val="19"/>
              </w:rPr>
              <w:t>Description</w:t>
            </w:r>
          </w:p>
        </w:tc>
        <w:tc>
          <w:tcPr>
            <w:tcW w:w="6120" w:type="dxa"/>
            <w:tcBorders>
              <w:top w:val="single" w:sz="4" w:space="0" w:color="FFFFFF"/>
              <w:left w:val="single" w:sz="4" w:space="0" w:color="FFFFFF"/>
              <w:bottom w:val="single" w:sz="4" w:space="0" w:color="FFFFFF"/>
              <w:right w:val="single" w:sz="4" w:space="0" w:color="FFFFFF"/>
            </w:tcBorders>
            <w:shd w:val="clear" w:color="auto" w:fill="F2F2F2"/>
            <w:hideMark/>
          </w:tcPr>
          <w:p w14:paraId="47A2B6E6" w14:textId="34A2C486" w:rsidR="002B12A2" w:rsidRPr="008C3F81" w:rsidRDefault="002B12A2">
            <w:pPr>
              <w:tabs>
                <w:tab w:val="left" w:pos="142"/>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rFonts w:eastAsiaTheme="minorHAnsi" w:cstheme="minorBidi"/>
                <w:iCs/>
                <w:spacing w:val="2"/>
                <w:kern w:val="21"/>
                <w:sz w:val="19"/>
                <w:szCs w:val="19"/>
                <w:lang w:val="en-AU"/>
              </w:rPr>
            </w:pPr>
            <w:r w:rsidRPr="003C2DF2">
              <w:rPr>
                <w:rFonts w:eastAsiaTheme="minorHAnsi" w:cstheme="minorBidi"/>
                <w:iCs/>
                <w:spacing w:val="2"/>
                <w:kern w:val="21"/>
                <w:sz w:val="19"/>
                <w:szCs w:val="19"/>
                <w:lang w:val="en-AU"/>
              </w:rPr>
              <w:t>Numbers of swine of each class</w:t>
            </w:r>
            <w:r>
              <w:rPr>
                <w:rFonts w:eastAsiaTheme="minorHAnsi" w:cstheme="minorBidi"/>
                <w:iCs/>
                <w:spacing w:val="2"/>
                <w:kern w:val="21"/>
                <w:sz w:val="19"/>
                <w:szCs w:val="19"/>
                <w:lang w:val="en-AU"/>
              </w:rPr>
              <w:t xml:space="preserve"> (j)</w:t>
            </w:r>
            <w:r w:rsidR="00E65699">
              <w:rPr>
                <w:rFonts w:eastAsiaTheme="minorHAnsi" w:cstheme="minorBidi"/>
                <w:iCs/>
                <w:spacing w:val="2"/>
                <w:kern w:val="21"/>
                <w:sz w:val="19"/>
                <w:szCs w:val="19"/>
                <w:lang w:val="en-AU"/>
              </w:rPr>
              <w:t>.</w:t>
            </w:r>
          </w:p>
        </w:tc>
      </w:tr>
      <w:tr w:rsidR="002B12A2" w:rsidRPr="007662C8" w14:paraId="507B280E" w14:textId="77777777">
        <w:trPr>
          <w:trHeight w:val="360"/>
        </w:trPr>
        <w:tc>
          <w:tcPr>
            <w:cnfStyle w:val="001000000000" w:firstRow="0" w:lastRow="0" w:firstColumn="1" w:lastColumn="0" w:oddVBand="0" w:evenVBand="0" w:oddHBand="0" w:evenHBand="0" w:firstRowFirstColumn="0" w:firstRowLastColumn="0" w:lastRowFirstColumn="0" w:lastRowLastColumn="0"/>
            <w:tcW w:w="2520" w:type="dxa"/>
            <w:tcBorders>
              <w:top w:val="single" w:sz="4" w:space="0" w:color="FFFFFF"/>
              <w:bottom w:val="single" w:sz="4" w:space="0" w:color="FFFFFF"/>
              <w:right w:val="single" w:sz="4" w:space="0" w:color="FFFFFF"/>
            </w:tcBorders>
            <w:shd w:val="clear" w:color="auto" w:fill="D9D9D9" w:themeFill="background1" w:themeFillShade="D9"/>
            <w:hideMark/>
          </w:tcPr>
          <w:p w14:paraId="29F88CCC" w14:textId="35470B98" w:rsidR="002B12A2" w:rsidRPr="008C3F81" w:rsidRDefault="0060270C">
            <w:pPr>
              <w:tabs>
                <w:tab w:val="left" w:pos="142"/>
                <w:tab w:val="num" w:pos="540"/>
              </w:tabs>
              <w:spacing w:before="40" w:after="40" w:line="288" w:lineRule="auto"/>
              <w:rPr>
                <w:rFonts w:eastAsiaTheme="minorHAnsi" w:cstheme="minorBidi"/>
                <w:spacing w:val="2"/>
                <w:kern w:val="21"/>
                <w:sz w:val="19"/>
                <w:szCs w:val="19"/>
                <w:lang w:val="en-AU"/>
              </w:rPr>
            </w:pPr>
            <w:r>
              <w:rPr>
                <w:spacing w:val="2"/>
                <w:kern w:val="21"/>
                <w:sz w:val="19"/>
                <w:szCs w:val="19"/>
              </w:rPr>
              <w:t>D</w:t>
            </w:r>
            <w:r w:rsidR="002B12A2">
              <w:rPr>
                <w:spacing w:val="2"/>
                <w:kern w:val="21"/>
                <w:sz w:val="19"/>
                <w:szCs w:val="19"/>
              </w:rPr>
              <w:t>ata source</w:t>
            </w:r>
          </w:p>
        </w:tc>
        <w:tc>
          <w:tcPr>
            <w:tcW w:w="6120" w:type="dxa"/>
            <w:tcBorders>
              <w:top w:val="single" w:sz="4" w:space="0" w:color="FFFFFF"/>
              <w:left w:val="single" w:sz="4" w:space="0" w:color="FFFFFF"/>
              <w:bottom w:val="single" w:sz="4" w:space="0" w:color="FFFFFF"/>
              <w:right w:val="single" w:sz="4" w:space="0" w:color="FFFFFF"/>
            </w:tcBorders>
            <w:shd w:val="clear" w:color="auto" w:fill="F2F2F2"/>
            <w:hideMark/>
          </w:tcPr>
          <w:p w14:paraId="3F3E34C4" w14:textId="4554F6BD" w:rsidR="002B12A2" w:rsidRPr="008C3F81" w:rsidRDefault="002B12A2">
            <w:pPr>
              <w:tabs>
                <w:tab w:val="left" w:pos="142"/>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rFonts w:eastAsiaTheme="minorHAnsi" w:cstheme="minorBidi"/>
                <w:iCs/>
                <w:spacing w:val="2"/>
                <w:kern w:val="21"/>
                <w:sz w:val="19"/>
                <w:szCs w:val="19"/>
                <w:lang w:val="en-AU"/>
              </w:rPr>
            </w:pPr>
            <w:r w:rsidRPr="008C3F81">
              <w:rPr>
                <w:iCs/>
                <w:spacing w:val="2"/>
                <w:kern w:val="21"/>
                <w:sz w:val="19"/>
                <w:szCs w:val="19"/>
              </w:rPr>
              <w:t>Farm stock records</w:t>
            </w:r>
            <w:r w:rsidR="007C2CF7">
              <w:rPr>
                <w:iCs/>
                <w:spacing w:val="2"/>
                <w:kern w:val="21"/>
                <w:sz w:val="19"/>
                <w:szCs w:val="19"/>
              </w:rPr>
              <w:t>.</w:t>
            </w:r>
          </w:p>
        </w:tc>
      </w:tr>
      <w:tr w:rsidR="002B12A2" w:rsidRPr="007662C8" w14:paraId="5DBCE507" w14:textId="77777777">
        <w:trPr>
          <w:trHeight w:val="360"/>
        </w:trPr>
        <w:tc>
          <w:tcPr>
            <w:cnfStyle w:val="001000000000" w:firstRow="0" w:lastRow="0" w:firstColumn="1" w:lastColumn="0" w:oddVBand="0" w:evenVBand="0" w:oddHBand="0" w:evenHBand="0" w:firstRowFirstColumn="0" w:firstRowLastColumn="0" w:lastRowFirstColumn="0" w:lastRowLastColumn="0"/>
            <w:tcW w:w="2520" w:type="dxa"/>
            <w:tcBorders>
              <w:top w:val="single" w:sz="4" w:space="0" w:color="FFFFFF"/>
              <w:right w:val="single" w:sz="4" w:space="0" w:color="FFFFFF"/>
            </w:tcBorders>
            <w:shd w:val="clear" w:color="auto" w:fill="D9D9D9" w:themeFill="background1" w:themeFillShade="D9"/>
          </w:tcPr>
          <w:p w14:paraId="5AC21CEB" w14:textId="77777777" w:rsidR="002B12A2" w:rsidRPr="008C3F81" w:rsidRDefault="002B12A2">
            <w:pPr>
              <w:tabs>
                <w:tab w:val="left" w:pos="142"/>
                <w:tab w:val="num" w:pos="540"/>
              </w:tabs>
              <w:spacing w:before="40" w:after="40" w:line="288" w:lineRule="auto"/>
              <w:rPr>
                <w:rFonts w:eastAsiaTheme="minorHAnsi" w:cstheme="minorBidi"/>
                <w:spacing w:val="2"/>
                <w:kern w:val="21"/>
                <w:sz w:val="19"/>
                <w:szCs w:val="19"/>
                <w:lang w:val="en-AU" w:eastAsia="ja-JP"/>
              </w:rPr>
            </w:pPr>
            <w:r w:rsidRPr="008C3F81">
              <w:rPr>
                <w:spacing w:val="2"/>
                <w:kern w:val="21"/>
                <w:sz w:val="19"/>
                <w:szCs w:val="19"/>
                <w:lang w:eastAsia="ja-JP"/>
              </w:rPr>
              <w:t xml:space="preserve">Quality assurance / quality control considerations </w:t>
            </w:r>
          </w:p>
        </w:tc>
        <w:tc>
          <w:tcPr>
            <w:tcW w:w="6120" w:type="dxa"/>
            <w:tcBorders>
              <w:top w:val="single" w:sz="4" w:space="0" w:color="FFFFFF"/>
              <w:left w:val="single" w:sz="4" w:space="0" w:color="FFFFFF"/>
              <w:bottom w:val="single" w:sz="4" w:space="0" w:color="FFFFFF"/>
              <w:right w:val="single" w:sz="4" w:space="0" w:color="FFFFFF"/>
            </w:tcBorders>
            <w:shd w:val="clear" w:color="auto" w:fill="F2F2F2"/>
          </w:tcPr>
          <w:p w14:paraId="310D13C9" w14:textId="6E320C4C" w:rsidR="002B12A2" w:rsidRPr="008C3F81" w:rsidRDefault="002B12A2" w:rsidP="00422B9D">
            <w:pPr>
              <w:tabs>
                <w:tab w:val="left" w:pos="142"/>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rFonts w:eastAsiaTheme="minorHAnsi" w:cstheme="minorBidi"/>
                <w:iCs/>
                <w:spacing w:val="2"/>
                <w:kern w:val="21"/>
                <w:sz w:val="19"/>
                <w:szCs w:val="19"/>
                <w:lang w:val="en-AU"/>
              </w:rPr>
            </w:pPr>
            <w:r w:rsidRPr="008C3F81">
              <w:rPr>
                <w:iCs/>
                <w:spacing w:val="2"/>
                <w:kern w:val="21"/>
                <w:sz w:val="19"/>
                <w:szCs w:val="19"/>
              </w:rPr>
              <w:t xml:space="preserve">Number of </w:t>
            </w:r>
            <w:r>
              <w:rPr>
                <w:iCs/>
                <w:spacing w:val="2"/>
                <w:kern w:val="21"/>
                <w:sz w:val="19"/>
                <w:szCs w:val="19"/>
              </w:rPr>
              <w:t>swine</w:t>
            </w:r>
            <w:r w:rsidRPr="008C3F81">
              <w:rPr>
                <w:iCs/>
                <w:spacing w:val="2"/>
                <w:kern w:val="21"/>
                <w:sz w:val="19"/>
                <w:szCs w:val="19"/>
              </w:rPr>
              <w:t xml:space="preserve"> reported </w:t>
            </w:r>
            <w:r w:rsidR="000D2748">
              <w:rPr>
                <w:iCs/>
                <w:spacing w:val="2"/>
                <w:kern w:val="21"/>
                <w:sz w:val="19"/>
                <w:szCs w:val="19"/>
              </w:rPr>
              <w:t>may</w:t>
            </w:r>
            <w:r w:rsidR="000D2748" w:rsidRPr="008C3F81">
              <w:rPr>
                <w:iCs/>
                <w:spacing w:val="2"/>
                <w:kern w:val="21"/>
                <w:sz w:val="19"/>
                <w:szCs w:val="19"/>
              </w:rPr>
              <w:t xml:space="preserve"> </w:t>
            </w:r>
            <w:r w:rsidRPr="008C3F81">
              <w:rPr>
                <w:iCs/>
                <w:spacing w:val="2"/>
                <w:kern w:val="21"/>
                <w:sz w:val="19"/>
                <w:szCs w:val="19"/>
              </w:rPr>
              <w:t>be cross checked with stocking density allowances for system size</w:t>
            </w:r>
            <w:r w:rsidR="00422B9D">
              <w:rPr>
                <w:iCs/>
                <w:spacing w:val="2"/>
                <w:kern w:val="21"/>
                <w:sz w:val="19"/>
                <w:szCs w:val="19"/>
              </w:rPr>
              <w:t xml:space="preserve"> (if known)</w:t>
            </w:r>
            <w:r w:rsidRPr="008C3F81">
              <w:rPr>
                <w:iCs/>
                <w:spacing w:val="2"/>
                <w:kern w:val="21"/>
                <w:sz w:val="19"/>
                <w:szCs w:val="19"/>
              </w:rPr>
              <w:t xml:space="preserve">. </w:t>
            </w:r>
            <w:r w:rsidR="00422B9D">
              <w:rPr>
                <w:iCs/>
                <w:spacing w:val="2"/>
                <w:kern w:val="21"/>
                <w:sz w:val="19"/>
                <w:szCs w:val="19"/>
              </w:rPr>
              <w:t>T</w:t>
            </w:r>
            <w:r w:rsidRPr="008C3F81">
              <w:rPr>
                <w:iCs/>
                <w:spacing w:val="2"/>
                <w:kern w:val="21"/>
                <w:sz w:val="19"/>
                <w:szCs w:val="19"/>
              </w:rPr>
              <w:t>he class of</w:t>
            </w:r>
            <w:r w:rsidR="00DA1EB9">
              <w:rPr>
                <w:iCs/>
                <w:spacing w:val="2"/>
                <w:kern w:val="21"/>
                <w:sz w:val="19"/>
                <w:szCs w:val="19"/>
              </w:rPr>
              <w:t xml:space="preserve"> swine</w:t>
            </w:r>
            <w:r w:rsidRPr="008C3F81">
              <w:rPr>
                <w:iCs/>
                <w:spacing w:val="2"/>
                <w:kern w:val="21"/>
                <w:sz w:val="19"/>
                <w:szCs w:val="19"/>
              </w:rPr>
              <w:t xml:space="preserve"> on </w:t>
            </w:r>
            <w:proofErr w:type="gramStart"/>
            <w:r w:rsidRPr="008C3F81">
              <w:rPr>
                <w:iCs/>
                <w:spacing w:val="2"/>
                <w:kern w:val="21"/>
                <w:sz w:val="19"/>
                <w:szCs w:val="19"/>
              </w:rPr>
              <w:t>farm</w:t>
            </w:r>
            <w:proofErr w:type="gramEnd"/>
            <w:r w:rsidRPr="008C3F81">
              <w:rPr>
                <w:iCs/>
                <w:spacing w:val="2"/>
                <w:kern w:val="21"/>
                <w:sz w:val="19"/>
                <w:szCs w:val="19"/>
              </w:rPr>
              <w:t xml:space="preserve"> </w:t>
            </w:r>
            <w:r w:rsidR="000D2748">
              <w:rPr>
                <w:iCs/>
                <w:spacing w:val="2"/>
                <w:kern w:val="21"/>
                <w:sz w:val="19"/>
                <w:szCs w:val="19"/>
              </w:rPr>
              <w:t>may</w:t>
            </w:r>
            <w:r w:rsidR="00422B9D">
              <w:rPr>
                <w:iCs/>
                <w:spacing w:val="2"/>
                <w:kern w:val="21"/>
                <w:sz w:val="19"/>
                <w:szCs w:val="19"/>
              </w:rPr>
              <w:t xml:space="preserve"> be cross check against</w:t>
            </w:r>
            <w:r w:rsidR="00422B9D" w:rsidRPr="008C3F81">
              <w:rPr>
                <w:iCs/>
                <w:spacing w:val="2"/>
                <w:kern w:val="21"/>
                <w:sz w:val="19"/>
                <w:szCs w:val="19"/>
              </w:rPr>
              <w:t xml:space="preserve"> </w:t>
            </w:r>
            <w:r w:rsidRPr="008C3F81">
              <w:rPr>
                <w:iCs/>
                <w:spacing w:val="2"/>
                <w:kern w:val="21"/>
                <w:sz w:val="19"/>
                <w:szCs w:val="19"/>
              </w:rPr>
              <w:t xml:space="preserve"> reported</w:t>
            </w:r>
            <w:r w:rsidR="00422B9D">
              <w:rPr>
                <w:iCs/>
                <w:spacing w:val="2"/>
                <w:kern w:val="21"/>
                <w:sz w:val="19"/>
                <w:szCs w:val="19"/>
              </w:rPr>
              <w:t xml:space="preserve"> production system</w:t>
            </w:r>
            <w:r w:rsidR="00F42FC8">
              <w:rPr>
                <w:iCs/>
                <w:spacing w:val="2"/>
                <w:kern w:val="21"/>
                <w:sz w:val="19"/>
                <w:szCs w:val="19"/>
              </w:rPr>
              <w:t xml:space="preserve"> (breeder vs. trader)</w:t>
            </w:r>
            <w:r w:rsidR="00422B9D">
              <w:rPr>
                <w:iCs/>
                <w:spacing w:val="2"/>
                <w:kern w:val="21"/>
                <w:sz w:val="19"/>
                <w:szCs w:val="19"/>
              </w:rPr>
              <w:t xml:space="preserve"> and</w:t>
            </w:r>
            <w:r w:rsidRPr="008C3F81">
              <w:rPr>
                <w:iCs/>
                <w:spacing w:val="2"/>
                <w:kern w:val="21"/>
                <w:sz w:val="19"/>
                <w:szCs w:val="19"/>
              </w:rPr>
              <w:t xml:space="preserve"> products from farm.</w:t>
            </w:r>
          </w:p>
        </w:tc>
      </w:tr>
    </w:tbl>
    <w:p w14:paraId="32AB23AC" w14:textId="77777777" w:rsidR="002B12A2" w:rsidRPr="007662C8" w:rsidRDefault="002B12A2" w:rsidP="002B12A2">
      <w:pPr>
        <w:rPr>
          <w:sz w:val="19"/>
          <w:szCs w:val="19"/>
        </w:rPr>
      </w:pPr>
    </w:p>
    <w:tbl>
      <w:tblPr>
        <w:tblStyle w:val="GridTable5Dark-Accent21"/>
        <w:tblW w:w="8640" w:type="dxa"/>
        <w:tblInd w:w="720" w:type="dxa"/>
        <w:tblLook w:val="0680" w:firstRow="0" w:lastRow="0" w:firstColumn="1" w:lastColumn="0" w:noHBand="1" w:noVBand="1"/>
      </w:tblPr>
      <w:tblGrid>
        <w:gridCol w:w="2520"/>
        <w:gridCol w:w="6120"/>
      </w:tblGrid>
      <w:tr w:rsidR="002B12A2" w:rsidRPr="007662C8" w14:paraId="7872A1C4" w14:textId="77777777">
        <w:trPr>
          <w:trHeight w:val="360"/>
        </w:trPr>
        <w:tc>
          <w:tcPr>
            <w:cnfStyle w:val="001000000000" w:firstRow="0" w:lastRow="0" w:firstColumn="1" w:lastColumn="0" w:oddVBand="0" w:evenVBand="0" w:oddHBand="0" w:evenHBand="0" w:firstRowFirstColumn="0" w:firstRowLastColumn="0" w:lastRowFirstColumn="0" w:lastRowLastColumn="0"/>
            <w:tcW w:w="2520" w:type="dxa"/>
            <w:tcBorders>
              <w:bottom w:val="single" w:sz="4" w:space="0" w:color="FFFFFF"/>
              <w:right w:val="single" w:sz="4" w:space="0" w:color="FFFFFF"/>
            </w:tcBorders>
            <w:shd w:val="clear" w:color="auto" w:fill="D9D9D9" w:themeFill="background1" w:themeFillShade="D9"/>
            <w:hideMark/>
          </w:tcPr>
          <w:p w14:paraId="6A844710" w14:textId="77777777" w:rsidR="002B12A2" w:rsidRPr="008C3F81" w:rsidRDefault="002B12A2">
            <w:pPr>
              <w:tabs>
                <w:tab w:val="left" w:pos="142"/>
                <w:tab w:val="num" w:pos="540"/>
              </w:tabs>
              <w:spacing w:before="40" w:after="40" w:line="288" w:lineRule="auto"/>
              <w:rPr>
                <w:spacing w:val="2"/>
                <w:kern w:val="21"/>
                <w:sz w:val="19"/>
                <w:szCs w:val="19"/>
              </w:rPr>
            </w:pPr>
            <w:r w:rsidRPr="008C3F81">
              <w:rPr>
                <w:spacing w:val="2"/>
                <w:kern w:val="21"/>
                <w:sz w:val="19"/>
                <w:szCs w:val="19"/>
              </w:rPr>
              <w:t>Data / Parameter</w:t>
            </w:r>
          </w:p>
        </w:tc>
        <w:tc>
          <w:tcPr>
            <w:tcW w:w="6120" w:type="dxa"/>
            <w:tcBorders>
              <w:top w:val="single" w:sz="4" w:space="0" w:color="FFFFFF"/>
              <w:left w:val="single" w:sz="4" w:space="0" w:color="FFFFFF"/>
              <w:bottom w:val="single" w:sz="4" w:space="0" w:color="FFFFFF"/>
              <w:right w:val="single" w:sz="4" w:space="0" w:color="FFFFFF"/>
            </w:tcBorders>
            <w:shd w:val="clear" w:color="auto" w:fill="F2F2F2"/>
          </w:tcPr>
          <w:p w14:paraId="6FA718E3" w14:textId="3A17E0AD" w:rsidR="002B12A2" w:rsidRPr="008C3F81" w:rsidRDefault="00F060FC">
            <w:pPr>
              <w:tabs>
                <w:tab w:val="left" w:pos="142"/>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iCs/>
                <w:spacing w:val="2"/>
                <w:kern w:val="21"/>
                <w:sz w:val="19"/>
                <w:szCs w:val="19"/>
              </w:rPr>
            </w:pPr>
            <w:proofErr w:type="spellStart"/>
            <w:r>
              <w:rPr>
                <w:iCs/>
                <w:spacing w:val="2"/>
                <w:kern w:val="21"/>
                <w:sz w:val="19"/>
                <w:szCs w:val="19"/>
              </w:rPr>
              <w:t>D</w:t>
            </w:r>
            <w:r w:rsidR="002B12A2" w:rsidRPr="008C3F81">
              <w:rPr>
                <w:iCs/>
                <w:spacing w:val="2"/>
                <w:kern w:val="21"/>
                <w:sz w:val="19"/>
                <w:szCs w:val="19"/>
                <w:vertAlign w:val="subscript"/>
              </w:rPr>
              <w:t>j</w:t>
            </w:r>
            <w:proofErr w:type="spellEnd"/>
          </w:p>
        </w:tc>
      </w:tr>
      <w:tr w:rsidR="002B12A2" w:rsidRPr="007662C8" w14:paraId="38BFEA05" w14:textId="77777777">
        <w:trPr>
          <w:trHeight w:val="360"/>
        </w:trPr>
        <w:tc>
          <w:tcPr>
            <w:cnfStyle w:val="001000000000" w:firstRow="0" w:lastRow="0" w:firstColumn="1" w:lastColumn="0" w:oddVBand="0" w:evenVBand="0" w:oddHBand="0" w:evenHBand="0" w:firstRowFirstColumn="0" w:firstRowLastColumn="0" w:lastRowFirstColumn="0" w:lastRowLastColumn="0"/>
            <w:tcW w:w="2520" w:type="dxa"/>
            <w:tcBorders>
              <w:top w:val="single" w:sz="4" w:space="0" w:color="FFFFFF"/>
              <w:bottom w:val="single" w:sz="4" w:space="0" w:color="FFFFFF"/>
              <w:right w:val="single" w:sz="4" w:space="0" w:color="FFFFFF"/>
            </w:tcBorders>
            <w:shd w:val="clear" w:color="auto" w:fill="D9D9D9" w:themeFill="background1" w:themeFillShade="D9"/>
            <w:hideMark/>
          </w:tcPr>
          <w:p w14:paraId="60B4CC38" w14:textId="77777777" w:rsidR="002B12A2" w:rsidRPr="008C3F81" w:rsidRDefault="002B12A2">
            <w:pPr>
              <w:tabs>
                <w:tab w:val="left" w:pos="142"/>
                <w:tab w:val="num" w:pos="540"/>
              </w:tabs>
              <w:spacing w:before="40" w:after="40" w:line="288" w:lineRule="auto"/>
              <w:rPr>
                <w:spacing w:val="2"/>
                <w:kern w:val="21"/>
                <w:sz w:val="19"/>
                <w:szCs w:val="19"/>
              </w:rPr>
            </w:pPr>
            <w:r w:rsidRPr="008C3F81">
              <w:rPr>
                <w:spacing w:val="2"/>
                <w:kern w:val="21"/>
                <w:sz w:val="19"/>
                <w:szCs w:val="19"/>
              </w:rPr>
              <w:t>Data unit</w:t>
            </w:r>
          </w:p>
        </w:tc>
        <w:tc>
          <w:tcPr>
            <w:tcW w:w="6120" w:type="dxa"/>
            <w:tcBorders>
              <w:top w:val="single" w:sz="4" w:space="0" w:color="FFFFFF"/>
              <w:left w:val="single" w:sz="4" w:space="0" w:color="FFFFFF"/>
              <w:bottom w:val="single" w:sz="4" w:space="0" w:color="FFFFFF"/>
              <w:right w:val="single" w:sz="4" w:space="0" w:color="FFFFFF"/>
            </w:tcBorders>
            <w:shd w:val="clear" w:color="auto" w:fill="F2F2F2"/>
            <w:hideMark/>
          </w:tcPr>
          <w:p w14:paraId="130B6F77" w14:textId="77777777" w:rsidR="002B12A2" w:rsidRPr="008C3F81" w:rsidRDefault="002B12A2">
            <w:pPr>
              <w:tabs>
                <w:tab w:val="left" w:pos="142"/>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iCs/>
                <w:spacing w:val="2"/>
                <w:kern w:val="21"/>
                <w:sz w:val="19"/>
                <w:szCs w:val="19"/>
              </w:rPr>
            </w:pPr>
            <w:r w:rsidRPr="008C3F81">
              <w:rPr>
                <w:iCs/>
                <w:spacing w:val="2"/>
                <w:kern w:val="21"/>
                <w:sz w:val="19"/>
                <w:szCs w:val="19"/>
              </w:rPr>
              <w:t>days</w:t>
            </w:r>
          </w:p>
        </w:tc>
      </w:tr>
      <w:tr w:rsidR="002B12A2" w:rsidRPr="007662C8" w14:paraId="5DB0C4DD" w14:textId="77777777">
        <w:trPr>
          <w:trHeight w:val="360"/>
        </w:trPr>
        <w:tc>
          <w:tcPr>
            <w:cnfStyle w:val="001000000000" w:firstRow="0" w:lastRow="0" w:firstColumn="1" w:lastColumn="0" w:oddVBand="0" w:evenVBand="0" w:oddHBand="0" w:evenHBand="0" w:firstRowFirstColumn="0" w:firstRowLastColumn="0" w:lastRowFirstColumn="0" w:lastRowLastColumn="0"/>
            <w:tcW w:w="2520" w:type="dxa"/>
            <w:tcBorders>
              <w:top w:val="single" w:sz="4" w:space="0" w:color="FFFFFF"/>
              <w:bottom w:val="single" w:sz="4" w:space="0" w:color="FFFFFF"/>
              <w:right w:val="single" w:sz="4" w:space="0" w:color="FFFFFF"/>
            </w:tcBorders>
            <w:shd w:val="clear" w:color="auto" w:fill="D9D9D9" w:themeFill="background1" w:themeFillShade="D9"/>
            <w:hideMark/>
          </w:tcPr>
          <w:p w14:paraId="358187BA" w14:textId="77777777" w:rsidR="002B12A2" w:rsidRPr="008C3F81" w:rsidRDefault="002B12A2">
            <w:pPr>
              <w:tabs>
                <w:tab w:val="left" w:pos="142"/>
                <w:tab w:val="num" w:pos="540"/>
              </w:tabs>
              <w:spacing w:before="40" w:after="40" w:line="288" w:lineRule="auto"/>
              <w:rPr>
                <w:spacing w:val="2"/>
                <w:kern w:val="21"/>
                <w:sz w:val="19"/>
                <w:szCs w:val="19"/>
              </w:rPr>
            </w:pPr>
            <w:r w:rsidRPr="008C3F81">
              <w:rPr>
                <w:spacing w:val="2"/>
                <w:kern w:val="21"/>
                <w:sz w:val="19"/>
                <w:szCs w:val="19"/>
              </w:rPr>
              <w:t>Description</w:t>
            </w:r>
          </w:p>
        </w:tc>
        <w:tc>
          <w:tcPr>
            <w:tcW w:w="6120" w:type="dxa"/>
            <w:tcBorders>
              <w:top w:val="single" w:sz="4" w:space="0" w:color="FFFFFF"/>
              <w:left w:val="single" w:sz="4" w:space="0" w:color="FFFFFF"/>
              <w:bottom w:val="single" w:sz="4" w:space="0" w:color="FFFFFF"/>
              <w:right w:val="single" w:sz="4" w:space="0" w:color="FFFFFF"/>
            </w:tcBorders>
            <w:shd w:val="clear" w:color="auto" w:fill="F2F2F2"/>
            <w:hideMark/>
          </w:tcPr>
          <w:p w14:paraId="4540B01B" w14:textId="78AEBB3E" w:rsidR="002B12A2" w:rsidRPr="008C3F81" w:rsidRDefault="002B12A2">
            <w:pPr>
              <w:tabs>
                <w:tab w:val="left" w:pos="142"/>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iCs/>
                <w:spacing w:val="2"/>
                <w:kern w:val="21"/>
                <w:sz w:val="19"/>
                <w:szCs w:val="19"/>
              </w:rPr>
            </w:pPr>
            <w:r w:rsidRPr="003C2DF2">
              <w:rPr>
                <w:iCs/>
                <w:spacing w:val="2"/>
                <w:kern w:val="21"/>
                <w:sz w:val="19"/>
                <w:szCs w:val="19"/>
              </w:rPr>
              <w:t>Average number of days on farm for each swine class</w:t>
            </w:r>
            <w:r>
              <w:rPr>
                <w:iCs/>
                <w:spacing w:val="2"/>
                <w:kern w:val="21"/>
                <w:sz w:val="19"/>
                <w:szCs w:val="19"/>
              </w:rPr>
              <w:t xml:space="preserve"> (j)</w:t>
            </w:r>
            <w:r w:rsidR="00E65699">
              <w:rPr>
                <w:iCs/>
                <w:spacing w:val="2"/>
                <w:kern w:val="21"/>
                <w:sz w:val="19"/>
                <w:szCs w:val="19"/>
              </w:rPr>
              <w:t>.</w:t>
            </w:r>
          </w:p>
        </w:tc>
      </w:tr>
      <w:tr w:rsidR="002B12A2" w:rsidRPr="007662C8" w14:paraId="0EAC1292" w14:textId="77777777">
        <w:trPr>
          <w:trHeight w:val="360"/>
        </w:trPr>
        <w:tc>
          <w:tcPr>
            <w:cnfStyle w:val="001000000000" w:firstRow="0" w:lastRow="0" w:firstColumn="1" w:lastColumn="0" w:oddVBand="0" w:evenVBand="0" w:oddHBand="0" w:evenHBand="0" w:firstRowFirstColumn="0" w:firstRowLastColumn="0" w:lastRowFirstColumn="0" w:lastRowLastColumn="0"/>
            <w:tcW w:w="2520" w:type="dxa"/>
            <w:tcBorders>
              <w:top w:val="single" w:sz="4" w:space="0" w:color="FFFFFF"/>
              <w:bottom w:val="single" w:sz="4" w:space="0" w:color="FFFFFF"/>
              <w:right w:val="single" w:sz="4" w:space="0" w:color="FFFFFF"/>
            </w:tcBorders>
            <w:shd w:val="clear" w:color="auto" w:fill="D9D9D9" w:themeFill="background1" w:themeFillShade="D9"/>
            <w:hideMark/>
          </w:tcPr>
          <w:p w14:paraId="617D2FF2" w14:textId="73C3212F" w:rsidR="002B12A2" w:rsidRPr="008C3F81" w:rsidRDefault="0060270C">
            <w:pPr>
              <w:tabs>
                <w:tab w:val="left" w:pos="142"/>
                <w:tab w:val="num" w:pos="540"/>
              </w:tabs>
              <w:spacing w:before="40" w:after="40" w:line="288" w:lineRule="auto"/>
              <w:rPr>
                <w:spacing w:val="2"/>
                <w:kern w:val="21"/>
                <w:sz w:val="19"/>
                <w:szCs w:val="19"/>
              </w:rPr>
            </w:pPr>
            <w:r>
              <w:rPr>
                <w:spacing w:val="2"/>
                <w:kern w:val="21"/>
                <w:sz w:val="19"/>
                <w:szCs w:val="19"/>
              </w:rPr>
              <w:t>D</w:t>
            </w:r>
            <w:r w:rsidR="002B12A2">
              <w:rPr>
                <w:spacing w:val="2"/>
                <w:kern w:val="21"/>
                <w:sz w:val="19"/>
                <w:szCs w:val="19"/>
              </w:rPr>
              <w:t>ata source</w:t>
            </w:r>
          </w:p>
        </w:tc>
        <w:tc>
          <w:tcPr>
            <w:tcW w:w="6120" w:type="dxa"/>
            <w:tcBorders>
              <w:top w:val="single" w:sz="4" w:space="0" w:color="FFFFFF"/>
              <w:left w:val="single" w:sz="4" w:space="0" w:color="FFFFFF"/>
              <w:bottom w:val="single" w:sz="4" w:space="0" w:color="FFFFFF"/>
              <w:right w:val="single" w:sz="4" w:space="0" w:color="FFFFFF"/>
            </w:tcBorders>
            <w:shd w:val="clear" w:color="auto" w:fill="F2F2F2"/>
            <w:hideMark/>
          </w:tcPr>
          <w:p w14:paraId="4E96EA6C" w14:textId="2DE4D46F" w:rsidR="0060270C" w:rsidRPr="008C3F81" w:rsidRDefault="002B12A2">
            <w:pPr>
              <w:tabs>
                <w:tab w:val="left" w:pos="142"/>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iCs/>
                <w:spacing w:val="2"/>
                <w:kern w:val="21"/>
                <w:sz w:val="19"/>
                <w:szCs w:val="19"/>
              </w:rPr>
            </w:pPr>
            <w:r w:rsidRPr="008C3F81">
              <w:rPr>
                <w:iCs/>
                <w:spacing w:val="2"/>
                <w:kern w:val="21"/>
                <w:sz w:val="19"/>
                <w:szCs w:val="19"/>
              </w:rPr>
              <w:t xml:space="preserve">Farm stock </w:t>
            </w:r>
            <w:proofErr w:type="gramStart"/>
            <w:r w:rsidRPr="008C3F81">
              <w:rPr>
                <w:iCs/>
                <w:spacing w:val="2"/>
                <w:kern w:val="21"/>
                <w:sz w:val="19"/>
                <w:szCs w:val="19"/>
              </w:rPr>
              <w:t>records;</w:t>
            </w:r>
            <w:proofErr w:type="gramEnd"/>
            <w:r w:rsidRPr="008C3F81">
              <w:rPr>
                <w:iCs/>
                <w:spacing w:val="2"/>
                <w:kern w:val="21"/>
                <w:sz w:val="19"/>
                <w:szCs w:val="19"/>
              </w:rPr>
              <w:t xml:space="preserve"> system type records</w:t>
            </w:r>
            <w:r w:rsidR="00C0013B">
              <w:rPr>
                <w:iCs/>
                <w:spacing w:val="2"/>
                <w:kern w:val="21"/>
                <w:sz w:val="19"/>
                <w:szCs w:val="19"/>
              </w:rPr>
              <w:t>,</w:t>
            </w:r>
            <w:r w:rsidRPr="008C3F81">
              <w:rPr>
                <w:iCs/>
                <w:spacing w:val="2"/>
                <w:kern w:val="21"/>
                <w:sz w:val="19"/>
                <w:szCs w:val="19"/>
              </w:rPr>
              <w:t xml:space="preserve"> purchase and sales</w:t>
            </w:r>
            <w:r w:rsidR="00E65699">
              <w:rPr>
                <w:iCs/>
                <w:spacing w:val="2"/>
                <w:kern w:val="21"/>
                <w:sz w:val="19"/>
                <w:szCs w:val="19"/>
              </w:rPr>
              <w:t xml:space="preserve"> records</w:t>
            </w:r>
            <w:r w:rsidR="00C0013B">
              <w:rPr>
                <w:iCs/>
                <w:color w:val="auto"/>
                <w:spacing w:val="2"/>
                <w:kern w:val="21"/>
                <w:sz w:val="19"/>
                <w:szCs w:val="19"/>
                <w:lang w:val="en-AU"/>
              </w:rPr>
              <w:t xml:space="preserve"> and National Vendor Declarations or NLID transfer records</w:t>
            </w:r>
            <w:r w:rsidR="00C0013B" w:rsidRPr="008C3F81">
              <w:rPr>
                <w:iCs/>
                <w:spacing w:val="2"/>
                <w:kern w:val="21"/>
                <w:sz w:val="19"/>
                <w:szCs w:val="19"/>
              </w:rPr>
              <w:t xml:space="preserve"> </w:t>
            </w:r>
            <w:r w:rsidR="000D2748">
              <w:rPr>
                <w:iCs/>
                <w:spacing w:val="2"/>
                <w:kern w:val="21"/>
                <w:sz w:val="19"/>
                <w:szCs w:val="19"/>
              </w:rPr>
              <w:t>may</w:t>
            </w:r>
            <w:r w:rsidR="000D2748" w:rsidRPr="008C3F81">
              <w:rPr>
                <w:iCs/>
                <w:spacing w:val="2"/>
                <w:kern w:val="21"/>
                <w:sz w:val="19"/>
                <w:szCs w:val="19"/>
              </w:rPr>
              <w:t xml:space="preserve"> </w:t>
            </w:r>
            <w:r w:rsidRPr="008C3F81">
              <w:rPr>
                <w:iCs/>
                <w:spacing w:val="2"/>
                <w:kern w:val="21"/>
                <w:sz w:val="19"/>
                <w:szCs w:val="19"/>
              </w:rPr>
              <w:t>be evaluated to determine average length of stay</w:t>
            </w:r>
            <w:r w:rsidR="0060270C">
              <w:rPr>
                <w:iCs/>
                <w:spacing w:val="2"/>
                <w:kern w:val="21"/>
                <w:sz w:val="19"/>
                <w:szCs w:val="19"/>
              </w:rPr>
              <w:t xml:space="preserve"> of each class. Breeding stock that </w:t>
            </w:r>
            <w:proofErr w:type="gramStart"/>
            <w:r w:rsidR="0060270C">
              <w:rPr>
                <w:iCs/>
                <w:spacing w:val="2"/>
                <w:kern w:val="21"/>
                <w:sz w:val="19"/>
                <w:szCs w:val="19"/>
              </w:rPr>
              <w:t>are</w:t>
            </w:r>
            <w:proofErr w:type="gramEnd"/>
            <w:r w:rsidR="0060270C">
              <w:rPr>
                <w:iCs/>
                <w:spacing w:val="2"/>
                <w:kern w:val="21"/>
                <w:sz w:val="19"/>
                <w:szCs w:val="19"/>
              </w:rPr>
              <w:t xml:space="preserve"> kept year-round </w:t>
            </w:r>
            <w:r w:rsidR="000D2748">
              <w:rPr>
                <w:iCs/>
                <w:spacing w:val="2"/>
                <w:kern w:val="21"/>
                <w:sz w:val="19"/>
                <w:szCs w:val="19"/>
              </w:rPr>
              <w:t xml:space="preserve">shall </w:t>
            </w:r>
            <w:r w:rsidR="0060270C">
              <w:rPr>
                <w:iCs/>
                <w:spacing w:val="2"/>
                <w:kern w:val="21"/>
                <w:sz w:val="19"/>
                <w:szCs w:val="19"/>
              </w:rPr>
              <w:t>be assumed to be on the farm for 365 days.</w:t>
            </w:r>
          </w:p>
        </w:tc>
      </w:tr>
      <w:tr w:rsidR="002B12A2" w:rsidRPr="007662C8" w14:paraId="5FE5ECBF" w14:textId="77777777">
        <w:trPr>
          <w:trHeight w:val="360"/>
        </w:trPr>
        <w:tc>
          <w:tcPr>
            <w:cnfStyle w:val="001000000000" w:firstRow="0" w:lastRow="0" w:firstColumn="1" w:lastColumn="0" w:oddVBand="0" w:evenVBand="0" w:oddHBand="0" w:evenHBand="0" w:firstRowFirstColumn="0" w:firstRowLastColumn="0" w:lastRowFirstColumn="0" w:lastRowLastColumn="0"/>
            <w:tcW w:w="2520" w:type="dxa"/>
            <w:tcBorders>
              <w:top w:val="single" w:sz="4" w:space="0" w:color="FFFFFF"/>
              <w:right w:val="single" w:sz="4" w:space="0" w:color="FFFFFF"/>
            </w:tcBorders>
            <w:shd w:val="clear" w:color="auto" w:fill="D9D9D9" w:themeFill="background1" w:themeFillShade="D9"/>
          </w:tcPr>
          <w:p w14:paraId="1DF4FEFB" w14:textId="77777777" w:rsidR="002B12A2" w:rsidRPr="008C3F81" w:rsidRDefault="002B12A2">
            <w:pPr>
              <w:tabs>
                <w:tab w:val="left" w:pos="142"/>
                <w:tab w:val="num" w:pos="540"/>
              </w:tabs>
              <w:spacing w:before="40" w:after="40" w:line="288" w:lineRule="auto"/>
              <w:rPr>
                <w:spacing w:val="2"/>
                <w:kern w:val="21"/>
                <w:sz w:val="19"/>
                <w:szCs w:val="19"/>
                <w:lang w:eastAsia="ja-JP"/>
              </w:rPr>
            </w:pPr>
            <w:r w:rsidRPr="008C3F81">
              <w:rPr>
                <w:spacing w:val="2"/>
                <w:kern w:val="21"/>
                <w:sz w:val="19"/>
                <w:szCs w:val="19"/>
                <w:lang w:eastAsia="ja-JP"/>
              </w:rPr>
              <w:t xml:space="preserve">Quality assurance / quality control considerations </w:t>
            </w:r>
          </w:p>
        </w:tc>
        <w:tc>
          <w:tcPr>
            <w:tcW w:w="6120" w:type="dxa"/>
            <w:tcBorders>
              <w:top w:val="single" w:sz="4" w:space="0" w:color="FFFFFF"/>
              <w:left w:val="single" w:sz="4" w:space="0" w:color="FFFFFF"/>
              <w:bottom w:val="single" w:sz="4" w:space="0" w:color="FFFFFF"/>
              <w:right w:val="single" w:sz="4" w:space="0" w:color="FFFFFF"/>
            </w:tcBorders>
            <w:shd w:val="clear" w:color="auto" w:fill="F2F2F2"/>
          </w:tcPr>
          <w:p w14:paraId="5AE6B621" w14:textId="59EC27AF" w:rsidR="00DA1EB9" w:rsidRPr="008C3F81" w:rsidRDefault="0060270C" w:rsidP="00D50AF8">
            <w:pPr>
              <w:tabs>
                <w:tab w:val="left" w:pos="142"/>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rFonts w:eastAsiaTheme="minorHAnsi" w:cstheme="minorBidi"/>
                <w:iCs/>
                <w:spacing w:val="2"/>
                <w:kern w:val="21"/>
                <w:sz w:val="19"/>
                <w:szCs w:val="19"/>
                <w:lang w:val="en-AU"/>
              </w:rPr>
            </w:pPr>
            <w:r>
              <w:rPr>
                <w:rFonts w:eastAsiaTheme="minorHAnsi" w:cstheme="minorBidi"/>
                <w:iCs/>
                <w:spacing w:val="2"/>
                <w:kern w:val="21"/>
                <w:sz w:val="19"/>
                <w:szCs w:val="19"/>
                <w:lang w:val="en-AU"/>
              </w:rPr>
              <w:t>For those classes with stays of less than 365 days p</w:t>
            </w:r>
            <w:r w:rsidRPr="0060270C">
              <w:rPr>
                <w:rFonts w:eastAsiaTheme="minorHAnsi" w:cstheme="minorBidi"/>
                <w:iCs/>
                <w:spacing w:val="2"/>
                <w:kern w:val="21"/>
                <w:sz w:val="19"/>
                <w:szCs w:val="19"/>
                <w:lang w:val="en-AU"/>
              </w:rPr>
              <w:t>urchase and sale records (invoices)</w:t>
            </w:r>
            <w:r w:rsidR="008A1C68">
              <w:rPr>
                <w:rFonts w:eastAsiaTheme="minorHAnsi" w:cstheme="minorBidi"/>
                <w:iCs/>
                <w:spacing w:val="2"/>
                <w:kern w:val="21"/>
                <w:sz w:val="19"/>
                <w:szCs w:val="19"/>
                <w:lang w:val="en-AU"/>
              </w:rPr>
              <w:t xml:space="preserve">, </w:t>
            </w:r>
            <w:r w:rsidR="008A1C68">
              <w:rPr>
                <w:iCs/>
                <w:color w:val="auto"/>
                <w:spacing w:val="2"/>
                <w:kern w:val="21"/>
                <w:sz w:val="19"/>
                <w:szCs w:val="19"/>
                <w:lang w:val="en-AU"/>
              </w:rPr>
              <w:t>and National Vendor Declarations or NLID transfer records</w:t>
            </w:r>
            <w:r w:rsidRPr="0060270C">
              <w:rPr>
                <w:rFonts w:eastAsiaTheme="minorHAnsi" w:cstheme="minorBidi"/>
                <w:iCs/>
                <w:spacing w:val="2"/>
                <w:kern w:val="21"/>
                <w:sz w:val="19"/>
                <w:szCs w:val="19"/>
                <w:lang w:val="en-AU"/>
              </w:rPr>
              <w:t xml:space="preserve"> </w:t>
            </w:r>
            <w:r w:rsidR="000D2748">
              <w:rPr>
                <w:rFonts w:eastAsiaTheme="minorHAnsi" w:cstheme="minorBidi"/>
                <w:iCs/>
                <w:spacing w:val="2"/>
                <w:kern w:val="21"/>
                <w:sz w:val="19"/>
                <w:szCs w:val="19"/>
                <w:lang w:val="en-AU"/>
              </w:rPr>
              <w:t>may</w:t>
            </w:r>
            <w:r w:rsidR="000D2748" w:rsidRPr="0060270C">
              <w:rPr>
                <w:rFonts w:eastAsiaTheme="minorHAnsi" w:cstheme="minorBidi"/>
                <w:iCs/>
                <w:spacing w:val="2"/>
                <w:kern w:val="21"/>
                <w:sz w:val="19"/>
                <w:szCs w:val="19"/>
                <w:lang w:val="en-AU"/>
              </w:rPr>
              <w:t xml:space="preserve"> </w:t>
            </w:r>
            <w:r w:rsidRPr="0060270C">
              <w:rPr>
                <w:rFonts w:eastAsiaTheme="minorHAnsi" w:cstheme="minorBidi"/>
                <w:iCs/>
                <w:spacing w:val="2"/>
                <w:kern w:val="21"/>
                <w:sz w:val="19"/>
                <w:szCs w:val="19"/>
                <w:lang w:val="en-AU"/>
              </w:rPr>
              <w:t>be used for data assurance and control of entered values.</w:t>
            </w:r>
          </w:p>
        </w:tc>
      </w:tr>
    </w:tbl>
    <w:p w14:paraId="4CA41A31" w14:textId="77777777" w:rsidR="000C3F4D" w:rsidRDefault="000C3F4D">
      <w:pPr>
        <w:spacing w:after="160" w:line="288" w:lineRule="auto"/>
        <w:ind w:left="2160"/>
      </w:pPr>
      <w:r>
        <w:br w:type="page"/>
      </w:r>
    </w:p>
    <w:p w14:paraId="731D502A" w14:textId="6D91149B" w:rsidR="002B12A2" w:rsidRPr="007662C8" w:rsidRDefault="002B12A2" w:rsidP="002B12A2">
      <w:pPr>
        <w:pStyle w:val="Heading4"/>
      </w:pPr>
      <w:bookmarkStart w:id="114" w:name="_Toc209450967"/>
      <w:bookmarkStart w:id="115" w:name="_Toc225350833"/>
      <w:r w:rsidRPr="007662C8">
        <w:lastRenderedPageBreak/>
        <w:t>Data (</w:t>
      </w:r>
      <w:r>
        <w:t xml:space="preserve">Method </w:t>
      </w:r>
      <w:r w:rsidR="00911EAE">
        <w:t xml:space="preserve">1 and </w:t>
      </w:r>
      <w:r>
        <w:t>2 Options</w:t>
      </w:r>
      <w:r w:rsidRPr="007662C8">
        <w:t>)</w:t>
      </w:r>
      <w:bookmarkEnd w:id="114"/>
      <w:bookmarkEnd w:id="115"/>
    </w:p>
    <w:p w14:paraId="7E76ED99" w14:textId="41BF7E10" w:rsidR="00F317AE" w:rsidRPr="008D751E" w:rsidRDefault="00F317AE" w:rsidP="008D751E">
      <w:pPr>
        <w:pBdr>
          <w:top w:val="single" w:sz="4" w:space="1" w:color="auto"/>
          <w:left w:val="single" w:sz="4" w:space="4" w:color="auto"/>
          <w:bottom w:val="single" w:sz="4" w:space="0" w:color="auto"/>
          <w:right w:val="single" w:sz="4" w:space="4" w:color="auto"/>
        </w:pBdr>
        <w:shd w:val="clear" w:color="auto" w:fill="DAEEF3" w:themeFill="accent5" w:themeFillTint="33"/>
        <w:rPr>
          <w:b/>
          <w:bCs/>
          <w:color w:val="auto"/>
        </w:rPr>
      </w:pPr>
      <w:r w:rsidRPr="008D751E">
        <w:rPr>
          <w:b/>
          <w:bCs/>
          <w:color w:val="auto"/>
        </w:rPr>
        <w:t>Question Reference 3.1.</w:t>
      </w:r>
    </w:p>
    <w:p w14:paraId="3E380D27" w14:textId="0C112CF5" w:rsidR="00C4292D" w:rsidRPr="008D751E" w:rsidRDefault="00C4292D" w:rsidP="008D751E">
      <w:pPr>
        <w:pBdr>
          <w:top w:val="single" w:sz="4" w:space="1" w:color="auto"/>
          <w:left w:val="single" w:sz="4" w:space="4" w:color="auto"/>
          <w:bottom w:val="single" w:sz="4" w:space="0" w:color="auto"/>
          <w:right w:val="single" w:sz="4" w:space="4" w:color="auto"/>
        </w:pBdr>
        <w:shd w:val="clear" w:color="auto" w:fill="DAEEF3" w:themeFill="accent5" w:themeFillTint="33"/>
        <w:rPr>
          <w:color w:val="auto"/>
        </w:rPr>
      </w:pPr>
      <w:r w:rsidRPr="008D751E">
        <w:rPr>
          <w:color w:val="auto"/>
        </w:rPr>
        <w:t xml:space="preserve">Guidance currently directs farmers to </w:t>
      </w:r>
      <w:proofErr w:type="spellStart"/>
      <w:r w:rsidRPr="008D751E">
        <w:rPr>
          <w:color w:val="auto"/>
        </w:rPr>
        <w:t>PigBal</w:t>
      </w:r>
      <w:proofErr w:type="spellEnd"/>
      <w:r w:rsidRPr="008D751E">
        <w:rPr>
          <w:color w:val="auto"/>
        </w:rPr>
        <w:t xml:space="preserve"> for support calculating fed ingested weights. </w:t>
      </w:r>
      <w:r w:rsidR="00F317AE">
        <w:rPr>
          <w:color w:val="auto"/>
        </w:rPr>
        <w:t>Are</w:t>
      </w:r>
      <w:r w:rsidRPr="008D751E">
        <w:rPr>
          <w:color w:val="auto"/>
        </w:rPr>
        <w:t xml:space="preserve"> there other supporting tools or other industry guidance that could be referenced here to support the use of this higher method data? A</w:t>
      </w:r>
      <w:r w:rsidR="00F317AE">
        <w:rPr>
          <w:color w:val="auto"/>
        </w:rPr>
        <w:t>dditionally,</w:t>
      </w:r>
      <w:r w:rsidRPr="008D751E">
        <w:rPr>
          <w:color w:val="auto"/>
        </w:rPr>
        <w:t xml:space="preserve"> for free range producers are there any default datasets for intake or tools to support the calculation of this as N</w:t>
      </w:r>
      <w:r w:rsidR="009F23A6" w:rsidRPr="008D751E">
        <w:rPr>
          <w:color w:val="auto"/>
        </w:rPr>
        <w:t xml:space="preserve">ational </w:t>
      </w:r>
      <w:r w:rsidRPr="008D751E">
        <w:rPr>
          <w:color w:val="auto"/>
        </w:rPr>
        <w:t>I</w:t>
      </w:r>
      <w:r w:rsidR="009F23A6" w:rsidRPr="008D751E">
        <w:rPr>
          <w:color w:val="auto"/>
        </w:rPr>
        <w:t xml:space="preserve">nventory </w:t>
      </w:r>
      <w:r w:rsidRPr="008D751E">
        <w:rPr>
          <w:color w:val="auto"/>
        </w:rPr>
        <w:t>R</w:t>
      </w:r>
      <w:r w:rsidR="009F23A6" w:rsidRPr="008D751E">
        <w:rPr>
          <w:color w:val="auto"/>
        </w:rPr>
        <w:t>eport</w:t>
      </w:r>
      <w:r w:rsidRPr="008D751E">
        <w:rPr>
          <w:color w:val="auto"/>
        </w:rPr>
        <w:t xml:space="preserve"> defaults are based off intensive industries data?</w:t>
      </w:r>
    </w:p>
    <w:tbl>
      <w:tblPr>
        <w:tblStyle w:val="GridTable5Dark-Accent21"/>
        <w:tblW w:w="8640" w:type="dxa"/>
        <w:tblInd w:w="720" w:type="dxa"/>
        <w:tblLook w:val="0680" w:firstRow="0" w:lastRow="0" w:firstColumn="1" w:lastColumn="0" w:noHBand="1" w:noVBand="1"/>
      </w:tblPr>
      <w:tblGrid>
        <w:gridCol w:w="2520"/>
        <w:gridCol w:w="6120"/>
      </w:tblGrid>
      <w:tr w:rsidR="002B12A2" w:rsidRPr="007662C8" w14:paraId="2A5D9DAE" w14:textId="77777777">
        <w:trPr>
          <w:trHeight w:val="360"/>
        </w:trPr>
        <w:tc>
          <w:tcPr>
            <w:cnfStyle w:val="001000000000" w:firstRow="0" w:lastRow="0" w:firstColumn="1" w:lastColumn="0" w:oddVBand="0" w:evenVBand="0" w:oddHBand="0" w:evenHBand="0" w:firstRowFirstColumn="0" w:firstRowLastColumn="0" w:lastRowFirstColumn="0" w:lastRowLastColumn="0"/>
            <w:tcW w:w="2520" w:type="dxa"/>
            <w:tcBorders>
              <w:bottom w:val="single" w:sz="4" w:space="0" w:color="FFFFFF"/>
              <w:right w:val="single" w:sz="4" w:space="0" w:color="FFFFFF"/>
            </w:tcBorders>
            <w:shd w:val="clear" w:color="auto" w:fill="D9D9D9" w:themeFill="background1" w:themeFillShade="D9"/>
            <w:hideMark/>
          </w:tcPr>
          <w:p w14:paraId="54E7D373" w14:textId="77777777" w:rsidR="002B12A2" w:rsidRPr="008C3F81" w:rsidRDefault="002B12A2">
            <w:pPr>
              <w:tabs>
                <w:tab w:val="left" w:pos="142"/>
                <w:tab w:val="num" w:pos="540"/>
              </w:tabs>
              <w:spacing w:before="40" w:after="40" w:line="288" w:lineRule="auto"/>
              <w:rPr>
                <w:spacing w:val="2"/>
                <w:kern w:val="21"/>
                <w:sz w:val="19"/>
                <w:szCs w:val="19"/>
              </w:rPr>
            </w:pPr>
            <w:r w:rsidRPr="008C3F81">
              <w:rPr>
                <w:spacing w:val="2"/>
                <w:kern w:val="21"/>
                <w:sz w:val="19"/>
                <w:szCs w:val="19"/>
              </w:rPr>
              <w:t>Data / Parameter</w:t>
            </w:r>
          </w:p>
        </w:tc>
        <w:tc>
          <w:tcPr>
            <w:tcW w:w="6120" w:type="dxa"/>
            <w:tcBorders>
              <w:top w:val="single" w:sz="4" w:space="0" w:color="FFFFFF"/>
              <w:left w:val="single" w:sz="4" w:space="0" w:color="FFFFFF"/>
              <w:bottom w:val="single" w:sz="4" w:space="0" w:color="FFFFFF"/>
              <w:right w:val="single" w:sz="4" w:space="0" w:color="FFFFFF"/>
            </w:tcBorders>
            <w:shd w:val="clear" w:color="auto" w:fill="F2F2F2"/>
          </w:tcPr>
          <w:p w14:paraId="5CA7BF2A" w14:textId="77777777" w:rsidR="002B12A2" w:rsidRPr="008C3F81" w:rsidRDefault="002B12A2">
            <w:pPr>
              <w:tabs>
                <w:tab w:val="left" w:pos="142"/>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iCs/>
                <w:spacing w:val="2"/>
                <w:kern w:val="21"/>
                <w:sz w:val="19"/>
                <w:szCs w:val="19"/>
              </w:rPr>
            </w:pPr>
            <w:r w:rsidRPr="008C3F81">
              <w:rPr>
                <w:iCs/>
                <w:spacing w:val="2"/>
                <w:kern w:val="21"/>
                <w:sz w:val="19"/>
                <w:szCs w:val="19"/>
              </w:rPr>
              <w:t>Ij</w:t>
            </w:r>
          </w:p>
        </w:tc>
      </w:tr>
      <w:tr w:rsidR="002B12A2" w:rsidRPr="007662C8" w14:paraId="4AC9A67C" w14:textId="77777777">
        <w:trPr>
          <w:trHeight w:val="360"/>
        </w:trPr>
        <w:tc>
          <w:tcPr>
            <w:cnfStyle w:val="001000000000" w:firstRow="0" w:lastRow="0" w:firstColumn="1" w:lastColumn="0" w:oddVBand="0" w:evenVBand="0" w:oddHBand="0" w:evenHBand="0" w:firstRowFirstColumn="0" w:firstRowLastColumn="0" w:lastRowFirstColumn="0" w:lastRowLastColumn="0"/>
            <w:tcW w:w="2520" w:type="dxa"/>
            <w:tcBorders>
              <w:top w:val="single" w:sz="4" w:space="0" w:color="FFFFFF"/>
              <w:bottom w:val="single" w:sz="4" w:space="0" w:color="FFFFFF"/>
              <w:right w:val="single" w:sz="4" w:space="0" w:color="FFFFFF"/>
            </w:tcBorders>
            <w:shd w:val="clear" w:color="auto" w:fill="D9D9D9" w:themeFill="background1" w:themeFillShade="D9"/>
            <w:hideMark/>
          </w:tcPr>
          <w:p w14:paraId="6476D382" w14:textId="77777777" w:rsidR="002B12A2" w:rsidRPr="008C3F81" w:rsidRDefault="002B12A2">
            <w:pPr>
              <w:tabs>
                <w:tab w:val="left" w:pos="142"/>
                <w:tab w:val="num" w:pos="540"/>
              </w:tabs>
              <w:spacing w:before="40" w:after="40" w:line="288" w:lineRule="auto"/>
              <w:rPr>
                <w:spacing w:val="2"/>
                <w:kern w:val="21"/>
                <w:sz w:val="19"/>
                <w:szCs w:val="19"/>
              </w:rPr>
            </w:pPr>
            <w:r w:rsidRPr="008C3F81">
              <w:rPr>
                <w:spacing w:val="2"/>
                <w:kern w:val="21"/>
                <w:sz w:val="19"/>
                <w:szCs w:val="19"/>
              </w:rPr>
              <w:t>Data unit</w:t>
            </w:r>
          </w:p>
        </w:tc>
        <w:tc>
          <w:tcPr>
            <w:tcW w:w="6120" w:type="dxa"/>
            <w:tcBorders>
              <w:top w:val="single" w:sz="4" w:space="0" w:color="FFFFFF"/>
              <w:left w:val="single" w:sz="4" w:space="0" w:color="FFFFFF"/>
              <w:bottom w:val="single" w:sz="4" w:space="0" w:color="FFFFFF"/>
              <w:right w:val="single" w:sz="4" w:space="0" w:color="FFFFFF"/>
            </w:tcBorders>
            <w:shd w:val="clear" w:color="auto" w:fill="F2F2F2"/>
            <w:hideMark/>
          </w:tcPr>
          <w:p w14:paraId="3D9CFE04" w14:textId="35FFB2D5" w:rsidR="002B12A2" w:rsidRPr="008C3F81" w:rsidRDefault="008F70BB">
            <w:pPr>
              <w:tabs>
                <w:tab w:val="left" w:pos="142"/>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iCs/>
                <w:spacing w:val="2"/>
                <w:kern w:val="21"/>
                <w:sz w:val="19"/>
                <w:szCs w:val="19"/>
              </w:rPr>
            </w:pPr>
            <w:r>
              <w:rPr>
                <w:iCs/>
                <w:spacing w:val="2"/>
                <w:kern w:val="21"/>
                <w:sz w:val="19"/>
                <w:szCs w:val="19"/>
              </w:rPr>
              <w:t>k</w:t>
            </w:r>
            <w:r w:rsidR="002B12A2" w:rsidRPr="008C3F81">
              <w:rPr>
                <w:iCs/>
                <w:spacing w:val="2"/>
                <w:kern w:val="21"/>
                <w:sz w:val="19"/>
                <w:szCs w:val="19"/>
              </w:rPr>
              <w:t>g/head/day</w:t>
            </w:r>
          </w:p>
        </w:tc>
      </w:tr>
      <w:tr w:rsidR="002B12A2" w:rsidRPr="007662C8" w14:paraId="65DECF2B" w14:textId="77777777">
        <w:trPr>
          <w:trHeight w:val="360"/>
        </w:trPr>
        <w:tc>
          <w:tcPr>
            <w:cnfStyle w:val="001000000000" w:firstRow="0" w:lastRow="0" w:firstColumn="1" w:lastColumn="0" w:oddVBand="0" w:evenVBand="0" w:oddHBand="0" w:evenHBand="0" w:firstRowFirstColumn="0" w:firstRowLastColumn="0" w:lastRowFirstColumn="0" w:lastRowLastColumn="0"/>
            <w:tcW w:w="2520" w:type="dxa"/>
            <w:tcBorders>
              <w:top w:val="single" w:sz="4" w:space="0" w:color="FFFFFF"/>
              <w:bottom w:val="single" w:sz="4" w:space="0" w:color="FFFFFF"/>
              <w:right w:val="single" w:sz="4" w:space="0" w:color="FFFFFF"/>
            </w:tcBorders>
            <w:shd w:val="clear" w:color="auto" w:fill="D9D9D9" w:themeFill="background1" w:themeFillShade="D9"/>
            <w:hideMark/>
          </w:tcPr>
          <w:p w14:paraId="3504C461" w14:textId="77777777" w:rsidR="002B12A2" w:rsidRPr="008C3F81" w:rsidRDefault="002B12A2">
            <w:pPr>
              <w:tabs>
                <w:tab w:val="left" w:pos="142"/>
                <w:tab w:val="num" w:pos="540"/>
              </w:tabs>
              <w:spacing w:before="40" w:after="40" w:line="288" w:lineRule="auto"/>
              <w:rPr>
                <w:spacing w:val="2"/>
                <w:kern w:val="21"/>
                <w:sz w:val="19"/>
                <w:szCs w:val="19"/>
              </w:rPr>
            </w:pPr>
            <w:r w:rsidRPr="008C3F81">
              <w:rPr>
                <w:spacing w:val="2"/>
                <w:kern w:val="21"/>
                <w:sz w:val="19"/>
                <w:szCs w:val="19"/>
              </w:rPr>
              <w:t>Description</w:t>
            </w:r>
          </w:p>
        </w:tc>
        <w:tc>
          <w:tcPr>
            <w:tcW w:w="6120" w:type="dxa"/>
            <w:tcBorders>
              <w:top w:val="single" w:sz="4" w:space="0" w:color="FFFFFF"/>
              <w:left w:val="single" w:sz="4" w:space="0" w:color="FFFFFF"/>
              <w:bottom w:val="single" w:sz="4" w:space="0" w:color="FFFFFF"/>
              <w:right w:val="single" w:sz="4" w:space="0" w:color="FFFFFF"/>
            </w:tcBorders>
            <w:shd w:val="clear" w:color="auto" w:fill="F2F2F2"/>
            <w:hideMark/>
          </w:tcPr>
          <w:p w14:paraId="12EE9535" w14:textId="394D7B31" w:rsidR="002B12A2" w:rsidRPr="008C3F81" w:rsidRDefault="002C41EF">
            <w:pPr>
              <w:tabs>
                <w:tab w:val="left" w:pos="142"/>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iCs/>
                <w:spacing w:val="2"/>
                <w:kern w:val="21"/>
                <w:sz w:val="19"/>
                <w:szCs w:val="19"/>
              </w:rPr>
            </w:pPr>
            <w:r w:rsidRPr="008C3F81">
              <w:rPr>
                <w:iCs/>
                <w:spacing w:val="2"/>
                <w:kern w:val="21"/>
                <w:sz w:val="19"/>
                <w:szCs w:val="19"/>
              </w:rPr>
              <w:t xml:space="preserve">Average </w:t>
            </w:r>
            <w:r>
              <w:rPr>
                <w:iCs/>
                <w:spacing w:val="2"/>
                <w:kern w:val="21"/>
                <w:sz w:val="19"/>
                <w:szCs w:val="19"/>
              </w:rPr>
              <w:t>feed intake</w:t>
            </w:r>
            <w:r w:rsidRPr="008C3F81">
              <w:rPr>
                <w:iCs/>
                <w:spacing w:val="2"/>
                <w:kern w:val="21"/>
                <w:sz w:val="19"/>
                <w:szCs w:val="19"/>
              </w:rPr>
              <w:t xml:space="preserve"> per head </w:t>
            </w:r>
            <w:r>
              <w:rPr>
                <w:iCs/>
                <w:spacing w:val="2"/>
                <w:kern w:val="21"/>
                <w:sz w:val="19"/>
                <w:szCs w:val="19"/>
              </w:rPr>
              <w:t>class of swine</w:t>
            </w:r>
            <w:r w:rsidR="00E65699">
              <w:rPr>
                <w:iCs/>
                <w:spacing w:val="2"/>
                <w:kern w:val="21"/>
                <w:sz w:val="19"/>
                <w:szCs w:val="19"/>
              </w:rPr>
              <w:t>.</w:t>
            </w:r>
          </w:p>
        </w:tc>
      </w:tr>
      <w:tr w:rsidR="002B12A2" w:rsidRPr="007662C8" w14:paraId="3AB1A9CD" w14:textId="77777777">
        <w:trPr>
          <w:trHeight w:val="360"/>
        </w:trPr>
        <w:tc>
          <w:tcPr>
            <w:cnfStyle w:val="001000000000" w:firstRow="0" w:lastRow="0" w:firstColumn="1" w:lastColumn="0" w:oddVBand="0" w:evenVBand="0" w:oddHBand="0" w:evenHBand="0" w:firstRowFirstColumn="0" w:firstRowLastColumn="0" w:lastRowFirstColumn="0" w:lastRowLastColumn="0"/>
            <w:tcW w:w="2520" w:type="dxa"/>
            <w:tcBorders>
              <w:top w:val="single" w:sz="4" w:space="0" w:color="FFFFFF"/>
              <w:bottom w:val="single" w:sz="4" w:space="0" w:color="FFFFFF"/>
              <w:right w:val="single" w:sz="4" w:space="0" w:color="FFFFFF"/>
            </w:tcBorders>
            <w:shd w:val="clear" w:color="auto" w:fill="D9D9D9" w:themeFill="background1" w:themeFillShade="D9"/>
            <w:hideMark/>
          </w:tcPr>
          <w:p w14:paraId="2FBE9850" w14:textId="77777777" w:rsidR="002B12A2" w:rsidRPr="008C3F81" w:rsidRDefault="002B12A2">
            <w:pPr>
              <w:tabs>
                <w:tab w:val="left" w:pos="142"/>
                <w:tab w:val="num" w:pos="540"/>
              </w:tabs>
              <w:spacing w:before="40" w:after="40" w:line="288" w:lineRule="auto"/>
              <w:rPr>
                <w:spacing w:val="2"/>
                <w:kern w:val="21"/>
                <w:sz w:val="19"/>
                <w:szCs w:val="19"/>
              </w:rPr>
            </w:pPr>
            <w:r>
              <w:rPr>
                <w:spacing w:val="2"/>
                <w:kern w:val="21"/>
                <w:sz w:val="19"/>
                <w:szCs w:val="19"/>
              </w:rPr>
              <w:t>Method 1 data source</w:t>
            </w:r>
          </w:p>
        </w:tc>
        <w:tc>
          <w:tcPr>
            <w:tcW w:w="6120" w:type="dxa"/>
            <w:tcBorders>
              <w:top w:val="single" w:sz="4" w:space="0" w:color="FFFFFF"/>
              <w:left w:val="single" w:sz="4" w:space="0" w:color="FFFFFF"/>
              <w:bottom w:val="single" w:sz="4" w:space="0" w:color="FFFFFF"/>
              <w:right w:val="single" w:sz="4" w:space="0" w:color="FFFFFF"/>
            </w:tcBorders>
            <w:shd w:val="clear" w:color="auto" w:fill="F2F2F2"/>
            <w:hideMark/>
          </w:tcPr>
          <w:p w14:paraId="3DE5F9EC" w14:textId="6C7BD639" w:rsidR="002B12A2" w:rsidRPr="008C3F81" w:rsidRDefault="002B12A2">
            <w:pPr>
              <w:tabs>
                <w:tab w:val="left" w:pos="142"/>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iCs/>
                <w:spacing w:val="2"/>
                <w:kern w:val="21"/>
                <w:sz w:val="19"/>
                <w:szCs w:val="19"/>
              </w:rPr>
            </w:pPr>
            <w:r w:rsidRPr="008C3F81">
              <w:rPr>
                <w:iCs/>
                <w:spacing w:val="2"/>
                <w:kern w:val="21"/>
                <w:sz w:val="19"/>
                <w:szCs w:val="19"/>
              </w:rPr>
              <w:t>Table A5.5.</w:t>
            </w:r>
            <w:r>
              <w:rPr>
                <w:iCs/>
                <w:spacing w:val="2"/>
                <w:kern w:val="21"/>
                <w:sz w:val="19"/>
                <w:szCs w:val="19"/>
              </w:rPr>
              <w:t>5</w:t>
            </w:r>
            <w:r w:rsidRPr="008C3F81">
              <w:rPr>
                <w:iCs/>
                <w:spacing w:val="2"/>
                <w:kern w:val="21"/>
                <w:sz w:val="19"/>
                <w:szCs w:val="19"/>
              </w:rPr>
              <w:t>.</w:t>
            </w:r>
            <w:r>
              <w:rPr>
                <w:iCs/>
                <w:spacing w:val="2"/>
                <w:kern w:val="21"/>
                <w:sz w:val="19"/>
                <w:szCs w:val="19"/>
              </w:rPr>
              <w:t>2</w:t>
            </w:r>
            <w:r w:rsidRPr="008C3F81">
              <w:rPr>
                <w:iCs/>
                <w:spacing w:val="2"/>
                <w:kern w:val="21"/>
                <w:sz w:val="19"/>
                <w:szCs w:val="19"/>
              </w:rPr>
              <w:t xml:space="preserve"> National Inventory Report Volume 2 </w:t>
            </w:r>
            <w:r w:rsidRPr="008C3F81">
              <w:rPr>
                <w:iCs/>
                <w:spacing w:val="2"/>
                <w:kern w:val="21"/>
                <w:sz w:val="19"/>
                <w:szCs w:val="19"/>
              </w:rPr>
              <w:fldChar w:fldCharType="begin"/>
            </w:r>
            <w:r w:rsidR="00590BB7">
              <w:rPr>
                <w:iCs/>
                <w:spacing w:val="2"/>
                <w:kern w:val="21"/>
                <w:sz w:val="19"/>
                <w:szCs w:val="19"/>
              </w:rPr>
              <w:instrText xml:space="preserve"> ADDIN ZOTERO_ITEM CSL_CITATION {"citationID":"EyVxLQ7E","properties":{"formattedCitation":"[6]","plainCitation":"[6]","noteIndex":0},"citationItems":[{"id":2,"uris":["http://zotero.org/users/17543967/items/AXXZMT9M"],"itemData":{"id":2,"type":"document","publisher":"Australian Government","title":"National Inventory Report 2023, Volume II","URL":"https://www.dcceew.gov.au/sites/default/files/documents/national-inventory-report-2023-volume-2.pdf","author":[{"family":"Department of Climate Change, Energy, the Environment and Water","given":""}],"issued":{"date-parts":[["2023"]]}}}],"schema":"https://github.com/citation-style-language/schema/raw/master/csl-citation.json"} </w:instrText>
            </w:r>
            <w:r w:rsidRPr="008C3F81">
              <w:rPr>
                <w:iCs/>
                <w:spacing w:val="2"/>
                <w:kern w:val="21"/>
                <w:sz w:val="19"/>
                <w:szCs w:val="19"/>
              </w:rPr>
              <w:fldChar w:fldCharType="separate"/>
            </w:r>
            <w:r w:rsidR="00590BB7" w:rsidRPr="00590BB7">
              <w:rPr>
                <w:sz w:val="19"/>
              </w:rPr>
              <w:t>[6]</w:t>
            </w:r>
            <w:r w:rsidRPr="008C3F81">
              <w:rPr>
                <w:iCs/>
                <w:spacing w:val="2"/>
                <w:kern w:val="21"/>
                <w:sz w:val="19"/>
                <w:szCs w:val="19"/>
              </w:rPr>
              <w:fldChar w:fldCharType="end"/>
            </w:r>
            <w:r w:rsidR="00E65699">
              <w:rPr>
                <w:iCs/>
                <w:spacing w:val="2"/>
                <w:kern w:val="21"/>
                <w:sz w:val="19"/>
                <w:szCs w:val="19"/>
              </w:rPr>
              <w:t>.</w:t>
            </w:r>
          </w:p>
        </w:tc>
      </w:tr>
      <w:tr w:rsidR="002B12A2" w:rsidRPr="007662C8" w14:paraId="49850B7B" w14:textId="77777777">
        <w:trPr>
          <w:trHeight w:val="360"/>
        </w:trPr>
        <w:tc>
          <w:tcPr>
            <w:cnfStyle w:val="001000000000" w:firstRow="0" w:lastRow="0" w:firstColumn="1" w:lastColumn="0" w:oddVBand="0" w:evenVBand="0" w:oddHBand="0" w:evenHBand="0" w:firstRowFirstColumn="0" w:firstRowLastColumn="0" w:lastRowFirstColumn="0" w:lastRowLastColumn="0"/>
            <w:tcW w:w="2520" w:type="dxa"/>
            <w:tcBorders>
              <w:top w:val="single" w:sz="4" w:space="0" w:color="FFFFFF"/>
              <w:bottom w:val="single" w:sz="4" w:space="0" w:color="FFFFFF"/>
              <w:right w:val="single" w:sz="4" w:space="0" w:color="FFFFFF"/>
            </w:tcBorders>
            <w:shd w:val="clear" w:color="auto" w:fill="D9D9D9" w:themeFill="background1" w:themeFillShade="D9"/>
          </w:tcPr>
          <w:p w14:paraId="4CCBF9DC" w14:textId="77777777" w:rsidR="002B12A2" w:rsidRPr="008C3F81" w:rsidRDefault="002B12A2">
            <w:pPr>
              <w:tabs>
                <w:tab w:val="left" w:pos="142"/>
                <w:tab w:val="num" w:pos="540"/>
              </w:tabs>
              <w:spacing w:before="40" w:after="40" w:line="288" w:lineRule="auto"/>
              <w:rPr>
                <w:spacing w:val="2"/>
                <w:kern w:val="21"/>
                <w:sz w:val="19"/>
                <w:szCs w:val="19"/>
              </w:rPr>
            </w:pPr>
            <w:r>
              <w:rPr>
                <w:spacing w:val="2"/>
                <w:kern w:val="21"/>
                <w:sz w:val="19"/>
                <w:szCs w:val="19"/>
                <w:lang w:eastAsia="ja-JP"/>
              </w:rPr>
              <w:t>Method 1 value</w:t>
            </w:r>
          </w:p>
        </w:tc>
        <w:tc>
          <w:tcPr>
            <w:tcW w:w="6120" w:type="dxa"/>
            <w:tcBorders>
              <w:top w:val="single" w:sz="4" w:space="0" w:color="FFFFFF"/>
              <w:left w:val="single" w:sz="4" w:space="0" w:color="FFFFFF"/>
              <w:bottom w:val="single" w:sz="4" w:space="0" w:color="FFFFFF"/>
              <w:right w:val="single" w:sz="4" w:space="0" w:color="FFFFFF"/>
            </w:tcBorders>
            <w:shd w:val="clear" w:color="auto" w:fill="F2F2F2"/>
          </w:tcPr>
          <w:p w14:paraId="4596E968" w14:textId="65D63739" w:rsidR="002B12A2" w:rsidRPr="008C3F81" w:rsidRDefault="00C46700">
            <w:pPr>
              <w:tabs>
                <w:tab w:val="left" w:pos="142"/>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iCs/>
                <w:spacing w:val="2"/>
                <w:kern w:val="21"/>
                <w:sz w:val="19"/>
                <w:szCs w:val="19"/>
              </w:rPr>
            </w:pPr>
            <w:r>
              <w:rPr>
                <w:iCs/>
                <w:spacing w:val="2"/>
                <w:kern w:val="21"/>
                <w:sz w:val="19"/>
                <w:szCs w:val="19"/>
              </w:rPr>
              <w:t xml:space="preserve">See Table </w:t>
            </w:r>
            <w:r w:rsidR="000E1B83">
              <w:rPr>
                <w:iCs/>
                <w:spacing w:val="2"/>
                <w:kern w:val="21"/>
                <w:sz w:val="19"/>
                <w:szCs w:val="19"/>
              </w:rPr>
              <w:t>A.1.6.1</w:t>
            </w:r>
            <w:r>
              <w:rPr>
                <w:iCs/>
                <w:spacing w:val="2"/>
                <w:kern w:val="21"/>
                <w:sz w:val="19"/>
                <w:szCs w:val="19"/>
              </w:rPr>
              <w:t xml:space="preserve"> in </w:t>
            </w:r>
            <w:r w:rsidR="007E5CF9">
              <w:rPr>
                <w:iCs/>
                <w:spacing w:val="2"/>
                <w:kern w:val="21"/>
                <w:sz w:val="19"/>
                <w:szCs w:val="19"/>
              </w:rPr>
              <w:t>A1</w:t>
            </w:r>
            <w:r>
              <w:rPr>
                <w:iCs/>
                <w:spacing w:val="2"/>
                <w:kern w:val="21"/>
                <w:sz w:val="19"/>
                <w:szCs w:val="19"/>
              </w:rPr>
              <w:t xml:space="preserve"> Appendix</w:t>
            </w:r>
            <w:r w:rsidR="00E65699">
              <w:rPr>
                <w:iCs/>
                <w:spacing w:val="2"/>
                <w:kern w:val="21"/>
                <w:sz w:val="19"/>
                <w:szCs w:val="19"/>
              </w:rPr>
              <w:t>.</w:t>
            </w:r>
          </w:p>
        </w:tc>
      </w:tr>
      <w:tr w:rsidR="002B12A2" w:rsidRPr="007662C8" w14:paraId="53FF7A7D" w14:textId="77777777">
        <w:trPr>
          <w:trHeight w:val="360"/>
        </w:trPr>
        <w:tc>
          <w:tcPr>
            <w:cnfStyle w:val="001000000000" w:firstRow="0" w:lastRow="0" w:firstColumn="1" w:lastColumn="0" w:oddVBand="0" w:evenVBand="0" w:oddHBand="0" w:evenHBand="0" w:firstRowFirstColumn="0" w:firstRowLastColumn="0" w:lastRowFirstColumn="0" w:lastRowLastColumn="0"/>
            <w:tcW w:w="2520" w:type="dxa"/>
            <w:tcBorders>
              <w:top w:val="single" w:sz="4" w:space="0" w:color="FFFFFF"/>
              <w:bottom w:val="single" w:sz="4" w:space="0" w:color="FFFFFF"/>
              <w:right w:val="single" w:sz="4" w:space="0" w:color="FFFFFF"/>
            </w:tcBorders>
            <w:shd w:val="clear" w:color="auto" w:fill="D9D9D9" w:themeFill="background1" w:themeFillShade="D9"/>
          </w:tcPr>
          <w:p w14:paraId="10163937" w14:textId="77777777" w:rsidR="002B12A2" w:rsidRPr="008C3F81" w:rsidRDefault="002B12A2">
            <w:pPr>
              <w:tabs>
                <w:tab w:val="left" w:pos="142"/>
                <w:tab w:val="num" w:pos="540"/>
              </w:tabs>
              <w:spacing w:before="40" w:after="40" w:line="288" w:lineRule="auto"/>
              <w:rPr>
                <w:spacing w:val="2"/>
                <w:kern w:val="21"/>
                <w:sz w:val="19"/>
                <w:szCs w:val="19"/>
              </w:rPr>
            </w:pPr>
            <w:r>
              <w:rPr>
                <w:spacing w:val="2"/>
                <w:kern w:val="21"/>
                <w:sz w:val="19"/>
                <w:szCs w:val="19"/>
              </w:rPr>
              <w:t>Method 2 data source</w:t>
            </w:r>
          </w:p>
        </w:tc>
        <w:tc>
          <w:tcPr>
            <w:tcW w:w="6120" w:type="dxa"/>
            <w:tcBorders>
              <w:top w:val="single" w:sz="4" w:space="0" w:color="FFFFFF"/>
              <w:left w:val="single" w:sz="4" w:space="0" w:color="FFFFFF"/>
              <w:bottom w:val="single" w:sz="4" w:space="0" w:color="FFFFFF"/>
              <w:right w:val="single" w:sz="4" w:space="0" w:color="FFFFFF"/>
            </w:tcBorders>
            <w:shd w:val="clear" w:color="auto" w:fill="F2F2F2"/>
          </w:tcPr>
          <w:p w14:paraId="3F9DAA0E" w14:textId="0243A7AA" w:rsidR="002B12A2" w:rsidRDefault="002B12A2">
            <w:pPr>
              <w:tabs>
                <w:tab w:val="left" w:pos="142"/>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iCs/>
                <w:spacing w:val="2"/>
                <w:kern w:val="21"/>
                <w:sz w:val="19"/>
                <w:szCs w:val="19"/>
              </w:rPr>
            </w:pPr>
            <w:r w:rsidRPr="008C3F81">
              <w:rPr>
                <w:iCs/>
                <w:spacing w:val="2"/>
                <w:kern w:val="21"/>
                <w:sz w:val="19"/>
                <w:szCs w:val="19"/>
              </w:rPr>
              <w:t>Farm records relating to daily feed and feed waste weights for each</w:t>
            </w:r>
            <w:r>
              <w:rPr>
                <w:iCs/>
                <w:spacing w:val="2"/>
                <w:kern w:val="21"/>
                <w:sz w:val="19"/>
                <w:szCs w:val="19"/>
              </w:rPr>
              <w:t xml:space="preserve"> class</w:t>
            </w:r>
            <w:r w:rsidR="00675D5C">
              <w:rPr>
                <w:iCs/>
                <w:spacing w:val="2"/>
                <w:kern w:val="21"/>
                <w:sz w:val="19"/>
                <w:szCs w:val="19"/>
              </w:rPr>
              <w:t xml:space="preserve">. PigBal </w:t>
            </w:r>
            <w:r w:rsidR="00C4292D">
              <w:rPr>
                <w:iCs/>
                <w:spacing w:val="2"/>
                <w:kern w:val="21"/>
                <w:sz w:val="19"/>
                <w:szCs w:val="19"/>
              </w:rPr>
              <w:fldChar w:fldCharType="begin"/>
            </w:r>
            <w:r w:rsidR="00590BB7">
              <w:rPr>
                <w:iCs/>
                <w:spacing w:val="2"/>
                <w:kern w:val="21"/>
                <w:sz w:val="19"/>
                <w:szCs w:val="19"/>
              </w:rPr>
              <w:instrText xml:space="preserve"> ADDIN ZOTERO_ITEM CSL_CITATION {"citationID":"nZp4v4l5","properties":{"formattedCitation":"[9]","plainCitation":"[9]","noteIndex":0},"citationItems":[{"id":406,"uris":["http://zotero.org/groups/4894696/items/K9EA923T"],"itemData":{"id":406,"type":"report","publisher":"The Queensland Government","publisher-place":"State of Queensland","title":"PigBal 5 Technical Manual","URL":"https://australianpork.com.au/manure-and-effluent-calculators","author":[{"literal":"Eugene McGahan"},{"literal":"Mary-Frances Copley"},{"literal":"Sara Willis"},{"literal":"Alan Skerman"}],"issued":{"date-parts":[["2025"]]}}}],"schema":"https://github.com/citation-style-language/schema/raw/master/csl-citation.json"} </w:instrText>
            </w:r>
            <w:r w:rsidR="00C4292D">
              <w:rPr>
                <w:iCs/>
                <w:spacing w:val="2"/>
                <w:kern w:val="21"/>
                <w:sz w:val="19"/>
                <w:szCs w:val="19"/>
              </w:rPr>
              <w:fldChar w:fldCharType="separate"/>
            </w:r>
            <w:r w:rsidR="00590BB7" w:rsidRPr="00590BB7">
              <w:rPr>
                <w:sz w:val="19"/>
              </w:rPr>
              <w:t>[9]</w:t>
            </w:r>
            <w:r w:rsidR="00C4292D">
              <w:rPr>
                <w:iCs/>
                <w:spacing w:val="2"/>
                <w:kern w:val="21"/>
                <w:sz w:val="19"/>
                <w:szCs w:val="19"/>
              </w:rPr>
              <w:fldChar w:fldCharType="end"/>
            </w:r>
            <w:r w:rsidR="00C4292D">
              <w:rPr>
                <w:iCs/>
                <w:spacing w:val="2"/>
                <w:kern w:val="21"/>
                <w:sz w:val="19"/>
                <w:szCs w:val="19"/>
              </w:rPr>
              <w:t xml:space="preserve"> </w:t>
            </w:r>
            <w:r w:rsidR="000D2748">
              <w:rPr>
                <w:iCs/>
                <w:spacing w:val="2"/>
                <w:kern w:val="21"/>
                <w:sz w:val="19"/>
                <w:szCs w:val="19"/>
              </w:rPr>
              <w:t xml:space="preserve">may </w:t>
            </w:r>
            <w:r w:rsidR="00675D5C">
              <w:rPr>
                <w:iCs/>
                <w:spacing w:val="2"/>
                <w:kern w:val="21"/>
                <w:sz w:val="19"/>
                <w:szCs w:val="19"/>
              </w:rPr>
              <w:t xml:space="preserve">be </w:t>
            </w:r>
            <w:r w:rsidR="008F70BB">
              <w:rPr>
                <w:iCs/>
                <w:spacing w:val="2"/>
                <w:kern w:val="21"/>
                <w:sz w:val="19"/>
                <w:szCs w:val="19"/>
              </w:rPr>
              <w:t>utilized</w:t>
            </w:r>
            <w:r w:rsidR="00675D5C">
              <w:rPr>
                <w:iCs/>
                <w:spacing w:val="2"/>
                <w:kern w:val="21"/>
                <w:sz w:val="19"/>
                <w:szCs w:val="19"/>
              </w:rPr>
              <w:t xml:space="preserve"> to support the calculation annual feed fed</w:t>
            </w:r>
            <w:r w:rsidR="008F70BB">
              <w:rPr>
                <w:iCs/>
                <w:spacing w:val="2"/>
                <w:kern w:val="21"/>
                <w:sz w:val="19"/>
                <w:szCs w:val="19"/>
              </w:rPr>
              <w:t xml:space="preserve"> per head to different classes of swine.</w:t>
            </w:r>
          </w:p>
          <w:p w14:paraId="1E91A1F8" w14:textId="14274CF4" w:rsidR="00675D5C" w:rsidRPr="008C3F81" w:rsidRDefault="00675D5C">
            <w:pPr>
              <w:tabs>
                <w:tab w:val="left" w:pos="142"/>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iCs/>
                <w:spacing w:val="2"/>
                <w:kern w:val="21"/>
                <w:sz w:val="19"/>
                <w:szCs w:val="19"/>
              </w:rPr>
            </w:pPr>
            <w:r>
              <w:rPr>
                <w:iCs/>
                <w:spacing w:val="2"/>
                <w:kern w:val="21"/>
                <w:sz w:val="19"/>
                <w:szCs w:val="19"/>
              </w:rPr>
              <w:t>It should be noted</w:t>
            </w:r>
            <w:r w:rsidR="0083467A" w:rsidRPr="0083467A">
              <w:rPr>
                <w:iCs/>
                <w:spacing w:val="2"/>
                <w:kern w:val="21"/>
                <w:sz w:val="19"/>
                <w:szCs w:val="19"/>
              </w:rPr>
              <w:t xml:space="preserve"> that </w:t>
            </w:r>
            <w:r>
              <w:rPr>
                <w:iCs/>
                <w:spacing w:val="2"/>
                <w:kern w:val="21"/>
                <w:sz w:val="19"/>
                <w:szCs w:val="19"/>
              </w:rPr>
              <w:t>feed</w:t>
            </w:r>
            <w:r w:rsidR="008F70BB">
              <w:rPr>
                <w:iCs/>
                <w:spacing w:val="2"/>
                <w:kern w:val="21"/>
                <w:sz w:val="19"/>
                <w:szCs w:val="19"/>
              </w:rPr>
              <w:t xml:space="preserve">ing weights </w:t>
            </w:r>
            <w:r w:rsidR="0083467A" w:rsidRPr="0083467A">
              <w:rPr>
                <w:iCs/>
                <w:spacing w:val="2"/>
                <w:kern w:val="21"/>
                <w:sz w:val="19"/>
                <w:szCs w:val="19"/>
              </w:rPr>
              <w:t>may change over</w:t>
            </w:r>
            <w:r w:rsidR="00646EDA">
              <w:rPr>
                <w:iCs/>
                <w:spacing w:val="2"/>
                <w:kern w:val="21"/>
                <w:sz w:val="19"/>
                <w:szCs w:val="19"/>
              </w:rPr>
              <w:t xml:space="preserve"> time </w:t>
            </w:r>
            <w:r w:rsidR="0083467A" w:rsidRPr="0083467A">
              <w:rPr>
                <w:iCs/>
                <w:spacing w:val="2"/>
                <w:kern w:val="21"/>
                <w:sz w:val="19"/>
                <w:szCs w:val="19"/>
              </w:rPr>
              <w:t>therefore a</w:t>
            </w:r>
            <w:r w:rsidR="008F70BB">
              <w:rPr>
                <w:iCs/>
                <w:spacing w:val="2"/>
                <w:kern w:val="21"/>
                <w:sz w:val="19"/>
                <w:szCs w:val="19"/>
              </w:rPr>
              <w:t>n</w:t>
            </w:r>
            <w:r w:rsidR="0083467A" w:rsidRPr="0083467A">
              <w:rPr>
                <w:iCs/>
                <w:spacing w:val="2"/>
                <w:kern w:val="21"/>
                <w:sz w:val="19"/>
                <w:szCs w:val="19"/>
              </w:rPr>
              <w:t xml:space="preserve"> average should be calculated based on the </w:t>
            </w:r>
            <w:r w:rsidR="008F70BB">
              <w:rPr>
                <w:iCs/>
                <w:spacing w:val="2"/>
                <w:kern w:val="21"/>
                <w:sz w:val="19"/>
                <w:szCs w:val="19"/>
              </w:rPr>
              <w:t>amount</w:t>
            </w:r>
            <w:r w:rsidR="0083467A" w:rsidRPr="0083467A">
              <w:rPr>
                <w:iCs/>
                <w:spacing w:val="2"/>
                <w:kern w:val="21"/>
                <w:sz w:val="19"/>
                <w:szCs w:val="19"/>
              </w:rPr>
              <w:t xml:space="preserve"> of feed throughout </w:t>
            </w:r>
            <w:proofErr w:type="gramStart"/>
            <w:r>
              <w:rPr>
                <w:iCs/>
                <w:spacing w:val="2"/>
                <w:kern w:val="21"/>
                <w:sz w:val="19"/>
                <w:szCs w:val="19"/>
              </w:rPr>
              <w:t>time period</w:t>
            </w:r>
            <w:proofErr w:type="gramEnd"/>
            <w:r w:rsidR="0083467A">
              <w:rPr>
                <w:iCs/>
                <w:spacing w:val="2"/>
                <w:kern w:val="21"/>
                <w:sz w:val="19"/>
                <w:szCs w:val="19"/>
              </w:rPr>
              <w:t xml:space="preserve"> reported for the swine class.</w:t>
            </w:r>
          </w:p>
        </w:tc>
      </w:tr>
      <w:tr w:rsidR="002B12A2" w:rsidRPr="007662C8" w14:paraId="44246116" w14:textId="77777777">
        <w:trPr>
          <w:trHeight w:val="360"/>
        </w:trPr>
        <w:tc>
          <w:tcPr>
            <w:cnfStyle w:val="001000000000" w:firstRow="0" w:lastRow="0" w:firstColumn="1" w:lastColumn="0" w:oddVBand="0" w:evenVBand="0" w:oddHBand="0" w:evenHBand="0" w:firstRowFirstColumn="0" w:firstRowLastColumn="0" w:lastRowFirstColumn="0" w:lastRowLastColumn="0"/>
            <w:tcW w:w="2520" w:type="dxa"/>
            <w:tcBorders>
              <w:top w:val="single" w:sz="4" w:space="0" w:color="FFFFFF"/>
              <w:right w:val="single" w:sz="4" w:space="0" w:color="FFFFFF"/>
            </w:tcBorders>
            <w:shd w:val="clear" w:color="auto" w:fill="D9D9D9" w:themeFill="background1" w:themeFillShade="D9"/>
          </w:tcPr>
          <w:p w14:paraId="0B0AED9F" w14:textId="77777777" w:rsidR="002B12A2" w:rsidRPr="008C3F81" w:rsidRDefault="002B12A2">
            <w:pPr>
              <w:tabs>
                <w:tab w:val="left" w:pos="142"/>
                <w:tab w:val="num" w:pos="540"/>
              </w:tabs>
              <w:spacing w:before="40" w:after="40" w:line="288" w:lineRule="auto"/>
              <w:rPr>
                <w:spacing w:val="2"/>
                <w:kern w:val="21"/>
                <w:sz w:val="19"/>
                <w:szCs w:val="19"/>
                <w:lang w:eastAsia="ja-JP"/>
              </w:rPr>
            </w:pPr>
            <w:r w:rsidRPr="008C3F81">
              <w:rPr>
                <w:spacing w:val="2"/>
                <w:kern w:val="21"/>
                <w:sz w:val="19"/>
                <w:szCs w:val="19"/>
                <w:lang w:eastAsia="ja-JP"/>
              </w:rPr>
              <w:t xml:space="preserve">Quality assurance / quality control considerations </w:t>
            </w:r>
          </w:p>
        </w:tc>
        <w:tc>
          <w:tcPr>
            <w:tcW w:w="6120" w:type="dxa"/>
            <w:tcBorders>
              <w:top w:val="single" w:sz="4" w:space="0" w:color="FFFFFF"/>
              <w:left w:val="single" w:sz="4" w:space="0" w:color="FFFFFF"/>
              <w:bottom w:val="single" w:sz="4" w:space="0" w:color="FFFFFF"/>
              <w:right w:val="single" w:sz="4" w:space="0" w:color="FFFFFF"/>
            </w:tcBorders>
            <w:shd w:val="clear" w:color="auto" w:fill="F2F2F2"/>
          </w:tcPr>
          <w:p w14:paraId="542C5D74" w14:textId="56835813" w:rsidR="00F42FC8" w:rsidRDefault="00F42FC8" w:rsidP="00F42FC8">
            <w:pPr>
              <w:tabs>
                <w:tab w:val="left" w:pos="142"/>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iCs/>
                <w:spacing w:val="2"/>
                <w:kern w:val="21"/>
                <w:sz w:val="19"/>
                <w:szCs w:val="19"/>
              </w:rPr>
            </w:pPr>
            <w:r>
              <w:rPr>
                <w:iCs/>
                <w:spacing w:val="2"/>
                <w:kern w:val="21"/>
                <w:sz w:val="19"/>
                <w:szCs w:val="19"/>
              </w:rPr>
              <w:t>In Method 1 is used ensure</w:t>
            </w:r>
            <w:r w:rsidRPr="008C3F81">
              <w:rPr>
                <w:iCs/>
                <w:spacing w:val="2"/>
                <w:kern w:val="21"/>
                <w:sz w:val="19"/>
                <w:szCs w:val="19"/>
              </w:rPr>
              <w:t xml:space="preserve"> the most recently available published data is used in alignment with the Australian </w:t>
            </w:r>
            <w:r w:rsidR="009F23A6" w:rsidRPr="00BC163A">
              <w:rPr>
                <w:rFonts w:asciiTheme="majorHAnsi" w:hAnsiTheme="majorHAnsi" w:cstheme="majorHAnsi"/>
                <w:iCs/>
                <w:color w:val="auto"/>
                <w:spacing w:val="2"/>
                <w:kern w:val="21"/>
                <w:sz w:val="19"/>
                <w:szCs w:val="19"/>
                <w:lang w:val="en-AU"/>
              </w:rPr>
              <w:t>National Inventory Report</w:t>
            </w:r>
            <w:r w:rsidR="009F23A6" w:rsidRPr="00BC163A">
              <w:rPr>
                <w:iCs/>
                <w:color w:val="auto"/>
                <w:spacing w:val="2"/>
                <w:kern w:val="21"/>
                <w:sz w:val="19"/>
                <w:szCs w:val="19"/>
              </w:rPr>
              <w:t>.</w:t>
            </w:r>
          </w:p>
          <w:p w14:paraId="70829C94" w14:textId="77777777" w:rsidR="00F42FC8" w:rsidRDefault="00F42FC8">
            <w:pPr>
              <w:tabs>
                <w:tab w:val="left" w:pos="142"/>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iCs/>
                <w:spacing w:val="2"/>
                <w:kern w:val="21"/>
                <w:sz w:val="19"/>
                <w:szCs w:val="19"/>
              </w:rPr>
            </w:pPr>
          </w:p>
          <w:p w14:paraId="743F86D4" w14:textId="737358A1" w:rsidR="0083467A" w:rsidRPr="008C3F81" w:rsidRDefault="00F42FC8">
            <w:pPr>
              <w:tabs>
                <w:tab w:val="left" w:pos="142"/>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iCs/>
                <w:spacing w:val="2"/>
                <w:kern w:val="21"/>
                <w:sz w:val="19"/>
                <w:szCs w:val="19"/>
              </w:rPr>
            </w:pPr>
            <w:r>
              <w:rPr>
                <w:iCs/>
                <w:spacing w:val="2"/>
                <w:kern w:val="21"/>
                <w:sz w:val="19"/>
                <w:szCs w:val="19"/>
              </w:rPr>
              <w:t xml:space="preserve">If Method 2 data source is used this input </w:t>
            </w:r>
            <w:r w:rsidR="000D2748">
              <w:rPr>
                <w:iCs/>
                <w:spacing w:val="2"/>
                <w:kern w:val="21"/>
                <w:sz w:val="19"/>
                <w:szCs w:val="19"/>
              </w:rPr>
              <w:t>may</w:t>
            </w:r>
            <w:r>
              <w:rPr>
                <w:iCs/>
                <w:spacing w:val="2"/>
                <w:kern w:val="21"/>
                <w:sz w:val="19"/>
                <w:szCs w:val="19"/>
              </w:rPr>
              <w:t xml:space="preserve"> be cross checked with </w:t>
            </w:r>
            <w:r w:rsidRPr="008C3F81">
              <w:rPr>
                <w:iCs/>
                <w:spacing w:val="2"/>
                <w:kern w:val="21"/>
                <w:sz w:val="19"/>
                <w:szCs w:val="19"/>
              </w:rPr>
              <w:t xml:space="preserve">to </w:t>
            </w:r>
            <w:r>
              <w:rPr>
                <w:iCs/>
                <w:spacing w:val="2"/>
                <w:kern w:val="21"/>
                <w:sz w:val="19"/>
                <w:szCs w:val="19"/>
              </w:rPr>
              <w:t>Method 1</w:t>
            </w:r>
            <w:r w:rsidRPr="008C3F81">
              <w:rPr>
                <w:iCs/>
                <w:spacing w:val="2"/>
                <w:kern w:val="21"/>
                <w:sz w:val="19"/>
                <w:szCs w:val="19"/>
              </w:rPr>
              <w:t xml:space="preserve"> defaults for the relevant </w:t>
            </w:r>
            <w:r>
              <w:rPr>
                <w:iCs/>
                <w:spacing w:val="2"/>
                <w:kern w:val="21"/>
                <w:sz w:val="19"/>
                <w:szCs w:val="19"/>
              </w:rPr>
              <w:t xml:space="preserve">swine </w:t>
            </w:r>
            <w:r w:rsidRPr="008C3F81">
              <w:rPr>
                <w:iCs/>
                <w:spacing w:val="2"/>
                <w:kern w:val="21"/>
                <w:sz w:val="19"/>
                <w:szCs w:val="19"/>
              </w:rPr>
              <w:t>class</w:t>
            </w:r>
            <w:r>
              <w:rPr>
                <w:iCs/>
                <w:spacing w:val="2"/>
                <w:kern w:val="21"/>
                <w:sz w:val="19"/>
                <w:szCs w:val="19"/>
              </w:rPr>
              <w:t>.</w:t>
            </w:r>
          </w:p>
        </w:tc>
      </w:tr>
    </w:tbl>
    <w:p w14:paraId="0FBE222D" w14:textId="77777777" w:rsidR="002B12A2" w:rsidRDefault="002B12A2" w:rsidP="002B12A2"/>
    <w:p w14:paraId="0C31D485" w14:textId="06CDCEB3" w:rsidR="002B12A2" w:rsidRPr="007662C8" w:rsidRDefault="002B12A2" w:rsidP="002B12A2">
      <w:pPr>
        <w:pStyle w:val="Heading4"/>
      </w:pPr>
      <w:bookmarkStart w:id="116" w:name="_Toc209450968"/>
      <w:bookmarkStart w:id="117" w:name="_Toc225350834"/>
      <w:r w:rsidRPr="007662C8">
        <w:t>Constant</w:t>
      </w:r>
      <w:bookmarkEnd w:id="116"/>
      <w:bookmarkEnd w:id="117"/>
    </w:p>
    <w:tbl>
      <w:tblPr>
        <w:tblStyle w:val="GridTable5Dark-Accent21"/>
        <w:tblW w:w="8631" w:type="dxa"/>
        <w:tblInd w:w="720" w:type="dxa"/>
        <w:tblLook w:val="0680" w:firstRow="0" w:lastRow="0" w:firstColumn="1" w:lastColumn="0" w:noHBand="1" w:noVBand="1"/>
      </w:tblPr>
      <w:tblGrid>
        <w:gridCol w:w="2534"/>
        <w:gridCol w:w="6097"/>
      </w:tblGrid>
      <w:tr w:rsidR="002B12A2" w:rsidRPr="007662C8" w14:paraId="22DF7C44" w14:textId="77777777">
        <w:trPr>
          <w:trHeight w:val="360"/>
        </w:trPr>
        <w:tc>
          <w:tcPr>
            <w:cnfStyle w:val="001000000000" w:firstRow="0" w:lastRow="0" w:firstColumn="1" w:lastColumn="0" w:oddVBand="0" w:evenVBand="0" w:oddHBand="0" w:evenHBand="0" w:firstRowFirstColumn="0" w:firstRowLastColumn="0" w:lastRowFirstColumn="0" w:lastRowLastColumn="0"/>
            <w:tcW w:w="2534" w:type="dxa"/>
            <w:tcBorders>
              <w:bottom w:val="single" w:sz="4" w:space="0" w:color="FFFFFF"/>
              <w:right w:val="single" w:sz="4" w:space="0" w:color="FFFFFF"/>
            </w:tcBorders>
            <w:shd w:val="clear" w:color="auto" w:fill="D9D9D9" w:themeFill="background1" w:themeFillShade="D9"/>
            <w:hideMark/>
          </w:tcPr>
          <w:p w14:paraId="6E67721E" w14:textId="77777777" w:rsidR="002B12A2" w:rsidRPr="008C3F81" w:rsidRDefault="002B12A2">
            <w:pPr>
              <w:tabs>
                <w:tab w:val="left" w:pos="142"/>
                <w:tab w:val="num" w:pos="540"/>
              </w:tabs>
              <w:spacing w:before="40" w:after="40" w:line="288" w:lineRule="auto"/>
              <w:rPr>
                <w:spacing w:val="2"/>
                <w:kern w:val="21"/>
                <w:sz w:val="19"/>
                <w:szCs w:val="19"/>
              </w:rPr>
            </w:pPr>
            <w:r w:rsidRPr="008C3F81">
              <w:rPr>
                <w:spacing w:val="2"/>
                <w:kern w:val="21"/>
                <w:sz w:val="19"/>
                <w:szCs w:val="19"/>
              </w:rPr>
              <w:t>Data / Parameter</w:t>
            </w:r>
          </w:p>
        </w:tc>
        <w:tc>
          <w:tcPr>
            <w:tcW w:w="6097" w:type="dxa"/>
            <w:tcBorders>
              <w:top w:val="single" w:sz="4" w:space="0" w:color="FFFFFF"/>
              <w:left w:val="single" w:sz="4" w:space="0" w:color="FFFFFF"/>
              <w:bottom w:val="single" w:sz="4" w:space="0" w:color="FFFFFF"/>
              <w:right w:val="single" w:sz="4" w:space="0" w:color="FFFFFF"/>
            </w:tcBorders>
            <w:shd w:val="clear" w:color="auto" w:fill="F2F2F2"/>
          </w:tcPr>
          <w:p w14:paraId="1191D686" w14:textId="77777777" w:rsidR="002B12A2" w:rsidRPr="008C3F81" w:rsidRDefault="002B12A2">
            <w:pPr>
              <w:tabs>
                <w:tab w:val="left" w:pos="142"/>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iCs/>
                <w:spacing w:val="2"/>
                <w:kern w:val="21"/>
                <w:sz w:val="19"/>
                <w:szCs w:val="19"/>
              </w:rPr>
            </w:pPr>
            <w:r>
              <w:rPr>
                <w:iCs/>
                <w:spacing w:val="2"/>
                <w:kern w:val="21"/>
                <w:sz w:val="19"/>
                <w:szCs w:val="19"/>
              </w:rPr>
              <w:t>F</w:t>
            </w:r>
          </w:p>
        </w:tc>
      </w:tr>
      <w:tr w:rsidR="002B12A2" w:rsidRPr="007662C8" w14:paraId="64F8BFB0" w14:textId="77777777">
        <w:trPr>
          <w:trHeight w:val="360"/>
        </w:trPr>
        <w:tc>
          <w:tcPr>
            <w:cnfStyle w:val="001000000000" w:firstRow="0" w:lastRow="0" w:firstColumn="1" w:lastColumn="0" w:oddVBand="0" w:evenVBand="0" w:oddHBand="0" w:evenHBand="0" w:firstRowFirstColumn="0" w:firstRowLastColumn="0" w:lastRowFirstColumn="0" w:lastRowLastColumn="0"/>
            <w:tcW w:w="2534" w:type="dxa"/>
            <w:tcBorders>
              <w:top w:val="single" w:sz="4" w:space="0" w:color="FFFFFF"/>
              <w:bottom w:val="single" w:sz="4" w:space="0" w:color="FFFFFF"/>
              <w:right w:val="single" w:sz="4" w:space="0" w:color="FFFFFF"/>
            </w:tcBorders>
            <w:shd w:val="clear" w:color="auto" w:fill="D9D9D9" w:themeFill="background1" w:themeFillShade="D9"/>
            <w:hideMark/>
          </w:tcPr>
          <w:p w14:paraId="72AF0F45" w14:textId="77777777" w:rsidR="002B12A2" w:rsidRPr="008C3F81" w:rsidRDefault="002B12A2">
            <w:pPr>
              <w:tabs>
                <w:tab w:val="left" w:pos="142"/>
                <w:tab w:val="num" w:pos="540"/>
              </w:tabs>
              <w:spacing w:before="40" w:after="40" w:line="288" w:lineRule="auto"/>
              <w:rPr>
                <w:spacing w:val="2"/>
                <w:kern w:val="21"/>
                <w:sz w:val="19"/>
                <w:szCs w:val="19"/>
              </w:rPr>
            </w:pPr>
            <w:r w:rsidRPr="008C3F81">
              <w:rPr>
                <w:spacing w:val="2"/>
                <w:kern w:val="21"/>
                <w:sz w:val="19"/>
                <w:szCs w:val="19"/>
              </w:rPr>
              <w:t>Data unit</w:t>
            </w:r>
          </w:p>
        </w:tc>
        <w:tc>
          <w:tcPr>
            <w:tcW w:w="6097" w:type="dxa"/>
            <w:tcBorders>
              <w:top w:val="single" w:sz="4" w:space="0" w:color="FFFFFF"/>
              <w:left w:val="single" w:sz="4" w:space="0" w:color="FFFFFF"/>
              <w:bottom w:val="single" w:sz="4" w:space="0" w:color="FFFFFF"/>
              <w:right w:val="single" w:sz="4" w:space="0" w:color="FFFFFF"/>
            </w:tcBorders>
            <w:shd w:val="clear" w:color="auto" w:fill="F2F2F2"/>
          </w:tcPr>
          <w:p w14:paraId="40E9D0B6" w14:textId="4B9441FC" w:rsidR="002B12A2" w:rsidRPr="00F42FC8" w:rsidRDefault="008F1B8E">
            <w:pPr>
              <w:tabs>
                <w:tab w:val="left" w:pos="142"/>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iCs/>
                <w:spacing w:val="2"/>
                <w:kern w:val="21"/>
                <w:sz w:val="19"/>
                <w:szCs w:val="19"/>
              </w:rPr>
            </w:pPr>
            <w:r w:rsidRPr="00DA1EB9">
              <w:rPr>
                <w:sz w:val="19"/>
                <w:szCs w:val="19"/>
              </w:rPr>
              <w:t>MJ/kg CH</w:t>
            </w:r>
            <w:r w:rsidRPr="00DA1EB9">
              <w:rPr>
                <w:sz w:val="19"/>
                <w:szCs w:val="19"/>
                <w:vertAlign w:val="subscript"/>
              </w:rPr>
              <w:t>4</w:t>
            </w:r>
          </w:p>
        </w:tc>
      </w:tr>
      <w:tr w:rsidR="002B12A2" w:rsidRPr="007662C8" w14:paraId="5008DDF7" w14:textId="77777777">
        <w:trPr>
          <w:trHeight w:val="360"/>
        </w:trPr>
        <w:tc>
          <w:tcPr>
            <w:cnfStyle w:val="001000000000" w:firstRow="0" w:lastRow="0" w:firstColumn="1" w:lastColumn="0" w:oddVBand="0" w:evenVBand="0" w:oddHBand="0" w:evenHBand="0" w:firstRowFirstColumn="0" w:firstRowLastColumn="0" w:lastRowFirstColumn="0" w:lastRowLastColumn="0"/>
            <w:tcW w:w="2534" w:type="dxa"/>
            <w:tcBorders>
              <w:top w:val="single" w:sz="4" w:space="0" w:color="FFFFFF"/>
              <w:bottom w:val="single" w:sz="4" w:space="0" w:color="FFFFFF"/>
              <w:right w:val="single" w:sz="4" w:space="0" w:color="FFFFFF"/>
            </w:tcBorders>
            <w:shd w:val="clear" w:color="auto" w:fill="D9D9D9" w:themeFill="background1" w:themeFillShade="D9"/>
            <w:hideMark/>
          </w:tcPr>
          <w:p w14:paraId="35DEC085" w14:textId="77777777" w:rsidR="002B12A2" w:rsidRPr="008C3F81" w:rsidRDefault="002B12A2">
            <w:pPr>
              <w:tabs>
                <w:tab w:val="left" w:pos="142"/>
                <w:tab w:val="num" w:pos="540"/>
              </w:tabs>
              <w:spacing w:before="40" w:after="40" w:line="288" w:lineRule="auto"/>
              <w:rPr>
                <w:spacing w:val="2"/>
                <w:kern w:val="21"/>
                <w:sz w:val="19"/>
                <w:szCs w:val="19"/>
              </w:rPr>
            </w:pPr>
            <w:r w:rsidRPr="008C3F81">
              <w:rPr>
                <w:spacing w:val="2"/>
                <w:kern w:val="21"/>
                <w:sz w:val="19"/>
                <w:szCs w:val="19"/>
              </w:rPr>
              <w:t>Description</w:t>
            </w:r>
          </w:p>
        </w:tc>
        <w:tc>
          <w:tcPr>
            <w:tcW w:w="6097" w:type="dxa"/>
            <w:tcBorders>
              <w:top w:val="single" w:sz="4" w:space="0" w:color="FFFFFF"/>
              <w:left w:val="single" w:sz="4" w:space="0" w:color="FFFFFF"/>
              <w:bottom w:val="single" w:sz="4" w:space="0" w:color="FFFFFF"/>
              <w:right w:val="single" w:sz="4" w:space="0" w:color="FFFFFF"/>
            </w:tcBorders>
            <w:shd w:val="clear" w:color="auto" w:fill="F2F2F2"/>
          </w:tcPr>
          <w:p w14:paraId="3D8C7247" w14:textId="61FC2457" w:rsidR="002B12A2" w:rsidRPr="008C3F81" w:rsidRDefault="008F1B8E">
            <w:pPr>
              <w:tabs>
                <w:tab w:val="left" w:pos="142"/>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iCs/>
                <w:spacing w:val="2"/>
                <w:kern w:val="21"/>
                <w:sz w:val="19"/>
                <w:szCs w:val="19"/>
              </w:rPr>
            </w:pPr>
            <w:r w:rsidRPr="008F1B8E">
              <w:rPr>
                <w:iCs/>
                <w:spacing w:val="2"/>
                <w:kern w:val="21"/>
                <w:sz w:val="19"/>
                <w:szCs w:val="19"/>
              </w:rPr>
              <w:t>Megajoules per kilogram of methane</w:t>
            </w:r>
            <w:r w:rsidR="00E65699">
              <w:rPr>
                <w:iCs/>
                <w:spacing w:val="2"/>
                <w:kern w:val="21"/>
                <w:sz w:val="19"/>
                <w:szCs w:val="19"/>
              </w:rPr>
              <w:t>.</w:t>
            </w:r>
          </w:p>
        </w:tc>
      </w:tr>
      <w:tr w:rsidR="002B12A2" w:rsidRPr="007662C8" w14:paraId="3461E79C" w14:textId="77777777">
        <w:trPr>
          <w:trHeight w:val="360"/>
        </w:trPr>
        <w:tc>
          <w:tcPr>
            <w:cnfStyle w:val="001000000000" w:firstRow="0" w:lastRow="0" w:firstColumn="1" w:lastColumn="0" w:oddVBand="0" w:evenVBand="0" w:oddHBand="0" w:evenHBand="0" w:firstRowFirstColumn="0" w:firstRowLastColumn="0" w:lastRowFirstColumn="0" w:lastRowLastColumn="0"/>
            <w:tcW w:w="2534" w:type="dxa"/>
            <w:tcBorders>
              <w:top w:val="single" w:sz="4" w:space="0" w:color="FFFFFF"/>
              <w:bottom w:val="single" w:sz="4" w:space="0" w:color="FFFFFF"/>
              <w:right w:val="single" w:sz="4" w:space="0" w:color="FFFFFF"/>
            </w:tcBorders>
            <w:shd w:val="clear" w:color="auto" w:fill="D9D9D9" w:themeFill="background1" w:themeFillShade="D9"/>
            <w:hideMark/>
          </w:tcPr>
          <w:p w14:paraId="7F383434" w14:textId="537B6D78" w:rsidR="002B12A2" w:rsidRPr="008C3F81" w:rsidRDefault="0060270C">
            <w:pPr>
              <w:tabs>
                <w:tab w:val="left" w:pos="142"/>
                <w:tab w:val="num" w:pos="540"/>
              </w:tabs>
              <w:spacing w:before="40" w:after="40" w:line="288" w:lineRule="auto"/>
              <w:rPr>
                <w:spacing w:val="2"/>
                <w:kern w:val="21"/>
                <w:sz w:val="19"/>
                <w:szCs w:val="19"/>
              </w:rPr>
            </w:pPr>
            <w:r>
              <w:rPr>
                <w:spacing w:val="2"/>
                <w:kern w:val="21"/>
                <w:sz w:val="19"/>
                <w:szCs w:val="19"/>
              </w:rPr>
              <w:t>D</w:t>
            </w:r>
            <w:r w:rsidR="002B12A2">
              <w:rPr>
                <w:spacing w:val="2"/>
                <w:kern w:val="21"/>
                <w:sz w:val="19"/>
                <w:szCs w:val="19"/>
              </w:rPr>
              <w:t>ata source</w:t>
            </w:r>
          </w:p>
        </w:tc>
        <w:tc>
          <w:tcPr>
            <w:tcW w:w="6097" w:type="dxa"/>
            <w:tcBorders>
              <w:top w:val="single" w:sz="4" w:space="0" w:color="FFFFFF"/>
              <w:left w:val="single" w:sz="4" w:space="0" w:color="FFFFFF"/>
              <w:bottom w:val="single" w:sz="4" w:space="0" w:color="FFFFFF"/>
              <w:right w:val="single" w:sz="4" w:space="0" w:color="FFFFFF"/>
            </w:tcBorders>
            <w:shd w:val="clear" w:color="auto" w:fill="F2F2F2"/>
          </w:tcPr>
          <w:p w14:paraId="2A37A92D" w14:textId="41C5A868" w:rsidR="002B12A2" w:rsidRPr="008C3F81" w:rsidRDefault="008F1B8E">
            <w:pPr>
              <w:tabs>
                <w:tab w:val="left" w:pos="142"/>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iCs/>
                <w:spacing w:val="2"/>
                <w:kern w:val="21"/>
                <w:sz w:val="19"/>
                <w:szCs w:val="19"/>
              </w:rPr>
            </w:pPr>
            <w:r w:rsidRPr="008C3F81">
              <w:rPr>
                <w:iCs/>
                <w:spacing w:val="2"/>
                <w:kern w:val="21"/>
                <w:sz w:val="19"/>
                <w:szCs w:val="19"/>
              </w:rPr>
              <w:t>National Inventory Report Volume</w:t>
            </w:r>
            <w:r>
              <w:rPr>
                <w:iCs/>
                <w:spacing w:val="2"/>
                <w:kern w:val="21"/>
                <w:sz w:val="19"/>
                <w:szCs w:val="19"/>
              </w:rPr>
              <w:t xml:space="preserve"> 1 </w:t>
            </w:r>
            <w:r>
              <w:rPr>
                <w:iCs/>
                <w:spacing w:val="2"/>
                <w:kern w:val="21"/>
                <w:sz w:val="19"/>
                <w:szCs w:val="19"/>
              </w:rPr>
              <w:fldChar w:fldCharType="begin"/>
            </w:r>
            <w:r w:rsidR="00590BB7">
              <w:rPr>
                <w:iCs/>
                <w:spacing w:val="2"/>
                <w:kern w:val="21"/>
                <w:sz w:val="19"/>
                <w:szCs w:val="19"/>
              </w:rPr>
              <w:instrText xml:space="preserve"> ADDIN ZOTERO_ITEM CSL_CITATION {"citationID":"axyzitHE","properties":{"formattedCitation":"[5]","plainCitation":"[5]","noteIndex":0},"citationItems":[{"id":9,"uris":["http://zotero.org/users/17543967/items/YKGKCP7F"],"itemData":{"id":9,"type":"document","publisher":"Australian Government","title":"National Inventory Report 2023, Volume I","URL":"https://www.dcceew.gov.au/sites/default/files/documents/national-inventory-report-2023-volume-1.pdf","author":[{"family":"Department of Climate Change, Energy, the Environment and Water","given":""}],"issued":{"date-parts":[["2023"]]}}}],"schema":"https://github.com/citation-style-language/schema/raw/master/csl-citation.json"} </w:instrText>
            </w:r>
            <w:r>
              <w:rPr>
                <w:iCs/>
                <w:spacing w:val="2"/>
                <w:kern w:val="21"/>
                <w:sz w:val="19"/>
                <w:szCs w:val="19"/>
              </w:rPr>
              <w:fldChar w:fldCharType="separate"/>
            </w:r>
            <w:r w:rsidR="00590BB7" w:rsidRPr="00590BB7">
              <w:rPr>
                <w:sz w:val="19"/>
              </w:rPr>
              <w:t>[5]</w:t>
            </w:r>
            <w:r>
              <w:rPr>
                <w:iCs/>
                <w:spacing w:val="2"/>
                <w:kern w:val="21"/>
                <w:sz w:val="19"/>
                <w:szCs w:val="19"/>
              </w:rPr>
              <w:fldChar w:fldCharType="end"/>
            </w:r>
            <w:r w:rsidR="00E65699">
              <w:rPr>
                <w:iCs/>
                <w:spacing w:val="2"/>
                <w:kern w:val="21"/>
                <w:sz w:val="19"/>
                <w:szCs w:val="19"/>
              </w:rPr>
              <w:t>.</w:t>
            </w:r>
          </w:p>
        </w:tc>
      </w:tr>
      <w:tr w:rsidR="002B12A2" w:rsidRPr="007662C8" w14:paraId="229A7325" w14:textId="77777777">
        <w:trPr>
          <w:trHeight w:val="360"/>
        </w:trPr>
        <w:tc>
          <w:tcPr>
            <w:cnfStyle w:val="001000000000" w:firstRow="0" w:lastRow="0" w:firstColumn="1" w:lastColumn="0" w:oddVBand="0" w:evenVBand="0" w:oddHBand="0" w:evenHBand="0" w:firstRowFirstColumn="0" w:firstRowLastColumn="0" w:lastRowFirstColumn="0" w:lastRowLastColumn="0"/>
            <w:tcW w:w="2534" w:type="dxa"/>
            <w:tcBorders>
              <w:top w:val="single" w:sz="4" w:space="0" w:color="FFFFFF"/>
              <w:bottom w:val="single" w:sz="4" w:space="0" w:color="FFFFFF"/>
              <w:right w:val="single" w:sz="4" w:space="0" w:color="FFFFFF"/>
            </w:tcBorders>
            <w:shd w:val="clear" w:color="auto" w:fill="D9D9D9" w:themeFill="background1" w:themeFillShade="D9"/>
          </w:tcPr>
          <w:p w14:paraId="2AFF115B" w14:textId="13840E7D" w:rsidR="002B12A2" w:rsidRPr="008F1B8E" w:rsidRDefault="0060270C">
            <w:pPr>
              <w:tabs>
                <w:tab w:val="left" w:pos="142"/>
                <w:tab w:val="num" w:pos="540"/>
              </w:tabs>
              <w:spacing w:before="40" w:after="40" w:line="288" w:lineRule="auto"/>
              <w:rPr>
                <w:iCs/>
                <w:spacing w:val="2"/>
                <w:kern w:val="21"/>
                <w:sz w:val="19"/>
                <w:szCs w:val="19"/>
              </w:rPr>
            </w:pPr>
            <w:r w:rsidRPr="008F1B8E">
              <w:rPr>
                <w:iCs/>
                <w:spacing w:val="2"/>
                <w:kern w:val="21"/>
                <w:sz w:val="19"/>
                <w:szCs w:val="19"/>
              </w:rPr>
              <w:t>V</w:t>
            </w:r>
            <w:r w:rsidR="002B12A2" w:rsidRPr="008F1B8E">
              <w:rPr>
                <w:iCs/>
                <w:spacing w:val="2"/>
                <w:kern w:val="21"/>
                <w:sz w:val="19"/>
                <w:szCs w:val="19"/>
              </w:rPr>
              <w:t>alue</w:t>
            </w:r>
          </w:p>
        </w:tc>
        <w:tc>
          <w:tcPr>
            <w:tcW w:w="6097" w:type="dxa"/>
            <w:tcBorders>
              <w:top w:val="single" w:sz="4" w:space="0" w:color="FFFFFF"/>
              <w:left w:val="single" w:sz="4" w:space="0" w:color="FFFFFF"/>
              <w:bottom w:val="single" w:sz="4" w:space="0" w:color="FFFFFF"/>
              <w:right w:val="single" w:sz="4" w:space="0" w:color="FFFFFF"/>
            </w:tcBorders>
            <w:shd w:val="clear" w:color="auto" w:fill="F2F2F2"/>
          </w:tcPr>
          <w:p w14:paraId="1649A70E" w14:textId="56DA7A9E" w:rsidR="002B12A2" w:rsidRPr="008C3F81" w:rsidRDefault="008F1B8E">
            <w:pPr>
              <w:tabs>
                <w:tab w:val="left" w:pos="142"/>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iCs/>
                <w:spacing w:val="2"/>
                <w:kern w:val="21"/>
                <w:sz w:val="19"/>
                <w:szCs w:val="19"/>
              </w:rPr>
            </w:pPr>
            <w:r w:rsidRPr="008F1B8E">
              <w:rPr>
                <w:iCs/>
                <w:spacing w:val="2"/>
                <w:kern w:val="21"/>
                <w:sz w:val="19"/>
                <w:szCs w:val="19"/>
              </w:rPr>
              <w:t>55.22</w:t>
            </w:r>
            <w:r w:rsidR="00E65699">
              <w:rPr>
                <w:iCs/>
                <w:spacing w:val="2"/>
                <w:kern w:val="21"/>
                <w:sz w:val="19"/>
                <w:szCs w:val="19"/>
              </w:rPr>
              <w:t>.</w:t>
            </w:r>
          </w:p>
        </w:tc>
      </w:tr>
      <w:tr w:rsidR="002B12A2" w:rsidRPr="007662C8" w14:paraId="39B39573" w14:textId="77777777">
        <w:trPr>
          <w:trHeight w:val="360"/>
        </w:trPr>
        <w:tc>
          <w:tcPr>
            <w:cnfStyle w:val="001000000000" w:firstRow="0" w:lastRow="0" w:firstColumn="1" w:lastColumn="0" w:oddVBand="0" w:evenVBand="0" w:oddHBand="0" w:evenHBand="0" w:firstRowFirstColumn="0" w:firstRowLastColumn="0" w:lastRowFirstColumn="0" w:lastRowLastColumn="0"/>
            <w:tcW w:w="2534" w:type="dxa"/>
            <w:tcBorders>
              <w:top w:val="single" w:sz="4" w:space="0" w:color="FFFFFF"/>
              <w:right w:val="single" w:sz="4" w:space="0" w:color="FFFFFF"/>
            </w:tcBorders>
            <w:shd w:val="clear" w:color="auto" w:fill="D9D9D9" w:themeFill="background1" w:themeFillShade="D9"/>
          </w:tcPr>
          <w:p w14:paraId="1A40089E" w14:textId="77777777" w:rsidR="002B12A2" w:rsidRPr="008C3F81" w:rsidRDefault="002B12A2">
            <w:pPr>
              <w:tabs>
                <w:tab w:val="left" w:pos="142"/>
                <w:tab w:val="num" w:pos="540"/>
              </w:tabs>
              <w:spacing w:before="40" w:after="40" w:line="288" w:lineRule="auto"/>
              <w:rPr>
                <w:spacing w:val="2"/>
                <w:kern w:val="21"/>
                <w:sz w:val="19"/>
                <w:szCs w:val="19"/>
                <w:lang w:eastAsia="ja-JP"/>
              </w:rPr>
            </w:pPr>
            <w:r w:rsidRPr="008C3F81">
              <w:rPr>
                <w:spacing w:val="2"/>
                <w:kern w:val="21"/>
                <w:sz w:val="19"/>
                <w:szCs w:val="19"/>
                <w:lang w:eastAsia="ja-JP"/>
              </w:rPr>
              <w:t xml:space="preserve">Quality assurance / quality control considerations </w:t>
            </w:r>
          </w:p>
        </w:tc>
        <w:tc>
          <w:tcPr>
            <w:tcW w:w="6097" w:type="dxa"/>
            <w:tcBorders>
              <w:top w:val="single" w:sz="4" w:space="0" w:color="FFFFFF"/>
              <w:left w:val="single" w:sz="4" w:space="0" w:color="FFFFFF"/>
              <w:bottom w:val="single" w:sz="4" w:space="0" w:color="FFFFFF"/>
              <w:right w:val="single" w:sz="4" w:space="0" w:color="FFFFFF"/>
            </w:tcBorders>
            <w:shd w:val="clear" w:color="auto" w:fill="F2F2F2"/>
          </w:tcPr>
          <w:p w14:paraId="25975564" w14:textId="7179384E" w:rsidR="002B12A2" w:rsidRPr="008C3F81" w:rsidRDefault="002B12A2">
            <w:pPr>
              <w:tabs>
                <w:tab w:val="left" w:pos="142"/>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iCs/>
                <w:spacing w:val="2"/>
                <w:kern w:val="21"/>
                <w:sz w:val="19"/>
                <w:szCs w:val="19"/>
              </w:rPr>
            </w:pPr>
            <w:r w:rsidRPr="008C3F81">
              <w:rPr>
                <w:iCs/>
                <w:spacing w:val="2"/>
                <w:kern w:val="21"/>
                <w:sz w:val="19"/>
                <w:szCs w:val="19"/>
              </w:rPr>
              <w:t xml:space="preserve">Ensure the most recently available published data is used in alignment with the Australian </w:t>
            </w:r>
            <w:r w:rsidR="009F23A6" w:rsidRPr="00BC163A">
              <w:rPr>
                <w:rFonts w:asciiTheme="majorHAnsi" w:hAnsiTheme="majorHAnsi" w:cstheme="majorHAnsi"/>
                <w:iCs/>
                <w:color w:val="auto"/>
                <w:spacing w:val="2"/>
                <w:kern w:val="21"/>
                <w:sz w:val="19"/>
                <w:szCs w:val="19"/>
                <w:lang w:val="en-AU"/>
              </w:rPr>
              <w:t>National Inventory Report</w:t>
            </w:r>
            <w:r w:rsidR="009F23A6" w:rsidRPr="00BC163A">
              <w:rPr>
                <w:iCs/>
                <w:color w:val="auto"/>
                <w:spacing w:val="2"/>
                <w:kern w:val="21"/>
                <w:sz w:val="19"/>
                <w:szCs w:val="19"/>
              </w:rPr>
              <w:t>.</w:t>
            </w:r>
          </w:p>
        </w:tc>
      </w:tr>
    </w:tbl>
    <w:p w14:paraId="3979387E" w14:textId="77777777" w:rsidR="002B12A2" w:rsidRDefault="002B12A2" w:rsidP="002B12A2">
      <w:pPr>
        <w:spacing w:after="160" w:line="288" w:lineRule="auto"/>
      </w:pPr>
      <w:r>
        <w:br w:type="page"/>
      </w:r>
    </w:p>
    <w:p w14:paraId="7A78F9D5" w14:textId="77777777" w:rsidR="002B12A2" w:rsidRPr="00966E50" w:rsidRDefault="002B12A2" w:rsidP="002B12A2">
      <w:pPr>
        <w:pStyle w:val="Heading2"/>
        <w:rPr>
          <w:color w:val="auto"/>
        </w:rPr>
      </w:pPr>
      <w:bookmarkStart w:id="118" w:name="_Toc225350835"/>
      <w:r w:rsidRPr="00966E50">
        <w:rPr>
          <w:color w:val="auto"/>
        </w:rPr>
        <w:lastRenderedPageBreak/>
        <w:t>Other Livestock</w:t>
      </w:r>
      <w:bookmarkEnd w:id="118"/>
    </w:p>
    <w:p w14:paraId="0E156C33" w14:textId="72446D27" w:rsidR="002B12A2" w:rsidRDefault="002B12A2" w:rsidP="002B12A2">
      <w:r>
        <w:t xml:space="preserve">This module covers the </w:t>
      </w:r>
      <w:r w:rsidR="00A937E9">
        <w:t xml:space="preserve">estimation </w:t>
      </w:r>
      <w:r>
        <w:t xml:space="preserve">of </w:t>
      </w:r>
      <w:r w:rsidR="00A937E9">
        <w:t>methane</w:t>
      </w:r>
      <w:r>
        <w:t xml:space="preserve"> emission</w:t>
      </w:r>
      <w:r w:rsidR="00A937E9">
        <w:t>s</w:t>
      </w:r>
      <w:r>
        <w:t xml:space="preserve"> from enteric </w:t>
      </w:r>
      <w:r w:rsidR="00A937E9">
        <w:t xml:space="preserve">fermentation </w:t>
      </w:r>
      <w:r>
        <w:t xml:space="preserve">of other livestock. </w:t>
      </w:r>
    </w:p>
    <w:p w14:paraId="66E491E7" w14:textId="77777777" w:rsidR="002B12A2" w:rsidRDefault="002B12A2" w:rsidP="002B12A2">
      <w:r>
        <w:t>The following subscripts are used in this module:</w:t>
      </w:r>
    </w:p>
    <w:tbl>
      <w:tblPr>
        <w:tblStyle w:val="GridTable1Light"/>
        <w:tblW w:w="0" w:type="auto"/>
        <w:tblLook w:val="04A0" w:firstRow="1" w:lastRow="0" w:firstColumn="1" w:lastColumn="0" w:noHBand="0" w:noVBand="1"/>
      </w:tblPr>
      <w:tblGrid>
        <w:gridCol w:w="1353"/>
        <w:gridCol w:w="6661"/>
      </w:tblGrid>
      <w:tr w:rsidR="002B12A2" w:rsidRPr="0061700F" w14:paraId="18BF21F2"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3" w:type="dxa"/>
            <w:shd w:val="clear" w:color="auto" w:fill="000000" w:themeFill="text1"/>
          </w:tcPr>
          <w:p w14:paraId="69BE3FA7" w14:textId="77777777" w:rsidR="002B12A2" w:rsidRPr="0061700F" w:rsidRDefault="002B12A2">
            <w:pPr>
              <w:rPr>
                <w:color w:val="FFFFFF" w:themeColor="background1"/>
                <w:sz w:val="19"/>
                <w:szCs w:val="19"/>
              </w:rPr>
            </w:pPr>
            <w:r w:rsidRPr="0061700F">
              <w:rPr>
                <w:color w:val="FFFFFF" w:themeColor="background1"/>
                <w:sz w:val="19"/>
                <w:szCs w:val="19"/>
              </w:rPr>
              <w:t>Subscript</w:t>
            </w:r>
          </w:p>
        </w:tc>
        <w:tc>
          <w:tcPr>
            <w:tcW w:w="6661" w:type="dxa"/>
            <w:shd w:val="clear" w:color="auto" w:fill="000000" w:themeFill="text1"/>
          </w:tcPr>
          <w:p w14:paraId="429CE9B8" w14:textId="77777777" w:rsidR="002B12A2" w:rsidRPr="0061700F" w:rsidRDefault="002B12A2">
            <w:pPr>
              <w:cnfStyle w:val="100000000000" w:firstRow="1" w:lastRow="0" w:firstColumn="0" w:lastColumn="0" w:oddVBand="0" w:evenVBand="0" w:oddHBand="0" w:evenHBand="0" w:firstRowFirstColumn="0" w:firstRowLastColumn="0" w:lastRowFirstColumn="0" w:lastRowLastColumn="0"/>
              <w:rPr>
                <w:color w:val="FFFFFF" w:themeColor="background1"/>
                <w:sz w:val="19"/>
                <w:szCs w:val="19"/>
              </w:rPr>
            </w:pPr>
            <w:r w:rsidRPr="0061700F">
              <w:rPr>
                <w:color w:val="FFFFFF" w:themeColor="background1"/>
                <w:sz w:val="19"/>
                <w:szCs w:val="19"/>
              </w:rPr>
              <w:t>Meaning</w:t>
            </w:r>
          </w:p>
        </w:tc>
      </w:tr>
      <w:tr w:rsidR="002B12A2" w:rsidRPr="00362781" w14:paraId="2AA6482B" w14:textId="77777777">
        <w:tc>
          <w:tcPr>
            <w:cnfStyle w:val="001000000000" w:firstRow="0" w:lastRow="0" w:firstColumn="1" w:lastColumn="0" w:oddVBand="0" w:evenVBand="0" w:oddHBand="0" w:evenHBand="0" w:firstRowFirstColumn="0" w:firstRowLastColumn="0" w:lastRowFirstColumn="0" w:lastRowLastColumn="0"/>
            <w:tcW w:w="1353" w:type="dxa"/>
          </w:tcPr>
          <w:p w14:paraId="7785FC2E" w14:textId="77777777" w:rsidR="002B12A2" w:rsidRPr="00362781" w:rsidRDefault="002B12A2">
            <w:pPr>
              <w:rPr>
                <w:i/>
                <w:iCs/>
                <w:sz w:val="19"/>
                <w:szCs w:val="19"/>
              </w:rPr>
            </w:pPr>
            <w:r>
              <w:rPr>
                <w:i/>
                <w:iCs/>
                <w:sz w:val="19"/>
                <w:szCs w:val="19"/>
              </w:rPr>
              <w:t>j</w:t>
            </w:r>
          </w:p>
        </w:tc>
        <w:tc>
          <w:tcPr>
            <w:tcW w:w="6661" w:type="dxa"/>
          </w:tcPr>
          <w:p w14:paraId="6A28648C" w14:textId="77777777" w:rsidR="002B12A2" w:rsidRPr="00362781" w:rsidRDefault="002B12A2">
            <w:pPr>
              <w:cnfStyle w:val="000000000000" w:firstRow="0" w:lastRow="0" w:firstColumn="0" w:lastColumn="0" w:oddVBand="0" w:evenVBand="0" w:oddHBand="0" w:evenHBand="0" w:firstRowFirstColumn="0" w:firstRowLastColumn="0" w:lastRowFirstColumn="0" w:lastRowLastColumn="0"/>
              <w:rPr>
                <w:sz w:val="19"/>
                <w:szCs w:val="19"/>
              </w:rPr>
            </w:pPr>
            <w:r>
              <w:rPr>
                <w:sz w:val="19"/>
                <w:szCs w:val="19"/>
              </w:rPr>
              <w:t>Type of other livestock</w:t>
            </w:r>
          </w:p>
        </w:tc>
      </w:tr>
    </w:tbl>
    <w:p w14:paraId="482B7662" w14:textId="77777777" w:rsidR="002B12A2" w:rsidRDefault="002B12A2" w:rsidP="002B12A2"/>
    <w:p w14:paraId="536CCF0B" w14:textId="77777777" w:rsidR="002C41EF" w:rsidRDefault="002C41EF" w:rsidP="002C41EF">
      <w:r>
        <w:t>Emissions are estimated based on type of animals. The other livestock types on the farm will depend on the diversity of the farming operation. The classes of different other livestock types need to be mapped back to default categories (‘Other Livestock Types (j)’) to allow the use of default values under Method 1.</w:t>
      </w:r>
    </w:p>
    <w:tbl>
      <w:tblPr>
        <w:tblStyle w:val="TableGrid"/>
        <w:tblW w:w="0" w:type="auto"/>
        <w:tblLook w:val="04A0" w:firstRow="1" w:lastRow="0" w:firstColumn="1" w:lastColumn="0" w:noHBand="0" w:noVBand="1"/>
      </w:tblPr>
      <w:tblGrid>
        <w:gridCol w:w="2689"/>
        <w:gridCol w:w="2689"/>
      </w:tblGrid>
      <w:tr w:rsidR="000C3F4D" w:rsidRPr="00AA11CE" w14:paraId="641CE4D0" w14:textId="500BABCC">
        <w:trPr>
          <w:trHeight w:val="337"/>
        </w:trPr>
        <w:tc>
          <w:tcPr>
            <w:tcW w:w="2689" w:type="dxa"/>
            <w:shd w:val="clear" w:color="auto" w:fill="000000" w:themeFill="text1"/>
          </w:tcPr>
          <w:p w14:paraId="53F47442" w14:textId="77777777" w:rsidR="000C3F4D" w:rsidRPr="00AA11CE" w:rsidRDefault="000C3F4D">
            <w:pPr>
              <w:tabs>
                <w:tab w:val="left" w:pos="142"/>
                <w:tab w:val="num" w:pos="540"/>
              </w:tabs>
              <w:spacing w:before="40" w:after="40" w:line="288" w:lineRule="auto"/>
              <w:rPr>
                <w:b/>
                <w:bCs w:val="0"/>
                <w:iCs/>
                <w:color w:val="auto"/>
                <w:spacing w:val="2"/>
                <w:kern w:val="21"/>
                <w:sz w:val="19"/>
                <w:szCs w:val="19"/>
              </w:rPr>
            </w:pPr>
            <w:r>
              <w:rPr>
                <w:b/>
                <w:bCs w:val="0"/>
                <w:iCs/>
                <w:color w:val="auto"/>
                <w:spacing w:val="2"/>
                <w:kern w:val="21"/>
                <w:sz w:val="19"/>
                <w:szCs w:val="19"/>
              </w:rPr>
              <w:t>Other livestock types</w:t>
            </w:r>
            <w:r w:rsidRPr="00AA11CE">
              <w:rPr>
                <w:b/>
                <w:bCs w:val="0"/>
                <w:iCs/>
                <w:color w:val="auto"/>
                <w:spacing w:val="2"/>
                <w:kern w:val="21"/>
                <w:sz w:val="19"/>
                <w:szCs w:val="19"/>
              </w:rPr>
              <w:t xml:space="preserve"> </w:t>
            </w:r>
            <w:r>
              <w:rPr>
                <w:b/>
                <w:bCs w:val="0"/>
                <w:iCs/>
                <w:color w:val="auto"/>
                <w:spacing w:val="2"/>
                <w:kern w:val="21"/>
                <w:sz w:val="19"/>
                <w:szCs w:val="19"/>
              </w:rPr>
              <w:t>j</w:t>
            </w:r>
          </w:p>
        </w:tc>
        <w:tc>
          <w:tcPr>
            <w:tcW w:w="2689" w:type="dxa"/>
            <w:shd w:val="clear" w:color="auto" w:fill="000000" w:themeFill="text1"/>
          </w:tcPr>
          <w:p w14:paraId="6ACA9284" w14:textId="3C3FE51C" w:rsidR="000C3F4D" w:rsidRDefault="000C3F4D">
            <w:pPr>
              <w:tabs>
                <w:tab w:val="left" w:pos="142"/>
                <w:tab w:val="num" w:pos="540"/>
              </w:tabs>
              <w:spacing w:before="40" w:after="40" w:line="288" w:lineRule="auto"/>
              <w:rPr>
                <w:b/>
                <w:iCs/>
                <w:color w:val="auto"/>
                <w:spacing w:val="2"/>
                <w:kern w:val="21"/>
                <w:sz w:val="19"/>
                <w:szCs w:val="19"/>
              </w:rPr>
            </w:pPr>
            <w:r>
              <w:rPr>
                <w:b/>
                <w:iCs/>
                <w:color w:val="auto"/>
                <w:spacing w:val="2"/>
                <w:kern w:val="21"/>
                <w:sz w:val="19"/>
                <w:szCs w:val="19"/>
              </w:rPr>
              <w:t>Possible input classes</w:t>
            </w:r>
          </w:p>
        </w:tc>
      </w:tr>
      <w:tr w:rsidR="007E5CF9" w:rsidRPr="00AA11CE" w14:paraId="0E28B29A" w14:textId="7863C7E3">
        <w:trPr>
          <w:trHeight w:val="343"/>
        </w:trPr>
        <w:tc>
          <w:tcPr>
            <w:tcW w:w="2689" w:type="dxa"/>
            <w:vMerge w:val="restart"/>
          </w:tcPr>
          <w:p w14:paraId="4382DB6D" w14:textId="77777777" w:rsidR="007E5CF9" w:rsidRPr="00AA11CE" w:rsidRDefault="007E5CF9">
            <w:pPr>
              <w:tabs>
                <w:tab w:val="left" w:pos="142"/>
                <w:tab w:val="num" w:pos="540"/>
              </w:tabs>
              <w:spacing w:before="40" w:after="40" w:line="288" w:lineRule="auto"/>
              <w:rPr>
                <w:iCs/>
                <w:color w:val="auto"/>
                <w:spacing w:val="2"/>
                <w:kern w:val="21"/>
                <w:sz w:val="19"/>
                <w:szCs w:val="19"/>
              </w:rPr>
            </w:pPr>
            <w:r>
              <w:rPr>
                <w:iCs/>
                <w:color w:val="auto"/>
                <w:spacing w:val="2"/>
                <w:kern w:val="21"/>
                <w:sz w:val="19"/>
                <w:szCs w:val="19"/>
              </w:rPr>
              <w:t>1 = Buffalo</w:t>
            </w:r>
          </w:p>
        </w:tc>
        <w:tc>
          <w:tcPr>
            <w:tcW w:w="2689" w:type="dxa"/>
          </w:tcPr>
          <w:p w14:paraId="26F84C13" w14:textId="1A74528E" w:rsidR="007E5CF9" w:rsidRDefault="007E5CF9">
            <w:pPr>
              <w:tabs>
                <w:tab w:val="left" w:pos="142"/>
                <w:tab w:val="num" w:pos="540"/>
              </w:tabs>
              <w:spacing w:before="40" w:after="40" w:line="288" w:lineRule="auto"/>
              <w:rPr>
                <w:iCs/>
                <w:color w:val="auto"/>
                <w:spacing w:val="2"/>
                <w:kern w:val="21"/>
                <w:sz w:val="19"/>
                <w:szCs w:val="19"/>
              </w:rPr>
            </w:pPr>
            <w:r>
              <w:rPr>
                <w:iCs/>
                <w:color w:val="auto"/>
                <w:spacing w:val="2"/>
                <w:kern w:val="21"/>
                <w:sz w:val="19"/>
                <w:szCs w:val="19"/>
              </w:rPr>
              <w:t>Bulls</w:t>
            </w:r>
          </w:p>
        </w:tc>
      </w:tr>
      <w:tr w:rsidR="007E5CF9" w:rsidRPr="00AA11CE" w14:paraId="3A832A4C" w14:textId="77777777">
        <w:trPr>
          <w:trHeight w:val="343"/>
        </w:trPr>
        <w:tc>
          <w:tcPr>
            <w:tcW w:w="2689" w:type="dxa"/>
            <w:vMerge/>
          </w:tcPr>
          <w:p w14:paraId="765964AB" w14:textId="77777777" w:rsidR="007E5CF9" w:rsidRDefault="007E5CF9">
            <w:pPr>
              <w:tabs>
                <w:tab w:val="left" w:pos="142"/>
                <w:tab w:val="num" w:pos="540"/>
              </w:tabs>
              <w:spacing w:before="40" w:after="40" w:line="288" w:lineRule="auto"/>
              <w:rPr>
                <w:iCs/>
                <w:color w:val="auto"/>
                <w:spacing w:val="2"/>
                <w:kern w:val="21"/>
                <w:sz w:val="19"/>
                <w:szCs w:val="19"/>
              </w:rPr>
            </w:pPr>
          </w:p>
        </w:tc>
        <w:tc>
          <w:tcPr>
            <w:tcW w:w="2689" w:type="dxa"/>
          </w:tcPr>
          <w:p w14:paraId="5E77F1C6" w14:textId="5BA70DF2" w:rsidR="007E5CF9" w:rsidRDefault="007E5CF9">
            <w:pPr>
              <w:tabs>
                <w:tab w:val="left" w:pos="142"/>
                <w:tab w:val="num" w:pos="540"/>
              </w:tabs>
              <w:spacing w:before="40" w:after="40" w:line="288" w:lineRule="auto"/>
              <w:rPr>
                <w:iCs/>
                <w:color w:val="auto"/>
                <w:spacing w:val="2"/>
                <w:kern w:val="21"/>
                <w:sz w:val="19"/>
                <w:szCs w:val="19"/>
              </w:rPr>
            </w:pPr>
            <w:r>
              <w:rPr>
                <w:iCs/>
                <w:color w:val="auto"/>
                <w:spacing w:val="2"/>
                <w:kern w:val="21"/>
                <w:sz w:val="19"/>
                <w:szCs w:val="19"/>
              </w:rPr>
              <w:t>Cows</w:t>
            </w:r>
          </w:p>
        </w:tc>
      </w:tr>
      <w:tr w:rsidR="007E5CF9" w:rsidRPr="00AA11CE" w14:paraId="5A37A029" w14:textId="77777777">
        <w:trPr>
          <w:trHeight w:val="343"/>
        </w:trPr>
        <w:tc>
          <w:tcPr>
            <w:tcW w:w="2689" w:type="dxa"/>
            <w:vMerge/>
          </w:tcPr>
          <w:p w14:paraId="5C3D7398" w14:textId="77777777" w:rsidR="007E5CF9" w:rsidRDefault="007E5CF9">
            <w:pPr>
              <w:tabs>
                <w:tab w:val="left" w:pos="142"/>
                <w:tab w:val="num" w:pos="540"/>
              </w:tabs>
              <w:spacing w:before="40" w:after="40" w:line="288" w:lineRule="auto"/>
              <w:rPr>
                <w:iCs/>
                <w:color w:val="auto"/>
                <w:spacing w:val="2"/>
                <w:kern w:val="21"/>
                <w:sz w:val="19"/>
                <w:szCs w:val="19"/>
              </w:rPr>
            </w:pPr>
          </w:p>
        </w:tc>
        <w:tc>
          <w:tcPr>
            <w:tcW w:w="2689" w:type="dxa"/>
          </w:tcPr>
          <w:p w14:paraId="3C887685" w14:textId="6E5DDEEB" w:rsidR="007E5CF9" w:rsidRDefault="007E5CF9">
            <w:pPr>
              <w:tabs>
                <w:tab w:val="left" w:pos="142"/>
                <w:tab w:val="num" w:pos="540"/>
              </w:tabs>
              <w:spacing w:before="40" w:after="40" w:line="288" w:lineRule="auto"/>
              <w:rPr>
                <w:iCs/>
                <w:color w:val="auto"/>
                <w:spacing w:val="2"/>
                <w:kern w:val="21"/>
                <w:sz w:val="19"/>
                <w:szCs w:val="19"/>
              </w:rPr>
            </w:pPr>
            <w:r>
              <w:rPr>
                <w:iCs/>
                <w:color w:val="auto"/>
                <w:spacing w:val="2"/>
                <w:kern w:val="21"/>
                <w:sz w:val="19"/>
                <w:szCs w:val="19"/>
              </w:rPr>
              <w:t>Steers</w:t>
            </w:r>
          </w:p>
        </w:tc>
      </w:tr>
      <w:tr w:rsidR="007E5CF9" w:rsidRPr="00AA11CE" w14:paraId="0C029F29" w14:textId="77777777">
        <w:trPr>
          <w:trHeight w:val="343"/>
        </w:trPr>
        <w:tc>
          <w:tcPr>
            <w:tcW w:w="2689" w:type="dxa"/>
            <w:vMerge/>
          </w:tcPr>
          <w:p w14:paraId="7054F6D3" w14:textId="77777777" w:rsidR="007E5CF9" w:rsidRDefault="007E5CF9">
            <w:pPr>
              <w:tabs>
                <w:tab w:val="left" w:pos="142"/>
                <w:tab w:val="num" w:pos="540"/>
              </w:tabs>
              <w:spacing w:before="40" w:after="40" w:line="288" w:lineRule="auto"/>
              <w:rPr>
                <w:iCs/>
                <w:color w:val="auto"/>
                <w:spacing w:val="2"/>
                <w:kern w:val="21"/>
                <w:sz w:val="19"/>
                <w:szCs w:val="19"/>
              </w:rPr>
            </w:pPr>
          </w:p>
        </w:tc>
        <w:tc>
          <w:tcPr>
            <w:tcW w:w="2689" w:type="dxa"/>
          </w:tcPr>
          <w:p w14:paraId="068DE123" w14:textId="55C7715B" w:rsidR="007E5CF9" w:rsidRDefault="007E5CF9">
            <w:pPr>
              <w:tabs>
                <w:tab w:val="left" w:pos="142"/>
                <w:tab w:val="num" w:pos="540"/>
              </w:tabs>
              <w:spacing w:before="40" w:after="40" w:line="288" w:lineRule="auto"/>
              <w:rPr>
                <w:iCs/>
                <w:color w:val="auto"/>
                <w:spacing w:val="2"/>
                <w:kern w:val="21"/>
                <w:sz w:val="19"/>
                <w:szCs w:val="19"/>
              </w:rPr>
            </w:pPr>
            <w:r>
              <w:rPr>
                <w:iCs/>
                <w:color w:val="auto"/>
                <w:spacing w:val="2"/>
                <w:kern w:val="21"/>
                <w:sz w:val="19"/>
                <w:szCs w:val="19"/>
              </w:rPr>
              <w:t>Calves</w:t>
            </w:r>
          </w:p>
        </w:tc>
      </w:tr>
      <w:tr w:rsidR="007E5CF9" w:rsidRPr="00AA11CE" w14:paraId="3E856816" w14:textId="1E8B2B14">
        <w:trPr>
          <w:trHeight w:val="343"/>
        </w:trPr>
        <w:tc>
          <w:tcPr>
            <w:tcW w:w="2689" w:type="dxa"/>
            <w:vMerge w:val="restart"/>
          </w:tcPr>
          <w:p w14:paraId="4A5874CB" w14:textId="77777777" w:rsidR="007E5CF9" w:rsidRDefault="007E5CF9">
            <w:pPr>
              <w:tabs>
                <w:tab w:val="left" w:pos="142"/>
                <w:tab w:val="num" w:pos="540"/>
              </w:tabs>
              <w:spacing w:before="40" w:after="40" w:line="288" w:lineRule="auto"/>
              <w:rPr>
                <w:iCs/>
                <w:color w:val="auto"/>
                <w:spacing w:val="2"/>
                <w:kern w:val="21"/>
                <w:sz w:val="19"/>
                <w:szCs w:val="19"/>
              </w:rPr>
            </w:pPr>
            <w:r>
              <w:rPr>
                <w:iCs/>
                <w:color w:val="auto"/>
                <w:spacing w:val="2"/>
                <w:kern w:val="21"/>
                <w:sz w:val="19"/>
                <w:szCs w:val="19"/>
              </w:rPr>
              <w:t>2 = Goats</w:t>
            </w:r>
          </w:p>
        </w:tc>
        <w:tc>
          <w:tcPr>
            <w:tcW w:w="2689" w:type="dxa"/>
          </w:tcPr>
          <w:p w14:paraId="5C005E41" w14:textId="17EA1B3D" w:rsidR="007E5CF9" w:rsidRDefault="007E5CF9">
            <w:pPr>
              <w:tabs>
                <w:tab w:val="left" w:pos="142"/>
                <w:tab w:val="num" w:pos="540"/>
              </w:tabs>
              <w:spacing w:before="40" w:after="40" w:line="288" w:lineRule="auto"/>
              <w:rPr>
                <w:iCs/>
                <w:color w:val="auto"/>
                <w:spacing w:val="2"/>
                <w:kern w:val="21"/>
                <w:sz w:val="19"/>
                <w:szCs w:val="19"/>
              </w:rPr>
            </w:pPr>
            <w:r>
              <w:rPr>
                <w:iCs/>
                <w:color w:val="auto"/>
                <w:spacing w:val="2"/>
                <w:kern w:val="21"/>
                <w:sz w:val="19"/>
                <w:szCs w:val="19"/>
              </w:rPr>
              <w:t>Bucks/Billy</w:t>
            </w:r>
          </w:p>
        </w:tc>
      </w:tr>
      <w:tr w:rsidR="007E5CF9" w:rsidRPr="00AA11CE" w14:paraId="3B8364AE" w14:textId="77777777">
        <w:trPr>
          <w:trHeight w:val="343"/>
        </w:trPr>
        <w:tc>
          <w:tcPr>
            <w:tcW w:w="2689" w:type="dxa"/>
            <w:vMerge/>
          </w:tcPr>
          <w:p w14:paraId="0F9DF442" w14:textId="77777777" w:rsidR="007E5CF9" w:rsidRDefault="007E5CF9">
            <w:pPr>
              <w:tabs>
                <w:tab w:val="left" w:pos="142"/>
                <w:tab w:val="num" w:pos="540"/>
              </w:tabs>
              <w:spacing w:before="40" w:after="40" w:line="288" w:lineRule="auto"/>
              <w:rPr>
                <w:iCs/>
                <w:color w:val="auto"/>
                <w:spacing w:val="2"/>
                <w:kern w:val="21"/>
                <w:sz w:val="19"/>
                <w:szCs w:val="19"/>
              </w:rPr>
            </w:pPr>
          </w:p>
        </w:tc>
        <w:tc>
          <w:tcPr>
            <w:tcW w:w="2689" w:type="dxa"/>
          </w:tcPr>
          <w:p w14:paraId="39B04CE9" w14:textId="16EB2B68" w:rsidR="007E5CF9" w:rsidRDefault="007E5CF9">
            <w:pPr>
              <w:tabs>
                <w:tab w:val="left" w:pos="142"/>
                <w:tab w:val="num" w:pos="540"/>
              </w:tabs>
              <w:spacing w:before="40" w:after="40" w:line="288" w:lineRule="auto"/>
              <w:rPr>
                <w:iCs/>
                <w:color w:val="auto"/>
                <w:spacing w:val="2"/>
                <w:kern w:val="21"/>
                <w:sz w:val="19"/>
                <w:szCs w:val="19"/>
              </w:rPr>
            </w:pPr>
            <w:proofErr w:type="spellStart"/>
            <w:r>
              <w:rPr>
                <w:iCs/>
                <w:color w:val="auto"/>
                <w:spacing w:val="2"/>
                <w:kern w:val="21"/>
                <w:sz w:val="19"/>
                <w:szCs w:val="19"/>
              </w:rPr>
              <w:t>Wethers</w:t>
            </w:r>
            <w:proofErr w:type="spellEnd"/>
          </w:p>
        </w:tc>
      </w:tr>
      <w:tr w:rsidR="007E5CF9" w:rsidRPr="00AA11CE" w14:paraId="581F0293" w14:textId="77777777">
        <w:trPr>
          <w:trHeight w:val="343"/>
        </w:trPr>
        <w:tc>
          <w:tcPr>
            <w:tcW w:w="2689" w:type="dxa"/>
            <w:vMerge/>
          </w:tcPr>
          <w:p w14:paraId="726EAFC2" w14:textId="77777777" w:rsidR="007E5CF9" w:rsidRDefault="007E5CF9">
            <w:pPr>
              <w:tabs>
                <w:tab w:val="left" w:pos="142"/>
                <w:tab w:val="num" w:pos="540"/>
              </w:tabs>
              <w:spacing w:before="40" w:after="40" w:line="288" w:lineRule="auto"/>
              <w:rPr>
                <w:iCs/>
                <w:color w:val="auto"/>
                <w:spacing w:val="2"/>
                <w:kern w:val="21"/>
                <w:sz w:val="19"/>
                <w:szCs w:val="19"/>
              </w:rPr>
            </w:pPr>
          </w:p>
        </w:tc>
        <w:tc>
          <w:tcPr>
            <w:tcW w:w="2689" w:type="dxa"/>
          </w:tcPr>
          <w:p w14:paraId="1B599E6A" w14:textId="7E49CB48" w:rsidR="007E5CF9" w:rsidRDefault="007E5CF9">
            <w:pPr>
              <w:tabs>
                <w:tab w:val="left" w:pos="142"/>
                <w:tab w:val="num" w:pos="540"/>
              </w:tabs>
              <w:spacing w:before="40" w:after="40" w:line="288" w:lineRule="auto"/>
              <w:rPr>
                <w:iCs/>
                <w:color w:val="auto"/>
                <w:spacing w:val="2"/>
                <w:kern w:val="21"/>
                <w:sz w:val="19"/>
                <w:szCs w:val="19"/>
              </w:rPr>
            </w:pPr>
            <w:r>
              <w:rPr>
                <w:iCs/>
                <w:color w:val="auto"/>
                <w:spacing w:val="2"/>
                <w:kern w:val="21"/>
                <w:sz w:val="19"/>
                <w:szCs w:val="19"/>
              </w:rPr>
              <w:t>Maiden breeding does/nannies</w:t>
            </w:r>
          </w:p>
        </w:tc>
      </w:tr>
      <w:tr w:rsidR="007E5CF9" w:rsidRPr="00AA11CE" w14:paraId="164ECC5F" w14:textId="77777777">
        <w:trPr>
          <w:trHeight w:val="343"/>
        </w:trPr>
        <w:tc>
          <w:tcPr>
            <w:tcW w:w="2689" w:type="dxa"/>
            <w:vMerge/>
          </w:tcPr>
          <w:p w14:paraId="32B76FFD" w14:textId="77777777" w:rsidR="007E5CF9" w:rsidRDefault="007E5CF9">
            <w:pPr>
              <w:tabs>
                <w:tab w:val="left" w:pos="142"/>
                <w:tab w:val="num" w:pos="540"/>
              </w:tabs>
              <w:spacing w:before="40" w:after="40" w:line="288" w:lineRule="auto"/>
              <w:rPr>
                <w:iCs/>
                <w:color w:val="auto"/>
                <w:spacing w:val="2"/>
                <w:kern w:val="21"/>
                <w:sz w:val="19"/>
                <w:szCs w:val="19"/>
              </w:rPr>
            </w:pPr>
          </w:p>
        </w:tc>
        <w:tc>
          <w:tcPr>
            <w:tcW w:w="2689" w:type="dxa"/>
          </w:tcPr>
          <w:p w14:paraId="42501BFF" w14:textId="5C98EFB5" w:rsidR="007E5CF9" w:rsidRDefault="007E5CF9">
            <w:pPr>
              <w:tabs>
                <w:tab w:val="left" w:pos="142"/>
                <w:tab w:val="num" w:pos="540"/>
              </w:tabs>
              <w:spacing w:before="40" w:after="40" w:line="288" w:lineRule="auto"/>
              <w:rPr>
                <w:iCs/>
                <w:color w:val="auto"/>
                <w:spacing w:val="2"/>
                <w:kern w:val="21"/>
                <w:sz w:val="19"/>
                <w:szCs w:val="19"/>
              </w:rPr>
            </w:pPr>
            <w:r>
              <w:rPr>
                <w:iCs/>
                <w:color w:val="auto"/>
                <w:spacing w:val="2"/>
                <w:kern w:val="21"/>
                <w:sz w:val="19"/>
                <w:szCs w:val="19"/>
              </w:rPr>
              <w:t>Breeding does/nannies</w:t>
            </w:r>
          </w:p>
        </w:tc>
      </w:tr>
      <w:tr w:rsidR="007E5CF9" w:rsidRPr="00AA11CE" w14:paraId="5E01C982" w14:textId="77777777">
        <w:trPr>
          <w:trHeight w:val="343"/>
        </w:trPr>
        <w:tc>
          <w:tcPr>
            <w:tcW w:w="2689" w:type="dxa"/>
            <w:vMerge/>
          </w:tcPr>
          <w:p w14:paraId="06647503" w14:textId="77777777" w:rsidR="007E5CF9" w:rsidRDefault="007E5CF9">
            <w:pPr>
              <w:tabs>
                <w:tab w:val="left" w:pos="142"/>
                <w:tab w:val="num" w:pos="540"/>
              </w:tabs>
              <w:spacing w:before="40" w:after="40" w:line="288" w:lineRule="auto"/>
              <w:rPr>
                <w:iCs/>
                <w:color w:val="auto"/>
                <w:spacing w:val="2"/>
                <w:kern w:val="21"/>
                <w:sz w:val="19"/>
                <w:szCs w:val="19"/>
              </w:rPr>
            </w:pPr>
          </w:p>
        </w:tc>
        <w:tc>
          <w:tcPr>
            <w:tcW w:w="2689" w:type="dxa"/>
          </w:tcPr>
          <w:p w14:paraId="56E9AF95" w14:textId="005E819E" w:rsidR="007E5CF9" w:rsidRDefault="007E5CF9">
            <w:pPr>
              <w:tabs>
                <w:tab w:val="left" w:pos="142"/>
                <w:tab w:val="num" w:pos="540"/>
              </w:tabs>
              <w:spacing w:before="40" w:after="40" w:line="288" w:lineRule="auto"/>
              <w:rPr>
                <w:iCs/>
                <w:color w:val="auto"/>
                <w:spacing w:val="2"/>
                <w:kern w:val="21"/>
                <w:sz w:val="19"/>
                <w:szCs w:val="19"/>
              </w:rPr>
            </w:pPr>
            <w:r>
              <w:rPr>
                <w:iCs/>
                <w:color w:val="auto"/>
                <w:spacing w:val="2"/>
                <w:kern w:val="21"/>
                <w:sz w:val="19"/>
                <w:szCs w:val="19"/>
              </w:rPr>
              <w:t>Other</w:t>
            </w:r>
          </w:p>
        </w:tc>
      </w:tr>
      <w:tr w:rsidR="007E5CF9" w:rsidRPr="00AA11CE" w14:paraId="0E258937" w14:textId="77777777">
        <w:trPr>
          <w:trHeight w:val="343"/>
        </w:trPr>
        <w:tc>
          <w:tcPr>
            <w:tcW w:w="2689" w:type="dxa"/>
            <w:vMerge/>
          </w:tcPr>
          <w:p w14:paraId="26DA0DE0" w14:textId="77777777" w:rsidR="007E5CF9" w:rsidRDefault="007E5CF9">
            <w:pPr>
              <w:tabs>
                <w:tab w:val="left" w:pos="142"/>
                <w:tab w:val="num" w:pos="540"/>
              </w:tabs>
              <w:spacing w:before="40" w:after="40" w:line="288" w:lineRule="auto"/>
              <w:rPr>
                <w:iCs/>
                <w:color w:val="auto"/>
                <w:spacing w:val="2"/>
                <w:kern w:val="21"/>
                <w:sz w:val="19"/>
                <w:szCs w:val="19"/>
              </w:rPr>
            </w:pPr>
          </w:p>
        </w:tc>
        <w:tc>
          <w:tcPr>
            <w:tcW w:w="2689" w:type="dxa"/>
          </w:tcPr>
          <w:p w14:paraId="165320FF" w14:textId="6EDCBCD0" w:rsidR="007E5CF9" w:rsidRDefault="007E5CF9">
            <w:pPr>
              <w:tabs>
                <w:tab w:val="left" w:pos="142"/>
                <w:tab w:val="num" w:pos="540"/>
              </w:tabs>
              <w:spacing w:before="40" w:after="40" w:line="288" w:lineRule="auto"/>
              <w:rPr>
                <w:iCs/>
                <w:color w:val="auto"/>
                <w:spacing w:val="2"/>
                <w:kern w:val="21"/>
                <w:sz w:val="19"/>
                <w:szCs w:val="19"/>
              </w:rPr>
            </w:pPr>
            <w:r>
              <w:rPr>
                <w:iCs/>
                <w:color w:val="auto"/>
                <w:spacing w:val="2"/>
                <w:kern w:val="21"/>
                <w:sz w:val="19"/>
                <w:szCs w:val="19"/>
              </w:rPr>
              <w:t>Kids</w:t>
            </w:r>
          </w:p>
        </w:tc>
      </w:tr>
      <w:tr w:rsidR="007E5CF9" w:rsidRPr="00AA11CE" w14:paraId="02F1EBD7" w14:textId="152CC21A">
        <w:trPr>
          <w:trHeight w:val="343"/>
        </w:trPr>
        <w:tc>
          <w:tcPr>
            <w:tcW w:w="2689" w:type="dxa"/>
            <w:vMerge w:val="restart"/>
          </w:tcPr>
          <w:p w14:paraId="1EF6F3C1" w14:textId="77777777" w:rsidR="007E5CF9" w:rsidRDefault="007E5CF9">
            <w:pPr>
              <w:tabs>
                <w:tab w:val="left" w:pos="142"/>
                <w:tab w:val="num" w:pos="540"/>
              </w:tabs>
              <w:spacing w:before="40" w:after="40" w:line="288" w:lineRule="auto"/>
              <w:rPr>
                <w:iCs/>
                <w:color w:val="auto"/>
                <w:spacing w:val="2"/>
                <w:kern w:val="21"/>
                <w:sz w:val="19"/>
                <w:szCs w:val="19"/>
              </w:rPr>
            </w:pPr>
            <w:r>
              <w:rPr>
                <w:iCs/>
                <w:color w:val="auto"/>
                <w:spacing w:val="2"/>
                <w:kern w:val="21"/>
                <w:sz w:val="19"/>
                <w:szCs w:val="19"/>
              </w:rPr>
              <w:t>3 = Deer</w:t>
            </w:r>
          </w:p>
        </w:tc>
        <w:tc>
          <w:tcPr>
            <w:tcW w:w="2689" w:type="dxa"/>
          </w:tcPr>
          <w:p w14:paraId="711F14CB" w14:textId="30C936FA" w:rsidR="007E5CF9" w:rsidRDefault="007E5CF9">
            <w:pPr>
              <w:tabs>
                <w:tab w:val="left" w:pos="142"/>
                <w:tab w:val="num" w:pos="540"/>
              </w:tabs>
              <w:spacing w:before="40" w:after="40" w:line="288" w:lineRule="auto"/>
              <w:rPr>
                <w:iCs/>
                <w:color w:val="auto"/>
                <w:spacing w:val="2"/>
                <w:kern w:val="21"/>
                <w:sz w:val="19"/>
                <w:szCs w:val="19"/>
              </w:rPr>
            </w:pPr>
            <w:r>
              <w:rPr>
                <w:iCs/>
                <w:color w:val="auto"/>
                <w:spacing w:val="2"/>
                <w:kern w:val="21"/>
                <w:sz w:val="19"/>
                <w:szCs w:val="19"/>
              </w:rPr>
              <w:t>Bucks</w:t>
            </w:r>
          </w:p>
        </w:tc>
      </w:tr>
      <w:tr w:rsidR="007E5CF9" w:rsidRPr="00AA11CE" w14:paraId="2DD52069" w14:textId="77777777">
        <w:trPr>
          <w:trHeight w:val="343"/>
        </w:trPr>
        <w:tc>
          <w:tcPr>
            <w:tcW w:w="2689" w:type="dxa"/>
            <w:vMerge/>
          </w:tcPr>
          <w:p w14:paraId="090751AF" w14:textId="77777777" w:rsidR="007E5CF9" w:rsidRDefault="007E5CF9">
            <w:pPr>
              <w:tabs>
                <w:tab w:val="left" w:pos="142"/>
                <w:tab w:val="num" w:pos="540"/>
              </w:tabs>
              <w:spacing w:before="40" w:after="40" w:line="288" w:lineRule="auto"/>
              <w:rPr>
                <w:iCs/>
                <w:color w:val="auto"/>
                <w:spacing w:val="2"/>
                <w:kern w:val="21"/>
                <w:sz w:val="19"/>
                <w:szCs w:val="19"/>
              </w:rPr>
            </w:pPr>
          </w:p>
        </w:tc>
        <w:tc>
          <w:tcPr>
            <w:tcW w:w="2689" w:type="dxa"/>
          </w:tcPr>
          <w:p w14:paraId="78D566C9" w14:textId="25DF6CB6" w:rsidR="007E5CF9" w:rsidRDefault="007E5CF9">
            <w:pPr>
              <w:tabs>
                <w:tab w:val="left" w:pos="142"/>
                <w:tab w:val="num" w:pos="540"/>
              </w:tabs>
              <w:spacing w:before="40" w:after="40" w:line="288" w:lineRule="auto"/>
              <w:rPr>
                <w:iCs/>
                <w:color w:val="auto"/>
                <w:spacing w:val="2"/>
                <w:kern w:val="21"/>
                <w:sz w:val="19"/>
                <w:szCs w:val="19"/>
              </w:rPr>
            </w:pPr>
            <w:r>
              <w:rPr>
                <w:iCs/>
                <w:color w:val="auto"/>
                <w:spacing w:val="2"/>
                <w:kern w:val="21"/>
                <w:sz w:val="19"/>
                <w:szCs w:val="19"/>
              </w:rPr>
              <w:t>Breeding Does</w:t>
            </w:r>
          </w:p>
        </w:tc>
      </w:tr>
      <w:tr w:rsidR="007E5CF9" w:rsidRPr="00AA11CE" w14:paraId="1ED56557" w14:textId="77777777">
        <w:trPr>
          <w:trHeight w:val="343"/>
        </w:trPr>
        <w:tc>
          <w:tcPr>
            <w:tcW w:w="2689" w:type="dxa"/>
            <w:vMerge/>
          </w:tcPr>
          <w:p w14:paraId="5721D9DD" w14:textId="77777777" w:rsidR="007E5CF9" w:rsidRDefault="007E5CF9">
            <w:pPr>
              <w:tabs>
                <w:tab w:val="left" w:pos="142"/>
                <w:tab w:val="num" w:pos="540"/>
              </w:tabs>
              <w:spacing w:before="40" w:after="40" w:line="288" w:lineRule="auto"/>
              <w:rPr>
                <w:iCs/>
                <w:color w:val="auto"/>
                <w:spacing w:val="2"/>
                <w:kern w:val="21"/>
                <w:sz w:val="19"/>
                <w:szCs w:val="19"/>
              </w:rPr>
            </w:pPr>
          </w:p>
        </w:tc>
        <w:tc>
          <w:tcPr>
            <w:tcW w:w="2689" w:type="dxa"/>
          </w:tcPr>
          <w:p w14:paraId="48AFE447" w14:textId="41518CDB" w:rsidR="007E5CF9" w:rsidRDefault="007E5CF9">
            <w:pPr>
              <w:tabs>
                <w:tab w:val="left" w:pos="142"/>
                <w:tab w:val="num" w:pos="540"/>
              </w:tabs>
              <w:spacing w:before="40" w:after="40" w:line="288" w:lineRule="auto"/>
              <w:rPr>
                <w:iCs/>
                <w:color w:val="auto"/>
                <w:spacing w:val="2"/>
                <w:kern w:val="21"/>
                <w:sz w:val="19"/>
                <w:szCs w:val="19"/>
              </w:rPr>
            </w:pPr>
            <w:r>
              <w:rPr>
                <w:iCs/>
                <w:color w:val="auto"/>
                <w:spacing w:val="2"/>
                <w:kern w:val="21"/>
                <w:sz w:val="19"/>
                <w:szCs w:val="19"/>
              </w:rPr>
              <w:t>Other Does</w:t>
            </w:r>
          </w:p>
        </w:tc>
      </w:tr>
      <w:tr w:rsidR="007E5CF9" w:rsidRPr="00AA11CE" w14:paraId="744E1DE9" w14:textId="77777777">
        <w:trPr>
          <w:trHeight w:val="343"/>
        </w:trPr>
        <w:tc>
          <w:tcPr>
            <w:tcW w:w="2689" w:type="dxa"/>
            <w:vMerge/>
          </w:tcPr>
          <w:p w14:paraId="04A1341F" w14:textId="77777777" w:rsidR="007E5CF9" w:rsidRDefault="007E5CF9">
            <w:pPr>
              <w:tabs>
                <w:tab w:val="left" w:pos="142"/>
                <w:tab w:val="num" w:pos="540"/>
              </w:tabs>
              <w:spacing w:before="40" w:after="40" w:line="288" w:lineRule="auto"/>
              <w:rPr>
                <w:iCs/>
                <w:color w:val="auto"/>
                <w:spacing w:val="2"/>
                <w:kern w:val="21"/>
                <w:sz w:val="19"/>
                <w:szCs w:val="19"/>
              </w:rPr>
            </w:pPr>
          </w:p>
        </w:tc>
        <w:tc>
          <w:tcPr>
            <w:tcW w:w="2689" w:type="dxa"/>
          </w:tcPr>
          <w:p w14:paraId="375934DF" w14:textId="471AD0E3" w:rsidR="007E5CF9" w:rsidRDefault="007E5CF9">
            <w:pPr>
              <w:tabs>
                <w:tab w:val="left" w:pos="142"/>
                <w:tab w:val="num" w:pos="540"/>
              </w:tabs>
              <w:spacing w:before="40" w:after="40" w:line="288" w:lineRule="auto"/>
              <w:rPr>
                <w:iCs/>
                <w:color w:val="auto"/>
                <w:spacing w:val="2"/>
                <w:kern w:val="21"/>
                <w:sz w:val="19"/>
                <w:szCs w:val="19"/>
              </w:rPr>
            </w:pPr>
            <w:r>
              <w:rPr>
                <w:iCs/>
                <w:color w:val="auto"/>
                <w:spacing w:val="2"/>
                <w:kern w:val="21"/>
                <w:sz w:val="19"/>
                <w:szCs w:val="19"/>
              </w:rPr>
              <w:t>Fawn</w:t>
            </w:r>
          </w:p>
        </w:tc>
      </w:tr>
      <w:tr w:rsidR="000C3F4D" w:rsidRPr="00AA11CE" w14:paraId="61EA08C8" w14:textId="506D962C">
        <w:trPr>
          <w:trHeight w:val="343"/>
        </w:trPr>
        <w:tc>
          <w:tcPr>
            <w:tcW w:w="2689" w:type="dxa"/>
          </w:tcPr>
          <w:p w14:paraId="15F1377A" w14:textId="77777777" w:rsidR="000C3F4D" w:rsidRDefault="000C3F4D">
            <w:pPr>
              <w:tabs>
                <w:tab w:val="left" w:pos="142"/>
                <w:tab w:val="num" w:pos="540"/>
              </w:tabs>
              <w:spacing w:before="40" w:after="40" w:line="288" w:lineRule="auto"/>
              <w:rPr>
                <w:iCs/>
                <w:color w:val="auto"/>
                <w:spacing w:val="2"/>
                <w:kern w:val="21"/>
                <w:sz w:val="19"/>
                <w:szCs w:val="19"/>
              </w:rPr>
            </w:pPr>
            <w:r>
              <w:rPr>
                <w:iCs/>
                <w:color w:val="auto"/>
                <w:spacing w:val="2"/>
                <w:kern w:val="21"/>
                <w:sz w:val="19"/>
                <w:szCs w:val="19"/>
              </w:rPr>
              <w:t>4 = Camels</w:t>
            </w:r>
          </w:p>
        </w:tc>
        <w:tc>
          <w:tcPr>
            <w:tcW w:w="2689" w:type="dxa"/>
          </w:tcPr>
          <w:p w14:paraId="1726FB84" w14:textId="270360EA" w:rsidR="000C3F4D" w:rsidRDefault="000C3F4D">
            <w:pPr>
              <w:tabs>
                <w:tab w:val="left" w:pos="142"/>
                <w:tab w:val="num" w:pos="540"/>
              </w:tabs>
              <w:spacing w:before="40" w:after="40" w:line="288" w:lineRule="auto"/>
              <w:rPr>
                <w:iCs/>
                <w:color w:val="auto"/>
                <w:spacing w:val="2"/>
                <w:kern w:val="21"/>
                <w:sz w:val="19"/>
                <w:szCs w:val="19"/>
              </w:rPr>
            </w:pPr>
            <w:r>
              <w:rPr>
                <w:iCs/>
                <w:color w:val="auto"/>
                <w:spacing w:val="2"/>
                <w:kern w:val="21"/>
                <w:sz w:val="19"/>
                <w:szCs w:val="19"/>
              </w:rPr>
              <w:t>Camels</w:t>
            </w:r>
          </w:p>
        </w:tc>
      </w:tr>
      <w:tr w:rsidR="000C3F4D" w:rsidRPr="00AA11CE" w14:paraId="7565AD19" w14:textId="4D8BAF26">
        <w:trPr>
          <w:trHeight w:val="343"/>
        </w:trPr>
        <w:tc>
          <w:tcPr>
            <w:tcW w:w="2689" w:type="dxa"/>
          </w:tcPr>
          <w:p w14:paraId="6A5FB9BE" w14:textId="77777777" w:rsidR="000C3F4D" w:rsidRDefault="000C3F4D">
            <w:pPr>
              <w:tabs>
                <w:tab w:val="left" w:pos="142"/>
                <w:tab w:val="num" w:pos="540"/>
              </w:tabs>
              <w:spacing w:before="40" w:after="40" w:line="288" w:lineRule="auto"/>
              <w:rPr>
                <w:iCs/>
                <w:color w:val="auto"/>
                <w:spacing w:val="2"/>
                <w:kern w:val="21"/>
                <w:sz w:val="19"/>
                <w:szCs w:val="19"/>
              </w:rPr>
            </w:pPr>
            <w:r>
              <w:rPr>
                <w:iCs/>
                <w:color w:val="auto"/>
                <w:spacing w:val="2"/>
                <w:kern w:val="21"/>
                <w:sz w:val="19"/>
                <w:szCs w:val="19"/>
              </w:rPr>
              <w:t>5 = Alpacas</w:t>
            </w:r>
          </w:p>
        </w:tc>
        <w:tc>
          <w:tcPr>
            <w:tcW w:w="2689" w:type="dxa"/>
          </w:tcPr>
          <w:p w14:paraId="02CB277D" w14:textId="5DEC36B0" w:rsidR="000C3F4D" w:rsidRDefault="000C3F4D">
            <w:pPr>
              <w:tabs>
                <w:tab w:val="left" w:pos="142"/>
                <w:tab w:val="num" w:pos="540"/>
              </w:tabs>
              <w:spacing w:before="40" w:after="40" w:line="288" w:lineRule="auto"/>
              <w:rPr>
                <w:iCs/>
                <w:color w:val="auto"/>
                <w:spacing w:val="2"/>
                <w:kern w:val="21"/>
                <w:sz w:val="19"/>
                <w:szCs w:val="19"/>
              </w:rPr>
            </w:pPr>
            <w:r>
              <w:rPr>
                <w:iCs/>
                <w:color w:val="auto"/>
                <w:spacing w:val="2"/>
                <w:kern w:val="21"/>
                <w:sz w:val="19"/>
                <w:szCs w:val="19"/>
              </w:rPr>
              <w:t>Alpacas</w:t>
            </w:r>
          </w:p>
        </w:tc>
      </w:tr>
      <w:tr w:rsidR="000C3F4D" w:rsidRPr="00AA11CE" w14:paraId="3D70F621" w14:textId="46B6A25A">
        <w:trPr>
          <w:trHeight w:val="343"/>
        </w:trPr>
        <w:tc>
          <w:tcPr>
            <w:tcW w:w="2689" w:type="dxa"/>
          </w:tcPr>
          <w:p w14:paraId="58AE9AAE" w14:textId="77777777" w:rsidR="000C3F4D" w:rsidRDefault="000C3F4D">
            <w:pPr>
              <w:tabs>
                <w:tab w:val="left" w:pos="142"/>
                <w:tab w:val="num" w:pos="540"/>
              </w:tabs>
              <w:spacing w:before="40" w:after="40" w:line="288" w:lineRule="auto"/>
              <w:rPr>
                <w:iCs/>
                <w:color w:val="auto"/>
                <w:spacing w:val="2"/>
                <w:kern w:val="21"/>
                <w:sz w:val="19"/>
                <w:szCs w:val="19"/>
              </w:rPr>
            </w:pPr>
            <w:r>
              <w:rPr>
                <w:iCs/>
                <w:color w:val="auto"/>
                <w:spacing w:val="2"/>
                <w:kern w:val="21"/>
                <w:sz w:val="19"/>
                <w:szCs w:val="19"/>
              </w:rPr>
              <w:t>6 = Horses</w:t>
            </w:r>
          </w:p>
        </w:tc>
        <w:tc>
          <w:tcPr>
            <w:tcW w:w="2689" w:type="dxa"/>
          </w:tcPr>
          <w:p w14:paraId="677F3C86" w14:textId="74E65064" w:rsidR="000C3F4D" w:rsidRDefault="000C3F4D">
            <w:pPr>
              <w:tabs>
                <w:tab w:val="left" w:pos="142"/>
                <w:tab w:val="num" w:pos="540"/>
              </w:tabs>
              <w:spacing w:before="40" w:after="40" w:line="288" w:lineRule="auto"/>
              <w:rPr>
                <w:iCs/>
                <w:color w:val="auto"/>
                <w:spacing w:val="2"/>
                <w:kern w:val="21"/>
                <w:sz w:val="19"/>
                <w:szCs w:val="19"/>
              </w:rPr>
            </w:pPr>
            <w:r>
              <w:rPr>
                <w:iCs/>
                <w:color w:val="auto"/>
                <w:spacing w:val="2"/>
                <w:kern w:val="21"/>
                <w:sz w:val="19"/>
                <w:szCs w:val="19"/>
              </w:rPr>
              <w:t>Horses</w:t>
            </w:r>
          </w:p>
        </w:tc>
      </w:tr>
      <w:tr w:rsidR="000C3F4D" w:rsidRPr="00AA11CE" w14:paraId="408AAD68" w14:textId="1741CBC1">
        <w:trPr>
          <w:trHeight w:val="343"/>
        </w:trPr>
        <w:tc>
          <w:tcPr>
            <w:tcW w:w="2689" w:type="dxa"/>
          </w:tcPr>
          <w:p w14:paraId="319F1F90" w14:textId="77777777" w:rsidR="000C3F4D" w:rsidRDefault="000C3F4D">
            <w:pPr>
              <w:tabs>
                <w:tab w:val="left" w:pos="142"/>
                <w:tab w:val="num" w:pos="540"/>
              </w:tabs>
              <w:spacing w:before="40" w:after="40" w:line="288" w:lineRule="auto"/>
              <w:rPr>
                <w:iCs/>
                <w:color w:val="auto"/>
                <w:spacing w:val="2"/>
                <w:kern w:val="21"/>
                <w:sz w:val="19"/>
                <w:szCs w:val="19"/>
              </w:rPr>
            </w:pPr>
            <w:r>
              <w:rPr>
                <w:iCs/>
                <w:color w:val="auto"/>
                <w:spacing w:val="2"/>
                <w:kern w:val="21"/>
                <w:sz w:val="19"/>
                <w:szCs w:val="19"/>
              </w:rPr>
              <w:t>7 = Mules/asses</w:t>
            </w:r>
          </w:p>
        </w:tc>
        <w:tc>
          <w:tcPr>
            <w:tcW w:w="2689" w:type="dxa"/>
          </w:tcPr>
          <w:p w14:paraId="5232743E" w14:textId="4E063ABA" w:rsidR="000C3F4D" w:rsidRDefault="000C3F4D">
            <w:pPr>
              <w:tabs>
                <w:tab w:val="left" w:pos="142"/>
                <w:tab w:val="num" w:pos="540"/>
              </w:tabs>
              <w:spacing w:before="40" w:after="40" w:line="288" w:lineRule="auto"/>
              <w:rPr>
                <w:iCs/>
                <w:color w:val="auto"/>
                <w:spacing w:val="2"/>
                <w:kern w:val="21"/>
                <w:sz w:val="19"/>
                <w:szCs w:val="19"/>
              </w:rPr>
            </w:pPr>
            <w:r>
              <w:rPr>
                <w:iCs/>
                <w:color w:val="auto"/>
                <w:spacing w:val="2"/>
                <w:kern w:val="21"/>
                <w:sz w:val="19"/>
                <w:szCs w:val="19"/>
              </w:rPr>
              <w:t>Mules/asses</w:t>
            </w:r>
          </w:p>
        </w:tc>
      </w:tr>
      <w:tr w:rsidR="000C3F4D" w:rsidRPr="00AA11CE" w14:paraId="4CDBC0F6" w14:textId="74A25326">
        <w:trPr>
          <w:trHeight w:val="343"/>
        </w:trPr>
        <w:tc>
          <w:tcPr>
            <w:tcW w:w="2689" w:type="dxa"/>
          </w:tcPr>
          <w:p w14:paraId="232B3D4F" w14:textId="77777777" w:rsidR="000C3F4D" w:rsidRDefault="000C3F4D">
            <w:pPr>
              <w:tabs>
                <w:tab w:val="left" w:pos="142"/>
                <w:tab w:val="num" w:pos="540"/>
              </w:tabs>
              <w:spacing w:before="40" w:after="40" w:line="288" w:lineRule="auto"/>
              <w:rPr>
                <w:iCs/>
                <w:color w:val="auto"/>
                <w:spacing w:val="2"/>
                <w:kern w:val="21"/>
                <w:sz w:val="19"/>
                <w:szCs w:val="19"/>
              </w:rPr>
            </w:pPr>
            <w:r>
              <w:rPr>
                <w:iCs/>
                <w:color w:val="auto"/>
                <w:spacing w:val="2"/>
                <w:kern w:val="21"/>
                <w:sz w:val="19"/>
                <w:szCs w:val="19"/>
              </w:rPr>
              <w:t>8 = Emus/ostriches</w:t>
            </w:r>
          </w:p>
        </w:tc>
        <w:tc>
          <w:tcPr>
            <w:tcW w:w="2689" w:type="dxa"/>
          </w:tcPr>
          <w:p w14:paraId="125CD6D6" w14:textId="64E8C041" w:rsidR="000C3F4D" w:rsidRDefault="000C3F4D">
            <w:pPr>
              <w:tabs>
                <w:tab w:val="left" w:pos="142"/>
                <w:tab w:val="num" w:pos="540"/>
              </w:tabs>
              <w:spacing w:before="40" w:after="40" w:line="288" w:lineRule="auto"/>
              <w:rPr>
                <w:iCs/>
                <w:color w:val="auto"/>
                <w:spacing w:val="2"/>
                <w:kern w:val="21"/>
                <w:sz w:val="19"/>
                <w:szCs w:val="19"/>
              </w:rPr>
            </w:pPr>
            <w:r>
              <w:rPr>
                <w:iCs/>
                <w:color w:val="auto"/>
                <w:spacing w:val="2"/>
                <w:kern w:val="21"/>
                <w:sz w:val="19"/>
                <w:szCs w:val="19"/>
              </w:rPr>
              <w:t>Emus/Ostriches</w:t>
            </w:r>
          </w:p>
        </w:tc>
      </w:tr>
    </w:tbl>
    <w:p w14:paraId="32A69592" w14:textId="77777777" w:rsidR="000C3F4D" w:rsidRPr="005A2091" w:rsidRDefault="000C3F4D" w:rsidP="002B12A2">
      <w:pPr>
        <w:rPr>
          <w:rFonts w:asciiTheme="majorHAnsi" w:eastAsiaTheme="minorEastAsia" w:hAnsiTheme="majorHAnsi" w:cstheme="majorHAnsi"/>
          <w:szCs w:val="22"/>
        </w:rPr>
      </w:pPr>
    </w:p>
    <w:p w14:paraId="7B9C81D7" w14:textId="77777777" w:rsidR="008A1C68" w:rsidRDefault="008A1C68">
      <w:pPr>
        <w:spacing w:after="160" w:line="288" w:lineRule="auto"/>
        <w:ind w:left="2160"/>
        <w:rPr>
          <w:rFonts w:eastAsiaTheme="majorEastAsia" w:cstheme="majorBidi"/>
          <w:b/>
          <w:color w:val="auto"/>
          <w:spacing w:val="20"/>
        </w:rPr>
      </w:pPr>
      <w:r>
        <w:br w:type="page"/>
      </w:r>
    </w:p>
    <w:p w14:paraId="21108D34" w14:textId="5044D497" w:rsidR="002B12A2" w:rsidRDefault="002B12A2" w:rsidP="002B12A2">
      <w:pPr>
        <w:pStyle w:val="Heading3"/>
      </w:pPr>
      <w:bookmarkStart w:id="119" w:name="_Toc225350836"/>
      <w:r w:rsidRPr="00537472">
        <w:lastRenderedPageBreak/>
        <w:t>Estimation</w:t>
      </w:r>
      <w:r w:rsidRPr="007B70FE">
        <w:t xml:space="preserve"> methodology</w:t>
      </w:r>
      <w:bookmarkEnd w:id="119"/>
    </w:p>
    <w:p w14:paraId="031D312E" w14:textId="235F380A" w:rsidR="00770BB1" w:rsidRPr="00770BB1" w:rsidRDefault="00770BB1" w:rsidP="00770BB1">
      <w:pPr>
        <w:pStyle w:val="Heading4"/>
      </w:pPr>
      <w:bookmarkStart w:id="120" w:name="_Ref214284318"/>
      <w:bookmarkStart w:id="121" w:name="_Toc225350837"/>
      <w:r>
        <w:t>Method 1 – Enteric Other Livestock</w:t>
      </w:r>
      <w:bookmarkEnd w:id="120"/>
      <w:bookmarkEnd w:id="121"/>
    </w:p>
    <w:p w14:paraId="1305B69F" w14:textId="6F41E364" w:rsidR="002B12A2" w:rsidRPr="00770BB1" w:rsidRDefault="009C150F" w:rsidP="00770BB1">
      <w:pPr>
        <w:pStyle w:val="ListParagraph"/>
        <w:numPr>
          <w:ilvl w:val="0"/>
          <w:numId w:val="48"/>
        </w:numPr>
        <w:rPr>
          <w:rFonts w:eastAsiaTheme="minorEastAsia"/>
        </w:rPr>
      </w:pPr>
      <w:r w:rsidRPr="009C150F">
        <w:t xml:space="preserve">Total annual methane production from enteric fermentation in </w:t>
      </w:r>
      <w:r>
        <w:t>other livestock</w:t>
      </w:r>
      <w:r w:rsidRPr="009C150F">
        <w:t xml:space="preserve"> </w:t>
      </w:r>
      <m:oMath>
        <m:sSub>
          <m:sSubPr>
            <m:ctrlPr>
              <w:rPr>
                <w:rFonts w:ascii="Cambria Math" w:eastAsiaTheme="minorEastAsia" w:hAnsi="Cambria Math"/>
                <w:i/>
              </w:rPr>
            </m:ctrlPr>
          </m:sSubPr>
          <m:e>
            <m:r>
              <w:rPr>
                <w:rFonts w:ascii="Cambria Math" w:eastAsiaTheme="minorEastAsia" w:hAnsi="Cambria Math"/>
              </w:rPr>
              <m:t>E</m:t>
            </m:r>
          </m:e>
          <m:sub>
            <m:r>
              <w:rPr>
                <w:rFonts w:ascii="Cambria Math" w:eastAsiaTheme="minorEastAsia" w:hAnsi="Cambria Math"/>
              </w:rPr>
              <m:t>enteric</m:t>
            </m:r>
          </m:sub>
        </m:sSub>
      </m:oMath>
      <w:r w:rsidRPr="00770BB1">
        <w:rPr>
          <w:rFonts w:eastAsiaTheme="minorEastAsia"/>
        </w:rPr>
        <w:t xml:space="preserve"> (t</w:t>
      </w:r>
      <w:r>
        <w:rPr>
          <w:rFonts w:eastAsiaTheme="minorEastAsia"/>
        </w:rPr>
        <w:t xml:space="preserve"> </w:t>
      </w:r>
      <w:r w:rsidRPr="00770BB1">
        <w:rPr>
          <w:rFonts w:eastAsiaTheme="minorEastAsia"/>
        </w:rPr>
        <w:t>C</w:t>
      </w:r>
      <w:r>
        <w:rPr>
          <w:rFonts w:eastAsiaTheme="minorEastAsia"/>
        </w:rPr>
        <w:t>H</w:t>
      </w:r>
      <w:r>
        <w:rPr>
          <w:rFonts w:eastAsiaTheme="minorEastAsia"/>
          <w:vertAlign w:val="subscript"/>
        </w:rPr>
        <w:t>4</w:t>
      </w:r>
      <w:r w:rsidRPr="00770BB1">
        <w:rPr>
          <w:rFonts w:eastAsiaTheme="minorEastAsia"/>
        </w:rPr>
        <w:t xml:space="preserve">) </w:t>
      </w:r>
      <w:r w:rsidRPr="009C150F">
        <w:t>is calculated as:</w:t>
      </w:r>
      <w:r>
        <w:t xml:space="preserve"> </w:t>
      </w:r>
    </w:p>
    <w:p w14:paraId="5D3BA41D" w14:textId="09257FC3" w:rsidR="002B12A2" w:rsidRPr="002B6E85" w:rsidRDefault="000A0BCA" w:rsidP="002B12A2">
      <w:pPr>
        <w:rPr>
          <w:rFonts w:eastAsiaTheme="minorEastAsia"/>
        </w:rPr>
      </w:pPr>
      <m:oMathPara>
        <m:oMath>
          <m:sSub>
            <m:sSubPr>
              <m:ctrlPr>
                <w:rPr>
                  <w:rFonts w:ascii="Cambria Math" w:eastAsiaTheme="minorEastAsia" w:hAnsi="Cambria Math"/>
                  <w:i/>
                </w:rPr>
              </m:ctrlPr>
            </m:sSubPr>
            <m:e>
              <m:r>
                <w:rPr>
                  <w:rFonts w:ascii="Cambria Math" w:eastAsiaTheme="minorEastAsia" w:hAnsi="Cambria Math"/>
                </w:rPr>
                <m:t>E</m:t>
              </m:r>
            </m:e>
            <m:sub>
              <m:r>
                <w:rPr>
                  <w:rFonts w:ascii="Cambria Math" w:eastAsiaTheme="minorEastAsia" w:hAnsi="Cambria Math"/>
                </w:rPr>
                <m:t>enteric</m:t>
              </m:r>
            </m:sub>
          </m:sSub>
          <m:r>
            <w:rPr>
              <w:rFonts w:ascii="Cambria Math" w:eastAsiaTheme="minorEastAsia" w:hAnsi="Cambria Math"/>
            </w:rPr>
            <m:t xml:space="preserve">= </m:t>
          </m:r>
          <m:nary>
            <m:naryPr>
              <m:chr m:val="∑"/>
              <m:limLoc m:val="subSup"/>
              <m:supHide m:val="1"/>
              <m:ctrlPr>
                <w:rPr>
                  <w:rFonts w:ascii="Cambria Math" w:eastAsiaTheme="minorEastAsia" w:hAnsi="Cambria Math"/>
                  <w:i/>
                </w:rPr>
              </m:ctrlPr>
            </m:naryPr>
            <m:sub>
              <m:r>
                <w:rPr>
                  <w:rFonts w:ascii="Cambria Math" w:eastAsiaTheme="minorEastAsia" w:hAnsi="Cambria Math"/>
                </w:rPr>
                <m:t>j</m:t>
              </m:r>
            </m:sub>
            <m:sup/>
            <m:e>
              <m:d>
                <m:dPr>
                  <m:ctrlPr>
                    <w:rPr>
                      <w:rFonts w:ascii="Cambria Math" w:hAnsi="Cambria Math" w:cstheme="minorHAnsi"/>
                      <w:i/>
                    </w:rPr>
                  </m:ctrlPr>
                </m:dPr>
                <m:e>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j</m:t>
                      </m:r>
                    </m:sub>
                  </m:sSub>
                  <m:r>
                    <w:rPr>
                      <w:rFonts w:ascii="Cambria Math" w:hAnsi="Cambria Math" w:cstheme="minorHAnsi"/>
                    </w:rPr>
                    <m:t xml:space="preserve"> </m:t>
                  </m:r>
                  <m:sSub>
                    <m:sSubPr>
                      <m:ctrlPr>
                        <w:rPr>
                          <w:rFonts w:ascii="Cambria Math" w:hAnsi="Cambria Math" w:cstheme="minorHAnsi"/>
                          <w:i/>
                        </w:rPr>
                      </m:ctrlPr>
                    </m:sSubPr>
                    <m:e>
                      <m:r>
                        <w:rPr>
                          <w:rFonts w:ascii="Cambria Math" w:hAnsi="Cambria Math" w:cstheme="minorHAnsi"/>
                        </w:rPr>
                        <m:t xml:space="preserve"> ×M</m:t>
                      </m:r>
                    </m:e>
                    <m:sub>
                      <m:r>
                        <w:rPr>
                          <w:rFonts w:ascii="Cambria Math" w:hAnsi="Cambria Math" w:cstheme="minorHAnsi"/>
                        </w:rPr>
                        <m:t>j</m:t>
                      </m:r>
                    </m:sub>
                  </m:sSub>
                  <m:r>
                    <w:rPr>
                      <w:rFonts w:ascii="Cambria Math" w:hAnsi="Cambria Math" w:cstheme="minorHAnsi"/>
                    </w:rPr>
                    <m:t xml:space="preserve"> </m:t>
                  </m:r>
                </m:e>
              </m:d>
              <m: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10</m:t>
                  </m:r>
                </m:e>
                <m:sup>
                  <m:r>
                    <w:rPr>
                      <w:rFonts w:ascii="Cambria Math" w:eastAsiaTheme="minorEastAsia" w:hAnsi="Cambria Math"/>
                    </w:rPr>
                    <m:t>-3</m:t>
                  </m:r>
                </m:sup>
              </m:sSup>
            </m:e>
          </m:nary>
        </m:oMath>
      </m:oMathPara>
    </w:p>
    <w:p w14:paraId="7DD275D1" w14:textId="75B1E11A" w:rsidR="00E60C74" w:rsidRDefault="002B12A2" w:rsidP="00E60C74">
      <w:pPr>
        <w:rPr>
          <w:rFonts w:eastAsiaTheme="minorEastAsia"/>
        </w:rPr>
      </w:pPr>
      <w:r w:rsidRPr="00182982">
        <w:t>Where</w:t>
      </w:r>
      <w:r>
        <w:tab/>
      </w:r>
      <w:r>
        <w:tab/>
      </w:r>
      <w:r w:rsidRPr="006540B0">
        <w:rPr>
          <w:rFonts w:asciiTheme="majorHAnsi" w:hAnsiTheme="majorHAnsi" w:cstheme="majorHAnsi"/>
        </w:rPr>
        <w:t xml:space="preserve"> </w:t>
      </w:r>
      <m:oMath>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j</m:t>
            </m:r>
          </m:sub>
        </m:sSub>
      </m:oMath>
      <w:r w:rsidR="00E60C74" w:rsidRPr="00182982">
        <w:rPr>
          <w:rFonts w:eastAsiaTheme="minorEastAsia"/>
        </w:rPr>
        <w:t xml:space="preserve"> = number of</w:t>
      </w:r>
      <w:r w:rsidR="00E60C74">
        <w:rPr>
          <w:rFonts w:eastAsiaTheme="minorEastAsia"/>
        </w:rPr>
        <w:t xml:space="preserve"> livestock </w:t>
      </w:r>
      <w:r w:rsidR="000C3F4D">
        <w:rPr>
          <w:rFonts w:eastAsiaTheme="minorEastAsia"/>
        </w:rPr>
        <w:t>of</w:t>
      </w:r>
      <w:r w:rsidR="00E60C74">
        <w:rPr>
          <w:rFonts w:eastAsiaTheme="minorEastAsia"/>
        </w:rPr>
        <w:t xml:space="preserve"> each livestock type j (head)</w:t>
      </w:r>
    </w:p>
    <w:p w14:paraId="0DFEDAC6" w14:textId="02D85A4E" w:rsidR="00E60C74" w:rsidRDefault="00E60C74" w:rsidP="00E60C74">
      <w:pPr>
        <w:rPr>
          <w:rFonts w:eastAsiaTheme="minorEastAsia"/>
        </w:rPr>
      </w:pPr>
      <w:r>
        <w:rPr>
          <w:rFonts w:eastAsiaTheme="minorEastAsia"/>
        </w:rPr>
        <w:tab/>
      </w:r>
      <w:r>
        <w:rPr>
          <w:rFonts w:eastAsiaTheme="minorEastAsia"/>
        </w:rPr>
        <w:tab/>
      </w:r>
      <m:oMath>
        <m:sSub>
          <m:sSubPr>
            <m:ctrlPr>
              <w:rPr>
                <w:rFonts w:ascii="Cambria Math" w:hAnsi="Cambria Math" w:cstheme="minorHAnsi"/>
                <w:i/>
              </w:rPr>
            </m:ctrlPr>
          </m:sSubPr>
          <m:e>
            <m:r>
              <w:rPr>
                <w:rFonts w:ascii="Cambria Math" w:hAnsi="Cambria Math" w:cstheme="minorHAnsi"/>
              </w:rPr>
              <m:t>M</m:t>
            </m:r>
          </m:e>
          <m:sub>
            <m:r>
              <w:rPr>
                <w:rFonts w:ascii="Cambria Math" w:hAnsi="Cambria Math" w:cstheme="minorHAnsi"/>
              </w:rPr>
              <m:t>j</m:t>
            </m:r>
          </m:sub>
        </m:sSub>
      </m:oMath>
      <w:r w:rsidRPr="00182982">
        <w:rPr>
          <w:rFonts w:eastAsiaTheme="minorEastAsia"/>
        </w:rPr>
        <w:t xml:space="preserve"> = </w:t>
      </w:r>
      <w:r>
        <w:rPr>
          <w:rFonts w:eastAsiaTheme="minorEastAsia"/>
        </w:rPr>
        <w:t xml:space="preserve">enteric fermentation emission factor </w:t>
      </w:r>
      <w:r w:rsidRPr="00182982">
        <w:rPr>
          <w:rFonts w:eastAsiaTheme="minorEastAsia"/>
        </w:rPr>
        <w:t>(kg</w:t>
      </w:r>
      <w:r>
        <w:rPr>
          <w:rFonts w:eastAsiaTheme="minorEastAsia"/>
        </w:rPr>
        <w:t xml:space="preserve"> </w:t>
      </w:r>
      <w:r w:rsidRPr="00182982">
        <w:rPr>
          <w:rFonts w:eastAsiaTheme="minorEastAsia"/>
        </w:rPr>
        <w:t>CH</w:t>
      </w:r>
      <w:r w:rsidRPr="00182982">
        <w:rPr>
          <w:rFonts w:eastAsiaTheme="minorEastAsia"/>
          <w:vertAlign w:val="subscript"/>
        </w:rPr>
        <w:t>4</w:t>
      </w:r>
      <w:r w:rsidRPr="00182982">
        <w:rPr>
          <w:rFonts w:eastAsiaTheme="minorEastAsia"/>
        </w:rPr>
        <w:t>/head</w:t>
      </w:r>
      <w:r>
        <w:rPr>
          <w:rFonts w:eastAsiaTheme="minorEastAsia"/>
        </w:rPr>
        <w:t>/</w:t>
      </w:r>
      <w:r w:rsidRPr="002C38EB">
        <w:rPr>
          <w:rFonts w:eastAsiaTheme="minorEastAsia"/>
        </w:rPr>
        <w:t>year</w:t>
      </w:r>
      <w:r w:rsidRPr="00182982">
        <w:rPr>
          <w:rFonts w:eastAsiaTheme="minorEastAsia"/>
        </w:rPr>
        <w:t>)</w:t>
      </w:r>
    </w:p>
    <w:p w14:paraId="2F602C1E" w14:textId="3FFB04EB" w:rsidR="00E60C74" w:rsidRDefault="00CB35BB" w:rsidP="00E60C74">
      <w:pPr>
        <w:rPr>
          <w:rFonts w:eastAsiaTheme="minorEastAsia"/>
        </w:rPr>
      </w:pPr>
      <w:r>
        <w:rPr>
          <w:rFonts w:eastAsiaTheme="minorEastAsia"/>
        </w:rPr>
        <w:tab/>
      </w:r>
      <w:r>
        <w:rPr>
          <w:rFonts w:eastAsiaTheme="minorEastAsia"/>
        </w:rPr>
        <w:tab/>
      </w:r>
    </w:p>
    <w:p w14:paraId="2045D442" w14:textId="1D53E4A7" w:rsidR="00770BB1" w:rsidRDefault="00770BB1" w:rsidP="00770BB1">
      <w:pPr>
        <w:pStyle w:val="Heading4"/>
        <w:rPr>
          <w:rFonts w:eastAsiaTheme="minorEastAsia"/>
        </w:rPr>
      </w:pPr>
      <w:bookmarkStart w:id="122" w:name="_Toc225350838"/>
      <w:r>
        <w:rPr>
          <w:rFonts w:eastAsiaTheme="minorEastAsia"/>
        </w:rPr>
        <w:t>Method 2 – Enteric Other Livestock</w:t>
      </w:r>
      <w:bookmarkEnd w:id="122"/>
    </w:p>
    <w:p w14:paraId="36281527" w14:textId="22990705" w:rsidR="00770BB1" w:rsidRPr="00DE22FD" w:rsidRDefault="002C41EF" w:rsidP="00770BB1">
      <w:pPr>
        <w:tabs>
          <w:tab w:val="left" w:pos="142"/>
          <w:tab w:val="num" w:pos="540"/>
        </w:tabs>
        <w:spacing w:before="40" w:after="40" w:line="288" w:lineRule="auto"/>
        <w:rPr>
          <w:spacing w:val="2"/>
          <w:kern w:val="21"/>
        </w:rPr>
      </w:pPr>
      <w:r>
        <w:t>There is no Method 2 quantification option for this emission source.</w:t>
      </w:r>
    </w:p>
    <w:p w14:paraId="4BBCB0E5" w14:textId="77777777" w:rsidR="002B12A2" w:rsidRDefault="002B12A2" w:rsidP="002B12A2">
      <w:r>
        <w:rPr>
          <w:rFonts w:eastAsiaTheme="minorEastAsia"/>
        </w:rPr>
        <w:tab/>
      </w:r>
      <w:r>
        <w:rPr>
          <w:rFonts w:eastAsiaTheme="minorEastAsia"/>
        </w:rPr>
        <w:tab/>
      </w:r>
      <w:r>
        <w:br w:type="page"/>
      </w:r>
    </w:p>
    <w:p w14:paraId="20DB2034" w14:textId="77777777" w:rsidR="002B12A2" w:rsidRDefault="002B12A2" w:rsidP="002B12A2">
      <w:pPr>
        <w:pStyle w:val="Heading3"/>
      </w:pPr>
      <w:bookmarkStart w:id="123" w:name="_Toc225350839"/>
      <w:r w:rsidRPr="007B70FE">
        <w:lastRenderedPageBreak/>
        <w:t>Data/Parameters</w:t>
      </w:r>
      <w:bookmarkEnd w:id="123"/>
      <w:r w:rsidRPr="007B70FE">
        <w:t xml:space="preserve"> </w:t>
      </w:r>
    </w:p>
    <w:p w14:paraId="116F2AA8" w14:textId="44174842" w:rsidR="002B12A2" w:rsidRDefault="002B12A2" w:rsidP="002B12A2">
      <w:pPr>
        <w:pStyle w:val="Heading4"/>
      </w:pPr>
      <w:bookmarkStart w:id="124" w:name="_Toc225350840"/>
      <w:r>
        <w:t>Input Data (</w:t>
      </w:r>
      <w:r w:rsidR="00770BB1">
        <w:t>Required</w:t>
      </w:r>
      <w:r>
        <w:t>)</w:t>
      </w:r>
      <w:bookmarkEnd w:id="124"/>
    </w:p>
    <w:tbl>
      <w:tblPr>
        <w:tblStyle w:val="GridTable5Dark-Accent21"/>
        <w:tblW w:w="8640" w:type="dxa"/>
        <w:tblInd w:w="720" w:type="dxa"/>
        <w:tblLook w:val="0680" w:firstRow="0" w:lastRow="0" w:firstColumn="1" w:lastColumn="0" w:noHBand="1" w:noVBand="1"/>
      </w:tblPr>
      <w:tblGrid>
        <w:gridCol w:w="2520"/>
        <w:gridCol w:w="6120"/>
      </w:tblGrid>
      <w:tr w:rsidR="002B12A2" w:rsidRPr="007662C8" w14:paraId="096FA4C5" w14:textId="77777777">
        <w:trPr>
          <w:trHeight w:val="360"/>
        </w:trPr>
        <w:tc>
          <w:tcPr>
            <w:cnfStyle w:val="001000000000" w:firstRow="0" w:lastRow="0" w:firstColumn="1" w:lastColumn="0" w:oddVBand="0" w:evenVBand="0" w:oddHBand="0" w:evenHBand="0" w:firstRowFirstColumn="0" w:firstRowLastColumn="0" w:lastRowFirstColumn="0" w:lastRowLastColumn="0"/>
            <w:tcW w:w="2520" w:type="dxa"/>
            <w:tcBorders>
              <w:bottom w:val="single" w:sz="4" w:space="0" w:color="FFFFFF"/>
              <w:right w:val="single" w:sz="4" w:space="0" w:color="FFFFFF"/>
            </w:tcBorders>
            <w:shd w:val="clear" w:color="auto" w:fill="D9D9D9" w:themeFill="background1" w:themeFillShade="D9"/>
            <w:hideMark/>
          </w:tcPr>
          <w:p w14:paraId="70C4389C" w14:textId="77777777" w:rsidR="002B12A2" w:rsidRPr="008C3F81" w:rsidRDefault="002B12A2">
            <w:pPr>
              <w:tabs>
                <w:tab w:val="left" w:pos="142"/>
                <w:tab w:val="num" w:pos="540"/>
              </w:tabs>
              <w:spacing w:before="40" w:after="40" w:line="288" w:lineRule="auto"/>
              <w:rPr>
                <w:rFonts w:eastAsiaTheme="minorHAnsi" w:cstheme="minorBidi"/>
                <w:spacing w:val="2"/>
                <w:kern w:val="21"/>
                <w:sz w:val="19"/>
                <w:szCs w:val="19"/>
                <w:lang w:val="en-AU"/>
              </w:rPr>
            </w:pPr>
            <w:r w:rsidRPr="008C3F81">
              <w:rPr>
                <w:spacing w:val="2"/>
                <w:kern w:val="21"/>
                <w:sz w:val="19"/>
                <w:szCs w:val="19"/>
              </w:rPr>
              <w:t>Data / Parameter</w:t>
            </w:r>
          </w:p>
        </w:tc>
        <w:tc>
          <w:tcPr>
            <w:tcW w:w="6120" w:type="dxa"/>
            <w:tcBorders>
              <w:top w:val="single" w:sz="4" w:space="0" w:color="FFFFFF"/>
              <w:left w:val="single" w:sz="4" w:space="0" w:color="FFFFFF"/>
              <w:bottom w:val="single" w:sz="4" w:space="0" w:color="FFFFFF"/>
              <w:right w:val="single" w:sz="4" w:space="0" w:color="FFFFFF"/>
            </w:tcBorders>
            <w:shd w:val="clear" w:color="auto" w:fill="F2F2F2"/>
          </w:tcPr>
          <w:p w14:paraId="32BCA0C0" w14:textId="52D56A6B" w:rsidR="002B12A2" w:rsidRPr="008C3F81" w:rsidRDefault="002B12A2">
            <w:pPr>
              <w:tabs>
                <w:tab w:val="left" w:pos="142"/>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rFonts w:eastAsiaTheme="minorHAnsi" w:cstheme="minorBidi"/>
                <w:iCs/>
                <w:spacing w:val="2"/>
                <w:kern w:val="21"/>
                <w:sz w:val="19"/>
                <w:szCs w:val="19"/>
                <w:lang w:val="en-AU"/>
              </w:rPr>
            </w:pPr>
            <w:r w:rsidRPr="008C3F81">
              <w:rPr>
                <w:iCs/>
                <w:spacing w:val="2"/>
                <w:kern w:val="21"/>
                <w:sz w:val="19"/>
                <w:szCs w:val="19"/>
              </w:rPr>
              <w:t>N</w:t>
            </w:r>
            <w:r w:rsidRPr="008C3F81">
              <w:rPr>
                <w:iCs/>
                <w:spacing w:val="2"/>
                <w:kern w:val="21"/>
                <w:sz w:val="19"/>
                <w:szCs w:val="19"/>
                <w:vertAlign w:val="subscript"/>
              </w:rPr>
              <w:t>j</w:t>
            </w:r>
          </w:p>
        </w:tc>
      </w:tr>
      <w:tr w:rsidR="002B12A2" w:rsidRPr="007662C8" w14:paraId="33C6C8F6" w14:textId="77777777">
        <w:trPr>
          <w:trHeight w:val="360"/>
        </w:trPr>
        <w:tc>
          <w:tcPr>
            <w:cnfStyle w:val="001000000000" w:firstRow="0" w:lastRow="0" w:firstColumn="1" w:lastColumn="0" w:oddVBand="0" w:evenVBand="0" w:oddHBand="0" w:evenHBand="0" w:firstRowFirstColumn="0" w:firstRowLastColumn="0" w:lastRowFirstColumn="0" w:lastRowLastColumn="0"/>
            <w:tcW w:w="2520" w:type="dxa"/>
            <w:tcBorders>
              <w:top w:val="single" w:sz="4" w:space="0" w:color="FFFFFF"/>
              <w:bottom w:val="single" w:sz="4" w:space="0" w:color="FFFFFF"/>
              <w:right w:val="single" w:sz="4" w:space="0" w:color="FFFFFF"/>
            </w:tcBorders>
            <w:shd w:val="clear" w:color="auto" w:fill="D9D9D9" w:themeFill="background1" w:themeFillShade="D9"/>
            <w:hideMark/>
          </w:tcPr>
          <w:p w14:paraId="1B10C3D4" w14:textId="77777777" w:rsidR="002B12A2" w:rsidRPr="008C3F81" w:rsidRDefault="002B12A2">
            <w:pPr>
              <w:tabs>
                <w:tab w:val="left" w:pos="142"/>
                <w:tab w:val="num" w:pos="540"/>
              </w:tabs>
              <w:spacing w:before="40" w:after="40" w:line="288" w:lineRule="auto"/>
              <w:rPr>
                <w:rFonts w:eastAsiaTheme="minorHAnsi" w:cstheme="minorBidi"/>
                <w:spacing w:val="2"/>
                <w:kern w:val="21"/>
                <w:sz w:val="19"/>
                <w:szCs w:val="19"/>
                <w:lang w:val="en-AU"/>
              </w:rPr>
            </w:pPr>
            <w:r w:rsidRPr="008C3F81">
              <w:rPr>
                <w:spacing w:val="2"/>
                <w:kern w:val="21"/>
                <w:sz w:val="19"/>
                <w:szCs w:val="19"/>
              </w:rPr>
              <w:t>Data unit</w:t>
            </w:r>
          </w:p>
        </w:tc>
        <w:tc>
          <w:tcPr>
            <w:tcW w:w="6120" w:type="dxa"/>
            <w:tcBorders>
              <w:top w:val="single" w:sz="4" w:space="0" w:color="FFFFFF"/>
              <w:left w:val="single" w:sz="4" w:space="0" w:color="FFFFFF"/>
              <w:bottom w:val="single" w:sz="4" w:space="0" w:color="FFFFFF"/>
              <w:right w:val="single" w:sz="4" w:space="0" w:color="FFFFFF"/>
            </w:tcBorders>
            <w:shd w:val="clear" w:color="auto" w:fill="F2F2F2"/>
            <w:hideMark/>
          </w:tcPr>
          <w:p w14:paraId="6D356093" w14:textId="77777777" w:rsidR="002B12A2" w:rsidRPr="008C3F81" w:rsidRDefault="002B12A2">
            <w:pPr>
              <w:tabs>
                <w:tab w:val="left" w:pos="142"/>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rFonts w:eastAsiaTheme="minorHAnsi" w:cstheme="minorBidi"/>
                <w:iCs/>
                <w:spacing w:val="2"/>
                <w:kern w:val="21"/>
                <w:sz w:val="19"/>
                <w:szCs w:val="19"/>
                <w:lang w:val="en-AU"/>
              </w:rPr>
            </w:pPr>
            <w:r w:rsidRPr="008C3F81">
              <w:rPr>
                <w:iCs/>
                <w:spacing w:val="2"/>
                <w:kern w:val="21"/>
                <w:sz w:val="19"/>
                <w:szCs w:val="19"/>
              </w:rPr>
              <w:t xml:space="preserve">head </w:t>
            </w:r>
          </w:p>
        </w:tc>
      </w:tr>
      <w:tr w:rsidR="002B12A2" w:rsidRPr="007662C8" w14:paraId="7E628AA0" w14:textId="77777777">
        <w:trPr>
          <w:trHeight w:val="360"/>
        </w:trPr>
        <w:tc>
          <w:tcPr>
            <w:cnfStyle w:val="001000000000" w:firstRow="0" w:lastRow="0" w:firstColumn="1" w:lastColumn="0" w:oddVBand="0" w:evenVBand="0" w:oddHBand="0" w:evenHBand="0" w:firstRowFirstColumn="0" w:firstRowLastColumn="0" w:lastRowFirstColumn="0" w:lastRowLastColumn="0"/>
            <w:tcW w:w="2520" w:type="dxa"/>
            <w:tcBorders>
              <w:top w:val="single" w:sz="4" w:space="0" w:color="FFFFFF"/>
              <w:bottom w:val="single" w:sz="4" w:space="0" w:color="FFFFFF"/>
              <w:right w:val="single" w:sz="4" w:space="0" w:color="FFFFFF"/>
            </w:tcBorders>
            <w:shd w:val="clear" w:color="auto" w:fill="D9D9D9" w:themeFill="background1" w:themeFillShade="D9"/>
            <w:hideMark/>
          </w:tcPr>
          <w:p w14:paraId="6C184C06" w14:textId="77777777" w:rsidR="002B12A2" w:rsidRPr="008C3F81" w:rsidRDefault="002B12A2">
            <w:pPr>
              <w:tabs>
                <w:tab w:val="left" w:pos="142"/>
                <w:tab w:val="num" w:pos="540"/>
              </w:tabs>
              <w:spacing w:before="40" w:after="40" w:line="288" w:lineRule="auto"/>
              <w:rPr>
                <w:rFonts w:eastAsiaTheme="minorHAnsi" w:cstheme="minorBidi"/>
                <w:spacing w:val="2"/>
                <w:kern w:val="21"/>
                <w:sz w:val="19"/>
                <w:szCs w:val="19"/>
                <w:lang w:val="en-AU"/>
              </w:rPr>
            </w:pPr>
            <w:r w:rsidRPr="008C3F81">
              <w:rPr>
                <w:spacing w:val="2"/>
                <w:kern w:val="21"/>
                <w:sz w:val="19"/>
                <w:szCs w:val="19"/>
              </w:rPr>
              <w:t>Description</w:t>
            </w:r>
          </w:p>
        </w:tc>
        <w:tc>
          <w:tcPr>
            <w:tcW w:w="6120" w:type="dxa"/>
            <w:tcBorders>
              <w:top w:val="single" w:sz="4" w:space="0" w:color="FFFFFF"/>
              <w:left w:val="single" w:sz="4" w:space="0" w:color="FFFFFF"/>
              <w:bottom w:val="single" w:sz="4" w:space="0" w:color="FFFFFF"/>
              <w:right w:val="single" w:sz="4" w:space="0" w:color="FFFFFF"/>
            </w:tcBorders>
            <w:shd w:val="clear" w:color="auto" w:fill="F2F2F2"/>
            <w:hideMark/>
          </w:tcPr>
          <w:p w14:paraId="7B296708" w14:textId="082F57AF" w:rsidR="002B12A2" w:rsidRPr="008C3F81" w:rsidRDefault="00265605">
            <w:pPr>
              <w:tabs>
                <w:tab w:val="left" w:pos="142"/>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rFonts w:eastAsiaTheme="minorHAnsi" w:cstheme="minorBidi"/>
                <w:iCs/>
                <w:spacing w:val="2"/>
                <w:kern w:val="21"/>
                <w:sz w:val="19"/>
                <w:szCs w:val="19"/>
                <w:lang w:val="en-AU"/>
              </w:rPr>
            </w:pPr>
            <w:r>
              <w:rPr>
                <w:rFonts w:eastAsiaTheme="minorHAnsi" w:cstheme="minorBidi"/>
                <w:iCs/>
                <w:spacing w:val="2"/>
                <w:kern w:val="21"/>
                <w:sz w:val="19"/>
                <w:szCs w:val="19"/>
                <w:lang w:val="en-AU"/>
              </w:rPr>
              <w:t>Average annual n</w:t>
            </w:r>
            <w:r w:rsidR="002B12A2" w:rsidRPr="003C2DF2">
              <w:rPr>
                <w:rFonts w:eastAsiaTheme="minorHAnsi" w:cstheme="minorBidi"/>
                <w:iCs/>
                <w:spacing w:val="2"/>
                <w:kern w:val="21"/>
                <w:sz w:val="19"/>
                <w:szCs w:val="19"/>
                <w:lang w:val="en-AU"/>
              </w:rPr>
              <w:t>umbers of</w:t>
            </w:r>
            <w:r>
              <w:rPr>
                <w:rFonts w:eastAsiaTheme="minorHAnsi" w:cstheme="minorBidi"/>
                <w:iCs/>
                <w:spacing w:val="2"/>
                <w:kern w:val="21"/>
                <w:sz w:val="19"/>
                <w:szCs w:val="19"/>
                <w:lang w:val="en-AU"/>
              </w:rPr>
              <w:t xml:space="preserve"> </w:t>
            </w:r>
            <w:r w:rsidR="00E60C74">
              <w:rPr>
                <w:rFonts w:eastAsiaTheme="minorHAnsi" w:cstheme="minorBidi"/>
                <w:iCs/>
                <w:spacing w:val="2"/>
                <w:kern w:val="21"/>
                <w:sz w:val="19"/>
                <w:szCs w:val="19"/>
                <w:lang w:val="en-AU"/>
              </w:rPr>
              <w:t xml:space="preserve">each </w:t>
            </w:r>
            <w:r w:rsidR="002B12A2">
              <w:rPr>
                <w:rFonts w:eastAsiaTheme="minorHAnsi" w:cstheme="minorBidi"/>
                <w:iCs/>
                <w:spacing w:val="2"/>
                <w:kern w:val="21"/>
                <w:sz w:val="19"/>
                <w:szCs w:val="19"/>
                <w:lang w:val="en-AU"/>
              </w:rPr>
              <w:t>other livestock type j</w:t>
            </w:r>
            <w:r w:rsidR="00E65699">
              <w:rPr>
                <w:rFonts w:eastAsiaTheme="minorHAnsi" w:cstheme="minorBidi"/>
                <w:iCs/>
                <w:spacing w:val="2"/>
                <w:kern w:val="21"/>
                <w:sz w:val="19"/>
                <w:szCs w:val="19"/>
                <w:lang w:val="en-AU"/>
              </w:rPr>
              <w:t>.</w:t>
            </w:r>
          </w:p>
        </w:tc>
      </w:tr>
      <w:tr w:rsidR="002B12A2" w:rsidRPr="007662C8" w14:paraId="0F7C0731" w14:textId="77777777">
        <w:trPr>
          <w:trHeight w:val="360"/>
        </w:trPr>
        <w:tc>
          <w:tcPr>
            <w:cnfStyle w:val="001000000000" w:firstRow="0" w:lastRow="0" w:firstColumn="1" w:lastColumn="0" w:oddVBand="0" w:evenVBand="0" w:oddHBand="0" w:evenHBand="0" w:firstRowFirstColumn="0" w:firstRowLastColumn="0" w:lastRowFirstColumn="0" w:lastRowLastColumn="0"/>
            <w:tcW w:w="2520" w:type="dxa"/>
            <w:tcBorders>
              <w:top w:val="single" w:sz="4" w:space="0" w:color="FFFFFF"/>
              <w:bottom w:val="single" w:sz="4" w:space="0" w:color="FFFFFF"/>
              <w:right w:val="single" w:sz="4" w:space="0" w:color="FFFFFF"/>
            </w:tcBorders>
            <w:shd w:val="clear" w:color="auto" w:fill="D9D9D9" w:themeFill="background1" w:themeFillShade="D9"/>
            <w:hideMark/>
          </w:tcPr>
          <w:p w14:paraId="256D0B8C" w14:textId="3772A75C" w:rsidR="002B12A2" w:rsidRPr="008C3F81" w:rsidRDefault="00E60C74">
            <w:pPr>
              <w:tabs>
                <w:tab w:val="left" w:pos="142"/>
                <w:tab w:val="num" w:pos="540"/>
              </w:tabs>
              <w:spacing w:before="40" w:after="40" w:line="288" w:lineRule="auto"/>
              <w:rPr>
                <w:rFonts w:eastAsiaTheme="minorHAnsi" w:cstheme="minorBidi"/>
                <w:spacing w:val="2"/>
                <w:kern w:val="21"/>
                <w:sz w:val="19"/>
                <w:szCs w:val="19"/>
                <w:lang w:val="en-AU"/>
              </w:rPr>
            </w:pPr>
            <w:r>
              <w:rPr>
                <w:spacing w:val="2"/>
                <w:kern w:val="21"/>
                <w:sz w:val="19"/>
                <w:szCs w:val="19"/>
              </w:rPr>
              <w:t>D</w:t>
            </w:r>
            <w:r w:rsidR="002B12A2">
              <w:rPr>
                <w:spacing w:val="2"/>
                <w:kern w:val="21"/>
                <w:sz w:val="19"/>
                <w:szCs w:val="19"/>
              </w:rPr>
              <w:t>ata source</w:t>
            </w:r>
          </w:p>
        </w:tc>
        <w:tc>
          <w:tcPr>
            <w:tcW w:w="6120" w:type="dxa"/>
            <w:tcBorders>
              <w:top w:val="single" w:sz="4" w:space="0" w:color="FFFFFF"/>
              <w:left w:val="single" w:sz="4" w:space="0" w:color="FFFFFF"/>
              <w:bottom w:val="single" w:sz="4" w:space="0" w:color="FFFFFF"/>
              <w:right w:val="single" w:sz="4" w:space="0" w:color="FFFFFF"/>
            </w:tcBorders>
            <w:shd w:val="clear" w:color="auto" w:fill="F2F2F2"/>
            <w:hideMark/>
          </w:tcPr>
          <w:p w14:paraId="6360B13B" w14:textId="3AE0D632" w:rsidR="002B12A2" w:rsidRPr="008C3F81" w:rsidRDefault="002B12A2">
            <w:pPr>
              <w:tabs>
                <w:tab w:val="left" w:pos="142"/>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rFonts w:eastAsiaTheme="minorHAnsi" w:cstheme="minorBidi"/>
                <w:iCs/>
                <w:spacing w:val="2"/>
                <w:kern w:val="21"/>
                <w:sz w:val="19"/>
                <w:szCs w:val="19"/>
                <w:lang w:val="en-AU"/>
              </w:rPr>
            </w:pPr>
            <w:r w:rsidRPr="008C3F81">
              <w:rPr>
                <w:iCs/>
                <w:spacing w:val="2"/>
                <w:kern w:val="21"/>
                <w:sz w:val="19"/>
                <w:szCs w:val="19"/>
              </w:rPr>
              <w:t xml:space="preserve">Farm stock records </w:t>
            </w:r>
            <w:r w:rsidR="00265605">
              <w:rPr>
                <w:iCs/>
                <w:spacing w:val="2"/>
                <w:kern w:val="21"/>
                <w:sz w:val="19"/>
                <w:szCs w:val="19"/>
              </w:rPr>
              <w:t xml:space="preserve">noting that the enteric fermentation factor applies assumes animals are on farm all year. If there are changes in livestock numbers throughout the year an average number of each other livestock class should be calculated based on animal movements to calculated the average numbers of livestock on farm for the reporting year. </w:t>
            </w:r>
          </w:p>
        </w:tc>
      </w:tr>
      <w:tr w:rsidR="002B12A2" w:rsidRPr="007662C8" w14:paraId="1FDD0500" w14:textId="77777777">
        <w:trPr>
          <w:trHeight w:val="360"/>
        </w:trPr>
        <w:tc>
          <w:tcPr>
            <w:cnfStyle w:val="001000000000" w:firstRow="0" w:lastRow="0" w:firstColumn="1" w:lastColumn="0" w:oddVBand="0" w:evenVBand="0" w:oddHBand="0" w:evenHBand="0" w:firstRowFirstColumn="0" w:firstRowLastColumn="0" w:lastRowFirstColumn="0" w:lastRowLastColumn="0"/>
            <w:tcW w:w="2520" w:type="dxa"/>
            <w:tcBorders>
              <w:top w:val="single" w:sz="4" w:space="0" w:color="FFFFFF"/>
              <w:right w:val="single" w:sz="4" w:space="0" w:color="FFFFFF"/>
            </w:tcBorders>
            <w:shd w:val="clear" w:color="auto" w:fill="D9D9D9" w:themeFill="background1" w:themeFillShade="D9"/>
          </w:tcPr>
          <w:p w14:paraId="38612CC2" w14:textId="77777777" w:rsidR="002B12A2" w:rsidRPr="008C3F81" w:rsidRDefault="002B12A2">
            <w:pPr>
              <w:tabs>
                <w:tab w:val="left" w:pos="142"/>
                <w:tab w:val="num" w:pos="540"/>
              </w:tabs>
              <w:spacing w:before="40" w:after="40" w:line="288" w:lineRule="auto"/>
              <w:rPr>
                <w:rFonts w:eastAsiaTheme="minorHAnsi" w:cstheme="minorBidi"/>
                <w:spacing w:val="2"/>
                <w:kern w:val="21"/>
                <w:sz w:val="19"/>
                <w:szCs w:val="19"/>
                <w:lang w:val="en-AU" w:eastAsia="ja-JP"/>
              </w:rPr>
            </w:pPr>
            <w:r w:rsidRPr="008C3F81">
              <w:rPr>
                <w:spacing w:val="2"/>
                <w:kern w:val="21"/>
                <w:sz w:val="19"/>
                <w:szCs w:val="19"/>
                <w:lang w:eastAsia="ja-JP"/>
              </w:rPr>
              <w:t xml:space="preserve">Quality assurance / quality control considerations </w:t>
            </w:r>
          </w:p>
        </w:tc>
        <w:tc>
          <w:tcPr>
            <w:tcW w:w="6120" w:type="dxa"/>
            <w:tcBorders>
              <w:top w:val="single" w:sz="4" w:space="0" w:color="FFFFFF"/>
              <w:left w:val="single" w:sz="4" w:space="0" w:color="FFFFFF"/>
              <w:bottom w:val="single" w:sz="4" w:space="0" w:color="FFFFFF"/>
              <w:right w:val="single" w:sz="4" w:space="0" w:color="FFFFFF"/>
            </w:tcBorders>
            <w:shd w:val="clear" w:color="auto" w:fill="F2F2F2"/>
          </w:tcPr>
          <w:p w14:paraId="068B0F77" w14:textId="0C4F627A" w:rsidR="002B12A2" w:rsidRPr="008C3F81" w:rsidRDefault="00265605">
            <w:pPr>
              <w:tabs>
                <w:tab w:val="left" w:pos="142"/>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rFonts w:eastAsiaTheme="minorHAnsi" w:cstheme="minorBidi"/>
                <w:iCs/>
                <w:spacing w:val="2"/>
                <w:kern w:val="21"/>
                <w:sz w:val="19"/>
                <w:szCs w:val="19"/>
                <w:lang w:val="en-AU"/>
              </w:rPr>
            </w:pPr>
            <w:r w:rsidRPr="00265605">
              <w:rPr>
                <w:iCs/>
                <w:spacing w:val="2"/>
                <w:kern w:val="21"/>
                <w:sz w:val="19"/>
                <w:szCs w:val="19"/>
              </w:rPr>
              <w:t xml:space="preserve">Number of </w:t>
            </w:r>
            <w:r>
              <w:rPr>
                <w:iCs/>
                <w:spacing w:val="2"/>
                <w:kern w:val="21"/>
                <w:sz w:val="19"/>
                <w:szCs w:val="19"/>
              </w:rPr>
              <w:t>other livestock</w:t>
            </w:r>
            <w:r w:rsidRPr="00265605">
              <w:rPr>
                <w:iCs/>
                <w:spacing w:val="2"/>
                <w:kern w:val="21"/>
                <w:sz w:val="19"/>
                <w:szCs w:val="19"/>
              </w:rPr>
              <w:t xml:space="preserve"> </w:t>
            </w:r>
            <w:proofErr w:type="gramStart"/>
            <w:r w:rsidRPr="00265605">
              <w:rPr>
                <w:iCs/>
                <w:spacing w:val="2"/>
                <w:kern w:val="21"/>
                <w:sz w:val="19"/>
                <w:szCs w:val="19"/>
              </w:rPr>
              <w:t>reported</w:t>
            </w:r>
            <w:proofErr w:type="gramEnd"/>
            <w:r w:rsidRPr="00265605">
              <w:rPr>
                <w:iCs/>
                <w:spacing w:val="2"/>
                <w:kern w:val="21"/>
                <w:sz w:val="19"/>
                <w:szCs w:val="19"/>
              </w:rPr>
              <w:t xml:space="preserve"> </w:t>
            </w:r>
            <w:r w:rsidR="000D2748">
              <w:rPr>
                <w:iCs/>
                <w:spacing w:val="2"/>
                <w:kern w:val="21"/>
                <w:sz w:val="19"/>
                <w:szCs w:val="19"/>
              </w:rPr>
              <w:t>may</w:t>
            </w:r>
            <w:r w:rsidR="000D2748" w:rsidRPr="00265605">
              <w:rPr>
                <w:iCs/>
                <w:spacing w:val="2"/>
                <w:kern w:val="21"/>
                <w:sz w:val="19"/>
                <w:szCs w:val="19"/>
              </w:rPr>
              <w:t xml:space="preserve"> </w:t>
            </w:r>
            <w:r w:rsidRPr="00265605">
              <w:rPr>
                <w:iCs/>
                <w:spacing w:val="2"/>
                <w:kern w:val="21"/>
                <w:sz w:val="19"/>
                <w:szCs w:val="19"/>
              </w:rPr>
              <w:t xml:space="preserve">be </w:t>
            </w:r>
            <w:proofErr w:type="gramStart"/>
            <w:r w:rsidRPr="00265605">
              <w:rPr>
                <w:iCs/>
                <w:spacing w:val="2"/>
                <w:kern w:val="21"/>
                <w:sz w:val="19"/>
                <w:szCs w:val="19"/>
              </w:rPr>
              <w:t>cross checked</w:t>
            </w:r>
            <w:proofErr w:type="gramEnd"/>
            <w:r w:rsidRPr="00265605">
              <w:rPr>
                <w:iCs/>
                <w:spacing w:val="2"/>
                <w:kern w:val="21"/>
                <w:sz w:val="19"/>
                <w:szCs w:val="19"/>
              </w:rPr>
              <w:t xml:space="preserve"> with stocking density allowances for system size. </w:t>
            </w:r>
            <w:r w:rsidR="00F42FC8">
              <w:rPr>
                <w:iCs/>
                <w:spacing w:val="2"/>
                <w:kern w:val="21"/>
                <w:sz w:val="19"/>
                <w:szCs w:val="19"/>
              </w:rPr>
              <w:t>T</w:t>
            </w:r>
            <w:r w:rsidR="00F42FC8" w:rsidRPr="008C3F81">
              <w:rPr>
                <w:iCs/>
                <w:spacing w:val="2"/>
                <w:kern w:val="21"/>
                <w:sz w:val="19"/>
                <w:szCs w:val="19"/>
              </w:rPr>
              <w:t xml:space="preserve">he </w:t>
            </w:r>
            <w:r w:rsidR="00947B51">
              <w:rPr>
                <w:iCs/>
                <w:spacing w:val="2"/>
                <w:kern w:val="21"/>
                <w:sz w:val="19"/>
                <w:szCs w:val="19"/>
              </w:rPr>
              <w:t xml:space="preserve">type of </w:t>
            </w:r>
            <w:r w:rsidR="00F42FC8" w:rsidRPr="008C3F81">
              <w:rPr>
                <w:iCs/>
                <w:spacing w:val="2"/>
                <w:kern w:val="21"/>
                <w:sz w:val="19"/>
                <w:szCs w:val="19"/>
              </w:rPr>
              <w:t xml:space="preserve">animals on </w:t>
            </w:r>
            <w:proofErr w:type="gramStart"/>
            <w:r w:rsidR="00F42FC8" w:rsidRPr="008C3F81">
              <w:rPr>
                <w:iCs/>
                <w:spacing w:val="2"/>
                <w:kern w:val="21"/>
                <w:sz w:val="19"/>
                <w:szCs w:val="19"/>
              </w:rPr>
              <w:t>farm</w:t>
            </w:r>
            <w:proofErr w:type="gramEnd"/>
            <w:r w:rsidR="00F42FC8" w:rsidRPr="008C3F81">
              <w:rPr>
                <w:iCs/>
                <w:spacing w:val="2"/>
                <w:kern w:val="21"/>
                <w:sz w:val="19"/>
                <w:szCs w:val="19"/>
              </w:rPr>
              <w:t xml:space="preserve"> </w:t>
            </w:r>
            <w:r w:rsidR="000D2748">
              <w:rPr>
                <w:iCs/>
                <w:spacing w:val="2"/>
                <w:kern w:val="21"/>
                <w:sz w:val="19"/>
                <w:szCs w:val="19"/>
              </w:rPr>
              <w:t>may</w:t>
            </w:r>
            <w:r w:rsidR="00F42FC8">
              <w:rPr>
                <w:iCs/>
                <w:spacing w:val="2"/>
                <w:kern w:val="21"/>
                <w:sz w:val="19"/>
                <w:szCs w:val="19"/>
              </w:rPr>
              <w:t xml:space="preserve"> be crossed check against</w:t>
            </w:r>
            <w:r w:rsidR="00F42FC8" w:rsidRPr="008C3F81">
              <w:rPr>
                <w:iCs/>
                <w:spacing w:val="2"/>
                <w:kern w:val="21"/>
                <w:sz w:val="19"/>
                <w:szCs w:val="19"/>
              </w:rPr>
              <w:t xml:space="preserve"> </w:t>
            </w:r>
            <w:r w:rsidR="00947B51">
              <w:rPr>
                <w:iCs/>
                <w:spacing w:val="2"/>
                <w:kern w:val="21"/>
                <w:sz w:val="19"/>
                <w:szCs w:val="19"/>
              </w:rPr>
              <w:t xml:space="preserve">reported </w:t>
            </w:r>
            <w:r w:rsidR="00F42FC8" w:rsidRPr="008C3F81">
              <w:rPr>
                <w:iCs/>
                <w:spacing w:val="2"/>
                <w:kern w:val="21"/>
                <w:sz w:val="19"/>
                <w:szCs w:val="19"/>
              </w:rPr>
              <w:t>products from farm.</w:t>
            </w:r>
          </w:p>
        </w:tc>
      </w:tr>
    </w:tbl>
    <w:p w14:paraId="42C335C1" w14:textId="71551654" w:rsidR="002B12A2" w:rsidRDefault="002B12A2" w:rsidP="002B12A2">
      <w:pPr>
        <w:pStyle w:val="Heading4"/>
      </w:pPr>
      <w:bookmarkStart w:id="125" w:name="_Toc225350841"/>
      <w:r w:rsidRPr="007662C8">
        <w:t>Data (</w:t>
      </w:r>
      <w:r>
        <w:t>Method</w:t>
      </w:r>
      <w:r w:rsidR="00770BB1">
        <w:t xml:space="preserve"> 1 and</w:t>
      </w:r>
      <w:r>
        <w:t xml:space="preserve"> 2 Options</w:t>
      </w:r>
      <w:r w:rsidRPr="007662C8">
        <w:t>)</w:t>
      </w:r>
      <w:bookmarkEnd w:id="125"/>
    </w:p>
    <w:p w14:paraId="06F0DEBE" w14:textId="7D1F9F72" w:rsidR="002C41EF" w:rsidRPr="002C41EF" w:rsidRDefault="002C41EF" w:rsidP="002C41EF">
      <w:r>
        <w:t xml:space="preserve">There are no Method 2 data for this quantification approach. </w:t>
      </w:r>
    </w:p>
    <w:p w14:paraId="3DF3B37D" w14:textId="4B54BDA9" w:rsidR="002B12A2" w:rsidRPr="007662C8" w:rsidRDefault="002B12A2" w:rsidP="002B12A2">
      <w:pPr>
        <w:pStyle w:val="Heading4"/>
      </w:pPr>
      <w:bookmarkStart w:id="126" w:name="_Toc225350842"/>
      <w:r w:rsidRPr="007662C8">
        <w:t>Constant</w:t>
      </w:r>
      <w:bookmarkEnd w:id="126"/>
      <w:r w:rsidRPr="007662C8">
        <w:t xml:space="preserve"> </w:t>
      </w:r>
    </w:p>
    <w:tbl>
      <w:tblPr>
        <w:tblStyle w:val="GridTable5Dark-Accent21"/>
        <w:tblW w:w="8631" w:type="dxa"/>
        <w:tblInd w:w="720" w:type="dxa"/>
        <w:tblLook w:val="0680" w:firstRow="0" w:lastRow="0" w:firstColumn="1" w:lastColumn="0" w:noHBand="1" w:noVBand="1"/>
      </w:tblPr>
      <w:tblGrid>
        <w:gridCol w:w="2534"/>
        <w:gridCol w:w="6097"/>
      </w:tblGrid>
      <w:tr w:rsidR="002B12A2" w:rsidRPr="007662C8" w14:paraId="6A6C1234" w14:textId="77777777">
        <w:trPr>
          <w:trHeight w:val="360"/>
        </w:trPr>
        <w:tc>
          <w:tcPr>
            <w:cnfStyle w:val="001000000000" w:firstRow="0" w:lastRow="0" w:firstColumn="1" w:lastColumn="0" w:oddVBand="0" w:evenVBand="0" w:oddHBand="0" w:evenHBand="0" w:firstRowFirstColumn="0" w:firstRowLastColumn="0" w:lastRowFirstColumn="0" w:lastRowLastColumn="0"/>
            <w:tcW w:w="2534" w:type="dxa"/>
            <w:tcBorders>
              <w:bottom w:val="single" w:sz="4" w:space="0" w:color="FFFFFF"/>
              <w:right w:val="single" w:sz="4" w:space="0" w:color="FFFFFF"/>
            </w:tcBorders>
            <w:shd w:val="clear" w:color="auto" w:fill="D9D9D9" w:themeFill="background1" w:themeFillShade="D9"/>
            <w:hideMark/>
          </w:tcPr>
          <w:p w14:paraId="67B956A2" w14:textId="77777777" w:rsidR="002B12A2" w:rsidRPr="008C3F81" w:rsidRDefault="002B12A2">
            <w:pPr>
              <w:tabs>
                <w:tab w:val="left" w:pos="142"/>
                <w:tab w:val="num" w:pos="540"/>
              </w:tabs>
              <w:spacing w:before="40" w:after="40" w:line="288" w:lineRule="auto"/>
              <w:rPr>
                <w:spacing w:val="2"/>
                <w:kern w:val="21"/>
                <w:sz w:val="19"/>
                <w:szCs w:val="19"/>
              </w:rPr>
            </w:pPr>
            <w:r w:rsidRPr="008C3F81">
              <w:rPr>
                <w:spacing w:val="2"/>
                <w:kern w:val="21"/>
                <w:sz w:val="19"/>
                <w:szCs w:val="19"/>
              </w:rPr>
              <w:t>Data / Parameter</w:t>
            </w:r>
          </w:p>
        </w:tc>
        <w:tc>
          <w:tcPr>
            <w:tcW w:w="6097" w:type="dxa"/>
            <w:tcBorders>
              <w:top w:val="single" w:sz="4" w:space="0" w:color="FFFFFF"/>
              <w:left w:val="single" w:sz="4" w:space="0" w:color="FFFFFF"/>
              <w:bottom w:val="single" w:sz="4" w:space="0" w:color="FFFFFF"/>
              <w:right w:val="single" w:sz="4" w:space="0" w:color="FFFFFF"/>
            </w:tcBorders>
            <w:shd w:val="clear" w:color="auto" w:fill="F2F2F2"/>
          </w:tcPr>
          <w:p w14:paraId="4C3D6582" w14:textId="37DC2EDD" w:rsidR="002B12A2" w:rsidRPr="00FD4FD0" w:rsidRDefault="002B12A2">
            <w:pPr>
              <w:tabs>
                <w:tab w:val="left" w:pos="142"/>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iCs/>
                <w:spacing w:val="2"/>
                <w:kern w:val="21"/>
                <w:sz w:val="19"/>
                <w:szCs w:val="19"/>
                <w:vertAlign w:val="subscript"/>
              </w:rPr>
            </w:pPr>
            <w:proofErr w:type="spellStart"/>
            <w:r>
              <w:rPr>
                <w:iCs/>
                <w:spacing w:val="2"/>
                <w:kern w:val="21"/>
                <w:sz w:val="19"/>
                <w:szCs w:val="19"/>
              </w:rPr>
              <w:t>M</w:t>
            </w:r>
            <w:r>
              <w:rPr>
                <w:iCs/>
                <w:spacing w:val="2"/>
                <w:kern w:val="21"/>
                <w:sz w:val="19"/>
                <w:szCs w:val="19"/>
                <w:vertAlign w:val="subscript"/>
              </w:rPr>
              <w:t>j</w:t>
            </w:r>
            <w:proofErr w:type="spellEnd"/>
          </w:p>
        </w:tc>
      </w:tr>
      <w:tr w:rsidR="002B12A2" w:rsidRPr="007662C8" w14:paraId="315462C8" w14:textId="77777777">
        <w:trPr>
          <w:trHeight w:val="360"/>
        </w:trPr>
        <w:tc>
          <w:tcPr>
            <w:cnfStyle w:val="001000000000" w:firstRow="0" w:lastRow="0" w:firstColumn="1" w:lastColumn="0" w:oddVBand="0" w:evenVBand="0" w:oddHBand="0" w:evenHBand="0" w:firstRowFirstColumn="0" w:firstRowLastColumn="0" w:lastRowFirstColumn="0" w:lastRowLastColumn="0"/>
            <w:tcW w:w="2534" w:type="dxa"/>
            <w:tcBorders>
              <w:top w:val="single" w:sz="4" w:space="0" w:color="FFFFFF"/>
              <w:bottom w:val="single" w:sz="4" w:space="0" w:color="FFFFFF"/>
              <w:right w:val="single" w:sz="4" w:space="0" w:color="FFFFFF"/>
            </w:tcBorders>
            <w:shd w:val="clear" w:color="auto" w:fill="D9D9D9" w:themeFill="background1" w:themeFillShade="D9"/>
            <w:hideMark/>
          </w:tcPr>
          <w:p w14:paraId="4F0336E5" w14:textId="77777777" w:rsidR="002B12A2" w:rsidRPr="008C3F81" w:rsidRDefault="002B12A2">
            <w:pPr>
              <w:tabs>
                <w:tab w:val="left" w:pos="142"/>
                <w:tab w:val="num" w:pos="540"/>
              </w:tabs>
              <w:spacing w:before="40" w:after="40" w:line="288" w:lineRule="auto"/>
              <w:rPr>
                <w:spacing w:val="2"/>
                <w:kern w:val="21"/>
                <w:sz w:val="19"/>
                <w:szCs w:val="19"/>
              </w:rPr>
            </w:pPr>
            <w:r w:rsidRPr="008C3F81">
              <w:rPr>
                <w:spacing w:val="2"/>
                <w:kern w:val="21"/>
                <w:sz w:val="19"/>
                <w:szCs w:val="19"/>
              </w:rPr>
              <w:t>Data unit</w:t>
            </w:r>
          </w:p>
        </w:tc>
        <w:tc>
          <w:tcPr>
            <w:tcW w:w="6097" w:type="dxa"/>
            <w:tcBorders>
              <w:top w:val="single" w:sz="4" w:space="0" w:color="FFFFFF"/>
              <w:left w:val="single" w:sz="4" w:space="0" w:color="FFFFFF"/>
              <w:bottom w:val="single" w:sz="4" w:space="0" w:color="FFFFFF"/>
              <w:right w:val="single" w:sz="4" w:space="0" w:color="FFFFFF"/>
            </w:tcBorders>
            <w:shd w:val="clear" w:color="auto" w:fill="F2F2F2"/>
          </w:tcPr>
          <w:p w14:paraId="495DDF82" w14:textId="625C4060" w:rsidR="002B12A2" w:rsidRPr="008C3F81" w:rsidRDefault="00E60C74">
            <w:pPr>
              <w:tabs>
                <w:tab w:val="left" w:pos="142"/>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iCs/>
                <w:spacing w:val="2"/>
                <w:kern w:val="21"/>
                <w:sz w:val="19"/>
                <w:szCs w:val="19"/>
              </w:rPr>
            </w:pPr>
            <w:r>
              <w:rPr>
                <w:iCs/>
                <w:spacing w:val="2"/>
                <w:kern w:val="21"/>
                <w:sz w:val="19"/>
                <w:szCs w:val="19"/>
              </w:rPr>
              <w:t>k</w:t>
            </w:r>
            <w:r w:rsidR="002B12A2">
              <w:rPr>
                <w:iCs/>
                <w:spacing w:val="2"/>
                <w:kern w:val="21"/>
                <w:sz w:val="19"/>
                <w:szCs w:val="19"/>
              </w:rPr>
              <w:t>g</w:t>
            </w:r>
            <w:r>
              <w:rPr>
                <w:iCs/>
                <w:spacing w:val="2"/>
                <w:kern w:val="21"/>
                <w:sz w:val="19"/>
                <w:szCs w:val="19"/>
              </w:rPr>
              <w:t xml:space="preserve"> </w:t>
            </w:r>
            <w:r w:rsidR="002B12A2">
              <w:rPr>
                <w:iCs/>
                <w:spacing w:val="2"/>
                <w:kern w:val="21"/>
                <w:sz w:val="19"/>
                <w:szCs w:val="19"/>
              </w:rPr>
              <w:t>CH</w:t>
            </w:r>
            <w:r w:rsidR="002B12A2" w:rsidRPr="0055381B">
              <w:rPr>
                <w:rFonts w:asciiTheme="majorHAnsi" w:hAnsiTheme="majorHAnsi" w:cstheme="majorHAnsi"/>
                <w:sz w:val="19"/>
                <w:szCs w:val="19"/>
                <w:vertAlign w:val="subscript"/>
                <w:lang w:val="en-AU"/>
              </w:rPr>
              <w:t>4</w:t>
            </w:r>
            <w:r w:rsidR="002B12A2">
              <w:rPr>
                <w:iCs/>
                <w:spacing w:val="2"/>
                <w:kern w:val="21"/>
                <w:sz w:val="19"/>
                <w:szCs w:val="19"/>
              </w:rPr>
              <w:t>/head/year</w:t>
            </w:r>
          </w:p>
        </w:tc>
      </w:tr>
      <w:tr w:rsidR="002B12A2" w:rsidRPr="007662C8" w14:paraId="6B4408ED" w14:textId="77777777">
        <w:trPr>
          <w:trHeight w:val="360"/>
        </w:trPr>
        <w:tc>
          <w:tcPr>
            <w:cnfStyle w:val="001000000000" w:firstRow="0" w:lastRow="0" w:firstColumn="1" w:lastColumn="0" w:oddVBand="0" w:evenVBand="0" w:oddHBand="0" w:evenHBand="0" w:firstRowFirstColumn="0" w:firstRowLastColumn="0" w:lastRowFirstColumn="0" w:lastRowLastColumn="0"/>
            <w:tcW w:w="2534" w:type="dxa"/>
            <w:tcBorders>
              <w:top w:val="single" w:sz="4" w:space="0" w:color="FFFFFF"/>
              <w:bottom w:val="single" w:sz="4" w:space="0" w:color="FFFFFF"/>
              <w:right w:val="single" w:sz="4" w:space="0" w:color="FFFFFF"/>
            </w:tcBorders>
            <w:shd w:val="clear" w:color="auto" w:fill="D9D9D9" w:themeFill="background1" w:themeFillShade="D9"/>
            <w:hideMark/>
          </w:tcPr>
          <w:p w14:paraId="0D5E635C" w14:textId="77777777" w:rsidR="002B12A2" w:rsidRPr="008C3F81" w:rsidRDefault="002B12A2">
            <w:pPr>
              <w:tabs>
                <w:tab w:val="left" w:pos="142"/>
                <w:tab w:val="num" w:pos="540"/>
              </w:tabs>
              <w:spacing w:before="40" w:after="40" w:line="288" w:lineRule="auto"/>
              <w:rPr>
                <w:spacing w:val="2"/>
                <w:kern w:val="21"/>
                <w:sz w:val="19"/>
                <w:szCs w:val="19"/>
              </w:rPr>
            </w:pPr>
            <w:r w:rsidRPr="008C3F81">
              <w:rPr>
                <w:spacing w:val="2"/>
                <w:kern w:val="21"/>
                <w:sz w:val="19"/>
                <w:szCs w:val="19"/>
              </w:rPr>
              <w:t>Description</w:t>
            </w:r>
          </w:p>
        </w:tc>
        <w:tc>
          <w:tcPr>
            <w:tcW w:w="6097" w:type="dxa"/>
            <w:tcBorders>
              <w:top w:val="single" w:sz="4" w:space="0" w:color="FFFFFF"/>
              <w:left w:val="single" w:sz="4" w:space="0" w:color="FFFFFF"/>
              <w:bottom w:val="single" w:sz="4" w:space="0" w:color="FFFFFF"/>
              <w:right w:val="single" w:sz="4" w:space="0" w:color="FFFFFF"/>
            </w:tcBorders>
            <w:shd w:val="clear" w:color="auto" w:fill="F2F2F2"/>
          </w:tcPr>
          <w:p w14:paraId="79166595" w14:textId="1B437CAA" w:rsidR="002B12A2" w:rsidRPr="008C3F81" w:rsidRDefault="00E60C74">
            <w:pPr>
              <w:tabs>
                <w:tab w:val="left" w:pos="142"/>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iCs/>
                <w:spacing w:val="2"/>
                <w:kern w:val="21"/>
                <w:sz w:val="19"/>
                <w:szCs w:val="19"/>
              </w:rPr>
            </w:pPr>
            <w:r>
              <w:rPr>
                <w:iCs/>
                <w:spacing w:val="2"/>
                <w:kern w:val="21"/>
                <w:sz w:val="19"/>
                <w:szCs w:val="19"/>
              </w:rPr>
              <w:t xml:space="preserve">Enteric fermentation </w:t>
            </w:r>
            <w:r w:rsidR="002B12A2">
              <w:rPr>
                <w:iCs/>
                <w:spacing w:val="2"/>
                <w:kern w:val="21"/>
                <w:sz w:val="19"/>
                <w:szCs w:val="19"/>
              </w:rPr>
              <w:t xml:space="preserve">emission factor </w:t>
            </w:r>
            <w:r>
              <w:rPr>
                <w:iCs/>
                <w:spacing w:val="2"/>
                <w:kern w:val="21"/>
                <w:sz w:val="19"/>
                <w:szCs w:val="19"/>
              </w:rPr>
              <w:t xml:space="preserve">for each </w:t>
            </w:r>
            <w:r w:rsidR="002B12A2">
              <w:rPr>
                <w:iCs/>
                <w:spacing w:val="2"/>
                <w:kern w:val="21"/>
                <w:sz w:val="19"/>
                <w:szCs w:val="19"/>
              </w:rPr>
              <w:t>other livestock type</w:t>
            </w:r>
            <w:r>
              <w:rPr>
                <w:iCs/>
                <w:spacing w:val="2"/>
                <w:kern w:val="21"/>
                <w:sz w:val="19"/>
                <w:szCs w:val="19"/>
              </w:rPr>
              <w:t xml:space="preserve"> j</w:t>
            </w:r>
            <w:r w:rsidR="00E65699">
              <w:rPr>
                <w:iCs/>
                <w:spacing w:val="2"/>
                <w:kern w:val="21"/>
                <w:sz w:val="19"/>
                <w:szCs w:val="19"/>
              </w:rPr>
              <w:t>.</w:t>
            </w:r>
          </w:p>
        </w:tc>
      </w:tr>
      <w:tr w:rsidR="002B12A2" w:rsidRPr="007662C8" w14:paraId="005311C2" w14:textId="77777777">
        <w:trPr>
          <w:trHeight w:val="360"/>
        </w:trPr>
        <w:tc>
          <w:tcPr>
            <w:cnfStyle w:val="001000000000" w:firstRow="0" w:lastRow="0" w:firstColumn="1" w:lastColumn="0" w:oddVBand="0" w:evenVBand="0" w:oddHBand="0" w:evenHBand="0" w:firstRowFirstColumn="0" w:firstRowLastColumn="0" w:lastRowFirstColumn="0" w:lastRowLastColumn="0"/>
            <w:tcW w:w="2534" w:type="dxa"/>
            <w:tcBorders>
              <w:top w:val="single" w:sz="4" w:space="0" w:color="FFFFFF"/>
              <w:bottom w:val="single" w:sz="4" w:space="0" w:color="FFFFFF"/>
              <w:right w:val="single" w:sz="4" w:space="0" w:color="FFFFFF"/>
            </w:tcBorders>
            <w:shd w:val="clear" w:color="auto" w:fill="D9D9D9" w:themeFill="background1" w:themeFillShade="D9"/>
            <w:hideMark/>
          </w:tcPr>
          <w:p w14:paraId="2C17596B" w14:textId="5DD50CDA" w:rsidR="002B12A2" w:rsidRPr="008C3F81" w:rsidRDefault="0060270C">
            <w:pPr>
              <w:tabs>
                <w:tab w:val="left" w:pos="142"/>
                <w:tab w:val="num" w:pos="540"/>
              </w:tabs>
              <w:spacing w:before="40" w:after="40" w:line="288" w:lineRule="auto"/>
              <w:rPr>
                <w:spacing w:val="2"/>
                <w:kern w:val="21"/>
                <w:sz w:val="19"/>
                <w:szCs w:val="19"/>
              </w:rPr>
            </w:pPr>
            <w:r>
              <w:rPr>
                <w:spacing w:val="2"/>
                <w:kern w:val="21"/>
                <w:sz w:val="19"/>
                <w:szCs w:val="19"/>
              </w:rPr>
              <w:t>D</w:t>
            </w:r>
            <w:r w:rsidR="002B12A2">
              <w:rPr>
                <w:spacing w:val="2"/>
                <w:kern w:val="21"/>
                <w:sz w:val="19"/>
                <w:szCs w:val="19"/>
              </w:rPr>
              <w:t>ata source</w:t>
            </w:r>
          </w:p>
        </w:tc>
        <w:tc>
          <w:tcPr>
            <w:tcW w:w="6097" w:type="dxa"/>
            <w:tcBorders>
              <w:top w:val="single" w:sz="4" w:space="0" w:color="FFFFFF"/>
              <w:left w:val="single" w:sz="4" w:space="0" w:color="FFFFFF"/>
              <w:bottom w:val="single" w:sz="4" w:space="0" w:color="FFFFFF"/>
              <w:right w:val="single" w:sz="4" w:space="0" w:color="FFFFFF"/>
            </w:tcBorders>
            <w:shd w:val="clear" w:color="auto" w:fill="F2F2F2"/>
          </w:tcPr>
          <w:p w14:paraId="16CE3850" w14:textId="3081610B" w:rsidR="002B12A2" w:rsidRPr="008C3F81" w:rsidRDefault="006E1273">
            <w:pPr>
              <w:tabs>
                <w:tab w:val="left" w:pos="142"/>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iCs/>
                <w:spacing w:val="2"/>
                <w:kern w:val="21"/>
                <w:sz w:val="19"/>
                <w:szCs w:val="19"/>
              </w:rPr>
            </w:pPr>
            <w:r>
              <w:rPr>
                <w:iCs/>
                <w:spacing w:val="2"/>
                <w:kern w:val="21"/>
                <w:sz w:val="19"/>
                <w:szCs w:val="19"/>
              </w:rPr>
              <w:t xml:space="preserve">See Appendix </w:t>
            </w:r>
            <w:r w:rsidRPr="00036663">
              <w:rPr>
                <w:sz w:val="19"/>
                <w:szCs w:val="19"/>
              </w:rPr>
              <w:t>Table</w:t>
            </w:r>
            <w:r>
              <w:rPr>
                <w:sz w:val="19"/>
                <w:szCs w:val="19"/>
              </w:rPr>
              <w:t xml:space="preserve"> A.1.5.1</w:t>
            </w:r>
          </w:p>
        </w:tc>
      </w:tr>
      <w:tr w:rsidR="002B12A2" w:rsidRPr="007662C8" w14:paraId="7EC4C135" w14:textId="77777777">
        <w:trPr>
          <w:trHeight w:val="360"/>
        </w:trPr>
        <w:tc>
          <w:tcPr>
            <w:cnfStyle w:val="001000000000" w:firstRow="0" w:lastRow="0" w:firstColumn="1" w:lastColumn="0" w:oddVBand="0" w:evenVBand="0" w:oddHBand="0" w:evenHBand="0" w:firstRowFirstColumn="0" w:firstRowLastColumn="0" w:lastRowFirstColumn="0" w:lastRowLastColumn="0"/>
            <w:tcW w:w="2534" w:type="dxa"/>
            <w:tcBorders>
              <w:top w:val="single" w:sz="4" w:space="0" w:color="FFFFFF"/>
              <w:bottom w:val="single" w:sz="4" w:space="0" w:color="FFFFFF"/>
              <w:right w:val="single" w:sz="4" w:space="0" w:color="FFFFFF"/>
            </w:tcBorders>
            <w:shd w:val="clear" w:color="auto" w:fill="D9D9D9" w:themeFill="background1" w:themeFillShade="D9"/>
          </w:tcPr>
          <w:p w14:paraId="0DDCF7E7" w14:textId="6F74A831" w:rsidR="002B12A2" w:rsidRPr="008C3F81" w:rsidRDefault="0060270C">
            <w:pPr>
              <w:tabs>
                <w:tab w:val="left" w:pos="142"/>
                <w:tab w:val="num" w:pos="540"/>
              </w:tabs>
              <w:spacing w:before="40" w:after="40" w:line="288" w:lineRule="auto"/>
              <w:rPr>
                <w:spacing w:val="2"/>
                <w:kern w:val="21"/>
                <w:sz w:val="19"/>
                <w:szCs w:val="19"/>
              </w:rPr>
            </w:pPr>
            <w:r>
              <w:rPr>
                <w:spacing w:val="2"/>
                <w:kern w:val="21"/>
                <w:sz w:val="19"/>
                <w:szCs w:val="19"/>
                <w:lang w:eastAsia="ja-JP"/>
              </w:rPr>
              <w:t>Value</w:t>
            </w:r>
          </w:p>
        </w:tc>
        <w:tc>
          <w:tcPr>
            <w:tcW w:w="6097" w:type="dxa"/>
            <w:tcBorders>
              <w:top w:val="single" w:sz="4" w:space="0" w:color="FFFFFF"/>
              <w:left w:val="single" w:sz="4" w:space="0" w:color="FFFFFF"/>
              <w:bottom w:val="single" w:sz="4" w:space="0" w:color="FFFFFF"/>
              <w:right w:val="single" w:sz="4" w:space="0" w:color="FFFFFF"/>
            </w:tcBorders>
            <w:shd w:val="clear" w:color="auto" w:fill="F2F2F2"/>
          </w:tcPr>
          <w:p w14:paraId="4E0707D8" w14:textId="1EA0550E" w:rsidR="002B12A2" w:rsidRPr="00036663" w:rsidRDefault="006E1273" w:rsidP="00E65699">
            <w:pPr>
              <w:spacing w:before="40" w:after="40"/>
              <w:cnfStyle w:val="000000000000" w:firstRow="0" w:lastRow="0" w:firstColumn="0" w:lastColumn="0" w:oddVBand="0" w:evenVBand="0" w:oddHBand="0" w:evenHBand="0" w:firstRowFirstColumn="0" w:firstRowLastColumn="0" w:lastRowFirstColumn="0" w:lastRowLastColumn="0"/>
              <w:rPr>
                <w:sz w:val="19"/>
                <w:szCs w:val="19"/>
              </w:rPr>
            </w:pPr>
            <w:r>
              <w:rPr>
                <w:sz w:val="19"/>
                <w:szCs w:val="19"/>
              </w:rPr>
              <w:t>Select appropriate value based on livestock type.</w:t>
            </w:r>
          </w:p>
        </w:tc>
      </w:tr>
      <w:tr w:rsidR="002B12A2" w:rsidRPr="007662C8" w14:paraId="5A64BE35" w14:textId="77777777">
        <w:trPr>
          <w:trHeight w:val="360"/>
        </w:trPr>
        <w:tc>
          <w:tcPr>
            <w:cnfStyle w:val="001000000000" w:firstRow="0" w:lastRow="0" w:firstColumn="1" w:lastColumn="0" w:oddVBand="0" w:evenVBand="0" w:oddHBand="0" w:evenHBand="0" w:firstRowFirstColumn="0" w:firstRowLastColumn="0" w:lastRowFirstColumn="0" w:lastRowLastColumn="0"/>
            <w:tcW w:w="2534" w:type="dxa"/>
            <w:tcBorders>
              <w:top w:val="single" w:sz="4" w:space="0" w:color="FFFFFF"/>
              <w:right w:val="single" w:sz="4" w:space="0" w:color="FFFFFF"/>
            </w:tcBorders>
            <w:shd w:val="clear" w:color="auto" w:fill="D9D9D9" w:themeFill="background1" w:themeFillShade="D9"/>
          </w:tcPr>
          <w:p w14:paraId="5D3502FE" w14:textId="77777777" w:rsidR="002B12A2" w:rsidRPr="008C3F81" w:rsidRDefault="002B12A2">
            <w:pPr>
              <w:tabs>
                <w:tab w:val="left" w:pos="142"/>
                <w:tab w:val="num" w:pos="540"/>
              </w:tabs>
              <w:spacing w:before="40" w:after="40" w:line="288" w:lineRule="auto"/>
              <w:rPr>
                <w:spacing w:val="2"/>
                <w:kern w:val="21"/>
                <w:sz w:val="19"/>
                <w:szCs w:val="19"/>
                <w:lang w:eastAsia="ja-JP"/>
              </w:rPr>
            </w:pPr>
            <w:r w:rsidRPr="008C3F81">
              <w:rPr>
                <w:spacing w:val="2"/>
                <w:kern w:val="21"/>
                <w:sz w:val="19"/>
                <w:szCs w:val="19"/>
                <w:lang w:eastAsia="ja-JP"/>
              </w:rPr>
              <w:t xml:space="preserve">Quality assurance / quality control considerations </w:t>
            </w:r>
          </w:p>
        </w:tc>
        <w:tc>
          <w:tcPr>
            <w:tcW w:w="6097" w:type="dxa"/>
            <w:tcBorders>
              <w:top w:val="single" w:sz="4" w:space="0" w:color="FFFFFF"/>
              <w:left w:val="single" w:sz="4" w:space="0" w:color="FFFFFF"/>
              <w:bottom w:val="single" w:sz="4" w:space="0" w:color="FFFFFF"/>
              <w:right w:val="single" w:sz="4" w:space="0" w:color="FFFFFF"/>
            </w:tcBorders>
            <w:shd w:val="clear" w:color="auto" w:fill="F2F2F2"/>
          </w:tcPr>
          <w:p w14:paraId="55C0A41D" w14:textId="4D6B485F" w:rsidR="002B12A2" w:rsidRPr="008C3F81" w:rsidRDefault="002B12A2">
            <w:pPr>
              <w:tabs>
                <w:tab w:val="left" w:pos="142"/>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iCs/>
                <w:spacing w:val="2"/>
                <w:kern w:val="21"/>
                <w:sz w:val="19"/>
                <w:szCs w:val="19"/>
              </w:rPr>
            </w:pPr>
            <w:r>
              <w:rPr>
                <w:iCs/>
                <w:spacing w:val="2"/>
                <w:kern w:val="21"/>
                <w:sz w:val="19"/>
                <w:szCs w:val="19"/>
              </w:rPr>
              <w:t>Ensure the most recently available published data</w:t>
            </w:r>
            <w:r w:rsidR="00E854A8">
              <w:rPr>
                <w:iCs/>
                <w:spacing w:val="2"/>
                <w:kern w:val="21"/>
                <w:sz w:val="19"/>
                <w:szCs w:val="19"/>
              </w:rPr>
              <w:t xml:space="preserve"> are</w:t>
            </w:r>
            <w:r>
              <w:rPr>
                <w:iCs/>
                <w:spacing w:val="2"/>
                <w:kern w:val="21"/>
                <w:sz w:val="19"/>
                <w:szCs w:val="19"/>
              </w:rPr>
              <w:t xml:space="preserve"> used in alignment with the Australian </w:t>
            </w:r>
            <w:r w:rsidR="009F23A6" w:rsidRPr="00BC163A">
              <w:rPr>
                <w:rFonts w:asciiTheme="majorHAnsi" w:hAnsiTheme="majorHAnsi" w:cstheme="majorHAnsi"/>
                <w:iCs/>
                <w:color w:val="auto"/>
                <w:spacing w:val="2"/>
                <w:kern w:val="21"/>
                <w:sz w:val="19"/>
                <w:szCs w:val="19"/>
                <w:lang w:val="en-AU"/>
              </w:rPr>
              <w:t>National Inventory Report</w:t>
            </w:r>
            <w:r w:rsidR="009F23A6" w:rsidRPr="00BC163A">
              <w:rPr>
                <w:iCs/>
                <w:color w:val="auto"/>
                <w:spacing w:val="2"/>
                <w:kern w:val="21"/>
                <w:sz w:val="19"/>
                <w:szCs w:val="19"/>
              </w:rPr>
              <w:t>.</w:t>
            </w:r>
          </w:p>
        </w:tc>
      </w:tr>
    </w:tbl>
    <w:p w14:paraId="000047BC" w14:textId="77777777" w:rsidR="002B12A2" w:rsidRDefault="002B12A2" w:rsidP="00537472">
      <w:pPr>
        <w:pStyle w:val="Heading2"/>
        <w:sectPr w:rsidR="002B12A2" w:rsidSect="00F67FA7">
          <w:headerReference w:type="even" r:id="rId19"/>
          <w:headerReference w:type="default" r:id="rId20"/>
          <w:footerReference w:type="default" r:id="rId21"/>
          <w:headerReference w:type="first" r:id="rId22"/>
          <w:pgSz w:w="11906" w:h="16838"/>
          <w:pgMar w:top="1440" w:right="1440" w:bottom="1440" w:left="1440" w:header="709" w:footer="709" w:gutter="0"/>
          <w:lnNumType w:countBy="1" w:restart="continuous"/>
          <w:cols w:space="708"/>
          <w:docGrid w:linePitch="360"/>
        </w:sectPr>
      </w:pPr>
    </w:p>
    <w:p w14:paraId="7EB99E04" w14:textId="0595F412" w:rsidR="008001FC" w:rsidRPr="00966E50" w:rsidRDefault="009E4BA6" w:rsidP="00537472">
      <w:pPr>
        <w:pStyle w:val="Heading2"/>
        <w:rPr>
          <w:color w:val="auto"/>
        </w:rPr>
      </w:pPr>
      <w:bookmarkStart w:id="127" w:name="_Toc225350843"/>
      <w:r w:rsidRPr="00966E50">
        <w:rPr>
          <w:color w:val="auto"/>
        </w:rPr>
        <w:lastRenderedPageBreak/>
        <w:t>References</w:t>
      </w:r>
      <w:bookmarkEnd w:id="127"/>
      <w:r w:rsidRPr="00966E50">
        <w:rPr>
          <w:color w:val="auto"/>
        </w:rPr>
        <w:t xml:space="preserve"> </w:t>
      </w:r>
    </w:p>
    <w:p w14:paraId="48E6F6C8" w14:textId="77777777" w:rsidR="00590BB7" w:rsidRPr="00590BB7" w:rsidRDefault="005B7F9B" w:rsidP="00590BB7">
      <w:pPr>
        <w:pStyle w:val="Bibliography"/>
      </w:pPr>
      <w:r>
        <w:fldChar w:fldCharType="begin"/>
      </w:r>
      <w:r w:rsidR="008E3CA7">
        <w:instrText xml:space="preserve"> ADDIN ZOTERO_BIBL {"uncited":[],"omitted":[],"custom":[]} CSL_BIBLIOGRAPHY </w:instrText>
      </w:r>
      <w:r>
        <w:fldChar w:fldCharType="separate"/>
      </w:r>
      <w:r w:rsidR="00590BB7" w:rsidRPr="00590BB7">
        <w:t>[1]</w:t>
      </w:r>
      <w:r w:rsidR="00590BB7" w:rsidRPr="00590BB7">
        <w:tab/>
        <w:t xml:space="preserve">A. K. Almeida, J. P. McMeniman, M. R. V. der Saag, and F. C. Cowley, “Evaluation of methane prediction equations for Australian feedlot cattle fed barley and wheat-based diets,” </w:t>
      </w:r>
      <w:r w:rsidR="00590BB7" w:rsidRPr="00590BB7">
        <w:rPr>
          <w:i/>
          <w:iCs/>
        </w:rPr>
        <w:t>Animal Production Science</w:t>
      </w:r>
      <w:r w:rsidR="00590BB7" w:rsidRPr="00590BB7">
        <w:t>, vol. 65, no. 5, Mar. 2025, doi: 10.1071/AN24212.</w:t>
      </w:r>
    </w:p>
    <w:p w14:paraId="5F963C8F" w14:textId="77777777" w:rsidR="00590BB7" w:rsidRPr="00590BB7" w:rsidRDefault="00590BB7" w:rsidP="00590BB7">
      <w:pPr>
        <w:pStyle w:val="Bibliography"/>
      </w:pPr>
      <w:r w:rsidRPr="00590BB7">
        <w:t>[2]</w:t>
      </w:r>
      <w:r w:rsidRPr="00590BB7">
        <w:tab/>
        <w:t xml:space="preserve">E. Charmley </w:t>
      </w:r>
      <w:r w:rsidRPr="00590BB7">
        <w:rPr>
          <w:i/>
          <w:iCs/>
        </w:rPr>
        <w:t>et al.</w:t>
      </w:r>
      <w:r w:rsidRPr="00590BB7">
        <w:t xml:space="preserve">, “A universal equation to predict methane production of forage-fed cattle in Australia,” </w:t>
      </w:r>
      <w:r w:rsidRPr="00590BB7">
        <w:rPr>
          <w:i/>
          <w:iCs/>
        </w:rPr>
        <w:t>Animal Production Science</w:t>
      </w:r>
      <w:r w:rsidRPr="00590BB7">
        <w:t>, vol. 53, no. 3, pp. 169–180, Dec. 2015.</w:t>
      </w:r>
    </w:p>
    <w:p w14:paraId="219E14FD" w14:textId="77777777" w:rsidR="00590BB7" w:rsidRPr="00DA1EB9" w:rsidRDefault="00590BB7" w:rsidP="00590BB7">
      <w:pPr>
        <w:pStyle w:val="Bibliography"/>
        <w:rPr>
          <w:lang w:val="fr-FR"/>
        </w:rPr>
      </w:pPr>
      <w:r w:rsidRPr="00590BB7">
        <w:t>[3]</w:t>
      </w:r>
      <w:r w:rsidRPr="00590BB7">
        <w:tab/>
        <w:t xml:space="preserve">D. J. Minson and C. K. McDonald, “Estimating intake from cattle growth,” </w:t>
      </w:r>
      <w:r w:rsidRPr="00590BB7">
        <w:rPr>
          <w:i/>
          <w:iCs/>
        </w:rPr>
        <w:t>Tropical Grasslands</w:t>
      </w:r>
      <w:r w:rsidRPr="00590BB7">
        <w:t xml:space="preserve">, vol. 21, no. 3, Sep. 1987, [Online]. </w:t>
      </w:r>
      <w:r w:rsidRPr="00DA1EB9">
        <w:rPr>
          <w:lang w:val="fr-FR"/>
        </w:rPr>
        <w:t>Available: chrome-extension://dbchgeokljmcmdjbpfiaagmjdkohknec/content-script/index.html?file=https%253A%252F%252Fwww.tropicalgrasslands.info%252Fpublic%252Fjournals%252F4%252FHistoric%252FTropical%252520Grasslands%252520Journal%252520archive%252FPDFs%252FVol_21_1987%252FVol_21_03_87_pp116_122.pdf</w:t>
      </w:r>
    </w:p>
    <w:p w14:paraId="4897FBFC" w14:textId="77777777" w:rsidR="00590BB7" w:rsidRPr="00590BB7" w:rsidRDefault="00590BB7" w:rsidP="00590BB7">
      <w:pPr>
        <w:pStyle w:val="Bibliography"/>
      </w:pPr>
      <w:r w:rsidRPr="00590BB7">
        <w:t>[4]</w:t>
      </w:r>
      <w:r w:rsidRPr="00590BB7">
        <w:tab/>
        <w:t>KM Christie-Whitehead and Dairy Australia, “Australian Dairy Carbon Calculator,” Tasmanian Institute of Agriculture; Dairy Australia, Launceston, Tasmania; Melbourne, Victoria, Feb. 2025. [Online]. Available: https://www.dairyaustralia.com.au/en/climate-and-environment/greenhouse-gas-emissions/australian-dairy-carbon-calculator</w:t>
      </w:r>
    </w:p>
    <w:p w14:paraId="09AAD6BB" w14:textId="77777777" w:rsidR="00590BB7" w:rsidRPr="00590BB7" w:rsidRDefault="00590BB7" w:rsidP="00590BB7">
      <w:pPr>
        <w:pStyle w:val="Bibliography"/>
      </w:pPr>
      <w:r w:rsidRPr="00590BB7">
        <w:t>[5]</w:t>
      </w:r>
      <w:r w:rsidRPr="00590BB7">
        <w:tab/>
        <w:t>Department of Climate Change, Energy, the Environment and Water, “National Inventory Report 2023, Volume I.” Australian Government, 2023. [Online]. Available: https://www.dcceew.gov.au/sites/default/files/documents/national-inventory-report-2023-volume-1.pdf</w:t>
      </w:r>
    </w:p>
    <w:p w14:paraId="79FC71C9" w14:textId="77777777" w:rsidR="00590BB7" w:rsidRPr="00590BB7" w:rsidRDefault="00590BB7" w:rsidP="00590BB7">
      <w:pPr>
        <w:pStyle w:val="Bibliography"/>
      </w:pPr>
      <w:r w:rsidRPr="00590BB7">
        <w:t>[6]</w:t>
      </w:r>
      <w:r w:rsidRPr="00590BB7">
        <w:tab/>
        <w:t>Department of Climate Change, Energy, the Environment and Water, “National Inventory Report 2023, Volume II.” Australian Government, 2023. [Online]. Available: https://www.dcceew.gov.au/sites/default/files/documents/national-inventory-report-2023-volume-2.pdf</w:t>
      </w:r>
    </w:p>
    <w:p w14:paraId="64A63284" w14:textId="77777777" w:rsidR="00590BB7" w:rsidRPr="00590BB7" w:rsidRDefault="00590BB7" w:rsidP="00590BB7">
      <w:pPr>
        <w:pStyle w:val="Bibliography"/>
      </w:pPr>
      <w:r w:rsidRPr="00590BB7">
        <w:t>[7]</w:t>
      </w:r>
      <w:r w:rsidRPr="00590BB7">
        <w:tab/>
        <w:t xml:space="preserve">S. M. Howden, D. H. White, and P. J. Bowman, “Managing sheep grazing systems in southern Australia to minimise greenhouse gas emissions: adaptation of an existing simulation model,” </w:t>
      </w:r>
      <w:r w:rsidRPr="00590BB7">
        <w:rPr>
          <w:i/>
          <w:iCs/>
        </w:rPr>
        <w:t>Ecological Modelling</w:t>
      </w:r>
      <w:r w:rsidRPr="00590BB7">
        <w:t>, vol. 86, no. 2, pp. 201–206, May 1996, doi: 10.1016/0304-3800(95)00052-6.</w:t>
      </w:r>
    </w:p>
    <w:p w14:paraId="56ECCD97" w14:textId="77777777" w:rsidR="00590BB7" w:rsidRPr="00590BB7" w:rsidRDefault="00590BB7" w:rsidP="00590BB7">
      <w:pPr>
        <w:pStyle w:val="Bibliography"/>
      </w:pPr>
      <w:r w:rsidRPr="00590BB7">
        <w:t>[8]</w:t>
      </w:r>
      <w:r w:rsidRPr="00590BB7">
        <w:tab/>
        <w:t xml:space="preserve">D. H. White, P. J. Bowman, F. H. W. Morley, W. R. McManus, and S. J. Filan, “A simulation model of a breeding ewe flock,” </w:t>
      </w:r>
      <w:r w:rsidRPr="00590BB7">
        <w:rPr>
          <w:i/>
          <w:iCs/>
        </w:rPr>
        <w:t>Agricultural Systems</w:t>
      </w:r>
      <w:r w:rsidRPr="00590BB7">
        <w:t>, vol. 10, pp. 149–189, 1983, doi: 10:1016/0308-521X(83)90067-7.</w:t>
      </w:r>
    </w:p>
    <w:p w14:paraId="5597F950" w14:textId="77777777" w:rsidR="00590BB7" w:rsidRPr="00590BB7" w:rsidRDefault="00590BB7" w:rsidP="00590BB7">
      <w:pPr>
        <w:pStyle w:val="Bibliography"/>
      </w:pPr>
      <w:r w:rsidRPr="00590BB7">
        <w:t>[9]</w:t>
      </w:r>
      <w:r w:rsidRPr="00590BB7">
        <w:tab/>
        <w:t>Eugene McGahan, Mary-Frances Copley, Sara Willis, and Alan Skerman, “PigBal 5 Technical Manual,” The Queensland Government, State of Queensland, 2025. [Online]. Available: https://australianpork.com.au/manure-and-effluent-calculators</w:t>
      </w:r>
    </w:p>
    <w:p w14:paraId="48850398" w14:textId="63998D48" w:rsidR="00C072E5" w:rsidRPr="00DD41AA" w:rsidRDefault="005B7F9B" w:rsidP="00DD41AA">
      <w:pPr>
        <w:pStyle w:val="Bibliography"/>
        <w:rPr>
          <w:lang w:val="fr-FR"/>
        </w:rPr>
      </w:pPr>
      <w:r>
        <w:fldChar w:fldCharType="end"/>
      </w:r>
    </w:p>
    <w:sectPr w:rsidR="00C072E5" w:rsidRPr="00DD41AA" w:rsidSect="00F67FA7">
      <w:pgSz w:w="11906" w:h="16838"/>
      <w:pgMar w:top="1440" w:right="1440" w:bottom="1440" w:left="1440" w:header="709" w:footer="709"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719DFA" w14:textId="77777777" w:rsidR="00002A63" w:rsidRDefault="00002A63" w:rsidP="009D5E93">
      <w:pPr>
        <w:spacing w:after="0" w:line="240" w:lineRule="auto"/>
      </w:pPr>
      <w:r>
        <w:separator/>
      </w:r>
    </w:p>
    <w:p w14:paraId="7AC6560F" w14:textId="77777777" w:rsidR="00002A63" w:rsidRDefault="00002A63"/>
  </w:endnote>
  <w:endnote w:type="continuationSeparator" w:id="0">
    <w:p w14:paraId="30A5DCF7" w14:textId="77777777" w:rsidR="00002A63" w:rsidRDefault="00002A63" w:rsidP="009D5E93">
      <w:pPr>
        <w:spacing w:after="0" w:line="240" w:lineRule="auto"/>
      </w:pPr>
      <w:r>
        <w:continuationSeparator/>
      </w:r>
    </w:p>
    <w:p w14:paraId="661AB9E8" w14:textId="77777777" w:rsidR="00002A63" w:rsidRDefault="00002A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yriad Pro">
    <w:altName w:val="Yu Gothic"/>
    <w:panose1 w:val="00000000000000000000"/>
    <w:charset w:val="00"/>
    <w:family w:val="swiss"/>
    <w:notTrueType/>
    <w:pitch w:val="default"/>
    <w:sig w:usb0="00000083" w:usb1="08070000" w:usb2="00000010" w:usb3="00000000" w:csb0="00020009" w:csb1="00000000"/>
  </w:font>
  <w:font w:name="GothamNarrow-Light">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8820837"/>
      <w:docPartObj>
        <w:docPartGallery w:val="Page Numbers (Bottom of Page)"/>
        <w:docPartUnique/>
      </w:docPartObj>
    </w:sdtPr>
    <w:sdtEndPr>
      <w:rPr>
        <w:noProof/>
      </w:rPr>
    </w:sdtEndPr>
    <w:sdtContent>
      <w:p w14:paraId="2519F989" w14:textId="539B876C" w:rsidR="00D463A5" w:rsidRDefault="00D463A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450DCA4" w14:textId="77777777" w:rsidR="003D6354" w:rsidRPr="00327320" w:rsidRDefault="003D6354" w:rsidP="003D6354">
    <w:pPr>
      <w:pStyle w:val="Footer"/>
    </w:pPr>
    <w:r w:rsidRPr="009138F7">
      <w:rPr>
        <w:sz w:val="18"/>
      </w:rPr>
      <w:t>Draft Greenhouse Gas Emissions Estimation and Reporting Guidelines for Agriculture, Fisheries and Forestry</w:t>
    </w:r>
  </w:p>
  <w:p w14:paraId="574FE05E" w14:textId="77777777" w:rsidR="00D463A5" w:rsidRDefault="00D463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1357D" w14:textId="002B93EF" w:rsidR="004101C8" w:rsidRDefault="000A0BCA">
    <w:pPr>
      <w:pStyle w:val="Footer"/>
      <w:jc w:val="right"/>
    </w:pPr>
    <w:sdt>
      <w:sdtPr>
        <w:id w:val="1060601909"/>
        <w:docPartObj>
          <w:docPartGallery w:val="Page Numbers (Bottom of Page)"/>
          <w:docPartUnique/>
        </w:docPartObj>
      </w:sdtPr>
      <w:sdtEndPr>
        <w:rPr>
          <w:noProof/>
        </w:rPr>
      </w:sdtEndPr>
      <w:sdtContent>
        <w:r w:rsidR="004101C8">
          <w:fldChar w:fldCharType="begin"/>
        </w:r>
        <w:r w:rsidR="004101C8">
          <w:instrText xml:space="preserve"> PAGE   \* MERGEFORMAT </w:instrText>
        </w:r>
        <w:r w:rsidR="004101C8">
          <w:fldChar w:fldCharType="separate"/>
        </w:r>
        <w:r w:rsidR="004101C8">
          <w:rPr>
            <w:noProof/>
          </w:rPr>
          <w:t>2</w:t>
        </w:r>
        <w:r w:rsidR="004101C8">
          <w:rPr>
            <w:noProof/>
          </w:rPr>
          <w:fldChar w:fldCharType="end"/>
        </w:r>
      </w:sdtContent>
    </w:sdt>
  </w:p>
  <w:p w14:paraId="0B3D46AE" w14:textId="526B67FD" w:rsidR="009D5E93" w:rsidRDefault="009D5E93" w:rsidP="009D5E93">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7D5D09" w14:textId="77777777" w:rsidR="00002A63" w:rsidRDefault="00002A63" w:rsidP="009D5E93">
      <w:pPr>
        <w:spacing w:after="0" w:line="240" w:lineRule="auto"/>
      </w:pPr>
      <w:r>
        <w:separator/>
      </w:r>
    </w:p>
    <w:p w14:paraId="66671D99" w14:textId="77777777" w:rsidR="00002A63" w:rsidRDefault="00002A63"/>
  </w:footnote>
  <w:footnote w:type="continuationSeparator" w:id="0">
    <w:p w14:paraId="76A80FFB" w14:textId="77777777" w:rsidR="00002A63" w:rsidRDefault="00002A63" w:rsidP="009D5E93">
      <w:pPr>
        <w:spacing w:after="0" w:line="240" w:lineRule="auto"/>
      </w:pPr>
      <w:r>
        <w:continuationSeparator/>
      </w:r>
    </w:p>
    <w:p w14:paraId="287A12C9" w14:textId="77777777" w:rsidR="00002A63" w:rsidRDefault="00002A6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664BC" w14:textId="15012321" w:rsidR="00E03373" w:rsidRDefault="008D6845">
    <w:pPr>
      <w:pStyle w:val="Header"/>
    </w:pPr>
    <w:r>
      <w:rPr>
        <w:noProof/>
      </w:rPr>
      <mc:AlternateContent>
        <mc:Choice Requires="wps">
          <w:drawing>
            <wp:anchor distT="0" distB="0" distL="0" distR="0" simplePos="0" relativeHeight="251658240" behindDoc="0" locked="0" layoutInCell="1" allowOverlap="1" wp14:anchorId="4698EB01" wp14:editId="11F218F4">
              <wp:simplePos x="635" y="635"/>
              <wp:positionH relativeFrom="page">
                <wp:align>center</wp:align>
              </wp:positionH>
              <wp:positionV relativeFrom="page">
                <wp:align>top</wp:align>
              </wp:positionV>
              <wp:extent cx="551815" cy="404495"/>
              <wp:effectExtent l="0" t="0" r="635" b="14605"/>
              <wp:wrapNone/>
              <wp:docPr id="55896506"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5060A77C" w14:textId="27062667" w:rsidR="008D6845" w:rsidRPr="008D6845" w:rsidRDefault="008D6845" w:rsidP="008D6845">
                          <w:pPr>
                            <w:spacing w:after="0"/>
                            <w:rPr>
                              <w:rFonts w:ascii="Calibri" w:eastAsia="Calibri" w:hAnsi="Calibri" w:cs="Calibri"/>
                              <w:noProof/>
                              <w:color w:val="FF0000"/>
                              <w:sz w:val="24"/>
                              <w:szCs w:val="24"/>
                            </w:rPr>
                          </w:pPr>
                          <w:r w:rsidRPr="008D6845">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698EB01" id="_x0000_t202" coordsize="21600,21600" o:spt="202" path="m,l,21600r21600,l21600,xe">
              <v:stroke joinstyle="miter"/>
              <v:path gradientshapeok="t" o:connecttype="rect"/>
            </v:shapetype>
            <v:shape id="Text Box 5" o:spid="_x0000_s1026" type="#_x0000_t202" alt="OFFICIAL" style="position:absolute;margin-left:0;margin-top:0;width:43.45pt;height:31.8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" filled="f" stroked="f">
              <v:textbox style="mso-fit-shape-to-text:t" inset="0,15pt,0,0">
                <w:txbxContent>
                  <w:p w14:paraId="5060A77C" w14:textId="27062667" w:rsidR="008D6845" w:rsidRPr="008D6845" w:rsidRDefault="008D6845" w:rsidP="008D6845">
                    <w:pPr>
                      <w:spacing w:after="0"/>
                      <w:rPr>
                        <w:rFonts w:ascii="Calibri" w:eastAsia="Calibri" w:hAnsi="Calibri" w:cs="Calibri"/>
                        <w:noProof/>
                        <w:color w:val="FF0000"/>
                        <w:sz w:val="24"/>
                        <w:szCs w:val="24"/>
                      </w:rPr>
                    </w:pPr>
                    <w:r w:rsidRPr="008D6845">
                      <w:rPr>
                        <w:rFonts w:ascii="Calibri" w:eastAsia="Calibri" w:hAnsi="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C2A8E" w14:textId="67AD6527" w:rsidR="00ED53CB" w:rsidRDefault="008D6845">
    <w:pPr>
      <w:jc w:val="center"/>
    </w:pPr>
    <w:r>
      <w:rPr>
        <w:noProof/>
      </w:rPr>
      <mc:AlternateContent>
        <mc:Choice Requires="wps">
          <w:drawing>
            <wp:anchor distT="0" distB="0" distL="0" distR="0" simplePos="0" relativeHeight="251658241" behindDoc="0" locked="0" layoutInCell="1" allowOverlap="1" wp14:anchorId="3BA9A66E" wp14:editId="195A50E7">
              <wp:simplePos x="635" y="635"/>
              <wp:positionH relativeFrom="page">
                <wp:align>center</wp:align>
              </wp:positionH>
              <wp:positionV relativeFrom="page">
                <wp:align>top</wp:align>
              </wp:positionV>
              <wp:extent cx="551815" cy="404495"/>
              <wp:effectExtent l="0" t="0" r="635" b="14605"/>
              <wp:wrapNone/>
              <wp:docPr id="259702470"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0E8664DB" w14:textId="54D7E70C" w:rsidR="008D6845" w:rsidRPr="008D6845" w:rsidRDefault="008D6845" w:rsidP="008D6845">
                          <w:pPr>
                            <w:spacing w:after="0"/>
                            <w:rPr>
                              <w:rFonts w:ascii="Calibri" w:eastAsia="Calibri" w:hAnsi="Calibri" w:cs="Calibri"/>
                              <w:noProof/>
                              <w:color w:val="FF0000"/>
                              <w:sz w:val="24"/>
                              <w:szCs w:val="24"/>
                            </w:rPr>
                          </w:pPr>
                          <w:r w:rsidRPr="008D6845">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BA9A66E" id="_x0000_t202" coordsize="21600,21600" o:spt="202" path="m,l,21600r21600,l21600,xe">
              <v:stroke joinstyle="miter"/>
              <v:path gradientshapeok="t" o:connecttype="rect"/>
            </v:shapetype>
            <v:shape id="Text Box 6" o:spid="_x0000_s1027" type="#_x0000_t202" alt="OFFICIAL" style="position:absolute;left:0;text-align:left;margin-left:0;margin-top:0;width:43.45pt;height:31.8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" filled="f" stroked="f">
              <v:textbox style="mso-fit-shape-to-text:t" inset="0,15pt,0,0">
                <w:txbxContent>
                  <w:p w14:paraId="0E8664DB" w14:textId="54D7E70C" w:rsidR="008D6845" w:rsidRPr="008D6845" w:rsidRDefault="008D6845" w:rsidP="008D6845">
                    <w:pPr>
                      <w:spacing w:after="0"/>
                      <w:rPr>
                        <w:rFonts w:ascii="Calibri" w:eastAsia="Calibri" w:hAnsi="Calibri" w:cs="Calibri"/>
                        <w:noProof/>
                        <w:color w:val="FF0000"/>
                        <w:sz w:val="24"/>
                        <w:szCs w:val="24"/>
                      </w:rPr>
                    </w:pPr>
                    <w:r w:rsidRPr="008D6845">
                      <w:rPr>
                        <w:rFonts w:ascii="Calibri" w:eastAsia="Calibri" w:hAnsi="Calibri" w:cs="Calibri"/>
                        <w:noProof/>
                        <w:color w:val="FF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D5D8B" w14:textId="72E9F8F7" w:rsidR="00E03373" w:rsidRDefault="00E0337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61BFA" w14:textId="01E6FCA1" w:rsidR="00E03373" w:rsidRDefault="008D6845">
    <w:pPr>
      <w:pStyle w:val="Header"/>
    </w:pPr>
    <w:r>
      <w:rPr>
        <w:noProof/>
      </w:rPr>
      <mc:AlternateContent>
        <mc:Choice Requires="wps">
          <w:drawing>
            <wp:anchor distT="0" distB="0" distL="0" distR="0" simplePos="0" relativeHeight="251658243" behindDoc="0" locked="0" layoutInCell="1" allowOverlap="1" wp14:anchorId="42F74672" wp14:editId="6CF8AC84">
              <wp:simplePos x="635" y="635"/>
              <wp:positionH relativeFrom="page">
                <wp:align>center</wp:align>
              </wp:positionH>
              <wp:positionV relativeFrom="page">
                <wp:align>top</wp:align>
              </wp:positionV>
              <wp:extent cx="551815" cy="404495"/>
              <wp:effectExtent l="0" t="0" r="635" b="14605"/>
              <wp:wrapNone/>
              <wp:docPr id="1111927845" name="Text Box 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0D050A1F" w14:textId="1562018F" w:rsidR="008D6845" w:rsidRPr="008D6845" w:rsidRDefault="008D6845" w:rsidP="008D6845">
                          <w:pPr>
                            <w:spacing w:after="0"/>
                            <w:rPr>
                              <w:rFonts w:ascii="Calibri" w:eastAsia="Calibri" w:hAnsi="Calibri" w:cs="Calibri"/>
                              <w:noProof/>
                              <w:color w:val="FF0000"/>
                              <w:sz w:val="24"/>
                              <w:szCs w:val="24"/>
                            </w:rPr>
                          </w:pPr>
                          <w:r w:rsidRPr="008D6845">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2F74672" id="_x0000_t202" coordsize="21600,21600" o:spt="202" path="m,l,21600r21600,l21600,xe">
              <v:stroke joinstyle="miter"/>
              <v:path gradientshapeok="t" o:connecttype="rect"/>
            </v:shapetype>
            <v:shape id="Text Box 8" o:spid="_x0000_s1028" type="#_x0000_t202" alt="OFFICIAL" style="position:absolute;margin-left:0;margin-top:0;width:43.45pt;height:31.8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" filled="f" stroked="f">
              <v:textbox style="mso-fit-shape-to-text:t" inset="0,15pt,0,0">
                <w:txbxContent>
                  <w:p w14:paraId="0D050A1F" w14:textId="1562018F" w:rsidR="008D6845" w:rsidRPr="008D6845" w:rsidRDefault="008D6845" w:rsidP="008D6845">
                    <w:pPr>
                      <w:spacing w:after="0"/>
                      <w:rPr>
                        <w:rFonts w:ascii="Calibri" w:eastAsia="Calibri" w:hAnsi="Calibri" w:cs="Calibri"/>
                        <w:noProof/>
                        <w:color w:val="FF0000"/>
                        <w:sz w:val="24"/>
                        <w:szCs w:val="24"/>
                      </w:rPr>
                    </w:pPr>
                    <w:r w:rsidRPr="008D6845">
                      <w:rPr>
                        <w:rFonts w:ascii="Calibri" w:eastAsia="Calibri" w:hAnsi="Calibri" w:cs="Calibri"/>
                        <w:noProof/>
                        <w:color w:val="FF0000"/>
                        <w:sz w:val="24"/>
                        <w:szCs w:val="24"/>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BD8F5" w14:textId="15765973" w:rsidR="00E03373" w:rsidRDefault="00E03373">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926C9" w14:textId="020E83E8" w:rsidR="00E03373" w:rsidRDefault="008D6845">
    <w:pPr>
      <w:pStyle w:val="Header"/>
    </w:pPr>
    <w:r>
      <w:rPr>
        <w:noProof/>
      </w:rPr>
      <mc:AlternateContent>
        <mc:Choice Requires="wps">
          <w:drawing>
            <wp:anchor distT="0" distB="0" distL="0" distR="0" simplePos="0" relativeHeight="251658242" behindDoc="0" locked="0" layoutInCell="1" allowOverlap="1" wp14:anchorId="597845E1" wp14:editId="3FD31110">
              <wp:simplePos x="635" y="635"/>
              <wp:positionH relativeFrom="page">
                <wp:align>center</wp:align>
              </wp:positionH>
              <wp:positionV relativeFrom="page">
                <wp:align>top</wp:align>
              </wp:positionV>
              <wp:extent cx="551815" cy="404495"/>
              <wp:effectExtent l="0" t="0" r="635" b="14605"/>
              <wp:wrapNone/>
              <wp:docPr id="741881358" name="Text Box 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1ACBC88C" w14:textId="16D95E5B" w:rsidR="008D6845" w:rsidRPr="008D6845" w:rsidRDefault="008D6845" w:rsidP="008D6845">
                          <w:pPr>
                            <w:spacing w:after="0"/>
                            <w:rPr>
                              <w:rFonts w:ascii="Calibri" w:eastAsia="Calibri" w:hAnsi="Calibri" w:cs="Calibri"/>
                              <w:noProof/>
                              <w:color w:val="FF0000"/>
                              <w:sz w:val="24"/>
                              <w:szCs w:val="24"/>
                            </w:rPr>
                          </w:pPr>
                          <w:r w:rsidRPr="008D6845">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97845E1" id="_x0000_t202" coordsize="21600,21600" o:spt="202" path="m,l,21600r21600,l21600,xe">
              <v:stroke joinstyle="miter"/>
              <v:path gradientshapeok="t" o:connecttype="rect"/>
            </v:shapetype>
            <v:shape id="Text Box 7" o:spid="_x0000_s1029" type="#_x0000_t202" alt="OFFICIAL" style="position:absolute;margin-left:0;margin-top:0;width:43.45pt;height:31.8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" filled="f" stroked="f">
              <v:textbox style="mso-fit-shape-to-text:t" inset="0,15pt,0,0">
                <w:txbxContent>
                  <w:p w14:paraId="1ACBC88C" w14:textId="16D95E5B" w:rsidR="008D6845" w:rsidRPr="008D6845" w:rsidRDefault="008D6845" w:rsidP="008D6845">
                    <w:pPr>
                      <w:spacing w:after="0"/>
                      <w:rPr>
                        <w:rFonts w:ascii="Calibri" w:eastAsia="Calibri" w:hAnsi="Calibri" w:cs="Calibri"/>
                        <w:noProof/>
                        <w:color w:val="FF0000"/>
                        <w:sz w:val="24"/>
                        <w:szCs w:val="24"/>
                      </w:rPr>
                    </w:pPr>
                    <w:r w:rsidRPr="008D6845">
                      <w:rPr>
                        <w:rFonts w:ascii="Calibri" w:eastAsia="Calibri" w:hAnsi="Calibri" w:cs="Calibri"/>
                        <w:noProof/>
                        <w:color w:val="FF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24564"/>
    <w:multiLevelType w:val="multilevel"/>
    <w:tmpl w:val="B0C89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C36A6A"/>
    <w:multiLevelType w:val="multilevel"/>
    <w:tmpl w:val="8B827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AB10FD"/>
    <w:multiLevelType w:val="multilevel"/>
    <w:tmpl w:val="BF0A9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D71B64"/>
    <w:multiLevelType w:val="hybridMultilevel"/>
    <w:tmpl w:val="EFF2A8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F462BCB"/>
    <w:multiLevelType w:val="hybridMultilevel"/>
    <w:tmpl w:val="A6F46B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4082AF6"/>
    <w:multiLevelType w:val="multilevel"/>
    <w:tmpl w:val="3BC2F8B4"/>
    <w:lvl w:ilvl="0">
      <w:start w:val="1"/>
      <w:numFmt w:val="bullet"/>
      <w:lvlText w:val=""/>
      <w:lvlJc w:val="left"/>
      <w:pPr>
        <w:tabs>
          <w:tab w:val="num" w:pos="720"/>
        </w:tabs>
        <w:ind w:left="720" w:hanging="360"/>
      </w:pPr>
      <w:rPr>
        <w:rFonts w:ascii="Symbol" w:hAnsi="Symbol" w:hint="default"/>
        <w:sz w:val="20"/>
      </w:rPr>
    </w:lvl>
    <w:lvl w:ilvl="1">
      <w:start w:val="7"/>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CA1531"/>
    <w:multiLevelType w:val="multilevel"/>
    <w:tmpl w:val="1A3E2FAC"/>
    <w:lvl w:ilvl="0">
      <w:start w:val="4"/>
      <w:numFmt w:val="decimal"/>
      <w:lvlText w:val="%1"/>
      <w:lvlJc w:val="left"/>
      <w:pPr>
        <w:ind w:left="432" w:hanging="432"/>
      </w:pPr>
      <w:rPr>
        <w:rFonts w:hint="default"/>
      </w:rPr>
    </w:lvl>
    <w:lvl w:ilvl="1">
      <w:start w:val="1"/>
      <w:numFmt w:val="decimal"/>
      <w:lvlText w:val="%1.%2"/>
      <w:lvlJc w:val="left"/>
      <w:pPr>
        <w:ind w:left="576" w:hanging="576"/>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 w15:restartNumberingAfterBreak="0">
    <w:nsid w:val="171A7532"/>
    <w:multiLevelType w:val="multilevel"/>
    <w:tmpl w:val="7BD63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E1A7499"/>
    <w:multiLevelType w:val="multilevel"/>
    <w:tmpl w:val="BA6A0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C6797A"/>
    <w:multiLevelType w:val="hybridMultilevel"/>
    <w:tmpl w:val="B1E42006"/>
    <w:lvl w:ilvl="0" w:tplc="DCA06582">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0" w15:restartNumberingAfterBreak="0">
    <w:nsid w:val="22E90B84"/>
    <w:multiLevelType w:val="multilevel"/>
    <w:tmpl w:val="7228D07E"/>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vertAlign w:val="baseline"/>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62939E4"/>
    <w:multiLevelType w:val="multilevel"/>
    <w:tmpl w:val="3CF6F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CFE3A6A"/>
    <w:multiLevelType w:val="multilevel"/>
    <w:tmpl w:val="429CD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1123255"/>
    <w:multiLevelType w:val="hybridMultilevel"/>
    <w:tmpl w:val="653AC1D0"/>
    <w:lvl w:ilvl="0" w:tplc="0C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52F18D7"/>
    <w:multiLevelType w:val="multilevel"/>
    <w:tmpl w:val="3CAAB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6DA7BCF"/>
    <w:multiLevelType w:val="hybridMultilevel"/>
    <w:tmpl w:val="39AA95A2"/>
    <w:lvl w:ilvl="0" w:tplc="8A008F1A">
      <w:start w:val="1"/>
      <w:numFmt w:val="decimal"/>
      <w:lvlText w:val="(%1)"/>
      <w:lvlJc w:val="left"/>
      <w:pPr>
        <w:ind w:left="720" w:hanging="360"/>
      </w:pPr>
      <w:rPr>
        <w:rFonts w:eastAsiaTheme="minorHAnsi"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6" w15:restartNumberingAfterBreak="0">
    <w:nsid w:val="47A01664"/>
    <w:multiLevelType w:val="multilevel"/>
    <w:tmpl w:val="59720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97E39B9"/>
    <w:multiLevelType w:val="hybridMultilevel"/>
    <w:tmpl w:val="45A4F5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BCE5B87"/>
    <w:multiLevelType w:val="multilevel"/>
    <w:tmpl w:val="2880F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C6F1031"/>
    <w:multiLevelType w:val="multilevel"/>
    <w:tmpl w:val="D3608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F32690E"/>
    <w:multiLevelType w:val="hybridMultilevel"/>
    <w:tmpl w:val="1DBC023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50550103"/>
    <w:multiLevelType w:val="hybridMultilevel"/>
    <w:tmpl w:val="0E2E602C"/>
    <w:lvl w:ilvl="0" w:tplc="49FA94CE">
      <w:start w:val="1"/>
      <w:numFmt w:val="decimal"/>
      <w:lvlText w:val="(%1)"/>
      <w:lvlJc w:val="left"/>
      <w:pPr>
        <w:ind w:left="720" w:hanging="360"/>
      </w:pPr>
      <w:rPr>
        <w:rFonts w:eastAsiaTheme="minorHAnsi" w:hint="default"/>
      </w:r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2" w15:restartNumberingAfterBreak="0">
    <w:nsid w:val="511D1905"/>
    <w:multiLevelType w:val="multilevel"/>
    <w:tmpl w:val="00889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3BB6472"/>
    <w:multiLevelType w:val="multilevel"/>
    <w:tmpl w:val="84B21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5A84FEE"/>
    <w:multiLevelType w:val="multilevel"/>
    <w:tmpl w:val="3C8C2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84F29C6"/>
    <w:multiLevelType w:val="multilevel"/>
    <w:tmpl w:val="B97C4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D316B05"/>
    <w:multiLevelType w:val="multilevel"/>
    <w:tmpl w:val="E4E0E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1B8170E"/>
    <w:multiLevelType w:val="multilevel"/>
    <w:tmpl w:val="668C9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1DD1F31"/>
    <w:multiLevelType w:val="multilevel"/>
    <w:tmpl w:val="E90AC222"/>
    <w:lvl w:ilvl="0">
      <w:start w:val="1"/>
      <w:numFmt w:val="bullet"/>
      <w:lvlText w:val=""/>
      <w:lvlJc w:val="left"/>
      <w:pPr>
        <w:tabs>
          <w:tab w:val="num" w:pos="720"/>
        </w:tabs>
        <w:ind w:left="720" w:hanging="360"/>
      </w:pPr>
      <w:rPr>
        <w:rFonts w:ascii="Symbol" w:hAnsi="Symbol" w:hint="default"/>
        <w:sz w:val="20"/>
      </w:rPr>
    </w:lvl>
    <w:lvl w:ilvl="1">
      <w:start w:val="6"/>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57F0333"/>
    <w:multiLevelType w:val="multilevel"/>
    <w:tmpl w:val="CAE42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5AB24B7"/>
    <w:multiLevelType w:val="multilevel"/>
    <w:tmpl w:val="9752A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64369D7"/>
    <w:multiLevelType w:val="hybridMultilevel"/>
    <w:tmpl w:val="407C64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691117D"/>
    <w:multiLevelType w:val="multilevel"/>
    <w:tmpl w:val="5FFA83B8"/>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8571F8B"/>
    <w:multiLevelType w:val="multilevel"/>
    <w:tmpl w:val="88F82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90C4216"/>
    <w:multiLevelType w:val="hybridMultilevel"/>
    <w:tmpl w:val="1DDE48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E2E2C53"/>
    <w:multiLevelType w:val="multilevel"/>
    <w:tmpl w:val="915C23B2"/>
    <w:lvl w:ilvl="0">
      <w:start w:val="3"/>
      <w:numFmt w:val="decimal"/>
      <w:pStyle w:val="Heading1"/>
      <w:lvlText w:val="%1"/>
      <w:lvlJc w:val="left"/>
      <w:pPr>
        <w:ind w:left="432" w:hanging="432"/>
      </w:pPr>
      <w:rPr>
        <w:rFonts w:hint="default"/>
      </w:rPr>
    </w:lvl>
    <w:lvl w:ilvl="1">
      <w:start w:val="1"/>
      <w:numFmt w:val="decimal"/>
      <w:pStyle w:val="Heading2"/>
      <w:lvlText w:val="%1.%2"/>
      <w:lvlJc w:val="left"/>
      <w:pPr>
        <w:ind w:left="578" w:hanging="578"/>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2" w:hanging="862"/>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6" w15:restartNumberingAfterBreak="0">
    <w:nsid w:val="71371B0E"/>
    <w:multiLevelType w:val="hybridMultilevel"/>
    <w:tmpl w:val="00842316"/>
    <w:lvl w:ilvl="0" w:tplc="3D263C40">
      <w:start w:val="3"/>
      <w:numFmt w:val="decimal"/>
      <w:lvlText w:val="%1"/>
      <w:lvlJc w:val="left"/>
      <w:pPr>
        <w:ind w:left="360" w:hanging="360"/>
      </w:pPr>
      <w:rPr>
        <w:rFonts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37" w15:restartNumberingAfterBreak="0">
    <w:nsid w:val="72D239D2"/>
    <w:multiLevelType w:val="hybridMultilevel"/>
    <w:tmpl w:val="C590B246"/>
    <w:lvl w:ilvl="0" w:tplc="B6FEAFE4">
      <w:start w:val="1"/>
      <w:numFmt w:val="decimal"/>
      <w:pStyle w:val="bullets"/>
      <w:lvlText w:val="%1."/>
      <w:lvlJc w:val="left"/>
      <w:pPr>
        <w:ind w:left="2880" w:hanging="360"/>
      </w:pPr>
      <w:rPr>
        <w:rFont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8" w15:restartNumberingAfterBreak="0">
    <w:nsid w:val="741508A9"/>
    <w:multiLevelType w:val="multilevel"/>
    <w:tmpl w:val="B8C27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5CE42B7"/>
    <w:multiLevelType w:val="multilevel"/>
    <w:tmpl w:val="59D80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7234AA0"/>
    <w:multiLevelType w:val="multilevel"/>
    <w:tmpl w:val="20408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AAC6CCE"/>
    <w:multiLevelType w:val="multilevel"/>
    <w:tmpl w:val="D6E80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45121612">
    <w:abstractNumId w:val="35"/>
  </w:num>
  <w:num w:numId="2" w16cid:durableId="513350433">
    <w:abstractNumId w:val="37"/>
  </w:num>
  <w:num w:numId="3" w16cid:durableId="1097409863">
    <w:abstractNumId w:val="1"/>
  </w:num>
  <w:num w:numId="4" w16cid:durableId="705177317">
    <w:abstractNumId w:val="23"/>
  </w:num>
  <w:num w:numId="5" w16cid:durableId="1810515562">
    <w:abstractNumId w:val="18"/>
  </w:num>
  <w:num w:numId="6" w16cid:durableId="1885865061">
    <w:abstractNumId w:val="26"/>
  </w:num>
  <w:num w:numId="7" w16cid:durableId="713963340">
    <w:abstractNumId w:val="2"/>
  </w:num>
  <w:num w:numId="8" w16cid:durableId="1160267797">
    <w:abstractNumId w:val="41"/>
  </w:num>
  <w:num w:numId="9" w16cid:durableId="1282877841">
    <w:abstractNumId w:val="8"/>
  </w:num>
  <w:num w:numId="10" w16cid:durableId="933319679">
    <w:abstractNumId w:val="28"/>
  </w:num>
  <w:num w:numId="11" w16cid:durableId="1038235811">
    <w:abstractNumId w:val="5"/>
  </w:num>
  <w:num w:numId="12" w16cid:durableId="806164524">
    <w:abstractNumId w:val="13"/>
  </w:num>
  <w:num w:numId="13" w16cid:durableId="1189373474">
    <w:abstractNumId w:val="34"/>
  </w:num>
  <w:num w:numId="14" w16cid:durableId="1638029718">
    <w:abstractNumId w:val="3"/>
  </w:num>
  <w:num w:numId="15" w16cid:durableId="1143430652">
    <w:abstractNumId w:val="20"/>
  </w:num>
  <w:num w:numId="16" w16cid:durableId="1473906599">
    <w:abstractNumId w:val="17"/>
  </w:num>
  <w:num w:numId="17" w16cid:durableId="520779278">
    <w:abstractNumId w:val="35"/>
    <w:lvlOverride w:ilvl="0">
      <w:startOverride w:val="2"/>
    </w:lvlOverride>
    <w:lvlOverride w:ilvl="1">
      <w:startOverride w:val="1"/>
    </w:lvlOverride>
    <w:lvlOverride w:ilvl="2">
      <w:startOverride w:val="3"/>
    </w:lvlOverride>
  </w:num>
  <w:num w:numId="18" w16cid:durableId="2025478303">
    <w:abstractNumId w:val="35"/>
    <w:lvlOverride w:ilvl="0">
      <w:startOverride w:val="2"/>
    </w:lvlOverride>
    <w:lvlOverride w:ilvl="1">
      <w:startOverride w:val="1"/>
    </w:lvlOverride>
    <w:lvlOverride w:ilvl="2">
      <w:startOverride w:val="5"/>
    </w:lvlOverride>
  </w:num>
  <w:num w:numId="19" w16cid:durableId="452868026">
    <w:abstractNumId w:val="35"/>
    <w:lvlOverride w:ilvl="0">
      <w:startOverride w:val="2"/>
    </w:lvlOverride>
    <w:lvlOverride w:ilvl="1">
      <w:startOverride w:val="1"/>
    </w:lvlOverride>
    <w:lvlOverride w:ilvl="2">
      <w:startOverride w:val="1"/>
    </w:lvlOverride>
  </w:num>
  <w:num w:numId="20" w16cid:durableId="205677357">
    <w:abstractNumId w:val="35"/>
    <w:lvlOverride w:ilvl="0">
      <w:startOverride w:val="2"/>
    </w:lvlOverride>
    <w:lvlOverride w:ilvl="1">
      <w:startOverride w:val="2"/>
    </w:lvlOverride>
    <w:lvlOverride w:ilvl="2">
      <w:startOverride w:val="3"/>
    </w:lvlOverride>
  </w:num>
  <w:num w:numId="21" w16cid:durableId="302085899">
    <w:abstractNumId w:val="35"/>
    <w:lvlOverride w:ilvl="0">
      <w:startOverride w:val="2"/>
    </w:lvlOverride>
    <w:lvlOverride w:ilvl="1">
      <w:startOverride w:val="2"/>
    </w:lvlOverride>
    <w:lvlOverride w:ilvl="2">
      <w:startOverride w:val="5"/>
    </w:lvlOverride>
  </w:num>
  <w:num w:numId="22" w16cid:durableId="1274707516">
    <w:abstractNumId w:val="25"/>
  </w:num>
  <w:num w:numId="23" w16cid:durableId="1530795817">
    <w:abstractNumId w:val="0"/>
  </w:num>
  <w:num w:numId="24" w16cid:durableId="1802336433">
    <w:abstractNumId w:val="11"/>
  </w:num>
  <w:num w:numId="25" w16cid:durableId="1074203626">
    <w:abstractNumId w:val="38"/>
  </w:num>
  <w:num w:numId="26" w16cid:durableId="613831192">
    <w:abstractNumId w:val="22"/>
  </w:num>
  <w:num w:numId="27" w16cid:durableId="1941402504">
    <w:abstractNumId w:val="31"/>
  </w:num>
  <w:num w:numId="28" w16cid:durableId="1631935676">
    <w:abstractNumId w:val="40"/>
  </w:num>
  <w:num w:numId="29" w16cid:durableId="68118233">
    <w:abstractNumId w:val="7"/>
  </w:num>
  <w:num w:numId="30" w16cid:durableId="1871723545">
    <w:abstractNumId w:val="30"/>
  </w:num>
  <w:num w:numId="31" w16cid:durableId="565922557">
    <w:abstractNumId w:val="19"/>
  </w:num>
  <w:num w:numId="32" w16cid:durableId="1598978721">
    <w:abstractNumId w:val="10"/>
  </w:num>
  <w:num w:numId="33" w16cid:durableId="2060740354">
    <w:abstractNumId w:val="14"/>
  </w:num>
  <w:num w:numId="34" w16cid:durableId="1106656038">
    <w:abstractNumId w:val="39"/>
  </w:num>
  <w:num w:numId="35" w16cid:durableId="361787441">
    <w:abstractNumId w:val="29"/>
  </w:num>
  <w:num w:numId="36" w16cid:durableId="1895845578">
    <w:abstractNumId w:val="33"/>
  </w:num>
  <w:num w:numId="37" w16cid:durableId="1833180967">
    <w:abstractNumId w:val="24"/>
  </w:num>
  <w:num w:numId="38" w16cid:durableId="505365349">
    <w:abstractNumId w:val="27"/>
  </w:num>
  <w:num w:numId="39" w16cid:durableId="300187577">
    <w:abstractNumId w:val="16"/>
  </w:num>
  <w:num w:numId="40" w16cid:durableId="834994551">
    <w:abstractNumId w:val="12"/>
  </w:num>
  <w:num w:numId="41" w16cid:durableId="1670060063">
    <w:abstractNumId w:val="32"/>
  </w:num>
  <w:num w:numId="42" w16cid:durableId="1066535311">
    <w:abstractNumId w:val="36"/>
  </w:num>
  <w:num w:numId="43" w16cid:durableId="532810909">
    <w:abstractNumId w:val="6"/>
  </w:num>
  <w:num w:numId="44" w16cid:durableId="1627735307">
    <w:abstractNumId w:val="9"/>
  </w:num>
  <w:num w:numId="45" w16cid:durableId="1307472323">
    <w:abstractNumId w:val="4"/>
  </w:num>
  <w:num w:numId="46" w16cid:durableId="450977710">
    <w:abstractNumId w:val="35"/>
  </w:num>
  <w:num w:numId="47" w16cid:durableId="1350764808">
    <w:abstractNumId w:val="21"/>
  </w:num>
  <w:num w:numId="48" w16cid:durableId="762187087">
    <w:abstractNumId w:val="1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FF9"/>
    <w:rsid w:val="00000F9B"/>
    <w:rsid w:val="00001623"/>
    <w:rsid w:val="0000171E"/>
    <w:rsid w:val="00002A63"/>
    <w:rsid w:val="000032C7"/>
    <w:rsid w:val="00005702"/>
    <w:rsid w:val="00005E6E"/>
    <w:rsid w:val="00007F35"/>
    <w:rsid w:val="00010E88"/>
    <w:rsid w:val="00011E53"/>
    <w:rsid w:val="000130BD"/>
    <w:rsid w:val="00013DA1"/>
    <w:rsid w:val="00016623"/>
    <w:rsid w:val="000171D6"/>
    <w:rsid w:val="0001769A"/>
    <w:rsid w:val="00020303"/>
    <w:rsid w:val="00020D9C"/>
    <w:rsid w:val="00022475"/>
    <w:rsid w:val="0002287D"/>
    <w:rsid w:val="00023F5A"/>
    <w:rsid w:val="00024A45"/>
    <w:rsid w:val="000305EE"/>
    <w:rsid w:val="00031017"/>
    <w:rsid w:val="00031E9A"/>
    <w:rsid w:val="00032A8E"/>
    <w:rsid w:val="00034115"/>
    <w:rsid w:val="000341CB"/>
    <w:rsid w:val="00034EA9"/>
    <w:rsid w:val="00035217"/>
    <w:rsid w:val="000360C2"/>
    <w:rsid w:val="0003620C"/>
    <w:rsid w:val="00036663"/>
    <w:rsid w:val="00036759"/>
    <w:rsid w:val="00037693"/>
    <w:rsid w:val="000378EB"/>
    <w:rsid w:val="00043768"/>
    <w:rsid w:val="00046E7F"/>
    <w:rsid w:val="000503E5"/>
    <w:rsid w:val="000503EB"/>
    <w:rsid w:val="000517B0"/>
    <w:rsid w:val="0005442B"/>
    <w:rsid w:val="00055E1B"/>
    <w:rsid w:val="00056896"/>
    <w:rsid w:val="00060993"/>
    <w:rsid w:val="00060CE5"/>
    <w:rsid w:val="00061099"/>
    <w:rsid w:val="00061CF9"/>
    <w:rsid w:val="00061DDA"/>
    <w:rsid w:val="0006281A"/>
    <w:rsid w:val="000631FA"/>
    <w:rsid w:val="000633AD"/>
    <w:rsid w:val="00064382"/>
    <w:rsid w:val="0006457B"/>
    <w:rsid w:val="00072985"/>
    <w:rsid w:val="00072ABE"/>
    <w:rsid w:val="0007368A"/>
    <w:rsid w:val="00073D68"/>
    <w:rsid w:val="0007520D"/>
    <w:rsid w:val="00075A28"/>
    <w:rsid w:val="000765A2"/>
    <w:rsid w:val="00082699"/>
    <w:rsid w:val="00083F93"/>
    <w:rsid w:val="00084CE3"/>
    <w:rsid w:val="0008693D"/>
    <w:rsid w:val="00087785"/>
    <w:rsid w:val="000901E8"/>
    <w:rsid w:val="00091AA6"/>
    <w:rsid w:val="0009644E"/>
    <w:rsid w:val="00096490"/>
    <w:rsid w:val="000975A3"/>
    <w:rsid w:val="000977E9"/>
    <w:rsid w:val="00097BB6"/>
    <w:rsid w:val="000A0BCA"/>
    <w:rsid w:val="000A12C2"/>
    <w:rsid w:val="000A2496"/>
    <w:rsid w:val="000A2F49"/>
    <w:rsid w:val="000A41D7"/>
    <w:rsid w:val="000A638B"/>
    <w:rsid w:val="000A679A"/>
    <w:rsid w:val="000A681F"/>
    <w:rsid w:val="000B0032"/>
    <w:rsid w:val="000B0BE4"/>
    <w:rsid w:val="000B0C91"/>
    <w:rsid w:val="000B16DA"/>
    <w:rsid w:val="000B27FF"/>
    <w:rsid w:val="000B3B06"/>
    <w:rsid w:val="000B3C10"/>
    <w:rsid w:val="000B5D1B"/>
    <w:rsid w:val="000B62FD"/>
    <w:rsid w:val="000C17BE"/>
    <w:rsid w:val="000C3F4D"/>
    <w:rsid w:val="000C4B58"/>
    <w:rsid w:val="000C6355"/>
    <w:rsid w:val="000D102E"/>
    <w:rsid w:val="000D117D"/>
    <w:rsid w:val="000D19E4"/>
    <w:rsid w:val="000D2044"/>
    <w:rsid w:val="000D2748"/>
    <w:rsid w:val="000D2DA0"/>
    <w:rsid w:val="000D522F"/>
    <w:rsid w:val="000D555A"/>
    <w:rsid w:val="000D5687"/>
    <w:rsid w:val="000E1B83"/>
    <w:rsid w:val="000E2A1B"/>
    <w:rsid w:val="000E35AF"/>
    <w:rsid w:val="000E47D0"/>
    <w:rsid w:val="000E48CE"/>
    <w:rsid w:val="000E52F3"/>
    <w:rsid w:val="000E565D"/>
    <w:rsid w:val="000E73ED"/>
    <w:rsid w:val="000E7DE9"/>
    <w:rsid w:val="000F1882"/>
    <w:rsid w:val="000F375E"/>
    <w:rsid w:val="000F72E4"/>
    <w:rsid w:val="000F7A0F"/>
    <w:rsid w:val="00102C31"/>
    <w:rsid w:val="001042B4"/>
    <w:rsid w:val="00105366"/>
    <w:rsid w:val="0010564E"/>
    <w:rsid w:val="00105EEA"/>
    <w:rsid w:val="00107070"/>
    <w:rsid w:val="001075A5"/>
    <w:rsid w:val="001105DF"/>
    <w:rsid w:val="001107E5"/>
    <w:rsid w:val="00112312"/>
    <w:rsid w:val="00112606"/>
    <w:rsid w:val="00112737"/>
    <w:rsid w:val="0011356B"/>
    <w:rsid w:val="001143DA"/>
    <w:rsid w:val="00114ED5"/>
    <w:rsid w:val="00115A2C"/>
    <w:rsid w:val="00116A89"/>
    <w:rsid w:val="00117EB6"/>
    <w:rsid w:val="001213F6"/>
    <w:rsid w:val="00121446"/>
    <w:rsid w:val="00125634"/>
    <w:rsid w:val="00125C5E"/>
    <w:rsid w:val="00126537"/>
    <w:rsid w:val="00127957"/>
    <w:rsid w:val="00130348"/>
    <w:rsid w:val="001303C0"/>
    <w:rsid w:val="0013238F"/>
    <w:rsid w:val="00132EE7"/>
    <w:rsid w:val="0013369C"/>
    <w:rsid w:val="00133D61"/>
    <w:rsid w:val="00134D29"/>
    <w:rsid w:val="001363EC"/>
    <w:rsid w:val="00136D17"/>
    <w:rsid w:val="00137B0B"/>
    <w:rsid w:val="0014153A"/>
    <w:rsid w:val="00141C90"/>
    <w:rsid w:val="001433D2"/>
    <w:rsid w:val="00143594"/>
    <w:rsid w:val="0014492B"/>
    <w:rsid w:val="00145191"/>
    <w:rsid w:val="00145236"/>
    <w:rsid w:val="00145ECA"/>
    <w:rsid w:val="00147B79"/>
    <w:rsid w:val="00151052"/>
    <w:rsid w:val="00152009"/>
    <w:rsid w:val="00152F6A"/>
    <w:rsid w:val="00153287"/>
    <w:rsid w:val="00156FF9"/>
    <w:rsid w:val="00157A70"/>
    <w:rsid w:val="0016183A"/>
    <w:rsid w:val="001620DB"/>
    <w:rsid w:val="00162E5C"/>
    <w:rsid w:val="00163303"/>
    <w:rsid w:val="00163480"/>
    <w:rsid w:val="00164527"/>
    <w:rsid w:val="00165272"/>
    <w:rsid w:val="0016532D"/>
    <w:rsid w:val="00165A78"/>
    <w:rsid w:val="00166560"/>
    <w:rsid w:val="001667D3"/>
    <w:rsid w:val="00166D3F"/>
    <w:rsid w:val="0016709F"/>
    <w:rsid w:val="001670B2"/>
    <w:rsid w:val="00167989"/>
    <w:rsid w:val="00171398"/>
    <w:rsid w:val="00172118"/>
    <w:rsid w:val="00173D2D"/>
    <w:rsid w:val="00173D77"/>
    <w:rsid w:val="00174E16"/>
    <w:rsid w:val="0017604F"/>
    <w:rsid w:val="001769D6"/>
    <w:rsid w:val="001775DD"/>
    <w:rsid w:val="00177B9D"/>
    <w:rsid w:val="00180317"/>
    <w:rsid w:val="00181D26"/>
    <w:rsid w:val="00182982"/>
    <w:rsid w:val="00183EAE"/>
    <w:rsid w:val="001843C7"/>
    <w:rsid w:val="00184467"/>
    <w:rsid w:val="0018504F"/>
    <w:rsid w:val="00185D85"/>
    <w:rsid w:val="00186A02"/>
    <w:rsid w:val="00187BD9"/>
    <w:rsid w:val="00191616"/>
    <w:rsid w:val="00191AB0"/>
    <w:rsid w:val="001929A6"/>
    <w:rsid w:val="001929D9"/>
    <w:rsid w:val="00194706"/>
    <w:rsid w:val="001955C8"/>
    <w:rsid w:val="00196DBF"/>
    <w:rsid w:val="001A04B4"/>
    <w:rsid w:val="001A3851"/>
    <w:rsid w:val="001A422C"/>
    <w:rsid w:val="001A4A0B"/>
    <w:rsid w:val="001A646B"/>
    <w:rsid w:val="001A71EB"/>
    <w:rsid w:val="001A72F0"/>
    <w:rsid w:val="001B0D13"/>
    <w:rsid w:val="001B1F58"/>
    <w:rsid w:val="001B2AA3"/>
    <w:rsid w:val="001B544E"/>
    <w:rsid w:val="001B74B4"/>
    <w:rsid w:val="001B751C"/>
    <w:rsid w:val="001C1120"/>
    <w:rsid w:val="001C1190"/>
    <w:rsid w:val="001C18BB"/>
    <w:rsid w:val="001C23E8"/>
    <w:rsid w:val="001C402E"/>
    <w:rsid w:val="001C43C4"/>
    <w:rsid w:val="001C7318"/>
    <w:rsid w:val="001D1375"/>
    <w:rsid w:val="001D223A"/>
    <w:rsid w:val="001D38A2"/>
    <w:rsid w:val="001D4EA9"/>
    <w:rsid w:val="001D540D"/>
    <w:rsid w:val="001D58A5"/>
    <w:rsid w:val="001D6B97"/>
    <w:rsid w:val="001E10B1"/>
    <w:rsid w:val="001E1BAE"/>
    <w:rsid w:val="001E2659"/>
    <w:rsid w:val="001E315B"/>
    <w:rsid w:val="001E3C09"/>
    <w:rsid w:val="001E4007"/>
    <w:rsid w:val="001E51F0"/>
    <w:rsid w:val="001E5DBE"/>
    <w:rsid w:val="001E6754"/>
    <w:rsid w:val="001E70C4"/>
    <w:rsid w:val="001E7685"/>
    <w:rsid w:val="001F2501"/>
    <w:rsid w:val="001F2E05"/>
    <w:rsid w:val="001F4694"/>
    <w:rsid w:val="001F46E7"/>
    <w:rsid w:val="001F5130"/>
    <w:rsid w:val="001F64D1"/>
    <w:rsid w:val="001F6A42"/>
    <w:rsid w:val="001F6B31"/>
    <w:rsid w:val="001F6C2C"/>
    <w:rsid w:val="001F769A"/>
    <w:rsid w:val="001F790F"/>
    <w:rsid w:val="00200243"/>
    <w:rsid w:val="0020090D"/>
    <w:rsid w:val="00200DCD"/>
    <w:rsid w:val="00201A86"/>
    <w:rsid w:val="00202569"/>
    <w:rsid w:val="00203974"/>
    <w:rsid w:val="00207F07"/>
    <w:rsid w:val="00210BA5"/>
    <w:rsid w:val="00211811"/>
    <w:rsid w:val="00211A80"/>
    <w:rsid w:val="00211BFC"/>
    <w:rsid w:val="00211D1A"/>
    <w:rsid w:val="00213BE3"/>
    <w:rsid w:val="00213CFB"/>
    <w:rsid w:val="002142BB"/>
    <w:rsid w:val="00214909"/>
    <w:rsid w:val="00214D4B"/>
    <w:rsid w:val="002166E8"/>
    <w:rsid w:val="0021675E"/>
    <w:rsid w:val="002174D9"/>
    <w:rsid w:val="002176BC"/>
    <w:rsid w:val="00217F85"/>
    <w:rsid w:val="00220070"/>
    <w:rsid w:val="00220B0F"/>
    <w:rsid w:val="00223A65"/>
    <w:rsid w:val="0022423E"/>
    <w:rsid w:val="0022446D"/>
    <w:rsid w:val="002265E4"/>
    <w:rsid w:val="0022669D"/>
    <w:rsid w:val="00226A36"/>
    <w:rsid w:val="00226F26"/>
    <w:rsid w:val="00227E0E"/>
    <w:rsid w:val="00227FA8"/>
    <w:rsid w:val="00231604"/>
    <w:rsid w:val="0023279D"/>
    <w:rsid w:val="002327A0"/>
    <w:rsid w:val="00232A10"/>
    <w:rsid w:val="00232E20"/>
    <w:rsid w:val="002371D1"/>
    <w:rsid w:val="002378A8"/>
    <w:rsid w:val="00241886"/>
    <w:rsid w:val="00242BFA"/>
    <w:rsid w:val="0024630C"/>
    <w:rsid w:val="00247203"/>
    <w:rsid w:val="00250526"/>
    <w:rsid w:val="002509E6"/>
    <w:rsid w:val="00252EF7"/>
    <w:rsid w:val="0025427C"/>
    <w:rsid w:val="0025446B"/>
    <w:rsid w:val="00254777"/>
    <w:rsid w:val="002547AC"/>
    <w:rsid w:val="00255C34"/>
    <w:rsid w:val="00255EAC"/>
    <w:rsid w:val="0025614A"/>
    <w:rsid w:val="00256A32"/>
    <w:rsid w:val="00256B66"/>
    <w:rsid w:val="00262858"/>
    <w:rsid w:val="0026293B"/>
    <w:rsid w:val="00263DBB"/>
    <w:rsid w:val="00264E7C"/>
    <w:rsid w:val="00265605"/>
    <w:rsid w:val="00266447"/>
    <w:rsid w:val="0027032C"/>
    <w:rsid w:val="00270AEB"/>
    <w:rsid w:val="00270BB2"/>
    <w:rsid w:val="0027154B"/>
    <w:rsid w:val="00271F52"/>
    <w:rsid w:val="00272272"/>
    <w:rsid w:val="00272A7E"/>
    <w:rsid w:val="00272C7B"/>
    <w:rsid w:val="0027575C"/>
    <w:rsid w:val="00276838"/>
    <w:rsid w:val="00277109"/>
    <w:rsid w:val="002824E0"/>
    <w:rsid w:val="0028262E"/>
    <w:rsid w:val="00283B9A"/>
    <w:rsid w:val="00283C7A"/>
    <w:rsid w:val="002858E1"/>
    <w:rsid w:val="00285A1E"/>
    <w:rsid w:val="00285DF0"/>
    <w:rsid w:val="00286EDE"/>
    <w:rsid w:val="002873AC"/>
    <w:rsid w:val="0028782E"/>
    <w:rsid w:val="00290984"/>
    <w:rsid w:val="00291973"/>
    <w:rsid w:val="00292EB0"/>
    <w:rsid w:val="00294427"/>
    <w:rsid w:val="00294C89"/>
    <w:rsid w:val="00294FFD"/>
    <w:rsid w:val="002A255E"/>
    <w:rsid w:val="002A3F38"/>
    <w:rsid w:val="002A51E8"/>
    <w:rsid w:val="002B024A"/>
    <w:rsid w:val="002B0A08"/>
    <w:rsid w:val="002B12A2"/>
    <w:rsid w:val="002B1E88"/>
    <w:rsid w:val="002B2CF4"/>
    <w:rsid w:val="002B417B"/>
    <w:rsid w:val="002B4337"/>
    <w:rsid w:val="002B580F"/>
    <w:rsid w:val="002B61F3"/>
    <w:rsid w:val="002B6AA8"/>
    <w:rsid w:val="002B6E85"/>
    <w:rsid w:val="002C103C"/>
    <w:rsid w:val="002C1291"/>
    <w:rsid w:val="002C16F9"/>
    <w:rsid w:val="002C1706"/>
    <w:rsid w:val="002C1900"/>
    <w:rsid w:val="002C2F5F"/>
    <w:rsid w:val="002C3F24"/>
    <w:rsid w:val="002C41EF"/>
    <w:rsid w:val="002C47F1"/>
    <w:rsid w:val="002C4EB5"/>
    <w:rsid w:val="002C5374"/>
    <w:rsid w:val="002C5834"/>
    <w:rsid w:val="002C78DA"/>
    <w:rsid w:val="002D00C1"/>
    <w:rsid w:val="002D0C1C"/>
    <w:rsid w:val="002D2DD3"/>
    <w:rsid w:val="002D2DD7"/>
    <w:rsid w:val="002E18E0"/>
    <w:rsid w:val="002E233E"/>
    <w:rsid w:val="002E2A8C"/>
    <w:rsid w:val="002E3DF5"/>
    <w:rsid w:val="002E6293"/>
    <w:rsid w:val="002E63E8"/>
    <w:rsid w:val="002E659F"/>
    <w:rsid w:val="002E68B8"/>
    <w:rsid w:val="002F00D9"/>
    <w:rsid w:val="002F0A6E"/>
    <w:rsid w:val="002F141C"/>
    <w:rsid w:val="002F27FD"/>
    <w:rsid w:val="002F72FB"/>
    <w:rsid w:val="003036D0"/>
    <w:rsid w:val="00303852"/>
    <w:rsid w:val="00304A59"/>
    <w:rsid w:val="00304EDD"/>
    <w:rsid w:val="0030706C"/>
    <w:rsid w:val="00310B62"/>
    <w:rsid w:val="003114E8"/>
    <w:rsid w:val="003128DB"/>
    <w:rsid w:val="00312A37"/>
    <w:rsid w:val="003148C3"/>
    <w:rsid w:val="0031517D"/>
    <w:rsid w:val="003154D3"/>
    <w:rsid w:val="0031590B"/>
    <w:rsid w:val="003200DB"/>
    <w:rsid w:val="0032033F"/>
    <w:rsid w:val="003207D0"/>
    <w:rsid w:val="0032119F"/>
    <w:rsid w:val="003214FA"/>
    <w:rsid w:val="0032263C"/>
    <w:rsid w:val="00322E54"/>
    <w:rsid w:val="003240AE"/>
    <w:rsid w:val="003274E0"/>
    <w:rsid w:val="00330318"/>
    <w:rsid w:val="003303A7"/>
    <w:rsid w:val="003303E6"/>
    <w:rsid w:val="003305A9"/>
    <w:rsid w:val="00330B4E"/>
    <w:rsid w:val="00331079"/>
    <w:rsid w:val="00332192"/>
    <w:rsid w:val="003427E2"/>
    <w:rsid w:val="00342FD8"/>
    <w:rsid w:val="00346D88"/>
    <w:rsid w:val="00346EB3"/>
    <w:rsid w:val="00346F45"/>
    <w:rsid w:val="00347109"/>
    <w:rsid w:val="003524E1"/>
    <w:rsid w:val="003526CE"/>
    <w:rsid w:val="003536D8"/>
    <w:rsid w:val="00354FC2"/>
    <w:rsid w:val="00355449"/>
    <w:rsid w:val="00357139"/>
    <w:rsid w:val="003578DE"/>
    <w:rsid w:val="00357D49"/>
    <w:rsid w:val="00360227"/>
    <w:rsid w:val="00361243"/>
    <w:rsid w:val="0036162C"/>
    <w:rsid w:val="00362781"/>
    <w:rsid w:val="00362E42"/>
    <w:rsid w:val="0036301D"/>
    <w:rsid w:val="003635AF"/>
    <w:rsid w:val="00364146"/>
    <w:rsid w:val="003644E5"/>
    <w:rsid w:val="003660A5"/>
    <w:rsid w:val="003664C3"/>
    <w:rsid w:val="00366B8A"/>
    <w:rsid w:val="00367377"/>
    <w:rsid w:val="0037051C"/>
    <w:rsid w:val="00370CA7"/>
    <w:rsid w:val="00370CBD"/>
    <w:rsid w:val="003715B6"/>
    <w:rsid w:val="00372898"/>
    <w:rsid w:val="00372DAF"/>
    <w:rsid w:val="003731E9"/>
    <w:rsid w:val="00375B2D"/>
    <w:rsid w:val="00376D63"/>
    <w:rsid w:val="00377D61"/>
    <w:rsid w:val="00377DBF"/>
    <w:rsid w:val="003829AC"/>
    <w:rsid w:val="00384721"/>
    <w:rsid w:val="00386176"/>
    <w:rsid w:val="0038651E"/>
    <w:rsid w:val="00387B3B"/>
    <w:rsid w:val="00392520"/>
    <w:rsid w:val="00392FF5"/>
    <w:rsid w:val="003937E2"/>
    <w:rsid w:val="00393A7B"/>
    <w:rsid w:val="00394085"/>
    <w:rsid w:val="00395F94"/>
    <w:rsid w:val="0039638B"/>
    <w:rsid w:val="00397194"/>
    <w:rsid w:val="003A0936"/>
    <w:rsid w:val="003A10AC"/>
    <w:rsid w:val="003A3FB9"/>
    <w:rsid w:val="003A5E75"/>
    <w:rsid w:val="003B0956"/>
    <w:rsid w:val="003B115C"/>
    <w:rsid w:val="003B25A6"/>
    <w:rsid w:val="003B25BF"/>
    <w:rsid w:val="003B4CF7"/>
    <w:rsid w:val="003B5858"/>
    <w:rsid w:val="003B6602"/>
    <w:rsid w:val="003B7832"/>
    <w:rsid w:val="003B7DDF"/>
    <w:rsid w:val="003C08F1"/>
    <w:rsid w:val="003C2A51"/>
    <w:rsid w:val="003C40D3"/>
    <w:rsid w:val="003C465C"/>
    <w:rsid w:val="003C500F"/>
    <w:rsid w:val="003C65E4"/>
    <w:rsid w:val="003C6E3B"/>
    <w:rsid w:val="003D180F"/>
    <w:rsid w:val="003D2AAA"/>
    <w:rsid w:val="003D3E99"/>
    <w:rsid w:val="003D44EE"/>
    <w:rsid w:val="003D6354"/>
    <w:rsid w:val="003D6D2C"/>
    <w:rsid w:val="003E0B12"/>
    <w:rsid w:val="003E1648"/>
    <w:rsid w:val="003E1E1D"/>
    <w:rsid w:val="003E2F60"/>
    <w:rsid w:val="003E3251"/>
    <w:rsid w:val="003E3811"/>
    <w:rsid w:val="003E5399"/>
    <w:rsid w:val="003F0369"/>
    <w:rsid w:val="003F100D"/>
    <w:rsid w:val="003F166F"/>
    <w:rsid w:val="003F18BD"/>
    <w:rsid w:val="003F2A6B"/>
    <w:rsid w:val="003F3D42"/>
    <w:rsid w:val="003F5395"/>
    <w:rsid w:val="003F5C93"/>
    <w:rsid w:val="003F7678"/>
    <w:rsid w:val="004009E8"/>
    <w:rsid w:val="004014FB"/>
    <w:rsid w:val="004024A9"/>
    <w:rsid w:val="004058AE"/>
    <w:rsid w:val="00406FE9"/>
    <w:rsid w:val="004101C8"/>
    <w:rsid w:val="00410F19"/>
    <w:rsid w:val="00411557"/>
    <w:rsid w:val="00411A2C"/>
    <w:rsid w:val="00411F38"/>
    <w:rsid w:val="00413308"/>
    <w:rsid w:val="004135DA"/>
    <w:rsid w:val="00413EBD"/>
    <w:rsid w:val="0041573F"/>
    <w:rsid w:val="00415A81"/>
    <w:rsid w:val="00415AE8"/>
    <w:rsid w:val="004164D8"/>
    <w:rsid w:val="0041651B"/>
    <w:rsid w:val="0041725C"/>
    <w:rsid w:val="00420909"/>
    <w:rsid w:val="00420B40"/>
    <w:rsid w:val="00420D7F"/>
    <w:rsid w:val="00422B9D"/>
    <w:rsid w:val="00423F23"/>
    <w:rsid w:val="004248AF"/>
    <w:rsid w:val="00424D47"/>
    <w:rsid w:val="00424DEA"/>
    <w:rsid w:val="0042503D"/>
    <w:rsid w:val="00426E52"/>
    <w:rsid w:val="00427E00"/>
    <w:rsid w:val="00430168"/>
    <w:rsid w:val="00431516"/>
    <w:rsid w:val="004319CC"/>
    <w:rsid w:val="00431A6E"/>
    <w:rsid w:val="00431D06"/>
    <w:rsid w:val="00433462"/>
    <w:rsid w:val="004355B6"/>
    <w:rsid w:val="00435B60"/>
    <w:rsid w:val="00440ED2"/>
    <w:rsid w:val="00442860"/>
    <w:rsid w:val="00442935"/>
    <w:rsid w:val="00443D64"/>
    <w:rsid w:val="0044429D"/>
    <w:rsid w:val="00444E5F"/>
    <w:rsid w:val="00444FC7"/>
    <w:rsid w:val="00445171"/>
    <w:rsid w:val="004460B1"/>
    <w:rsid w:val="004500CA"/>
    <w:rsid w:val="004508C5"/>
    <w:rsid w:val="004511CE"/>
    <w:rsid w:val="00451B7D"/>
    <w:rsid w:val="004534FB"/>
    <w:rsid w:val="00453B11"/>
    <w:rsid w:val="0045583D"/>
    <w:rsid w:val="00460A88"/>
    <w:rsid w:val="00463997"/>
    <w:rsid w:val="00463DB9"/>
    <w:rsid w:val="00464CCE"/>
    <w:rsid w:val="00465805"/>
    <w:rsid w:val="0046679D"/>
    <w:rsid w:val="004670B0"/>
    <w:rsid w:val="00471234"/>
    <w:rsid w:val="00471D88"/>
    <w:rsid w:val="0047333E"/>
    <w:rsid w:val="0047447C"/>
    <w:rsid w:val="004752E8"/>
    <w:rsid w:val="00475D79"/>
    <w:rsid w:val="00476831"/>
    <w:rsid w:val="00480852"/>
    <w:rsid w:val="00482E5E"/>
    <w:rsid w:val="00483118"/>
    <w:rsid w:val="004832A7"/>
    <w:rsid w:val="0048695C"/>
    <w:rsid w:val="004877AC"/>
    <w:rsid w:val="00487A1C"/>
    <w:rsid w:val="00491A27"/>
    <w:rsid w:val="0049256C"/>
    <w:rsid w:val="004947F7"/>
    <w:rsid w:val="00494811"/>
    <w:rsid w:val="004948B8"/>
    <w:rsid w:val="00497CAF"/>
    <w:rsid w:val="004A01A3"/>
    <w:rsid w:val="004A02DE"/>
    <w:rsid w:val="004A1563"/>
    <w:rsid w:val="004A31AE"/>
    <w:rsid w:val="004A4F2A"/>
    <w:rsid w:val="004A5026"/>
    <w:rsid w:val="004A5328"/>
    <w:rsid w:val="004A7DEA"/>
    <w:rsid w:val="004B0FB0"/>
    <w:rsid w:val="004B21DE"/>
    <w:rsid w:val="004B23ED"/>
    <w:rsid w:val="004B32B1"/>
    <w:rsid w:val="004B378E"/>
    <w:rsid w:val="004B49AC"/>
    <w:rsid w:val="004B675F"/>
    <w:rsid w:val="004B71B2"/>
    <w:rsid w:val="004C11DD"/>
    <w:rsid w:val="004C1C05"/>
    <w:rsid w:val="004C2566"/>
    <w:rsid w:val="004C4B02"/>
    <w:rsid w:val="004C5426"/>
    <w:rsid w:val="004C5519"/>
    <w:rsid w:val="004C5CFE"/>
    <w:rsid w:val="004D0280"/>
    <w:rsid w:val="004D0C6B"/>
    <w:rsid w:val="004D0D90"/>
    <w:rsid w:val="004D101C"/>
    <w:rsid w:val="004D2CBE"/>
    <w:rsid w:val="004D5127"/>
    <w:rsid w:val="004D69C2"/>
    <w:rsid w:val="004D7BB1"/>
    <w:rsid w:val="004E0298"/>
    <w:rsid w:val="004E1C69"/>
    <w:rsid w:val="004E34AB"/>
    <w:rsid w:val="004E372A"/>
    <w:rsid w:val="004E37F3"/>
    <w:rsid w:val="004E47D1"/>
    <w:rsid w:val="004E4D13"/>
    <w:rsid w:val="004E5871"/>
    <w:rsid w:val="004E7E28"/>
    <w:rsid w:val="004F0041"/>
    <w:rsid w:val="004F02B5"/>
    <w:rsid w:val="004F06E6"/>
    <w:rsid w:val="004F0A20"/>
    <w:rsid w:val="004F1C4E"/>
    <w:rsid w:val="004F29FE"/>
    <w:rsid w:val="004F2EDC"/>
    <w:rsid w:val="004F48E0"/>
    <w:rsid w:val="004F4E01"/>
    <w:rsid w:val="004F51E1"/>
    <w:rsid w:val="004F549F"/>
    <w:rsid w:val="004F5C89"/>
    <w:rsid w:val="004F6B6A"/>
    <w:rsid w:val="00500556"/>
    <w:rsid w:val="00502178"/>
    <w:rsid w:val="0050454B"/>
    <w:rsid w:val="00505DE8"/>
    <w:rsid w:val="00506E84"/>
    <w:rsid w:val="005101F2"/>
    <w:rsid w:val="005109B7"/>
    <w:rsid w:val="005109BC"/>
    <w:rsid w:val="00513C99"/>
    <w:rsid w:val="0051749C"/>
    <w:rsid w:val="005220B1"/>
    <w:rsid w:val="00522595"/>
    <w:rsid w:val="00522D25"/>
    <w:rsid w:val="00524425"/>
    <w:rsid w:val="00524EE5"/>
    <w:rsid w:val="005257FE"/>
    <w:rsid w:val="00530465"/>
    <w:rsid w:val="00532626"/>
    <w:rsid w:val="00532E5D"/>
    <w:rsid w:val="005347BF"/>
    <w:rsid w:val="00535811"/>
    <w:rsid w:val="00536629"/>
    <w:rsid w:val="00536B8C"/>
    <w:rsid w:val="0053735F"/>
    <w:rsid w:val="00537472"/>
    <w:rsid w:val="00540A3F"/>
    <w:rsid w:val="00541845"/>
    <w:rsid w:val="00541B6F"/>
    <w:rsid w:val="00542CE2"/>
    <w:rsid w:val="00543B8C"/>
    <w:rsid w:val="005448C6"/>
    <w:rsid w:val="00544B4E"/>
    <w:rsid w:val="00545BFE"/>
    <w:rsid w:val="00546E96"/>
    <w:rsid w:val="005470EE"/>
    <w:rsid w:val="00550563"/>
    <w:rsid w:val="005506C9"/>
    <w:rsid w:val="005523AA"/>
    <w:rsid w:val="0055381B"/>
    <w:rsid w:val="0055452C"/>
    <w:rsid w:val="00554C8A"/>
    <w:rsid w:val="00556715"/>
    <w:rsid w:val="00556E02"/>
    <w:rsid w:val="00557120"/>
    <w:rsid w:val="005619BA"/>
    <w:rsid w:val="00562AEC"/>
    <w:rsid w:val="00563BC6"/>
    <w:rsid w:val="0056509D"/>
    <w:rsid w:val="00565F30"/>
    <w:rsid w:val="00567738"/>
    <w:rsid w:val="005732F0"/>
    <w:rsid w:val="00573D76"/>
    <w:rsid w:val="00573E64"/>
    <w:rsid w:val="00574D18"/>
    <w:rsid w:val="0057609D"/>
    <w:rsid w:val="005772B7"/>
    <w:rsid w:val="00577CA4"/>
    <w:rsid w:val="005817D6"/>
    <w:rsid w:val="005827A1"/>
    <w:rsid w:val="00583523"/>
    <w:rsid w:val="00584406"/>
    <w:rsid w:val="005859DB"/>
    <w:rsid w:val="005862D0"/>
    <w:rsid w:val="00587214"/>
    <w:rsid w:val="0058750F"/>
    <w:rsid w:val="005875A1"/>
    <w:rsid w:val="00587888"/>
    <w:rsid w:val="00587E66"/>
    <w:rsid w:val="005905FC"/>
    <w:rsid w:val="00590BB7"/>
    <w:rsid w:val="0059191E"/>
    <w:rsid w:val="00591A0B"/>
    <w:rsid w:val="00591A41"/>
    <w:rsid w:val="005964BF"/>
    <w:rsid w:val="00597888"/>
    <w:rsid w:val="00597D09"/>
    <w:rsid w:val="005A39E7"/>
    <w:rsid w:val="005A4FC8"/>
    <w:rsid w:val="005A674C"/>
    <w:rsid w:val="005A7229"/>
    <w:rsid w:val="005A763F"/>
    <w:rsid w:val="005A7A28"/>
    <w:rsid w:val="005A7B67"/>
    <w:rsid w:val="005B0F67"/>
    <w:rsid w:val="005B182E"/>
    <w:rsid w:val="005B21F0"/>
    <w:rsid w:val="005B5388"/>
    <w:rsid w:val="005B547D"/>
    <w:rsid w:val="005B591F"/>
    <w:rsid w:val="005B75E8"/>
    <w:rsid w:val="005B7EAC"/>
    <w:rsid w:val="005B7F9B"/>
    <w:rsid w:val="005C01FA"/>
    <w:rsid w:val="005C04D1"/>
    <w:rsid w:val="005C0783"/>
    <w:rsid w:val="005C07C8"/>
    <w:rsid w:val="005C0AEE"/>
    <w:rsid w:val="005C1755"/>
    <w:rsid w:val="005C4864"/>
    <w:rsid w:val="005C5533"/>
    <w:rsid w:val="005C7477"/>
    <w:rsid w:val="005D256E"/>
    <w:rsid w:val="005D4330"/>
    <w:rsid w:val="005D45F1"/>
    <w:rsid w:val="005D4720"/>
    <w:rsid w:val="005D48AC"/>
    <w:rsid w:val="005D5CFD"/>
    <w:rsid w:val="005D5D0A"/>
    <w:rsid w:val="005D6358"/>
    <w:rsid w:val="005D66C5"/>
    <w:rsid w:val="005D6BC0"/>
    <w:rsid w:val="005E00FB"/>
    <w:rsid w:val="005E18E4"/>
    <w:rsid w:val="005E52FD"/>
    <w:rsid w:val="005E56CB"/>
    <w:rsid w:val="005E596D"/>
    <w:rsid w:val="005E59C6"/>
    <w:rsid w:val="005E5A04"/>
    <w:rsid w:val="005E72B6"/>
    <w:rsid w:val="005E7B08"/>
    <w:rsid w:val="005F033D"/>
    <w:rsid w:val="005F1004"/>
    <w:rsid w:val="005F120D"/>
    <w:rsid w:val="005F129D"/>
    <w:rsid w:val="005F1D98"/>
    <w:rsid w:val="005F24DF"/>
    <w:rsid w:val="005F2F3F"/>
    <w:rsid w:val="005F30EB"/>
    <w:rsid w:val="005F4889"/>
    <w:rsid w:val="005F5798"/>
    <w:rsid w:val="005F75E0"/>
    <w:rsid w:val="00600D8C"/>
    <w:rsid w:val="0060270C"/>
    <w:rsid w:val="00602D3C"/>
    <w:rsid w:val="00604314"/>
    <w:rsid w:val="00604784"/>
    <w:rsid w:val="00606D22"/>
    <w:rsid w:val="0060711E"/>
    <w:rsid w:val="006076A2"/>
    <w:rsid w:val="0060776C"/>
    <w:rsid w:val="006100AE"/>
    <w:rsid w:val="0061194E"/>
    <w:rsid w:val="00615050"/>
    <w:rsid w:val="00615F4C"/>
    <w:rsid w:val="00615F8A"/>
    <w:rsid w:val="006164D1"/>
    <w:rsid w:val="0061700F"/>
    <w:rsid w:val="00617B4F"/>
    <w:rsid w:val="006218A9"/>
    <w:rsid w:val="00623DCD"/>
    <w:rsid w:val="0062419F"/>
    <w:rsid w:val="0062467C"/>
    <w:rsid w:val="00624705"/>
    <w:rsid w:val="00625269"/>
    <w:rsid w:val="00625836"/>
    <w:rsid w:val="00626E93"/>
    <w:rsid w:val="00627DE0"/>
    <w:rsid w:val="006300E2"/>
    <w:rsid w:val="00630807"/>
    <w:rsid w:val="00630AF8"/>
    <w:rsid w:val="006312A1"/>
    <w:rsid w:val="00631C01"/>
    <w:rsid w:val="0063201B"/>
    <w:rsid w:val="00632060"/>
    <w:rsid w:val="006321DF"/>
    <w:rsid w:val="00632829"/>
    <w:rsid w:val="00633DCB"/>
    <w:rsid w:val="00633E2F"/>
    <w:rsid w:val="00637609"/>
    <w:rsid w:val="00637CF0"/>
    <w:rsid w:val="0064197D"/>
    <w:rsid w:val="00642409"/>
    <w:rsid w:val="006468F9"/>
    <w:rsid w:val="00646DF8"/>
    <w:rsid w:val="00646EDA"/>
    <w:rsid w:val="00647192"/>
    <w:rsid w:val="00650B5F"/>
    <w:rsid w:val="00651173"/>
    <w:rsid w:val="00651E1A"/>
    <w:rsid w:val="0065279C"/>
    <w:rsid w:val="006536C4"/>
    <w:rsid w:val="006540B0"/>
    <w:rsid w:val="00654E73"/>
    <w:rsid w:val="006552EB"/>
    <w:rsid w:val="00657275"/>
    <w:rsid w:val="00657C3D"/>
    <w:rsid w:val="00661D3D"/>
    <w:rsid w:val="00663188"/>
    <w:rsid w:val="0066352F"/>
    <w:rsid w:val="00663795"/>
    <w:rsid w:val="00663F6F"/>
    <w:rsid w:val="00664465"/>
    <w:rsid w:val="00665B82"/>
    <w:rsid w:val="0066685C"/>
    <w:rsid w:val="00666EBA"/>
    <w:rsid w:val="00666F48"/>
    <w:rsid w:val="00667C9A"/>
    <w:rsid w:val="00672472"/>
    <w:rsid w:val="006726CA"/>
    <w:rsid w:val="00672BF2"/>
    <w:rsid w:val="00674349"/>
    <w:rsid w:val="006755CF"/>
    <w:rsid w:val="00675D5C"/>
    <w:rsid w:val="006773E7"/>
    <w:rsid w:val="00681DCA"/>
    <w:rsid w:val="00682F4F"/>
    <w:rsid w:val="00682F8C"/>
    <w:rsid w:val="0068392B"/>
    <w:rsid w:val="00692703"/>
    <w:rsid w:val="0069577C"/>
    <w:rsid w:val="00695909"/>
    <w:rsid w:val="00695E8B"/>
    <w:rsid w:val="006967E3"/>
    <w:rsid w:val="00696D1C"/>
    <w:rsid w:val="00696D83"/>
    <w:rsid w:val="006974C0"/>
    <w:rsid w:val="006976F8"/>
    <w:rsid w:val="0069780D"/>
    <w:rsid w:val="006A045B"/>
    <w:rsid w:val="006A0A66"/>
    <w:rsid w:val="006A21DC"/>
    <w:rsid w:val="006A2853"/>
    <w:rsid w:val="006A3703"/>
    <w:rsid w:val="006A61C7"/>
    <w:rsid w:val="006A6945"/>
    <w:rsid w:val="006A7F76"/>
    <w:rsid w:val="006B1308"/>
    <w:rsid w:val="006B2792"/>
    <w:rsid w:val="006B2DA3"/>
    <w:rsid w:val="006B38B1"/>
    <w:rsid w:val="006B3BBB"/>
    <w:rsid w:val="006B4FB7"/>
    <w:rsid w:val="006B6DC8"/>
    <w:rsid w:val="006C1363"/>
    <w:rsid w:val="006C15FA"/>
    <w:rsid w:val="006C1A38"/>
    <w:rsid w:val="006C1F69"/>
    <w:rsid w:val="006C30C3"/>
    <w:rsid w:val="006C405B"/>
    <w:rsid w:val="006C5727"/>
    <w:rsid w:val="006C67A0"/>
    <w:rsid w:val="006C7430"/>
    <w:rsid w:val="006C7A23"/>
    <w:rsid w:val="006D0F39"/>
    <w:rsid w:val="006D1F99"/>
    <w:rsid w:val="006D277F"/>
    <w:rsid w:val="006D3150"/>
    <w:rsid w:val="006D385B"/>
    <w:rsid w:val="006D588C"/>
    <w:rsid w:val="006D673E"/>
    <w:rsid w:val="006E00D1"/>
    <w:rsid w:val="006E0648"/>
    <w:rsid w:val="006E1273"/>
    <w:rsid w:val="006E128D"/>
    <w:rsid w:val="006E1D7F"/>
    <w:rsid w:val="006E1DF4"/>
    <w:rsid w:val="006E2F98"/>
    <w:rsid w:val="006E34FD"/>
    <w:rsid w:val="006E58CC"/>
    <w:rsid w:val="006E61BA"/>
    <w:rsid w:val="006E65CC"/>
    <w:rsid w:val="006E6BFF"/>
    <w:rsid w:val="006F0FE9"/>
    <w:rsid w:val="006F170C"/>
    <w:rsid w:val="006F1AA1"/>
    <w:rsid w:val="006F1BAC"/>
    <w:rsid w:val="006F251A"/>
    <w:rsid w:val="006F3A31"/>
    <w:rsid w:val="006F467E"/>
    <w:rsid w:val="006F544B"/>
    <w:rsid w:val="006F6295"/>
    <w:rsid w:val="00700BC3"/>
    <w:rsid w:val="007021FE"/>
    <w:rsid w:val="00702BE9"/>
    <w:rsid w:val="0070396C"/>
    <w:rsid w:val="00705074"/>
    <w:rsid w:val="007064AB"/>
    <w:rsid w:val="00706AED"/>
    <w:rsid w:val="007075CA"/>
    <w:rsid w:val="007077B0"/>
    <w:rsid w:val="00710195"/>
    <w:rsid w:val="007104EB"/>
    <w:rsid w:val="00712CDE"/>
    <w:rsid w:val="00715190"/>
    <w:rsid w:val="007213AC"/>
    <w:rsid w:val="00721C72"/>
    <w:rsid w:val="00721DB7"/>
    <w:rsid w:val="007223D4"/>
    <w:rsid w:val="007233A1"/>
    <w:rsid w:val="00723865"/>
    <w:rsid w:val="00723DB6"/>
    <w:rsid w:val="00723E7D"/>
    <w:rsid w:val="00723EB1"/>
    <w:rsid w:val="00727CA8"/>
    <w:rsid w:val="0073069E"/>
    <w:rsid w:val="00732618"/>
    <w:rsid w:val="00733DE8"/>
    <w:rsid w:val="007347DA"/>
    <w:rsid w:val="00735F51"/>
    <w:rsid w:val="0073665C"/>
    <w:rsid w:val="0073764B"/>
    <w:rsid w:val="00737C9E"/>
    <w:rsid w:val="0074227F"/>
    <w:rsid w:val="007423FD"/>
    <w:rsid w:val="00743782"/>
    <w:rsid w:val="007441AD"/>
    <w:rsid w:val="00746785"/>
    <w:rsid w:val="00746BB2"/>
    <w:rsid w:val="007505E9"/>
    <w:rsid w:val="007516CF"/>
    <w:rsid w:val="00751D33"/>
    <w:rsid w:val="007524B2"/>
    <w:rsid w:val="007562D6"/>
    <w:rsid w:val="0076159E"/>
    <w:rsid w:val="00762320"/>
    <w:rsid w:val="00762690"/>
    <w:rsid w:val="00763031"/>
    <w:rsid w:val="00765073"/>
    <w:rsid w:val="00765FDC"/>
    <w:rsid w:val="007662C8"/>
    <w:rsid w:val="00767975"/>
    <w:rsid w:val="0077079C"/>
    <w:rsid w:val="00770BB1"/>
    <w:rsid w:val="00770C23"/>
    <w:rsid w:val="007745C6"/>
    <w:rsid w:val="00775833"/>
    <w:rsid w:val="00775B09"/>
    <w:rsid w:val="00776E66"/>
    <w:rsid w:val="00777699"/>
    <w:rsid w:val="007834A1"/>
    <w:rsid w:val="00783724"/>
    <w:rsid w:val="007842B4"/>
    <w:rsid w:val="00784C6D"/>
    <w:rsid w:val="00784D46"/>
    <w:rsid w:val="0078586C"/>
    <w:rsid w:val="00785E83"/>
    <w:rsid w:val="007868AF"/>
    <w:rsid w:val="00786C56"/>
    <w:rsid w:val="00786F4B"/>
    <w:rsid w:val="007901A5"/>
    <w:rsid w:val="00790CA4"/>
    <w:rsid w:val="00791BF8"/>
    <w:rsid w:val="00791E74"/>
    <w:rsid w:val="00792E30"/>
    <w:rsid w:val="00793229"/>
    <w:rsid w:val="007938DE"/>
    <w:rsid w:val="00796BE6"/>
    <w:rsid w:val="00796D08"/>
    <w:rsid w:val="00797042"/>
    <w:rsid w:val="007A28B2"/>
    <w:rsid w:val="007A2C64"/>
    <w:rsid w:val="007A4B52"/>
    <w:rsid w:val="007A5452"/>
    <w:rsid w:val="007A5B66"/>
    <w:rsid w:val="007A6015"/>
    <w:rsid w:val="007A632A"/>
    <w:rsid w:val="007A6537"/>
    <w:rsid w:val="007A731C"/>
    <w:rsid w:val="007A736C"/>
    <w:rsid w:val="007A7CD5"/>
    <w:rsid w:val="007B0022"/>
    <w:rsid w:val="007B03E2"/>
    <w:rsid w:val="007B146F"/>
    <w:rsid w:val="007B31AF"/>
    <w:rsid w:val="007B355D"/>
    <w:rsid w:val="007B454D"/>
    <w:rsid w:val="007B4A5D"/>
    <w:rsid w:val="007B60CB"/>
    <w:rsid w:val="007B63A9"/>
    <w:rsid w:val="007B70FE"/>
    <w:rsid w:val="007C24AB"/>
    <w:rsid w:val="007C2B06"/>
    <w:rsid w:val="007C2CF7"/>
    <w:rsid w:val="007C2FAA"/>
    <w:rsid w:val="007C5A74"/>
    <w:rsid w:val="007C6970"/>
    <w:rsid w:val="007C7D3A"/>
    <w:rsid w:val="007D01C0"/>
    <w:rsid w:val="007D13EA"/>
    <w:rsid w:val="007D2F89"/>
    <w:rsid w:val="007D32EF"/>
    <w:rsid w:val="007D3365"/>
    <w:rsid w:val="007D524D"/>
    <w:rsid w:val="007D5DD5"/>
    <w:rsid w:val="007D5F07"/>
    <w:rsid w:val="007D5F47"/>
    <w:rsid w:val="007D66A1"/>
    <w:rsid w:val="007D6C4D"/>
    <w:rsid w:val="007E272F"/>
    <w:rsid w:val="007E3A0A"/>
    <w:rsid w:val="007E5CF9"/>
    <w:rsid w:val="007F10C3"/>
    <w:rsid w:val="007F1BA9"/>
    <w:rsid w:val="007F28BA"/>
    <w:rsid w:val="007F415D"/>
    <w:rsid w:val="007F46C4"/>
    <w:rsid w:val="007F4C6B"/>
    <w:rsid w:val="007F73FB"/>
    <w:rsid w:val="007F7426"/>
    <w:rsid w:val="007F7A39"/>
    <w:rsid w:val="007F7F2F"/>
    <w:rsid w:val="008001FC"/>
    <w:rsid w:val="008020BD"/>
    <w:rsid w:val="00802109"/>
    <w:rsid w:val="008027A1"/>
    <w:rsid w:val="00802BF5"/>
    <w:rsid w:val="00803951"/>
    <w:rsid w:val="0080396E"/>
    <w:rsid w:val="00804C23"/>
    <w:rsid w:val="00804F19"/>
    <w:rsid w:val="008066D2"/>
    <w:rsid w:val="008104BA"/>
    <w:rsid w:val="00810AD0"/>
    <w:rsid w:val="00811447"/>
    <w:rsid w:val="0081443C"/>
    <w:rsid w:val="00815F4F"/>
    <w:rsid w:val="008161BB"/>
    <w:rsid w:val="00822517"/>
    <w:rsid w:val="00822951"/>
    <w:rsid w:val="00824AC0"/>
    <w:rsid w:val="008270BE"/>
    <w:rsid w:val="00830784"/>
    <w:rsid w:val="008315B0"/>
    <w:rsid w:val="00831D92"/>
    <w:rsid w:val="0083467A"/>
    <w:rsid w:val="008372B0"/>
    <w:rsid w:val="00841278"/>
    <w:rsid w:val="008429BF"/>
    <w:rsid w:val="00845772"/>
    <w:rsid w:val="00845DDC"/>
    <w:rsid w:val="008467E2"/>
    <w:rsid w:val="00846A53"/>
    <w:rsid w:val="008520AD"/>
    <w:rsid w:val="00856D7E"/>
    <w:rsid w:val="008570B2"/>
    <w:rsid w:val="00861097"/>
    <w:rsid w:val="00862F02"/>
    <w:rsid w:val="00863AC5"/>
    <w:rsid w:val="00863C08"/>
    <w:rsid w:val="008640B3"/>
    <w:rsid w:val="0087109C"/>
    <w:rsid w:val="00871DFB"/>
    <w:rsid w:val="00872494"/>
    <w:rsid w:val="00874BF3"/>
    <w:rsid w:val="00874D0F"/>
    <w:rsid w:val="00880C57"/>
    <w:rsid w:val="00881345"/>
    <w:rsid w:val="00883652"/>
    <w:rsid w:val="0089097F"/>
    <w:rsid w:val="008928A5"/>
    <w:rsid w:val="00892B90"/>
    <w:rsid w:val="008932C7"/>
    <w:rsid w:val="00894839"/>
    <w:rsid w:val="008954EF"/>
    <w:rsid w:val="008A06B3"/>
    <w:rsid w:val="008A16D4"/>
    <w:rsid w:val="008A1C68"/>
    <w:rsid w:val="008A2CCA"/>
    <w:rsid w:val="008A30CC"/>
    <w:rsid w:val="008A3C04"/>
    <w:rsid w:val="008A444F"/>
    <w:rsid w:val="008A46F5"/>
    <w:rsid w:val="008A4D29"/>
    <w:rsid w:val="008A500D"/>
    <w:rsid w:val="008A6CBF"/>
    <w:rsid w:val="008A704C"/>
    <w:rsid w:val="008A76B2"/>
    <w:rsid w:val="008A7977"/>
    <w:rsid w:val="008B22C3"/>
    <w:rsid w:val="008B66B5"/>
    <w:rsid w:val="008C0787"/>
    <w:rsid w:val="008C3AED"/>
    <w:rsid w:val="008C3F81"/>
    <w:rsid w:val="008C4642"/>
    <w:rsid w:val="008C54B0"/>
    <w:rsid w:val="008C7413"/>
    <w:rsid w:val="008D10BC"/>
    <w:rsid w:val="008D277D"/>
    <w:rsid w:val="008D3AE5"/>
    <w:rsid w:val="008D3C20"/>
    <w:rsid w:val="008D3DA6"/>
    <w:rsid w:val="008D40FB"/>
    <w:rsid w:val="008D445B"/>
    <w:rsid w:val="008D6845"/>
    <w:rsid w:val="008D751E"/>
    <w:rsid w:val="008E0448"/>
    <w:rsid w:val="008E0B2F"/>
    <w:rsid w:val="008E23FB"/>
    <w:rsid w:val="008E3CA7"/>
    <w:rsid w:val="008E4BB5"/>
    <w:rsid w:val="008E6658"/>
    <w:rsid w:val="008F0021"/>
    <w:rsid w:val="008F0737"/>
    <w:rsid w:val="008F1B8E"/>
    <w:rsid w:val="008F2184"/>
    <w:rsid w:val="008F272C"/>
    <w:rsid w:val="008F39CF"/>
    <w:rsid w:val="008F44A8"/>
    <w:rsid w:val="008F4AF2"/>
    <w:rsid w:val="008F4BB2"/>
    <w:rsid w:val="008F70BB"/>
    <w:rsid w:val="00900C30"/>
    <w:rsid w:val="009010D7"/>
    <w:rsid w:val="00901BC4"/>
    <w:rsid w:val="00902373"/>
    <w:rsid w:val="009032DD"/>
    <w:rsid w:val="00905815"/>
    <w:rsid w:val="00905CDE"/>
    <w:rsid w:val="00910419"/>
    <w:rsid w:val="00910459"/>
    <w:rsid w:val="009117EF"/>
    <w:rsid w:val="00911EAE"/>
    <w:rsid w:val="00912CE8"/>
    <w:rsid w:val="00915462"/>
    <w:rsid w:val="00915A6A"/>
    <w:rsid w:val="00916B14"/>
    <w:rsid w:val="009171BF"/>
    <w:rsid w:val="00917D3C"/>
    <w:rsid w:val="0092226D"/>
    <w:rsid w:val="00922FB7"/>
    <w:rsid w:val="00925536"/>
    <w:rsid w:val="009274DC"/>
    <w:rsid w:val="009304F4"/>
    <w:rsid w:val="00930D47"/>
    <w:rsid w:val="00934562"/>
    <w:rsid w:val="00935CC9"/>
    <w:rsid w:val="00936559"/>
    <w:rsid w:val="009368E2"/>
    <w:rsid w:val="0094003F"/>
    <w:rsid w:val="0094067F"/>
    <w:rsid w:val="009407EA"/>
    <w:rsid w:val="00941263"/>
    <w:rsid w:val="009413F9"/>
    <w:rsid w:val="0094272E"/>
    <w:rsid w:val="00943035"/>
    <w:rsid w:val="00943CB7"/>
    <w:rsid w:val="00944F66"/>
    <w:rsid w:val="00945A0E"/>
    <w:rsid w:val="00946417"/>
    <w:rsid w:val="009465C6"/>
    <w:rsid w:val="00947B51"/>
    <w:rsid w:val="009505E7"/>
    <w:rsid w:val="00950BF5"/>
    <w:rsid w:val="00950F72"/>
    <w:rsid w:val="009527BA"/>
    <w:rsid w:val="009528B0"/>
    <w:rsid w:val="00953B40"/>
    <w:rsid w:val="0095451D"/>
    <w:rsid w:val="00955DC2"/>
    <w:rsid w:val="00956156"/>
    <w:rsid w:val="00957007"/>
    <w:rsid w:val="00957A45"/>
    <w:rsid w:val="009600E1"/>
    <w:rsid w:val="00961C14"/>
    <w:rsid w:val="0096336C"/>
    <w:rsid w:val="009655FA"/>
    <w:rsid w:val="00965DFB"/>
    <w:rsid w:val="00965F2F"/>
    <w:rsid w:val="00966E50"/>
    <w:rsid w:val="00967058"/>
    <w:rsid w:val="00971EA7"/>
    <w:rsid w:val="00972658"/>
    <w:rsid w:val="0097273A"/>
    <w:rsid w:val="00974330"/>
    <w:rsid w:val="009757F1"/>
    <w:rsid w:val="009760B8"/>
    <w:rsid w:val="00976436"/>
    <w:rsid w:val="00977474"/>
    <w:rsid w:val="0097767F"/>
    <w:rsid w:val="0097781F"/>
    <w:rsid w:val="0098080F"/>
    <w:rsid w:val="00980E7A"/>
    <w:rsid w:val="00986D85"/>
    <w:rsid w:val="00987377"/>
    <w:rsid w:val="00987E76"/>
    <w:rsid w:val="009904A5"/>
    <w:rsid w:val="0099104D"/>
    <w:rsid w:val="0099152A"/>
    <w:rsid w:val="009919C5"/>
    <w:rsid w:val="00991FD3"/>
    <w:rsid w:val="0099274A"/>
    <w:rsid w:val="00992786"/>
    <w:rsid w:val="00992E2A"/>
    <w:rsid w:val="00993D05"/>
    <w:rsid w:val="00993E71"/>
    <w:rsid w:val="00994157"/>
    <w:rsid w:val="00994E21"/>
    <w:rsid w:val="009954BA"/>
    <w:rsid w:val="00995BB6"/>
    <w:rsid w:val="00997898"/>
    <w:rsid w:val="00997D43"/>
    <w:rsid w:val="009A161B"/>
    <w:rsid w:val="009A2598"/>
    <w:rsid w:val="009A2A16"/>
    <w:rsid w:val="009A48E4"/>
    <w:rsid w:val="009A5CCB"/>
    <w:rsid w:val="009A6722"/>
    <w:rsid w:val="009A6955"/>
    <w:rsid w:val="009A6C65"/>
    <w:rsid w:val="009A7758"/>
    <w:rsid w:val="009B0686"/>
    <w:rsid w:val="009B2287"/>
    <w:rsid w:val="009B3977"/>
    <w:rsid w:val="009B3FFB"/>
    <w:rsid w:val="009B6C2C"/>
    <w:rsid w:val="009B709C"/>
    <w:rsid w:val="009C112F"/>
    <w:rsid w:val="009C12E2"/>
    <w:rsid w:val="009C150F"/>
    <w:rsid w:val="009C1D0B"/>
    <w:rsid w:val="009C25C2"/>
    <w:rsid w:val="009C28F5"/>
    <w:rsid w:val="009C34B8"/>
    <w:rsid w:val="009C6266"/>
    <w:rsid w:val="009C6C74"/>
    <w:rsid w:val="009C6E53"/>
    <w:rsid w:val="009C71F8"/>
    <w:rsid w:val="009D0F71"/>
    <w:rsid w:val="009D42D9"/>
    <w:rsid w:val="009D5E93"/>
    <w:rsid w:val="009D7ED3"/>
    <w:rsid w:val="009E04CD"/>
    <w:rsid w:val="009E113A"/>
    <w:rsid w:val="009E28B4"/>
    <w:rsid w:val="009E4778"/>
    <w:rsid w:val="009E4BA6"/>
    <w:rsid w:val="009E4CF1"/>
    <w:rsid w:val="009E5A1B"/>
    <w:rsid w:val="009E6512"/>
    <w:rsid w:val="009E66B5"/>
    <w:rsid w:val="009E7428"/>
    <w:rsid w:val="009F0BF0"/>
    <w:rsid w:val="009F0E36"/>
    <w:rsid w:val="009F23A6"/>
    <w:rsid w:val="009F3F29"/>
    <w:rsid w:val="009F54D9"/>
    <w:rsid w:val="009F5ADD"/>
    <w:rsid w:val="009F6935"/>
    <w:rsid w:val="009F7544"/>
    <w:rsid w:val="00A00EAC"/>
    <w:rsid w:val="00A00FBF"/>
    <w:rsid w:val="00A01C74"/>
    <w:rsid w:val="00A02B90"/>
    <w:rsid w:val="00A037A2"/>
    <w:rsid w:val="00A03AE7"/>
    <w:rsid w:val="00A041AA"/>
    <w:rsid w:val="00A045CF"/>
    <w:rsid w:val="00A050F9"/>
    <w:rsid w:val="00A10BA9"/>
    <w:rsid w:val="00A11796"/>
    <w:rsid w:val="00A13230"/>
    <w:rsid w:val="00A13D32"/>
    <w:rsid w:val="00A1641B"/>
    <w:rsid w:val="00A16BF5"/>
    <w:rsid w:val="00A21382"/>
    <w:rsid w:val="00A21A23"/>
    <w:rsid w:val="00A22F65"/>
    <w:rsid w:val="00A23BDA"/>
    <w:rsid w:val="00A25255"/>
    <w:rsid w:val="00A25932"/>
    <w:rsid w:val="00A25E81"/>
    <w:rsid w:val="00A317B7"/>
    <w:rsid w:val="00A33212"/>
    <w:rsid w:val="00A371E4"/>
    <w:rsid w:val="00A3725A"/>
    <w:rsid w:val="00A37326"/>
    <w:rsid w:val="00A4104C"/>
    <w:rsid w:val="00A419DC"/>
    <w:rsid w:val="00A420AD"/>
    <w:rsid w:val="00A441F2"/>
    <w:rsid w:val="00A45B52"/>
    <w:rsid w:val="00A45C1E"/>
    <w:rsid w:val="00A47D00"/>
    <w:rsid w:val="00A47FA0"/>
    <w:rsid w:val="00A502AA"/>
    <w:rsid w:val="00A50785"/>
    <w:rsid w:val="00A508F7"/>
    <w:rsid w:val="00A50B1D"/>
    <w:rsid w:val="00A51463"/>
    <w:rsid w:val="00A51547"/>
    <w:rsid w:val="00A52BF8"/>
    <w:rsid w:val="00A5371C"/>
    <w:rsid w:val="00A53E9B"/>
    <w:rsid w:val="00A5443A"/>
    <w:rsid w:val="00A57C5D"/>
    <w:rsid w:val="00A603BE"/>
    <w:rsid w:val="00A61079"/>
    <w:rsid w:val="00A631D6"/>
    <w:rsid w:val="00A63397"/>
    <w:rsid w:val="00A63CBE"/>
    <w:rsid w:val="00A64A52"/>
    <w:rsid w:val="00A65607"/>
    <w:rsid w:val="00A717AE"/>
    <w:rsid w:val="00A71918"/>
    <w:rsid w:val="00A7247F"/>
    <w:rsid w:val="00A72619"/>
    <w:rsid w:val="00A73FDC"/>
    <w:rsid w:val="00A74763"/>
    <w:rsid w:val="00A75C69"/>
    <w:rsid w:val="00A7653C"/>
    <w:rsid w:val="00A76D72"/>
    <w:rsid w:val="00A80C17"/>
    <w:rsid w:val="00A81935"/>
    <w:rsid w:val="00A8252A"/>
    <w:rsid w:val="00A82FA6"/>
    <w:rsid w:val="00A83D2C"/>
    <w:rsid w:val="00A87163"/>
    <w:rsid w:val="00A90089"/>
    <w:rsid w:val="00A937E9"/>
    <w:rsid w:val="00A93D6A"/>
    <w:rsid w:val="00A95032"/>
    <w:rsid w:val="00A958DB"/>
    <w:rsid w:val="00A966A7"/>
    <w:rsid w:val="00A96FCF"/>
    <w:rsid w:val="00A970F4"/>
    <w:rsid w:val="00A977BE"/>
    <w:rsid w:val="00AA076C"/>
    <w:rsid w:val="00AA38A5"/>
    <w:rsid w:val="00AA3D99"/>
    <w:rsid w:val="00AA42C0"/>
    <w:rsid w:val="00AA435C"/>
    <w:rsid w:val="00AA4D9E"/>
    <w:rsid w:val="00AA4FB2"/>
    <w:rsid w:val="00AA5E66"/>
    <w:rsid w:val="00AA5F5C"/>
    <w:rsid w:val="00AA65E8"/>
    <w:rsid w:val="00AA6B68"/>
    <w:rsid w:val="00AA6C03"/>
    <w:rsid w:val="00AB0BE7"/>
    <w:rsid w:val="00AB2C68"/>
    <w:rsid w:val="00AB349A"/>
    <w:rsid w:val="00AB3E4E"/>
    <w:rsid w:val="00AB479E"/>
    <w:rsid w:val="00AB626E"/>
    <w:rsid w:val="00AB6C63"/>
    <w:rsid w:val="00AB7E10"/>
    <w:rsid w:val="00AC1E51"/>
    <w:rsid w:val="00AC265A"/>
    <w:rsid w:val="00AC2B54"/>
    <w:rsid w:val="00AC3AF5"/>
    <w:rsid w:val="00AC42B9"/>
    <w:rsid w:val="00AC4677"/>
    <w:rsid w:val="00AC6578"/>
    <w:rsid w:val="00AC6B71"/>
    <w:rsid w:val="00AC765D"/>
    <w:rsid w:val="00AC7CE2"/>
    <w:rsid w:val="00AD295D"/>
    <w:rsid w:val="00AD3328"/>
    <w:rsid w:val="00AD58A8"/>
    <w:rsid w:val="00AD62C9"/>
    <w:rsid w:val="00AD7084"/>
    <w:rsid w:val="00AD7EA9"/>
    <w:rsid w:val="00AE2B1A"/>
    <w:rsid w:val="00AE2E5F"/>
    <w:rsid w:val="00AE3ED2"/>
    <w:rsid w:val="00AE6ACE"/>
    <w:rsid w:val="00AE6C55"/>
    <w:rsid w:val="00AE71A2"/>
    <w:rsid w:val="00AF06A2"/>
    <w:rsid w:val="00AF0BEA"/>
    <w:rsid w:val="00AF10AA"/>
    <w:rsid w:val="00AF25D1"/>
    <w:rsid w:val="00AF2AEB"/>
    <w:rsid w:val="00AF5817"/>
    <w:rsid w:val="00AF7746"/>
    <w:rsid w:val="00AF776A"/>
    <w:rsid w:val="00B01431"/>
    <w:rsid w:val="00B01612"/>
    <w:rsid w:val="00B02856"/>
    <w:rsid w:val="00B02DE7"/>
    <w:rsid w:val="00B02F3A"/>
    <w:rsid w:val="00B04B59"/>
    <w:rsid w:val="00B059E1"/>
    <w:rsid w:val="00B06526"/>
    <w:rsid w:val="00B06F46"/>
    <w:rsid w:val="00B07221"/>
    <w:rsid w:val="00B07827"/>
    <w:rsid w:val="00B07C60"/>
    <w:rsid w:val="00B102E5"/>
    <w:rsid w:val="00B11D4D"/>
    <w:rsid w:val="00B14090"/>
    <w:rsid w:val="00B14559"/>
    <w:rsid w:val="00B166F1"/>
    <w:rsid w:val="00B16D76"/>
    <w:rsid w:val="00B173D5"/>
    <w:rsid w:val="00B17512"/>
    <w:rsid w:val="00B22EE5"/>
    <w:rsid w:val="00B24296"/>
    <w:rsid w:val="00B2639A"/>
    <w:rsid w:val="00B26F46"/>
    <w:rsid w:val="00B27B95"/>
    <w:rsid w:val="00B31CC3"/>
    <w:rsid w:val="00B32B91"/>
    <w:rsid w:val="00B34661"/>
    <w:rsid w:val="00B346C5"/>
    <w:rsid w:val="00B35CAE"/>
    <w:rsid w:val="00B405B7"/>
    <w:rsid w:val="00B434B1"/>
    <w:rsid w:val="00B43BEE"/>
    <w:rsid w:val="00B43C6A"/>
    <w:rsid w:val="00B44FC8"/>
    <w:rsid w:val="00B46B1D"/>
    <w:rsid w:val="00B47EC7"/>
    <w:rsid w:val="00B47FAE"/>
    <w:rsid w:val="00B50073"/>
    <w:rsid w:val="00B51D4C"/>
    <w:rsid w:val="00B52476"/>
    <w:rsid w:val="00B537DE"/>
    <w:rsid w:val="00B53C6D"/>
    <w:rsid w:val="00B54371"/>
    <w:rsid w:val="00B55502"/>
    <w:rsid w:val="00B56BE6"/>
    <w:rsid w:val="00B5702D"/>
    <w:rsid w:val="00B6337A"/>
    <w:rsid w:val="00B63C7E"/>
    <w:rsid w:val="00B6561D"/>
    <w:rsid w:val="00B664B9"/>
    <w:rsid w:val="00B67D46"/>
    <w:rsid w:val="00B70A9A"/>
    <w:rsid w:val="00B70D77"/>
    <w:rsid w:val="00B717FB"/>
    <w:rsid w:val="00B726D8"/>
    <w:rsid w:val="00B72F74"/>
    <w:rsid w:val="00B759B2"/>
    <w:rsid w:val="00B76A06"/>
    <w:rsid w:val="00B820CB"/>
    <w:rsid w:val="00B82121"/>
    <w:rsid w:val="00B821D7"/>
    <w:rsid w:val="00B83A10"/>
    <w:rsid w:val="00B83B90"/>
    <w:rsid w:val="00B84EC4"/>
    <w:rsid w:val="00B8588A"/>
    <w:rsid w:val="00B8619A"/>
    <w:rsid w:val="00B863E9"/>
    <w:rsid w:val="00B87064"/>
    <w:rsid w:val="00B9195F"/>
    <w:rsid w:val="00B923D5"/>
    <w:rsid w:val="00B9388A"/>
    <w:rsid w:val="00B93F8E"/>
    <w:rsid w:val="00B955E4"/>
    <w:rsid w:val="00B9711A"/>
    <w:rsid w:val="00B971DF"/>
    <w:rsid w:val="00BA0A44"/>
    <w:rsid w:val="00BA0AC4"/>
    <w:rsid w:val="00BA1351"/>
    <w:rsid w:val="00BA4D25"/>
    <w:rsid w:val="00BA5000"/>
    <w:rsid w:val="00BA6C11"/>
    <w:rsid w:val="00BB01A5"/>
    <w:rsid w:val="00BB21CC"/>
    <w:rsid w:val="00BB3CCE"/>
    <w:rsid w:val="00BB3F59"/>
    <w:rsid w:val="00BB4A6B"/>
    <w:rsid w:val="00BB56D8"/>
    <w:rsid w:val="00BC1689"/>
    <w:rsid w:val="00BC1A17"/>
    <w:rsid w:val="00BC1F91"/>
    <w:rsid w:val="00BC2B7C"/>
    <w:rsid w:val="00BC378B"/>
    <w:rsid w:val="00BC669E"/>
    <w:rsid w:val="00BC7337"/>
    <w:rsid w:val="00BD005D"/>
    <w:rsid w:val="00BD1018"/>
    <w:rsid w:val="00BD11A0"/>
    <w:rsid w:val="00BD2D8A"/>
    <w:rsid w:val="00BD3169"/>
    <w:rsid w:val="00BD3DBD"/>
    <w:rsid w:val="00BD441F"/>
    <w:rsid w:val="00BD4D03"/>
    <w:rsid w:val="00BD5F9A"/>
    <w:rsid w:val="00BD6669"/>
    <w:rsid w:val="00BD6E6A"/>
    <w:rsid w:val="00BD7529"/>
    <w:rsid w:val="00BE02EF"/>
    <w:rsid w:val="00BE0ADF"/>
    <w:rsid w:val="00BE20AA"/>
    <w:rsid w:val="00BE22E6"/>
    <w:rsid w:val="00BE2E58"/>
    <w:rsid w:val="00BE2FBA"/>
    <w:rsid w:val="00BE4491"/>
    <w:rsid w:val="00BE4A56"/>
    <w:rsid w:val="00BE4BBD"/>
    <w:rsid w:val="00BE4CB1"/>
    <w:rsid w:val="00BE5EC0"/>
    <w:rsid w:val="00BE60E2"/>
    <w:rsid w:val="00BE6A15"/>
    <w:rsid w:val="00BE7048"/>
    <w:rsid w:val="00BE7DC1"/>
    <w:rsid w:val="00BF078D"/>
    <w:rsid w:val="00BF1780"/>
    <w:rsid w:val="00BF1BDB"/>
    <w:rsid w:val="00BF1F9B"/>
    <w:rsid w:val="00BF31E7"/>
    <w:rsid w:val="00BF377A"/>
    <w:rsid w:val="00BF575C"/>
    <w:rsid w:val="00BF656B"/>
    <w:rsid w:val="00BF767B"/>
    <w:rsid w:val="00C0013B"/>
    <w:rsid w:val="00C018E0"/>
    <w:rsid w:val="00C020B0"/>
    <w:rsid w:val="00C02155"/>
    <w:rsid w:val="00C036F7"/>
    <w:rsid w:val="00C039DA"/>
    <w:rsid w:val="00C03EEA"/>
    <w:rsid w:val="00C062A3"/>
    <w:rsid w:val="00C072E5"/>
    <w:rsid w:val="00C07364"/>
    <w:rsid w:val="00C10CE9"/>
    <w:rsid w:val="00C1285D"/>
    <w:rsid w:val="00C12860"/>
    <w:rsid w:val="00C12B04"/>
    <w:rsid w:val="00C13465"/>
    <w:rsid w:val="00C144AB"/>
    <w:rsid w:val="00C163EC"/>
    <w:rsid w:val="00C228CD"/>
    <w:rsid w:val="00C22B2D"/>
    <w:rsid w:val="00C234B4"/>
    <w:rsid w:val="00C23521"/>
    <w:rsid w:val="00C2479F"/>
    <w:rsid w:val="00C3165F"/>
    <w:rsid w:val="00C31BC2"/>
    <w:rsid w:val="00C3300A"/>
    <w:rsid w:val="00C3514C"/>
    <w:rsid w:val="00C355BF"/>
    <w:rsid w:val="00C35F2D"/>
    <w:rsid w:val="00C3675C"/>
    <w:rsid w:val="00C407C9"/>
    <w:rsid w:val="00C4292D"/>
    <w:rsid w:val="00C42AF5"/>
    <w:rsid w:val="00C443C3"/>
    <w:rsid w:val="00C44528"/>
    <w:rsid w:val="00C4595E"/>
    <w:rsid w:val="00C45C1D"/>
    <w:rsid w:val="00C46700"/>
    <w:rsid w:val="00C46855"/>
    <w:rsid w:val="00C47C67"/>
    <w:rsid w:val="00C5197F"/>
    <w:rsid w:val="00C52101"/>
    <w:rsid w:val="00C5442F"/>
    <w:rsid w:val="00C55B11"/>
    <w:rsid w:val="00C56226"/>
    <w:rsid w:val="00C56BBA"/>
    <w:rsid w:val="00C61604"/>
    <w:rsid w:val="00C61E5C"/>
    <w:rsid w:val="00C64F73"/>
    <w:rsid w:val="00C66CA3"/>
    <w:rsid w:val="00C6736F"/>
    <w:rsid w:val="00C6743B"/>
    <w:rsid w:val="00C70084"/>
    <w:rsid w:val="00C7064E"/>
    <w:rsid w:val="00C70F8E"/>
    <w:rsid w:val="00C72240"/>
    <w:rsid w:val="00C72DDF"/>
    <w:rsid w:val="00C733C9"/>
    <w:rsid w:val="00C7341E"/>
    <w:rsid w:val="00C74E0E"/>
    <w:rsid w:val="00C772FE"/>
    <w:rsid w:val="00C77790"/>
    <w:rsid w:val="00C77B05"/>
    <w:rsid w:val="00C77E3E"/>
    <w:rsid w:val="00C80B33"/>
    <w:rsid w:val="00C8107C"/>
    <w:rsid w:val="00C813F7"/>
    <w:rsid w:val="00C82861"/>
    <w:rsid w:val="00C83A84"/>
    <w:rsid w:val="00C86337"/>
    <w:rsid w:val="00C87C84"/>
    <w:rsid w:val="00C913C9"/>
    <w:rsid w:val="00C922E6"/>
    <w:rsid w:val="00C9351C"/>
    <w:rsid w:val="00C9509F"/>
    <w:rsid w:val="00C96547"/>
    <w:rsid w:val="00C97AD0"/>
    <w:rsid w:val="00C97B4C"/>
    <w:rsid w:val="00CA0C6A"/>
    <w:rsid w:val="00CA1511"/>
    <w:rsid w:val="00CA2484"/>
    <w:rsid w:val="00CA2A1B"/>
    <w:rsid w:val="00CA301B"/>
    <w:rsid w:val="00CA3119"/>
    <w:rsid w:val="00CA442F"/>
    <w:rsid w:val="00CA4656"/>
    <w:rsid w:val="00CA4786"/>
    <w:rsid w:val="00CA5326"/>
    <w:rsid w:val="00CA57E6"/>
    <w:rsid w:val="00CA59FB"/>
    <w:rsid w:val="00CA5D41"/>
    <w:rsid w:val="00CA63EE"/>
    <w:rsid w:val="00CA66B3"/>
    <w:rsid w:val="00CA67F2"/>
    <w:rsid w:val="00CA6C5A"/>
    <w:rsid w:val="00CA7613"/>
    <w:rsid w:val="00CB0373"/>
    <w:rsid w:val="00CB16F7"/>
    <w:rsid w:val="00CB2B94"/>
    <w:rsid w:val="00CB3144"/>
    <w:rsid w:val="00CB3394"/>
    <w:rsid w:val="00CB35BB"/>
    <w:rsid w:val="00CB3969"/>
    <w:rsid w:val="00CB4213"/>
    <w:rsid w:val="00CB4602"/>
    <w:rsid w:val="00CB5C25"/>
    <w:rsid w:val="00CB74C0"/>
    <w:rsid w:val="00CB7E71"/>
    <w:rsid w:val="00CC08D8"/>
    <w:rsid w:val="00CC1109"/>
    <w:rsid w:val="00CC2173"/>
    <w:rsid w:val="00CC26C2"/>
    <w:rsid w:val="00CC38FE"/>
    <w:rsid w:val="00CC3D52"/>
    <w:rsid w:val="00CC3F17"/>
    <w:rsid w:val="00CC43DE"/>
    <w:rsid w:val="00CC48F5"/>
    <w:rsid w:val="00CC5A36"/>
    <w:rsid w:val="00CC5D2F"/>
    <w:rsid w:val="00CC5E17"/>
    <w:rsid w:val="00CC6283"/>
    <w:rsid w:val="00CC6AEB"/>
    <w:rsid w:val="00CD11F6"/>
    <w:rsid w:val="00CD67FE"/>
    <w:rsid w:val="00CD6BFA"/>
    <w:rsid w:val="00CD7F34"/>
    <w:rsid w:val="00CE0334"/>
    <w:rsid w:val="00CE1026"/>
    <w:rsid w:val="00CE2FF7"/>
    <w:rsid w:val="00CE56EB"/>
    <w:rsid w:val="00CE7128"/>
    <w:rsid w:val="00CE7DFD"/>
    <w:rsid w:val="00CF04BF"/>
    <w:rsid w:val="00CF0C8D"/>
    <w:rsid w:val="00CF23CD"/>
    <w:rsid w:val="00CF3A73"/>
    <w:rsid w:val="00CF3DEA"/>
    <w:rsid w:val="00CF67B3"/>
    <w:rsid w:val="00D00143"/>
    <w:rsid w:val="00D0730E"/>
    <w:rsid w:val="00D07C28"/>
    <w:rsid w:val="00D10763"/>
    <w:rsid w:val="00D113E4"/>
    <w:rsid w:val="00D12762"/>
    <w:rsid w:val="00D12A69"/>
    <w:rsid w:val="00D13309"/>
    <w:rsid w:val="00D141B6"/>
    <w:rsid w:val="00D14790"/>
    <w:rsid w:val="00D148EA"/>
    <w:rsid w:val="00D14A70"/>
    <w:rsid w:val="00D15E54"/>
    <w:rsid w:val="00D1683B"/>
    <w:rsid w:val="00D16F07"/>
    <w:rsid w:val="00D17764"/>
    <w:rsid w:val="00D17FC9"/>
    <w:rsid w:val="00D20AD0"/>
    <w:rsid w:val="00D2185D"/>
    <w:rsid w:val="00D21E2B"/>
    <w:rsid w:val="00D23C3B"/>
    <w:rsid w:val="00D24B73"/>
    <w:rsid w:val="00D261B9"/>
    <w:rsid w:val="00D276C5"/>
    <w:rsid w:val="00D277E5"/>
    <w:rsid w:val="00D30FCC"/>
    <w:rsid w:val="00D31C23"/>
    <w:rsid w:val="00D32589"/>
    <w:rsid w:val="00D33D55"/>
    <w:rsid w:val="00D35AA9"/>
    <w:rsid w:val="00D36C46"/>
    <w:rsid w:val="00D3741D"/>
    <w:rsid w:val="00D37B1D"/>
    <w:rsid w:val="00D40966"/>
    <w:rsid w:val="00D41236"/>
    <w:rsid w:val="00D4571F"/>
    <w:rsid w:val="00D463A5"/>
    <w:rsid w:val="00D468CC"/>
    <w:rsid w:val="00D46A28"/>
    <w:rsid w:val="00D47343"/>
    <w:rsid w:val="00D50AF8"/>
    <w:rsid w:val="00D544AC"/>
    <w:rsid w:val="00D5472D"/>
    <w:rsid w:val="00D56773"/>
    <w:rsid w:val="00D568A3"/>
    <w:rsid w:val="00D56FA5"/>
    <w:rsid w:val="00D574C0"/>
    <w:rsid w:val="00D61EF8"/>
    <w:rsid w:val="00D620DF"/>
    <w:rsid w:val="00D62E48"/>
    <w:rsid w:val="00D62FD0"/>
    <w:rsid w:val="00D645BB"/>
    <w:rsid w:val="00D67DCD"/>
    <w:rsid w:val="00D71A2D"/>
    <w:rsid w:val="00D72039"/>
    <w:rsid w:val="00D72DCC"/>
    <w:rsid w:val="00D73385"/>
    <w:rsid w:val="00D73A40"/>
    <w:rsid w:val="00D743CA"/>
    <w:rsid w:val="00D773F3"/>
    <w:rsid w:val="00D81CDA"/>
    <w:rsid w:val="00D82518"/>
    <w:rsid w:val="00D8358F"/>
    <w:rsid w:val="00D83BCC"/>
    <w:rsid w:val="00D83EB0"/>
    <w:rsid w:val="00D84B80"/>
    <w:rsid w:val="00D84F8B"/>
    <w:rsid w:val="00D85BD2"/>
    <w:rsid w:val="00D86017"/>
    <w:rsid w:val="00D867C9"/>
    <w:rsid w:val="00D86F1E"/>
    <w:rsid w:val="00D875AD"/>
    <w:rsid w:val="00D87671"/>
    <w:rsid w:val="00D9026A"/>
    <w:rsid w:val="00D91DD1"/>
    <w:rsid w:val="00D9258B"/>
    <w:rsid w:val="00D92FCC"/>
    <w:rsid w:val="00D934BD"/>
    <w:rsid w:val="00D93508"/>
    <w:rsid w:val="00D95472"/>
    <w:rsid w:val="00D95E74"/>
    <w:rsid w:val="00D9715B"/>
    <w:rsid w:val="00D972B4"/>
    <w:rsid w:val="00D97B05"/>
    <w:rsid w:val="00D97FD8"/>
    <w:rsid w:val="00DA0D0A"/>
    <w:rsid w:val="00DA1AFC"/>
    <w:rsid w:val="00DA1E39"/>
    <w:rsid w:val="00DA1EB9"/>
    <w:rsid w:val="00DA3FDB"/>
    <w:rsid w:val="00DA4A49"/>
    <w:rsid w:val="00DA4E20"/>
    <w:rsid w:val="00DA50C1"/>
    <w:rsid w:val="00DA5B89"/>
    <w:rsid w:val="00DA5EE4"/>
    <w:rsid w:val="00DA6114"/>
    <w:rsid w:val="00DA6907"/>
    <w:rsid w:val="00DB003C"/>
    <w:rsid w:val="00DB08EE"/>
    <w:rsid w:val="00DB3735"/>
    <w:rsid w:val="00DB3938"/>
    <w:rsid w:val="00DB3DB7"/>
    <w:rsid w:val="00DB3FBF"/>
    <w:rsid w:val="00DB4405"/>
    <w:rsid w:val="00DB4979"/>
    <w:rsid w:val="00DB49B6"/>
    <w:rsid w:val="00DB5B03"/>
    <w:rsid w:val="00DB6344"/>
    <w:rsid w:val="00DB6BA8"/>
    <w:rsid w:val="00DC01C0"/>
    <w:rsid w:val="00DC065A"/>
    <w:rsid w:val="00DC268F"/>
    <w:rsid w:val="00DC3F08"/>
    <w:rsid w:val="00DC42D2"/>
    <w:rsid w:val="00DC747E"/>
    <w:rsid w:val="00DC769B"/>
    <w:rsid w:val="00DD0084"/>
    <w:rsid w:val="00DD2302"/>
    <w:rsid w:val="00DD41AA"/>
    <w:rsid w:val="00DD4DC5"/>
    <w:rsid w:val="00DD4FED"/>
    <w:rsid w:val="00DD565C"/>
    <w:rsid w:val="00DD590C"/>
    <w:rsid w:val="00DD6C74"/>
    <w:rsid w:val="00DE084E"/>
    <w:rsid w:val="00DE187A"/>
    <w:rsid w:val="00DE2739"/>
    <w:rsid w:val="00DE2C11"/>
    <w:rsid w:val="00DE3BBE"/>
    <w:rsid w:val="00DE4AF7"/>
    <w:rsid w:val="00DE4C08"/>
    <w:rsid w:val="00DE4D94"/>
    <w:rsid w:val="00DE5A3B"/>
    <w:rsid w:val="00DF0570"/>
    <w:rsid w:val="00DF0A37"/>
    <w:rsid w:val="00DF0AA4"/>
    <w:rsid w:val="00DF135B"/>
    <w:rsid w:val="00DF1A80"/>
    <w:rsid w:val="00DF1FA2"/>
    <w:rsid w:val="00DF2272"/>
    <w:rsid w:val="00DF3CC4"/>
    <w:rsid w:val="00DF3F1E"/>
    <w:rsid w:val="00DF47CA"/>
    <w:rsid w:val="00DF62CA"/>
    <w:rsid w:val="00E0008A"/>
    <w:rsid w:val="00E00418"/>
    <w:rsid w:val="00E00F7A"/>
    <w:rsid w:val="00E03373"/>
    <w:rsid w:val="00E04199"/>
    <w:rsid w:val="00E04598"/>
    <w:rsid w:val="00E04677"/>
    <w:rsid w:val="00E04EC7"/>
    <w:rsid w:val="00E05DCC"/>
    <w:rsid w:val="00E07300"/>
    <w:rsid w:val="00E1266D"/>
    <w:rsid w:val="00E13692"/>
    <w:rsid w:val="00E14B93"/>
    <w:rsid w:val="00E15245"/>
    <w:rsid w:val="00E1616F"/>
    <w:rsid w:val="00E17111"/>
    <w:rsid w:val="00E209D6"/>
    <w:rsid w:val="00E21813"/>
    <w:rsid w:val="00E2481D"/>
    <w:rsid w:val="00E25084"/>
    <w:rsid w:val="00E25BF8"/>
    <w:rsid w:val="00E26062"/>
    <w:rsid w:val="00E261FA"/>
    <w:rsid w:val="00E2674A"/>
    <w:rsid w:val="00E26E42"/>
    <w:rsid w:val="00E30672"/>
    <w:rsid w:val="00E317DA"/>
    <w:rsid w:val="00E34599"/>
    <w:rsid w:val="00E37A37"/>
    <w:rsid w:val="00E407E7"/>
    <w:rsid w:val="00E416D4"/>
    <w:rsid w:val="00E42490"/>
    <w:rsid w:val="00E429CC"/>
    <w:rsid w:val="00E43B15"/>
    <w:rsid w:val="00E43FCD"/>
    <w:rsid w:val="00E45C6A"/>
    <w:rsid w:val="00E46B12"/>
    <w:rsid w:val="00E507B5"/>
    <w:rsid w:val="00E514FC"/>
    <w:rsid w:val="00E5153C"/>
    <w:rsid w:val="00E531C9"/>
    <w:rsid w:val="00E54871"/>
    <w:rsid w:val="00E5576B"/>
    <w:rsid w:val="00E57043"/>
    <w:rsid w:val="00E60149"/>
    <w:rsid w:val="00E60C74"/>
    <w:rsid w:val="00E60D1F"/>
    <w:rsid w:val="00E62F31"/>
    <w:rsid w:val="00E63838"/>
    <w:rsid w:val="00E63B84"/>
    <w:rsid w:val="00E6504F"/>
    <w:rsid w:val="00E652E3"/>
    <w:rsid w:val="00E65699"/>
    <w:rsid w:val="00E6636C"/>
    <w:rsid w:val="00E664F8"/>
    <w:rsid w:val="00E66953"/>
    <w:rsid w:val="00E704AC"/>
    <w:rsid w:val="00E70545"/>
    <w:rsid w:val="00E70F87"/>
    <w:rsid w:val="00E71EA3"/>
    <w:rsid w:val="00E72077"/>
    <w:rsid w:val="00E72224"/>
    <w:rsid w:val="00E72C15"/>
    <w:rsid w:val="00E76A23"/>
    <w:rsid w:val="00E801E1"/>
    <w:rsid w:val="00E81368"/>
    <w:rsid w:val="00E827FE"/>
    <w:rsid w:val="00E854A8"/>
    <w:rsid w:val="00E90A34"/>
    <w:rsid w:val="00E9126C"/>
    <w:rsid w:val="00E92B96"/>
    <w:rsid w:val="00E92F7A"/>
    <w:rsid w:val="00E952AD"/>
    <w:rsid w:val="00E95A75"/>
    <w:rsid w:val="00E97A24"/>
    <w:rsid w:val="00EA0A6E"/>
    <w:rsid w:val="00EA11CE"/>
    <w:rsid w:val="00EA141D"/>
    <w:rsid w:val="00EA37C3"/>
    <w:rsid w:val="00EA7514"/>
    <w:rsid w:val="00EB39F0"/>
    <w:rsid w:val="00EB5711"/>
    <w:rsid w:val="00EB5E70"/>
    <w:rsid w:val="00EB7B8B"/>
    <w:rsid w:val="00EC160D"/>
    <w:rsid w:val="00EC469A"/>
    <w:rsid w:val="00EC6C09"/>
    <w:rsid w:val="00ED12D8"/>
    <w:rsid w:val="00ED41A9"/>
    <w:rsid w:val="00ED4613"/>
    <w:rsid w:val="00ED53CB"/>
    <w:rsid w:val="00ED5FFF"/>
    <w:rsid w:val="00ED657A"/>
    <w:rsid w:val="00ED6661"/>
    <w:rsid w:val="00ED7D65"/>
    <w:rsid w:val="00ED7F30"/>
    <w:rsid w:val="00EE1813"/>
    <w:rsid w:val="00EE24E2"/>
    <w:rsid w:val="00EE31D4"/>
    <w:rsid w:val="00EE3C2B"/>
    <w:rsid w:val="00EE3D34"/>
    <w:rsid w:val="00EE3EC8"/>
    <w:rsid w:val="00EE4AD7"/>
    <w:rsid w:val="00EE7616"/>
    <w:rsid w:val="00EE7FA6"/>
    <w:rsid w:val="00EF0B45"/>
    <w:rsid w:val="00EF0DFF"/>
    <w:rsid w:val="00EF233F"/>
    <w:rsid w:val="00EF2EDF"/>
    <w:rsid w:val="00EF4257"/>
    <w:rsid w:val="00EF5EBD"/>
    <w:rsid w:val="00EF6092"/>
    <w:rsid w:val="00EF6393"/>
    <w:rsid w:val="00EF6E81"/>
    <w:rsid w:val="00EF714F"/>
    <w:rsid w:val="00F00722"/>
    <w:rsid w:val="00F010A1"/>
    <w:rsid w:val="00F0124E"/>
    <w:rsid w:val="00F0196C"/>
    <w:rsid w:val="00F02396"/>
    <w:rsid w:val="00F060FC"/>
    <w:rsid w:val="00F111FC"/>
    <w:rsid w:val="00F11A2C"/>
    <w:rsid w:val="00F12CD1"/>
    <w:rsid w:val="00F13A69"/>
    <w:rsid w:val="00F148E1"/>
    <w:rsid w:val="00F17C0E"/>
    <w:rsid w:val="00F21A8E"/>
    <w:rsid w:val="00F22DB4"/>
    <w:rsid w:val="00F23115"/>
    <w:rsid w:val="00F250B4"/>
    <w:rsid w:val="00F26E2C"/>
    <w:rsid w:val="00F317AE"/>
    <w:rsid w:val="00F31E94"/>
    <w:rsid w:val="00F327C3"/>
    <w:rsid w:val="00F32E5D"/>
    <w:rsid w:val="00F34C3F"/>
    <w:rsid w:val="00F37A56"/>
    <w:rsid w:val="00F37E67"/>
    <w:rsid w:val="00F406BD"/>
    <w:rsid w:val="00F409E2"/>
    <w:rsid w:val="00F40BF8"/>
    <w:rsid w:val="00F413CE"/>
    <w:rsid w:val="00F41814"/>
    <w:rsid w:val="00F42FC8"/>
    <w:rsid w:val="00F44D3F"/>
    <w:rsid w:val="00F45B33"/>
    <w:rsid w:val="00F45F29"/>
    <w:rsid w:val="00F467C8"/>
    <w:rsid w:val="00F46BAD"/>
    <w:rsid w:val="00F47F9F"/>
    <w:rsid w:val="00F50DEA"/>
    <w:rsid w:val="00F516CA"/>
    <w:rsid w:val="00F52CA3"/>
    <w:rsid w:val="00F53767"/>
    <w:rsid w:val="00F53769"/>
    <w:rsid w:val="00F53B8F"/>
    <w:rsid w:val="00F54BF1"/>
    <w:rsid w:val="00F551E5"/>
    <w:rsid w:val="00F559AE"/>
    <w:rsid w:val="00F56C7C"/>
    <w:rsid w:val="00F5771E"/>
    <w:rsid w:val="00F57A1A"/>
    <w:rsid w:val="00F57D63"/>
    <w:rsid w:val="00F6073C"/>
    <w:rsid w:val="00F60AE7"/>
    <w:rsid w:val="00F60E86"/>
    <w:rsid w:val="00F62BD3"/>
    <w:rsid w:val="00F63B85"/>
    <w:rsid w:val="00F63CB6"/>
    <w:rsid w:val="00F6425C"/>
    <w:rsid w:val="00F64B14"/>
    <w:rsid w:val="00F66788"/>
    <w:rsid w:val="00F67D42"/>
    <w:rsid w:val="00F67FA7"/>
    <w:rsid w:val="00F724B0"/>
    <w:rsid w:val="00F72F5B"/>
    <w:rsid w:val="00F73947"/>
    <w:rsid w:val="00F744B0"/>
    <w:rsid w:val="00F74A2D"/>
    <w:rsid w:val="00F75843"/>
    <w:rsid w:val="00F75C78"/>
    <w:rsid w:val="00F76321"/>
    <w:rsid w:val="00F77002"/>
    <w:rsid w:val="00F77F0D"/>
    <w:rsid w:val="00F77FE2"/>
    <w:rsid w:val="00F813AA"/>
    <w:rsid w:val="00F82453"/>
    <w:rsid w:val="00F843F8"/>
    <w:rsid w:val="00F850FA"/>
    <w:rsid w:val="00F8633B"/>
    <w:rsid w:val="00F86479"/>
    <w:rsid w:val="00F867AB"/>
    <w:rsid w:val="00F8749A"/>
    <w:rsid w:val="00F916C7"/>
    <w:rsid w:val="00F91BA7"/>
    <w:rsid w:val="00F92178"/>
    <w:rsid w:val="00F938C4"/>
    <w:rsid w:val="00F9429C"/>
    <w:rsid w:val="00F9767B"/>
    <w:rsid w:val="00FA0B13"/>
    <w:rsid w:val="00FA1BC7"/>
    <w:rsid w:val="00FA383C"/>
    <w:rsid w:val="00FA3860"/>
    <w:rsid w:val="00FA3B82"/>
    <w:rsid w:val="00FA44AB"/>
    <w:rsid w:val="00FA61A6"/>
    <w:rsid w:val="00FA69B3"/>
    <w:rsid w:val="00FA7AF7"/>
    <w:rsid w:val="00FB280F"/>
    <w:rsid w:val="00FB2A24"/>
    <w:rsid w:val="00FB2D67"/>
    <w:rsid w:val="00FB3E7E"/>
    <w:rsid w:val="00FB4354"/>
    <w:rsid w:val="00FB4E64"/>
    <w:rsid w:val="00FB544D"/>
    <w:rsid w:val="00FC03CF"/>
    <w:rsid w:val="00FC0A19"/>
    <w:rsid w:val="00FC26D1"/>
    <w:rsid w:val="00FC3C96"/>
    <w:rsid w:val="00FC500F"/>
    <w:rsid w:val="00FC5516"/>
    <w:rsid w:val="00FC5767"/>
    <w:rsid w:val="00FC72DF"/>
    <w:rsid w:val="00FC7A90"/>
    <w:rsid w:val="00FD0C5D"/>
    <w:rsid w:val="00FD1DCA"/>
    <w:rsid w:val="00FD57DA"/>
    <w:rsid w:val="00FD5918"/>
    <w:rsid w:val="00FD6432"/>
    <w:rsid w:val="00FD6C6A"/>
    <w:rsid w:val="00FD700A"/>
    <w:rsid w:val="00FE2439"/>
    <w:rsid w:val="00FE4188"/>
    <w:rsid w:val="00FE6896"/>
    <w:rsid w:val="00FE6AAF"/>
    <w:rsid w:val="00FE71E3"/>
    <w:rsid w:val="00FE73BC"/>
    <w:rsid w:val="00FE778C"/>
    <w:rsid w:val="00FF05A0"/>
    <w:rsid w:val="00FF3134"/>
    <w:rsid w:val="00FF376A"/>
    <w:rsid w:val="00FF4136"/>
    <w:rsid w:val="00FF46AE"/>
    <w:rsid w:val="00FF4B83"/>
    <w:rsid w:val="00FF4DD4"/>
    <w:rsid w:val="00FF654B"/>
    <w:rsid w:val="00FF66C7"/>
    <w:rsid w:val="00FF6AFF"/>
    <w:rsid w:val="00FF6FAD"/>
    <w:rsid w:val="00FF799D"/>
    <w:rsid w:val="00FF7EDC"/>
    <w:rsid w:val="208865B9"/>
    <w:rsid w:val="2C318633"/>
    <w:rsid w:val="3A680882"/>
    <w:rsid w:val="4B04C139"/>
    <w:rsid w:val="51C5DF6D"/>
    <w:rsid w:val="5C4AD147"/>
    <w:rsid w:val="60A83715"/>
    <w:rsid w:val="6B0E9374"/>
    <w:rsid w:val="725FE08A"/>
    <w:rsid w:val="73459409"/>
    <w:rsid w:val="7607F3F1"/>
    <w:rsid w:val="7C9D2769"/>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312F5A"/>
  <w15:docId w15:val="{B03E3FCB-2CE2-4FE1-B615-A4FC4437D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AU" w:eastAsia="en-US" w:bidi="ar-SA"/>
      </w:rPr>
    </w:rPrDefault>
    <w:pPrDefault>
      <w:pPr>
        <w:spacing w:after="160" w:line="288" w:lineRule="auto"/>
        <w:ind w:left="2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11FC"/>
    <w:pPr>
      <w:spacing w:after="200" w:line="276" w:lineRule="auto"/>
      <w:ind w:left="0"/>
    </w:pPr>
    <w:rPr>
      <w:rFonts w:ascii="Arial" w:hAnsi="Arial"/>
      <w:color w:val="000000" w:themeColor="text1"/>
      <w:sz w:val="22"/>
      <w:szCs w:val="18"/>
    </w:rPr>
  </w:style>
  <w:style w:type="paragraph" w:styleId="Heading1">
    <w:name w:val="heading 1"/>
    <w:basedOn w:val="Normal"/>
    <w:next w:val="Normal"/>
    <w:link w:val="Heading1Char"/>
    <w:uiPriority w:val="9"/>
    <w:qFormat/>
    <w:rsid w:val="00CB0373"/>
    <w:pPr>
      <w:keepNext/>
      <w:numPr>
        <w:numId w:val="1"/>
      </w:numPr>
      <w:spacing w:before="400" w:after="240" w:line="240" w:lineRule="auto"/>
      <w:contextualSpacing/>
      <w:outlineLvl w:val="0"/>
    </w:pPr>
    <w:rPr>
      <w:rFonts w:eastAsiaTheme="majorEastAsia" w:cstheme="majorBidi"/>
      <w:color w:val="0D0D0D" w:themeColor="text1" w:themeTint="F2"/>
      <w:spacing w:val="20"/>
      <w:sz w:val="32"/>
      <w:szCs w:val="32"/>
    </w:rPr>
  </w:style>
  <w:style w:type="paragraph" w:styleId="Heading2">
    <w:name w:val="heading 2"/>
    <w:basedOn w:val="Normal"/>
    <w:next w:val="Normal"/>
    <w:link w:val="Heading2Char"/>
    <w:uiPriority w:val="9"/>
    <w:unhideWhenUsed/>
    <w:qFormat/>
    <w:rsid w:val="00537472"/>
    <w:pPr>
      <w:keepNext/>
      <w:numPr>
        <w:ilvl w:val="1"/>
        <w:numId w:val="1"/>
      </w:numPr>
      <w:spacing w:before="120" w:after="240" w:line="240" w:lineRule="auto"/>
      <w:contextualSpacing/>
      <w:outlineLvl w:val="1"/>
    </w:pPr>
    <w:rPr>
      <w:rFonts w:eastAsiaTheme="majorEastAsia" w:cstheme="majorBidi"/>
      <w:color w:val="B2C662" w:themeColor="accent3" w:themeTint="99"/>
      <w:spacing w:val="20"/>
      <w:sz w:val="26"/>
      <w:szCs w:val="26"/>
    </w:rPr>
  </w:style>
  <w:style w:type="paragraph" w:styleId="Heading3">
    <w:name w:val="heading 3"/>
    <w:basedOn w:val="Normal"/>
    <w:next w:val="Normal"/>
    <w:link w:val="Heading3Char"/>
    <w:uiPriority w:val="9"/>
    <w:unhideWhenUsed/>
    <w:qFormat/>
    <w:rsid w:val="000503EB"/>
    <w:pPr>
      <w:keepNext/>
      <w:numPr>
        <w:ilvl w:val="2"/>
        <w:numId w:val="1"/>
      </w:numPr>
      <w:spacing w:before="120" w:after="60" w:line="240" w:lineRule="auto"/>
      <w:contextualSpacing/>
      <w:outlineLvl w:val="2"/>
    </w:pPr>
    <w:rPr>
      <w:rFonts w:eastAsiaTheme="majorEastAsia" w:cstheme="majorBidi"/>
      <w:b/>
      <w:color w:val="auto"/>
      <w:spacing w:val="20"/>
    </w:rPr>
  </w:style>
  <w:style w:type="paragraph" w:styleId="Heading4">
    <w:name w:val="heading 4"/>
    <w:basedOn w:val="Normal"/>
    <w:next w:val="Normal"/>
    <w:link w:val="Heading4Char"/>
    <w:uiPriority w:val="9"/>
    <w:unhideWhenUsed/>
    <w:qFormat/>
    <w:rsid w:val="00AA6B68"/>
    <w:pPr>
      <w:keepNext/>
      <w:numPr>
        <w:ilvl w:val="3"/>
        <w:numId w:val="1"/>
      </w:numPr>
      <w:pBdr>
        <w:bottom w:val="single" w:sz="4" w:space="1" w:color="auto"/>
      </w:pBdr>
      <w:spacing w:before="200" w:after="100" w:line="240" w:lineRule="auto"/>
      <w:contextualSpacing/>
      <w:outlineLvl w:val="3"/>
    </w:pPr>
    <w:rPr>
      <w:rFonts w:asciiTheme="majorHAnsi" w:eastAsiaTheme="majorEastAsia" w:hAnsiTheme="majorHAnsi" w:cstheme="majorBidi"/>
      <w:smallCaps/>
      <w:color w:val="auto"/>
      <w:spacing w:val="20"/>
    </w:rPr>
  </w:style>
  <w:style w:type="paragraph" w:styleId="Heading5">
    <w:name w:val="heading 5"/>
    <w:basedOn w:val="Normal"/>
    <w:next w:val="Normal"/>
    <w:link w:val="Heading5Char"/>
    <w:uiPriority w:val="9"/>
    <w:unhideWhenUsed/>
    <w:qFormat/>
    <w:rsid w:val="00BE22E6"/>
    <w:pPr>
      <w:keepNext/>
      <w:numPr>
        <w:ilvl w:val="4"/>
        <w:numId w:val="43"/>
      </w:numPr>
      <w:pBdr>
        <w:bottom w:val="single" w:sz="4" w:space="1" w:color="auto"/>
      </w:pBdr>
      <w:spacing w:before="200" w:after="100" w:line="240" w:lineRule="auto"/>
      <w:contextualSpacing/>
      <w:outlineLvl w:val="4"/>
    </w:pPr>
    <w:rPr>
      <w:rFonts w:asciiTheme="majorHAnsi" w:eastAsiaTheme="majorEastAsia" w:hAnsiTheme="majorHAnsi" w:cstheme="majorBidi"/>
      <w:smallCaps/>
      <w:spacing w:val="20"/>
    </w:rPr>
  </w:style>
  <w:style w:type="paragraph" w:styleId="Heading6">
    <w:name w:val="heading 6"/>
    <w:basedOn w:val="Normal"/>
    <w:next w:val="Normal"/>
    <w:link w:val="Heading6Char"/>
    <w:uiPriority w:val="9"/>
    <w:semiHidden/>
    <w:unhideWhenUsed/>
    <w:qFormat/>
    <w:rsid w:val="00743782"/>
    <w:pPr>
      <w:keepNext/>
      <w:pBdr>
        <w:bottom w:val="dotted" w:sz="8" w:space="1" w:color="938953" w:themeColor="background2" w:themeShade="7F"/>
      </w:pBdr>
      <w:spacing w:before="200" w:after="100"/>
      <w:contextualSpacing/>
      <w:outlineLvl w:val="5"/>
    </w:pPr>
    <w:rPr>
      <w:rFonts w:asciiTheme="majorHAnsi" w:eastAsiaTheme="majorEastAsia" w:hAnsiTheme="majorHAnsi" w:cstheme="majorBidi"/>
      <w:smallCaps/>
      <w:color w:val="938953" w:themeColor="background2" w:themeShade="7F"/>
      <w:spacing w:val="20"/>
    </w:rPr>
  </w:style>
  <w:style w:type="paragraph" w:styleId="Heading7">
    <w:name w:val="heading 7"/>
    <w:basedOn w:val="Normal"/>
    <w:next w:val="Normal"/>
    <w:link w:val="Heading7Char"/>
    <w:uiPriority w:val="9"/>
    <w:semiHidden/>
    <w:unhideWhenUsed/>
    <w:qFormat/>
    <w:rsid w:val="00743782"/>
    <w:pPr>
      <w:keepNext/>
      <w:pBdr>
        <w:bottom w:val="dotted" w:sz="8" w:space="1" w:color="938953" w:themeColor="background2" w:themeShade="7F"/>
      </w:pBdr>
      <w:spacing w:before="200" w:after="100" w:line="240" w:lineRule="auto"/>
      <w:contextualSpacing/>
      <w:outlineLvl w:val="6"/>
    </w:pPr>
    <w:rPr>
      <w:rFonts w:asciiTheme="majorHAnsi" w:eastAsiaTheme="majorEastAsia" w:hAnsiTheme="majorHAnsi" w:cstheme="majorBidi"/>
      <w:b/>
      <w:smallCaps/>
      <w:color w:val="938953" w:themeColor="background2" w:themeShade="7F"/>
      <w:spacing w:val="20"/>
      <w:sz w:val="16"/>
      <w:szCs w:val="16"/>
    </w:rPr>
  </w:style>
  <w:style w:type="paragraph" w:styleId="Heading8">
    <w:name w:val="heading 8"/>
    <w:basedOn w:val="Normal"/>
    <w:next w:val="Normal"/>
    <w:link w:val="Heading8Char"/>
    <w:uiPriority w:val="9"/>
    <w:semiHidden/>
    <w:unhideWhenUsed/>
    <w:qFormat/>
    <w:rsid w:val="00743782"/>
    <w:pPr>
      <w:keepNext/>
      <w:spacing w:before="200" w:after="60" w:line="240" w:lineRule="auto"/>
      <w:contextualSpacing/>
      <w:outlineLvl w:val="7"/>
    </w:pPr>
    <w:rPr>
      <w:rFonts w:asciiTheme="majorHAnsi" w:eastAsiaTheme="majorEastAsia" w:hAnsiTheme="majorHAnsi" w:cstheme="majorBidi"/>
      <w:b/>
      <w:smallCaps/>
      <w:color w:val="938953" w:themeColor="background2" w:themeShade="7F"/>
      <w:spacing w:val="20"/>
      <w:sz w:val="16"/>
      <w:szCs w:val="16"/>
    </w:rPr>
  </w:style>
  <w:style w:type="paragraph" w:styleId="Heading9">
    <w:name w:val="heading 9"/>
    <w:basedOn w:val="Normal"/>
    <w:next w:val="Normal"/>
    <w:link w:val="Heading9Char"/>
    <w:uiPriority w:val="9"/>
    <w:semiHidden/>
    <w:unhideWhenUsed/>
    <w:qFormat/>
    <w:rsid w:val="00743782"/>
    <w:pPr>
      <w:keepNext/>
      <w:spacing w:before="200" w:after="60" w:line="240" w:lineRule="auto"/>
      <w:contextualSpacing/>
      <w:outlineLvl w:val="8"/>
    </w:pPr>
    <w:rPr>
      <w:rFonts w:asciiTheme="majorHAnsi" w:eastAsiaTheme="majorEastAsia" w:hAnsiTheme="majorHAnsi" w:cstheme="majorBidi"/>
      <w:smallCaps/>
      <w:color w:val="938953" w:themeColor="background2" w:themeShade="7F"/>
      <w:spacing w:val="20"/>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D9026A"/>
    <w:pPr>
      <w:spacing w:after="0" w:line="240" w:lineRule="auto"/>
      <w:ind w:left="0"/>
    </w:pPr>
    <w:rPr>
      <w:rFonts w:ascii="Arial" w:eastAsiaTheme="minorEastAsia" w:hAnsi="Arial"/>
      <w:color w:val="000000" w:themeColor="text1"/>
      <w:sz w:val="18"/>
      <w:szCs w:val="18"/>
    </w:rPr>
  </w:style>
  <w:style w:type="character" w:customStyle="1" w:styleId="NoSpacingChar">
    <w:name w:val="No Spacing Char"/>
    <w:basedOn w:val="DefaultParagraphFont"/>
    <w:link w:val="NoSpacing"/>
    <w:uiPriority w:val="1"/>
    <w:rsid w:val="00D9026A"/>
    <w:rPr>
      <w:rFonts w:ascii="Arial" w:eastAsiaTheme="minorEastAsia" w:hAnsi="Arial"/>
      <w:color w:val="000000" w:themeColor="text1"/>
      <w:sz w:val="18"/>
      <w:szCs w:val="18"/>
    </w:rPr>
  </w:style>
  <w:style w:type="table" w:customStyle="1" w:styleId="EASSimpleTable">
    <w:name w:val="EAS Simple Table"/>
    <w:basedOn w:val="TableNormal"/>
    <w:uiPriority w:val="99"/>
    <w:qFormat/>
    <w:rsid w:val="00D9026A"/>
    <w:pPr>
      <w:spacing w:after="0" w:line="240" w:lineRule="auto"/>
      <w:ind w:left="0"/>
    </w:pPr>
    <w:rPr>
      <w:rFonts w:ascii="Arial" w:hAnsi="Arial"/>
      <w:color w:val="000000" w:themeColor="text1"/>
      <w:szCs w:val="18"/>
    </w:rPr>
    <w:tblPr>
      <w:tblBorders>
        <w:bottom w:val="single" w:sz="4" w:space="0" w:color="000000" w:themeColor="text1"/>
      </w:tblBorders>
    </w:tblPr>
    <w:tblStylePr w:type="firstRow">
      <w:rPr>
        <w:b/>
      </w:rPr>
      <w:tblPr/>
      <w:trPr>
        <w:cantSplit/>
        <w:tblHeader/>
      </w:trPr>
      <w:tcPr>
        <w:tcBorders>
          <w:top w:val="single" w:sz="4" w:space="0" w:color="000000" w:themeColor="text1"/>
          <w:bottom w:val="single" w:sz="4" w:space="0" w:color="000000" w:themeColor="text1"/>
        </w:tcBorders>
        <w:shd w:val="clear" w:color="auto" w:fill="D9D9D9" w:themeFill="background1" w:themeFillShade="D9"/>
      </w:tcPr>
    </w:tblStylePr>
    <w:tblStylePr w:type="lastRow">
      <w:tblPr/>
      <w:tcPr>
        <w:tcBorders>
          <w:bottom w:val="single" w:sz="4" w:space="0" w:color="000000" w:themeColor="text1"/>
        </w:tcBorders>
      </w:tcPr>
    </w:tblStylePr>
  </w:style>
  <w:style w:type="table" w:customStyle="1" w:styleId="EASXYTable">
    <w:name w:val="EAS XY Table"/>
    <w:basedOn w:val="EASSimpleTable"/>
    <w:uiPriority w:val="99"/>
    <w:qFormat/>
    <w:rsid w:val="00D9026A"/>
    <w:tblPr/>
    <w:tblStylePr w:type="firstRow">
      <w:rPr>
        <w:b/>
      </w:rPr>
      <w:tblPr/>
      <w:trPr>
        <w:cantSplit/>
        <w:tblHeader/>
      </w:trPr>
      <w:tcPr>
        <w:tcBorders>
          <w:top w:val="single" w:sz="4" w:space="0" w:color="000000" w:themeColor="text1"/>
          <w:bottom w:val="single" w:sz="4" w:space="0" w:color="000000" w:themeColor="text1"/>
        </w:tcBorders>
        <w:shd w:val="clear" w:color="auto" w:fill="D9D9D9" w:themeFill="background1" w:themeFillShade="D9"/>
      </w:tcPr>
    </w:tblStylePr>
    <w:tblStylePr w:type="lastRow">
      <w:tblPr/>
      <w:tcPr>
        <w:tcBorders>
          <w:bottom w:val="single" w:sz="4" w:space="0" w:color="000000" w:themeColor="text1"/>
        </w:tcBorders>
      </w:tcPr>
    </w:tblStylePr>
    <w:tblStylePr w:type="firstCol">
      <w:rPr>
        <w:b/>
      </w:rPr>
      <w:tblPr/>
      <w:tcPr>
        <w:tcBorders>
          <w:right w:val="single" w:sz="4" w:space="0" w:color="000000" w:themeColor="text1"/>
        </w:tcBorders>
        <w:shd w:val="clear" w:color="auto" w:fill="D9D9D9" w:themeFill="background1" w:themeFillShade="D9"/>
      </w:tcPr>
    </w:tblStylePr>
    <w:tblStylePr w:type="nwCell">
      <w:tblPr/>
      <w:tcPr>
        <w:shd w:val="clear" w:color="auto" w:fill="D9D9D9" w:themeFill="background1" w:themeFillShade="D9"/>
      </w:tcPr>
    </w:tblStylePr>
  </w:style>
  <w:style w:type="paragraph" w:styleId="Caption">
    <w:name w:val="caption"/>
    <w:basedOn w:val="Normal"/>
    <w:next w:val="Normal"/>
    <w:uiPriority w:val="35"/>
    <w:unhideWhenUsed/>
    <w:qFormat/>
    <w:rsid w:val="00D9026A"/>
    <w:pPr>
      <w:keepNext/>
      <w:spacing w:line="240" w:lineRule="auto"/>
    </w:pPr>
    <w:rPr>
      <w:bCs/>
      <w:color w:val="auto"/>
    </w:rPr>
  </w:style>
  <w:style w:type="paragraph" w:styleId="TableofFigures">
    <w:name w:val="table of figures"/>
    <w:basedOn w:val="Normal"/>
    <w:next w:val="Normal"/>
    <w:uiPriority w:val="99"/>
    <w:unhideWhenUsed/>
    <w:rsid w:val="00D9026A"/>
    <w:pPr>
      <w:tabs>
        <w:tab w:val="right" w:pos="9350"/>
      </w:tabs>
      <w:spacing w:after="0" w:line="360" w:lineRule="auto"/>
    </w:pPr>
  </w:style>
  <w:style w:type="paragraph" w:customStyle="1" w:styleId="Footnote">
    <w:name w:val="Footnote"/>
    <w:basedOn w:val="Normal"/>
    <w:link w:val="FootnoteChar"/>
    <w:qFormat/>
    <w:rsid w:val="00D9026A"/>
    <w:pPr>
      <w:spacing w:after="240" w:line="240" w:lineRule="auto"/>
    </w:pPr>
    <w:rPr>
      <w:color w:val="auto"/>
      <w:sz w:val="16"/>
      <w:szCs w:val="20"/>
    </w:rPr>
  </w:style>
  <w:style w:type="character" w:customStyle="1" w:styleId="FootnoteChar">
    <w:name w:val="Footnote Char"/>
    <w:basedOn w:val="DefaultParagraphFont"/>
    <w:link w:val="Footnote"/>
    <w:rsid w:val="00D9026A"/>
    <w:rPr>
      <w:rFonts w:ascii="Arial" w:hAnsi="Arial"/>
      <w:sz w:val="16"/>
    </w:rPr>
  </w:style>
  <w:style w:type="paragraph" w:styleId="FootnoteText">
    <w:name w:val="footnote text"/>
    <w:basedOn w:val="Normal"/>
    <w:link w:val="FootnoteTextChar"/>
    <w:uiPriority w:val="99"/>
    <w:unhideWhenUsed/>
    <w:qFormat/>
    <w:rsid w:val="00D9026A"/>
    <w:pPr>
      <w:spacing w:after="0" w:line="240" w:lineRule="auto"/>
    </w:pPr>
    <w:rPr>
      <w:color w:val="auto"/>
      <w:sz w:val="16"/>
      <w:szCs w:val="20"/>
    </w:rPr>
  </w:style>
  <w:style w:type="character" w:customStyle="1" w:styleId="FootnoteTextChar">
    <w:name w:val="Footnote Text Char"/>
    <w:basedOn w:val="DefaultParagraphFont"/>
    <w:link w:val="FootnoteText"/>
    <w:uiPriority w:val="99"/>
    <w:rsid w:val="00D9026A"/>
    <w:rPr>
      <w:rFonts w:ascii="Arial" w:hAnsi="Arial"/>
      <w:sz w:val="16"/>
    </w:rPr>
  </w:style>
  <w:style w:type="paragraph" w:styleId="TOC1">
    <w:name w:val="toc 1"/>
    <w:basedOn w:val="Normal"/>
    <w:next w:val="Normal"/>
    <w:autoRedefine/>
    <w:uiPriority w:val="39"/>
    <w:unhideWhenUsed/>
    <w:rsid w:val="00D9026A"/>
    <w:pPr>
      <w:tabs>
        <w:tab w:val="right" w:pos="9350"/>
      </w:tabs>
      <w:spacing w:before="240" w:after="120"/>
    </w:pPr>
    <w:rPr>
      <w:b/>
      <w:szCs w:val="20"/>
    </w:rPr>
  </w:style>
  <w:style w:type="character" w:customStyle="1" w:styleId="Heading1Char">
    <w:name w:val="Heading 1 Char"/>
    <w:basedOn w:val="DefaultParagraphFont"/>
    <w:link w:val="Heading1"/>
    <w:uiPriority w:val="9"/>
    <w:rsid w:val="00096490"/>
    <w:rPr>
      <w:rFonts w:ascii="Arial" w:eastAsiaTheme="majorEastAsia" w:hAnsi="Arial" w:cstheme="majorBidi"/>
      <w:color w:val="0D0D0D" w:themeColor="text1" w:themeTint="F2"/>
      <w:spacing w:val="20"/>
      <w:sz w:val="32"/>
      <w:szCs w:val="32"/>
    </w:rPr>
  </w:style>
  <w:style w:type="character" w:customStyle="1" w:styleId="Heading2Char">
    <w:name w:val="Heading 2 Char"/>
    <w:basedOn w:val="DefaultParagraphFont"/>
    <w:link w:val="Heading2"/>
    <w:uiPriority w:val="9"/>
    <w:rsid w:val="00537472"/>
    <w:rPr>
      <w:rFonts w:ascii="Arial" w:eastAsiaTheme="majorEastAsia" w:hAnsi="Arial" w:cstheme="majorBidi"/>
      <w:color w:val="B2C662" w:themeColor="accent3" w:themeTint="99"/>
      <w:spacing w:val="20"/>
      <w:sz w:val="26"/>
      <w:szCs w:val="26"/>
    </w:rPr>
  </w:style>
  <w:style w:type="character" w:customStyle="1" w:styleId="Heading3Char">
    <w:name w:val="Heading 3 Char"/>
    <w:basedOn w:val="DefaultParagraphFont"/>
    <w:link w:val="Heading3"/>
    <w:uiPriority w:val="9"/>
    <w:rsid w:val="000503EB"/>
    <w:rPr>
      <w:rFonts w:ascii="Arial" w:eastAsiaTheme="majorEastAsia" w:hAnsi="Arial" w:cstheme="majorBidi"/>
      <w:b/>
      <w:spacing w:val="20"/>
      <w:sz w:val="22"/>
      <w:szCs w:val="18"/>
    </w:rPr>
  </w:style>
  <w:style w:type="character" w:customStyle="1" w:styleId="Heading4Char">
    <w:name w:val="Heading 4 Char"/>
    <w:basedOn w:val="DefaultParagraphFont"/>
    <w:link w:val="Heading4"/>
    <w:uiPriority w:val="9"/>
    <w:rsid w:val="00AA6B68"/>
    <w:rPr>
      <w:rFonts w:asciiTheme="majorHAnsi" w:eastAsiaTheme="majorEastAsia" w:hAnsiTheme="majorHAnsi" w:cstheme="majorBidi"/>
      <w:smallCaps/>
      <w:spacing w:val="20"/>
      <w:sz w:val="22"/>
      <w:szCs w:val="18"/>
    </w:rPr>
  </w:style>
  <w:style w:type="character" w:customStyle="1" w:styleId="Heading5Char">
    <w:name w:val="Heading 5 Char"/>
    <w:basedOn w:val="DefaultParagraphFont"/>
    <w:link w:val="Heading5"/>
    <w:uiPriority w:val="9"/>
    <w:rsid w:val="00BE22E6"/>
    <w:rPr>
      <w:rFonts w:asciiTheme="majorHAnsi" w:eastAsiaTheme="majorEastAsia" w:hAnsiTheme="majorHAnsi" w:cstheme="majorBidi"/>
      <w:smallCaps/>
      <w:color w:val="000000" w:themeColor="text1"/>
      <w:spacing w:val="20"/>
      <w:sz w:val="22"/>
      <w:szCs w:val="18"/>
    </w:rPr>
  </w:style>
  <w:style w:type="character" w:customStyle="1" w:styleId="Heading6Char">
    <w:name w:val="Heading 6 Char"/>
    <w:basedOn w:val="DefaultParagraphFont"/>
    <w:link w:val="Heading6"/>
    <w:uiPriority w:val="9"/>
    <w:semiHidden/>
    <w:rsid w:val="00D9026A"/>
    <w:rPr>
      <w:rFonts w:asciiTheme="majorHAnsi" w:eastAsiaTheme="majorEastAsia" w:hAnsiTheme="majorHAnsi" w:cstheme="majorBidi"/>
      <w:smallCaps/>
      <w:color w:val="938953" w:themeColor="background2" w:themeShade="7F"/>
      <w:spacing w:val="20"/>
      <w:sz w:val="22"/>
      <w:szCs w:val="18"/>
    </w:rPr>
  </w:style>
  <w:style w:type="character" w:customStyle="1" w:styleId="Heading7Char">
    <w:name w:val="Heading 7 Char"/>
    <w:basedOn w:val="DefaultParagraphFont"/>
    <w:link w:val="Heading7"/>
    <w:uiPriority w:val="9"/>
    <w:semiHidden/>
    <w:rsid w:val="00D9026A"/>
    <w:rPr>
      <w:rFonts w:asciiTheme="majorHAnsi" w:eastAsiaTheme="majorEastAsia" w:hAnsiTheme="majorHAnsi" w:cstheme="majorBidi"/>
      <w:b/>
      <w:smallCaps/>
      <w:color w:val="938953" w:themeColor="background2" w:themeShade="7F"/>
      <w:spacing w:val="20"/>
      <w:sz w:val="16"/>
      <w:szCs w:val="16"/>
    </w:rPr>
  </w:style>
  <w:style w:type="character" w:customStyle="1" w:styleId="Heading8Char">
    <w:name w:val="Heading 8 Char"/>
    <w:basedOn w:val="DefaultParagraphFont"/>
    <w:link w:val="Heading8"/>
    <w:uiPriority w:val="9"/>
    <w:semiHidden/>
    <w:rsid w:val="00D9026A"/>
    <w:rPr>
      <w:rFonts w:asciiTheme="majorHAnsi" w:eastAsiaTheme="majorEastAsia" w:hAnsiTheme="majorHAnsi" w:cstheme="majorBidi"/>
      <w:b/>
      <w:smallCaps/>
      <w:color w:val="938953" w:themeColor="background2" w:themeShade="7F"/>
      <w:spacing w:val="20"/>
      <w:sz w:val="16"/>
      <w:szCs w:val="16"/>
    </w:rPr>
  </w:style>
  <w:style w:type="character" w:customStyle="1" w:styleId="Heading9Char">
    <w:name w:val="Heading 9 Char"/>
    <w:basedOn w:val="DefaultParagraphFont"/>
    <w:link w:val="Heading9"/>
    <w:uiPriority w:val="9"/>
    <w:semiHidden/>
    <w:rsid w:val="00D9026A"/>
    <w:rPr>
      <w:rFonts w:asciiTheme="majorHAnsi" w:eastAsiaTheme="majorEastAsia" w:hAnsiTheme="majorHAnsi" w:cstheme="majorBidi"/>
      <w:smallCaps/>
      <w:color w:val="938953" w:themeColor="background2" w:themeShade="7F"/>
      <w:spacing w:val="20"/>
      <w:sz w:val="16"/>
      <w:szCs w:val="16"/>
    </w:rPr>
  </w:style>
  <w:style w:type="paragraph" w:styleId="TOC2">
    <w:name w:val="toc 2"/>
    <w:basedOn w:val="Normal"/>
    <w:next w:val="Normal"/>
    <w:autoRedefine/>
    <w:uiPriority w:val="39"/>
    <w:unhideWhenUsed/>
    <w:rsid w:val="00D9026A"/>
    <w:pPr>
      <w:tabs>
        <w:tab w:val="left" w:pos="720"/>
        <w:tab w:val="right" w:pos="9350"/>
      </w:tabs>
      <w:spacing w:after="0"/>
      <w:ind w:left="245"/>
    </w:pPr>
    <w:rPr>
      <w:i/>
      <w:iCs/>
      <w:szCs w:val="20"/>
    </w:rPr>
  </w:style>
  <w:style w:type="paragraph" w:styleId="TOC3">
    <w:name w:val="toc 3"/>
    <w:basedOn w:val="Normal"/>
    <w:next w:val="Normal"/>
    <w:autoRedefine/>
    <w:uiPriority w:val="39"/>
    <w:unhideWhenUsed/>
    <w:rsid w:val="00D9026A"/>
    <w:pPr>
      <w:spacing w:after="0"/>
      <w:ind w:left="480"/>
    </w:pPr>
    <w:rPr>
      <w:szCs w:val="20"/>
    </w:rPr>
  </w:style>
  <w:style w:type="paragraph" w:styleId="TOC4">
    <w:name w:val="toc 4"/>
    <w:basedOn w:val="Normal"/>
    <w:next w:val="Normal"/>
    <w:autoRedefine/>
    <w:uiPriority w:val="39"/>
    <w:unhideWhenUsed/>
    <w:rsid w:val="00D9026A"/>
    <w:pPr>
      <w:spacing w:after="0"/>
      <w:ind w:left="720"/>
    </w:pPr>
    <w:rPr>
      <w:szCs w:val="20"/>
    </w:rPr>
  </w:style>
  <w:style w:type="paragraph" w:styleId="TOC5">
    <w:name w:val="toc 5"/>
    <w:basedOn w:val="Normal"/>
    <w:next w:val="Normal"/>
    <w:autoRedefine/>
    <w:uiPriority w:val="39"/>
    <w:unhideWhenUsed/>
    <w:rsid w:val="00D9026A"/>
    <w:pPr>
      <w:spacing w:after="0"/>
      <w:ind w:left="960"/>
    </w:pPr>
    <w:rPr>
      <w:szCs w:val="20"/>
    </w:rPr>
  </w:style>
  <w:style w:type="paragraph" w:styleId="TOC6">
    <w:name w:val="toc 6"/>
    <w:basedOn w:val="Normal"/>
    <w:next w:val="Normal"/>
    <w:autoRedefine/>
    <w:uiPriority w:val="39"/>
    <w:unhideWhenUsed/>
    <w:rsid w:val="00D9026A"/>
    <w:pPr>
      <w:spacing w:after="0"/>
      <w:ind w:left="1200"/>
    </w:pPr>
    <w:rPr>
      <w:szCs w:val="20"/>
    </w:rPr>
  </w:style>
  <w:style w:type="paragraph" w:styleId="TOC7">
    <w:name w:val="toc 7"/>
    <w:basedOn w:val="Normal"/>
    <w:next w:val="Normal"/>
    <w:autoRedefine/>
    <w:uiPriority w:val="39"/>
    <w:unhideWhenUsed/>
    <w:rsid w:val="00D9026A"/>
    <w:pPr>
      <w:spacing w:after="0"/>
      <w:ind w:left="1440"/>
    </w:pPr>
    <w:rPr>
      <w:szCs w:val="20"/>
    </w:rPr>
  </w:style>
  <w:style w:type="paragraph" w:styleId="TOC8">
    <w:name w:val="toc 8"/>
    <w:basedOn w:val="Normal"/>
    <w:next w:val="Normal"/>
    <w:autoRedefine/>
    <w:uiPriority w:val="39"/>
    <w:unhideWhenUsed/>
    <w:rsid w:val="00D9026A"/>
    <w:pPr>
      <w:spacing w:after="0"/>
      <w:ind w:left="1680"/>
    </w:pPr>
    <w:rPr>
      <w:szCs w:val="20"/>
    </w:rPr>
  </w:style>
  <w:style w:type="paragraph" w:styleId="TOC9">
    <w:name w:val="toc 9"/>
    <w:basedOn w:val="Normal"/>
    <w:next w:val="Normal"/>
    <w:autoRedefine/>
    <w:uiPriority w:val="39"/>
    <w:unhideWhenUsed/>
    <w:rsid w:val="00D9026A"/>
    <w:pPr>
      <w:spacing w:after="0"/>
      <w:ind w:left="1920"/>
    </w:pPr>
    <w:rPr>
      <w:szCs w:val="20"/>
    </w:rPr>
  </w:style>
  <w:style w:type="paragraph" w:styleId="CommentText">
    <w:name w:val="annotation text"/>
    <w:basedOn w:val="Normal"/>
    <w:link w:val="CommentTextChar"/>
    <w:uiPriority w:val="99"/>
    <w:unhideWhenUsed/>
    <w:rsid w:val="00D9026A"/>
    <w:pPr>
      <w:spacing w:line="240" w:lineRule="auto"/>
    </w:pPr>
  </w:style>
  <w:style w:type="character" w:customStyle="1" w:styleId="CommentTextChar">
    <w:name w:val="Comment Text Char"/>
    <w:basedOn w:val="DefaultParagraphFont"/>
    <w:link w:val="CommentText"/>
    <w:uiPriority w:val="99"/>
    <w:rsid w:val="00D9026A"/>
    <w:rPr>
      <w:rFonts w:ascii="Arial" w:hAnsi="Arial"/>
      <w:color w:val="000000" w:themeColor="text1"/>
      <w:sz w:val="22"/>
      <w:szCs w:val="18"/>
    </w:rPr>
  </w:style>
  <w:style w:type="paragraph" w:styleId="Header">
    <w:name w:val="header"/>
    <w:basedOn w:val="Normal"/>
    <w:link w:val="HeaderChar"/>
    <w:uiPriority w:val="99"/>
    <w:unhideWhenUsed/>
    <w:rsid w:val="00D9026A"/>
    <w:pPr>
      <w:keepNext/>
      <w:tabs>
        <w:tab w:val="center" w:pos="4513"/>
        <w:tab w:val="right" w:pos="9026"/>
      </w:tabs>
      <w:spacing w:after="0" w:line="240" w:lineRule="auto"/>
    </w:pPr>
  </w:style>
  <w:style w:type="character" w:customStyle="1" w:styleId="HeaderChar">
    <w:name w:val="Header Char"/>
    <w:basedOn w:val="DefaultParagraphFont"/>
    <w:link w:val="Header"/>
    <w:uiPriority w:val="99"/>
    <w:rsid w:val="00D9026A"/>
    <w:rPr>
      <w:rFonts w:ascii="Arial" w:hAnsi="Arial"/>
      <w:color w:val="000000" w:themeColor="text1"/>
      <w:sz w:val="22"/>
      <w:szCs w:val="18"/>
    </w:rPr>
  </w:style>
  <w:style w:type="paragraph" w:styleId="Footer">
    <w:name w:val="footer"/>
    <w:basedOn w:val="Normal"/>
    <w:link w:val="FooterChar"/>
    <w:uiPriority w:val="99"/>
    <w:unhideWhenUsed/>
    <w:rsid w:val="00D9026A"/>
    <w:pPr>
      <w:tabs>
        <w:tab w:val="center" w:pos="4513"/>
        <w:tab w:val="right" w:pos="9026"/>
      </w:tabs>
      <w:spacing w:after="0" w:line="240" w:lineRule="auto"/>
    </w:pPr>
  </w:style>
  <w:style w:type="character" w:customStyle="1" w:styleId="FooterChar">
    <w:name w:val="Footer Char"/>
    <w:basedOn w:val="DefaultParagraphFont"/>
    <w:link w:val="Footer"/>
    <w:uiPriority w:val="99"/>
    <w:rsid w:val="00D9026A"/>
    <w:rPr>
      <w:rFonts w:ascii="Arial" w:hAnsi="Arial"/>
      <w:color w:val="000000" w:themeColor="text1"/>
      <w:sz w:val="22"/>
      <w:szCs w:val="18"/>
    </w:rPr>
  </w:style>
  <w:style w:type="character" w:styleId="FootnoteReference">
    <w:name w:val="footnote reference"/>
    <w:basedOn w:val="DefaultParagraphFont"/>
    <w:uiPriority w:val="99"/>
    <w:semiHidden/>
    <w:unhideWhenUsed/>
    <w:rsid w:val="00D9026A"/>
    <w:rPr>
      <w:vertAlign w:val="superscript"/>
    </w:rPr>
  </w:style>
  <w:style w:type="character" w:styleId="CommentReference">
    <w:name w:val="annotation reference"/>
    <w:basedOn w:val="DefaultParagraphFont"/>
    <w:uiPriority w:val="99"/>
    <w:semiHidden/>
    <w:unhideWhenUsed/>
    <w:rsid w:val="00D9026A"/>
    <w:rPr>
      <w:sz w:val="16"/>
      <w:szCs w:val="16"/>
    </w:rPr>
  </w:style>
  <w:style w:type="character" w:styleId="EndnoteReference">
    <w:name w:val="endnote reference"/>
    <w:basedOn w:val="DefaultParagraphFont"/>
    <w:uiPriority w:val="99"/>
    <w:semiHidden/>
    <w:unhideWhenUsed/>
    <w:rsid w:val="00D9026A"/>
    <w:rPr>
      <w:vertAlign w:val="superscript"/>
    </w:rPr>
  </w:style>
  <w:style w:type="paragraph" w:styleId="EndnoteText">
    <w:name w:val="endnote text"/>
    <w:basedOn w:val="Normal"/>
    <w:link w:val="EndnoteTextChar"/>
    <w:uiPriority w:val="99"/>
    <w:semiHidden/>
    <w:unhideWhenUsed/>
    <w:rsid w:val="00D9026A"/>
    <w:pPr>
      <w:spacing w:after="0" w:line="240" w:lineRule="auto"/>
    </w:pPr>
    <w:rPr>
      <w:szCs w:val="20"/>
    </w:rPr>
  </w:style>
  <w:style w:type="character" w:customStyle="1" w:styleId="EndnoteTextChar">
    <w:name w:val="Endnote Text Char"/>
    <w:basedOn w:val="DefaultParagraphFont"/>
    <w:link w:val="EndnoteText"/>
    <w:uiPriority w:val="99"/>
    <w:semiHidden/>
    <w:rsid w:val="00D9026A"/>
    <w:rPr>
      <w:rFonts w:ascii="Arial" w:hAnsi="Arial"/>
      <w:color w:val="000000" w:themeColor="text1"/>
      <w:sz w:val="22"/>
    </w:rPr>
  </w:style>
  <w:style w:type="paragraph" w:styleId="Title">
    <w:name w:val="Title"/>
    <w:next w:val="Normal"/>
    <w:link w:val="TitleChar"/>
    <w:uiPriority w:val="10"/>
    <w:qFormat/>
    <w:rsid w:val="00D9026A"/>
    <w:pPr>
      <w:spacing w:line="240" w:lineRule="auto"/>
      <w:ind w:left="0"/>
      <w:contextualSpacing/>
    </w:pPr>
    <w:rPr>
      <w:rFonts w:asciiTheme="majorHAnsi" w:eastAsiaTheme="majorEastAsia" w:hAnsiTheme="majorHAnsi" w:cstheme="majorBidi"/>
      <w:bCs/>
      <w:smallCaps/>
      <w:color w:val="17365D" w:themeColor="text2" w:themeShade="BF"/>
      <w:spacing w:val="5"/>
      <w:sz w:val="72"/>
      <w:szCs w:val="72"/>
      <w:lang w:val="en-US" w:bidi="en-US"/>
    </w:rPr>
  </w:style>
  <w:style w:type="character" w:customStyle="1" w:styleId="TitleChar">
    <w:name w:val="Title Char"/>
    <w:basedOn w:val="DefaultParagraphFont"/>
    <w:link w:val="Title"/>
    <w:uiPriority w:val="10"/>
    <w:rsid w:val="00D9026A"/>
    <w:rPr>
      <w:rFonts w:asciiTheme="majorHAnsi" w:eastAsiaTheme="majorEastAsia" w:hAnsiTheme="majorHAnsi" w:cstheme="majorBidi"/>
      <w:bCs/>
      <w:smallCaps/>
      <w:color w:val="17365D" w:themeColor="text2" w:themeShade="BF"/>
      <w:spacing w:val="5"/>
      <w:sz w:val="72"/>
      <w:szCs w:val="72"/>
      <w:lang w:val="en-US" w:bidi="en-US"/>
    </w:rPr>
  </w:style>
  <w:style w:type="paragraph" w:styleId="Subtitle">
    <w:name w:val="Subtitle"/>
    <w:next w:val="Normal"/>
    <w:link w:val="SubtitleChar"/>
    <w:uiPriority w:val="11"/>
    <w:qFormat/>
    <w:rsid w:val="00D9026A"/>
    <w:pPr>
      <w:spacing w:after="600" w:line="240" w:lineRule="auto"/>
      <w:ind w:left="0"/>
    </w:pPr>
    <w:rPr>
      <w:rFonts w:eastAsiaTheme="minorEastAsia"/>
      <w:bCs/>
      <w:smallCaps/>
      <w:color w:val="938953" w:themeColor="background2" w:themeShade="7F"/>
      <w:spacing w:val="5"/>
      <w:sz w:val="28"/>
      <w:szCs w:val="28"/>
      <w:lang w:val="en-US" w:bidi="en-US"/>
    </w:rPr>
  </w:style>
  <w:style w:type="character" w:customStyle="1" w:styleId="SubtitleChar">
    <w:name w:val="Subtitle Char"/>
    <w:basedOn w:val="DefaultParagraphFont"/>
    <w:link w:val="Subtitle"/>
    <w:uiPriority w:val="11"/>
    <w:rsid w:val="00D9026A"/>
    <w:rPr>
      <w:rFonts w:eastAsiaTheme="minorEastAsia"/>
      <w:bCs/>
      <w:smallCaps/>
      <w:color w:val="938953" w:themeColor="background2" w:themeShade="7F"/>
      <w:spacing w:val="5"/>
      <w:sz w:val="28"/>
      <w:szCs w:val="28"/>
      <w:lang w:val="en-US" w:bidi="en-US"/>
    </w:rPr>
  </w:style>
  <w:style w:type="character" w:styleId="Hyperlink">
    <w:name w:val="Hyperlink"/>
    <w:basedOn w:val="DefaultParagraphFont"/>
    <w:uiPriority w:val="99"/>
    <w:unhideWhenUsed/>
    <w:rsid w:val="00D9026A"/>
    <w:rPr>
      <w:color w:val="000000" w:themeColor="hyperlink"/>
      <w:u w:val="single"/>
    </w:rPr>
  </w:style>
  <w:style w:type="character" w:styleId="FollowedHyperlink">
    <w:name w:val="FollowedHyperlink"/>
    <w:basedOn w:val="DefaultParagraphFont"/>
    <w:uiPriority w:val="99"/>
    <w:semiHidden/>
    <w:unhideWhenUsed/>
    <w:rsid w:val="00D9026A"/>
    <w:rPr>
      <w:color w:val="800080" w:themeColor="followedHyperlink"/>
      <w:u w:val="single"/>
    </w:rPr>
  </w:style>
  <w:style w:type="character" w:styleId="Strong">
    <w:name w:val="Strong"/>
    <w:uiPriority w:val="22"/>
    <w:qFormat/>
    <w:rsid w:val="00D9026A"/>
    <w:rPr>
      <w:b/>
      <w:bCs w:val="0"/>
      <w:color w:val="FFFFFF" w:themeColor="background1"/>
      <w:sz w:val="20"/>
      <w:szCs w:val="20"/>
    </w:rPr>
  </w:style>
  <w:style w:type="character" w:styleId="Emphasis">
    <w:name w:val="Emphasis"/>
    <w:uiPriority w:val="20"/>
    <w:qFormat/>
    <w:rsid w:val="00D9026A"/>
    <w:rPr>
      <w:b/>
      <w:bCs w:val="0"/>
      <w:smallCaps/>
      <w:dstrike w:val="0"/>
      <w:color w:val="5A5A5A" w:themeColor="text1" w:themeTint="A5"/>
      <w:spacing w:val="20"/>
      <w:kern w:val="0"/>
      <w:vertAlign w:val="baseline"/>
    </w:rPr>
  </w:style>
  <w:style w:type="paragraph" w:styleId="DocumentMap">
    <w:name w:val="Document Map"/>
    <w:basedOn w:val="Normal"/>
    <w:link w:val="DocumentMapChar"/>
    <w:uiPriority w:val="99"/>
    <w:semiHidden/>
    <w:unhideWhenUsed/>
    <w:rsid w:val="00D9026A"/>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D9026A"/>
    <w:rPr>
      <w:rFonts w:ascii="Tahoma" w:hAnsi="Tahoma" w:cs="Tahoma"/>
      <w:color w:val="000000" w:themeColor="text1"/>
      <w:sz w:val="16"/>
      <w:szCs w:val="16"/>
    </w:rPr>
  </w:style>
  <w:style w:type="paragraph" w:styleId="NormalWeb">
    <w:name w:val="Normal (Web)"/>
    <w:basedOn w:val="Normal"/>
    <w:uiPriority w:val="99"/>
    <w:unhideWhenUsed/>
    <w:rsid w:val="00D9026A"/>
    <w:pPr>
      <w:spacing w:before="100" w:beforeAutospacing="1" w:after="100" w:afterAutospacing="1" w:line="240" w:lineRule="auto"/>
    </w:pPr>
    <w:rPr>
      <w:rFonts w:ascii="Times New Roman" w:eastAsia="Times New Roman" w:hAnsi="Times New Roman" w:cs="Times New Roman"/>
      <w:bCs/>
      <w:color w:val="auto"/>
      <w:sz w:val="24"/>
      <w:szCs w:val="24"/>
      <w:lang w:eastAsia="en-AU"/>
    </w:rPr>
  </w:style>
  <w:style w:type="paragraph" w:styleId="CommentSubject">
    <w:name w:val="annotation subject"/>
    <w:basedOn w:val="CommentText"/>
    <w:next w:val="CommentText"/>
    <w:link w:val="CommentSubjectChar"/>
    <w:uiPriority w:val="99"/>
    <w:semiHidden/>
    <w:unhideWhenUsed/>
    <w:rsid w:val="00D9026A"/>
    <w:rPr>
      <w:b/>
    </w:rPr>
  </w:style>
  <w:style w:type="character" w:customStyle="1" w:styleId="CommentSubjectChar">
    <w:name w:val="Comment Subject Char"/>
    <w:basedOn w:val="CommentTextChar"/>
    <w:link w:val="CommentSubject"/>
    <w:uiPriority w:val="99"/>
    <w:semiHidden/>
    <w:rsid w:val="00D9026A"/>
    <w:rPr>
      <w:rFonts w:ascii="Arial" w:hAnsi="Arial"/>
      <w:b/>
      <w:color w:val="000000" w:themeColor="text1"/>
      <w:sz w:val="22"/>
      <w:szCs w:val="18"/>
    </w:rPr>
  </w:style>
  <w:style w:type="paragraph" w:styleId="BalloonText">
    <w:name w:val="Balloon Text"/>
    <w:basedOn w:val="Normal"/>
    <w:link w:val="BalloonTextChar"/>
    <w:uiPriority w:val="99"/>
    <w:semiHidden/>
    <w:unhideWhenUsed/>
    <w:rsid w:val="00D902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026A"/>
    <w:rPr>
      <w:rFonts w:ascii="Tahoma" w:hAnsi="Tahoma" w:cs="Tahoma"/>
      <w:color w:val="000000" w:themeColor="text1"/>
      <w:sz w:val="16"/>
      <w:szCs w:val="16"/>
    </w:rPr>
  </w:style>
  <w:style w:type="table" w:styleId="TableGrid">
    <w:name w:val="Table Grid"/>
    <w:basedOn w:val="TableNormal"/>
    <w:uiPriority w:val="39"/>
    <w:rsid w:val="00D9026A"/>
    <w:pPr>
      <w:spacing w:after="0" w:line="240" w:lineRule="auto"/>
      <w:ind w:left="0"/>
    </w:pPr>
    <w:rPr>
      <w:bCs/>
      <w:sz w:val="22"/>
      <w:szCs w:val="22"/>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D9026A"/>
    <w:rPr>
      <w:color w:val="808080"/>
    </w:rPr>
  </w:style>
  <w:style w:type="paragraph" w:styleId="ListParagraph">
    <w:name w:val="List Paragraph"/>
    <w:basedOn w:val="Normal"/>
    <w:link w:val="ListParagraphChar"/>
    <w:uiPriority w:val="34"/>
    <w:qFormat/>
    <w:rsid w:val="00D9026A"/>
    <w:pPr>
      <w:ind w:left="720"/>
    </w:pPr>
  </w:style>
  <w:style w:type="paragraph" w:styleId="Quote">
    <w:name w:val="Quote"/>
    <w:basedOn w:val="Normal"/>
    <w:next w:val="Normal"/>
    <w:link w:val="QuoteChar"/>
    <w:uiPriority w:val="29"/>
    <w:qFormat/>
    <w:rsid w:val="002B0A08"/>
    <w:rPr>
      <w:i/>
      <w:iCs/>
      <w:color w:val="E36C0A" w:themeColor="accent6" w:themeShade="BF"/>
    </w:rPr>
  </w:style>
  <w:style w:type="character" w:customStyle="1" w:styleId="QuoteChar">
    <w:name w:val="Quote Char"/>
    <w:basedOn w:val="DefaultParagraphFont"/>
    <w:link w:val="Quote"/>
    <w:uiPriority w:val="29"/>
    <w:rsid w:val="002B0A08"/>
    <w:rPr>
      <w:rFonts w:ascii="Arial" w:hAnsi="Arial"/>
      <w:i/>
      <w:iCs/>
      <w:color w:val="E36C0A" w:themeColor="accent6" w:themeShade="BF"/>
      <w:sz w:val="22"/>
      <w:szCs w:val="18"/>
    </w:rPr>
  </w:style>
  <w:style w:type="paragraph" w:styleId="IntenseQuote">
    <w:name w:val="Intense Quote"/>
    <w:basedOn w:val="Normal"/>
    <w:next w:val="Normal"/>
    <w:link w:val="IntenseQuoteChar"/>
    <w:uiPriority w:val="30"/>
    <w:qFormat/>
    <w:rsid w:val="00D9026A"/>
    <w:pPr>
      <w:pBdr>
        <w:top w:val="single" w:sz="4" w:space="12" w:color="9F9F9F" w:themeColor="accent1" w:themeTint="BF"/>
        <w:left w:val="single" w:sz="4" w:space="15" w:color="9F9F9F" w:themeColor="accent1" w:themeTint="BF"/>
        <w:bottom w:val="single" w:sz="12" w:space="10" w:color="5F5F5F" w:themeColor="accent1" w:themeShade="BF"/>
        <w:right w:val="single" w:sz="12" w:space="15" w:color="5F5F5F" w:themeColor="accent1" w:themeShade="BF"/>
        <w:between w:val="single" w:sz="4" w:space="12" w:color="9F9F9F" w:themeColor="accent1" w:themeTint="BF"/>
        <w:bar w:val="single" w:sz="4" w:color="9F9F9F" w:themeColor="accent1" w:themeTint="BF"/>
      </w:pBdr>
      <w:spacing w:line="300" w:lineRule="auto"/>
      <w:ind w:left="2506" w:right="432"/>
    </w:pPr>
    <w:rPr>
      <w:rFonts w:asciiTheme="majorHAnsi" w:eastAsiaTheme="majorEastAsia" w:hAnsiTheme="majorHAnsi" w:cstheme="majorBidi"/>
      <w:smallCaps/>
      <w:color w:val="5F5F5F" w:themeColor="accent1" w:themeShade="BF"/>
    </w:rPr>
  </w:style>
  <w:style w:type="character" w:customStyle="1" w:styleId="IntenseQuoteChar">
    <w:name w:val="Intense Quote Char"/>
    <w:basedOn w:val="DefaultParagraphFont"/>
    <w:link w:val="IntenseQuote"/>
    <w:uiPriority w:val="30"/>
    <w:rsid w:val="00D9026A"/>
    <w:rPr>
      <w:rFonts w:asciiTheme="majorHAnsi" w:eastAsiaTheme="majorEastAsia" w:hAnsiTheme="majorHAnsi" w:cstheme="majorBidi"/>
      <w:smallCaps/>
      <w:color w:val="5F5F5F" w:themeColor="accent1" w:themeShade="BF"/>
      <w:sz w:val="22"/>
      <w:szCs w:val="18"/>
    </w:rPr>
  </w:style>
  <w:style w:type="character" w:styleId="SubtleEmphasis">
    <w:name w:val="Subtle Emphasis"/>
    <w:uiPriority w:val="19"/>
    <w:qFormat/>
    <w:rsid w:val="00D9026A"/>
    <w:rPr>
      <w:b/>
      <w:smallCaps/>
      <w:color w:val="auto"/>
    </w:rPr>
  </w:style>
  <w:style w:type="character" w:styleId="IntenseEmphasis">
    <w:name w:val="Intense Emphasis"/>
    <w:uiPriority w:val="21"/>
    <w:qFormat/>
    <w:rsid w:val="00D9026A"/>
    <w:rPr>
      <w:b/>
      <w:bCs w:val="0"/>
      <w:smallCaps/>
      <w:color w:val="7F7F7F" w:themeColor="accent1"/>
      <w:spacing w:val="40"/>
    </w:rPr>
  </w:style>
  <w:style w:type="character" w:styleId="SubtleReference">
    <w:name w:val="Subtle Reference"/>
    <w:uiPriority w:val="31"/>
    <w:qFormat/>
    <w:rsid w:val="00D9026A"/>
    <w:rPr>
      <w:rFonts w:asciiTheme="majorHAnsi" w:eastAsiaTheme="majorEastAsia" w:hAnsiTheme="majorHAnsi" w:cstheme="majorBidi"/>
      <w:i/>
      <w:iCs/>
      <w:smallCaps/>
      <w:color w:val="5A5A5A" w:themeColor="text1" w:themeTint="A5"/>
      <w:spacing w:val="20"/>
    </w:rPr>
  </w:style>
  <w:style w:type="character" w:styleId="IntenseReference">
    <w:name w:val="Intense Reference"/>
    <w:uiPriority w:val="32"/>
    <w:qFormat/>
    <w:rsid w:val="00D9026A"/>
    <w:rPr>
      <w:rFonts w:asciiTheme="majorHAnsi" w:eastAsiaTheme="majorEastAsia" w:hAnsiTheme="majorHAnsi" w:cstheme="majorBidi"/>
      <w:b/>
      <w:bCs w:val="0"/>
      <w:i/>
      <w:iCs/>
      <w:smallCaps/>
      <w:color w:val="17365D" w:themeColor="text2" w:themeShade="BF"/>
      <w:spacing w:val="20"/>
    </w:rPr>
  </w:style>
  <w:style w:type="character" w:styleId="BookTitle">
    <w:name w:val="Book Title"/>
    <w:uiPriority w:val="33"/>
    <w:qFormat/>
    <w:rsid w:val="00D9026A"/>
    <w:rPr>
      <w:rFonts w:asciiTheme="majorHAnsi" w:eastAsiaTheme="majorEastAsia" w:hAnsiTheme="majorHAnsi" w:cstheme="majorBidi"/>
      <w:b/>
      <w:bCs w:val="0"/>
      <w:smallCaps/>
      <w:color w:val="17365D" w:themeColor="text2" w:themeShade="BF"/>
      <w:spacing w:val="10"/>
      <w:u w:val="single"/>
    </w:rPr>
  </w:style>
  <w:style w:type="paragraph" w:styleId="TOCHeading">
    <w:name w:val="TOC Heading"/>
    <w:basedOn w:val="Heading1"/>
    <w:next w:val="Normal"/>
    <w:uiPriority w:val="39"/>
    <w:unhideWhenUsed/>
    <w:qFormat/>
    <w:rsid w:val="00D9026A"/>
    <w:pPr>
      <w:numPr>
        <w:numId w:val="0"/>
      </w:numPr>
      <w:outlineLvl w:val="9"/>
    </w:pPr>
  </w:style>
  <w:style w:type="paragraph" w:customStyle="1" w:styleId="Default">
    <w:name w:val="Default"/>
    <w:rsid w:val="00D9026A"/>
    <w:pPr>
      <w:autoSpaceDE w:val="0"/>
      <w:autoSpaceDN w:val="0"/>
      <w:adjustRightInd w:val="0"/>
      <w:spacing w:after="0" w:line="240" w:lineRule="auto"/>
      <w:ind w:left="0"/>
    </w:pPr>
    <w:rPr>
      <w:rFonts w:ascii="Times New Roman" w:eastAsiaTheme="minorEastAsia" w:hAnsi="Times New Roman" w:cs="Times New Roman"/>
      <w:bCs/>
      <w:color w:val="000000"/>
      <w:sz w:val="24"/>
      <w:szCs w:val="24"/>
      <w:lang w:val="en-US"/>
    </w:rPr>
  </w:style>
  <w:style w:type="paragraph" w:customStyle="1" w:styleId="bullets">
    <w:name w:val="bullets"/>
    <w:basedOn w:val="ListParagraph"/>
    <w:qFormat/>
    <w:rsid w:val="00D9026A"/>
    <w:pPr>
      <w:numPr>
        <w:numId w:val="2"/>
      </w:numPr>
    </w:pPr>
  </w:style>
  <w:style w:type="paragraph" w:customStyle="1" w:styleId="Body">
    <w:name w:val="Body"/>
    <w:aliases w:val="b,bullet,bu,B,b Char Char Char Char Char Char Char Char,b Char Char Char,b Char Char Char Char Char Char,b Char Char,Body Char1 Char1,body,Body1,b Char"/>
    <w:rsid w:val="00D9026A"/>
    <w:pPr>
      <w:spacing w:before="60" w:after="120" w:line="280" w:lineRule="atLeast"/>
      <w:ind w:left="0"/>
    </w:pPr>
    <w:rPr>
      <w:rFonts w:ascii="Arial" w:eastAsia="SimSun" w:hAnsi="Arial" w:cs="Times New Roman"/>
      <w:bCs/>
    </w:rPr>
  </w:style>
  <w:style w:type="paragraph" w:customStyle="1" w:styleId="DecimalAligned">
    <w:name w:val="Decimal Aligned"/>
    <w:basedOn w:val="Normal"/>
    <w:uiPriority w:val="40"/>
    <w:qFormat/>
    <w:rsid w:val="00D9026A"/>
    <w:pPr>
      <w:tabs>
        <w:tab w:val="decimal" w:pos="360"/>
      </w:tabs>
    </w:pPr>
    <w:rPr>
      <w:color w:val="auto"/>
      <w:szCs w:val="22"/>
    </w:rPr>
  </w:style>
  <w:style w:type="table" w:customStyle="1" w:styleId="LightShading-Accent11">
    <w:name w:val="Light Shading - Accent 11"/>
    <w:basedOn w:val="TableNormal"/>
    <w:uiPriority w:val="60"/>
    <w:rsid w:val="00D9026A"/>
    <w:pPr>
      <w:spacing w:after="0" w:line="240" w:lineRule="auto"/>
      <w:ind w:left="0"/>
    </w:pPr>
    <w:rPr>
      <w:rFonts w:eastAsiaTheme="minorEastAsia"/>
      <w:bCs/>
      <w:color w:val="5F5F5F" w:themeColor="accent1" w:themeShade="BF"/>
      <w:sz w:val="22"/>
      <w:szCs w:val="22"/>
      <w:lang w:val="en-US" w:bidi="en-US"/>
    </w:rPr>
    <w:tblPr>
      <w:tblStyleRowBandSize w:val="1"/>
      <w:tblStyleColBandSize w:val="1"/>
      <w:tblBorders>
        <w:top w:val="single" w:sz="8" w:space="0" w:color="7F7F7F" w:themeColor="accent1"/>
        <w:bottom w:val="single" w:sz="8" w:space="0" w:color="7F7F7F" w:themeColor="accent1"/>
      </w:tblBorders>
    </w:tblPr>
    <w:tblStylePr w:type="firstRow">
      <w:pPr>
        <w:spacing w:before="0" w:after="0" w:line="240" w:lineRule="auto"/>
      </w:pPr>
      <w:rPr>
        <w:b/>
        <w:bCs/>
      </w:rPr>
      <w:tblPr/>
      <w:tcPr>
        <w:tcBorders>
          <w:top w:val="single" w:sz="8" w:space="0" w:color="7F7F7F" w:themeColor="accent1"/>
          <w:left w:val="nil"/>
          <w:bottom w:val="single" w:sz="8" w:space="0" w:color="7F7F7F" w:themeColor="accent1"/>
          <w:right w:val="nil"/>
          <w:insideH w:val="nil"/>
          <w:insideV w:val="nil"/>
        </w:tcBorders>
      </w:tcPr>
    </w:tblStylePr>
    <w:tblStylePr w:type="lastRow">
      <w:pPr>
        <w:spacing w:before="0" w:after="0" w:line="240" w:lineRule="auto"/>
      </w:pPr>
      <w:rPr>
        <w:b/>
        <w:bCs/>
      </w:rPr>
      <w:tblPr/>
      <w:tcPr>
        <w:tcBorders>
          <w:top w:val="single" w:sz="8" w:space="0" w:color="7F7F7F" w:themeColor="accent1"/>
          <w:left w:val="nil"/>
          <w:bottom w:val="single" w:sz="8" w:space="0" w:color="7F7F7F"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FDF" w:themeFill="accent1" w:themeFillTint="3F"/>
      </w:tcPr>
    </w:tblStylePr>
    <w:tblStylePr w:type="band1Horz">
      <w:tblPr/>
      <w:tcPr>
        <w:tcBorders>
          <w:left w:val="nil"/>
          <w:right w:val="nil"/>
          <w:insideH w:val="nil"/>
          <w:insideV w:val="nil"/>
        </w:tcBorders>
        <w:shd w:val="clear" w:color="auto" w:fill="DFDFDF" w:themeFill="accent1" w:themeFillTint="3F"/>
      </w:tcPr>
    </w:tblStylePr>
  </w:style>
  <w:style w:type="paragraph" w:customStyle="1" w:styleId="Status">
    <w:name w:val="Status"/>
    <w:basedOn w:val="Normal"/>
    <w:rsid w:val="00D9026A"/>
    <w:pPr>
      <w:spacing w:before="60" w:after="120" w:line="280" w:lineRule="atLeast"/>
    </w:pPr>
    <w:rPr>
      <w:rFonts w:eastAsia="SimSun" w:cs="Times New Roman"/>
      <w:bCs/>
      <w:color w:val="auto"/>
      <w:szCs w:val="20"/>
    </w:rPr>
  </w:style>
  <w:style w:type="paragraph" w:customStyle="1" w:styleId="FigureCaption">
    <w:name w:val="Figure Caption"/>
    <w:basedOn w:val="Caption"/>
    <w:next w:val="Normal"/>
    <w:qFormat/>
    <w:rsid w:val="00D9026A"/>
    <w:pPr>
      <w:keepNext w:val="0"/>
    </w:pPr>
  </w:style>
  <w:style w:type="paragraph" w:customStyle="1" w:styleId="TableCaption">
    <w:name w:val="Table Caption"/>
    <w:basedOn w:val="Caption"/>
    <w:qFormat/>
    <w:rsid w:val="00D9026A"/>
  </w:style>
  <w:style w:type="paragraph" w:customStyle="1" w:styleId="Code">
    <w:name w:val="Code"/>
    <w:basedOn w:val="Normal"/>
    <w:qFormat/>
    <w:rsid w:val="009A5CCB"/>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contextualSpacing/>
    </w:pPr>
    <w:rPr>
      <w:rFonts w:ascii="Courier New" w:hAnsi="Courier New"/>
      <w:bCs/>
      <w:sz w:val="18"/>
      <w:lang w:val="en-NZ" w:eastAsia="en-NZ"/>
    </w:rPr>
  </w:style>
  <w:style w:type="character" w:customStyle="1" w:styleId="ListParagraphChar">
    <w:name w:val="List Paragraph Char"/>
    <w:basedOn w:val="DefaultParagraphFont"/>
    <w:link w:val="ListParagraph"/>
    <w:uiPriority w:val="34"/>
    <w:rsid w:val="002327A0"/>
    <w:rPr>
      <w:rFonts w:ascii="Arial" w:hAnsi="Arial"/>
      <w:color w:val="000000" w:themeColor="text1"/>
      <w:sz w:val="22"/>
      <w:szCs w:val="18"/>
    </w:rPr>
  </w:style>
  <w:style w:type="table" w:customStyle="1" w:styleId="TableGrid1">
    <w:name w:val="Table Grid1"/>
    <w:basedOn w:val="TableNormal"/>
    <w:next w:val="TableGrid"/>
    <w:uiPriority w:val="39"/>
    <w:rsid w:val="00D141B6"/>
    <w:pPr>
      <w:spacing w:after="0" w:line="240" w:lineRule="auto"/>
      <w:ind w:left="0"/>
    </w:pPr>
    <w:rPr>
      <w:bCs/>
      <w:sz w:val="22"/>
      <w:szCs w:val="22"/>
      <w:lang w:val="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56FF9"/>
    <w:pPr>
      <w:spacing w:after="0" w:line="240" w:lineRule="auto"/>
      <w:ind w:left="0"/>
    </w:pPr>
    <w:rPr>
      <w:rFonts w:ascii="Arial" w:hAnsi="Arial"/>
      <w:color w:val="000000" w:themeColor="text1"/>
      <w:sz w:val="22"/>
      <w:szCs w:val="18"/>
    </w:rPr>
  </w:style>
  <w:style w:type="paragraph" w:customStyle="1" w:styleId="CCSNormalText">
    <w:name w:val="CCS Normal Text"/>
    <w:basedOn w:val="Normal"/>
    <w:link w:val="CCSNormalTextChar"/>
    <w:qFormat/>
    <w:rsid w:val="0073069E"/>
    <w:pPr>
      <w:spacing w:before="60" w:after="120" w:line="240" w:lineRule="auto"/>
    </w:pPr>
    <w:rPr>
      <w:rFonts w:cs="Arial"/>
      <w:color w:val="auto"/>
      <w:szCs w:val="22"/>
      <w:lang w:eastAsia="zh-CN" w:bidi="th-TH"/>
    </w:rPr>
  </w:style>
  <w:style w:type="paragraph" w:customStyle="1" w:styleId="CCS-TableHeading">
    <w:name w:val="CCS-Table Heading"/>
    <w:basedOn w:val="Normal"/>
    <w:link w:val="CCS-TableHeadingChar"/>
    <w:qFormat/>
    <w:rsid w:val="0073069E"/>
    <w:pPr>
      <w:tabs>
        <w:tab w:val="left" w:pos="1134"/>
      </w:tabs>
      <w:spacing w:before="60" w:after="120" w:line="240" w:lineRule="auto"/>
    </w:pPr>
    <w:rPr>
      <w:rFonts w:cs="Arial"/>
      <w:b/>
      <w:color w:val="auto"/>
      <w:szCs w:val="22"/>
    </w:rPr>
  </w:style>
  <w:style w:type="paragraph" w:customStyle="1" w:styleId="CCS-TableText">
    <w:name w:val="CCS-Table Text"/>
    <w:basedOn w:val="Normal"/>
    <w:link w:val="CCS-TableTextChar"/>
    <w:qFormat/>
    <w:rsid w:val="0073069E"/>
    <w:pPr>
      <w:spacing w:before="60" w:after="60" w:line="240" w:lineRule="auto"/>
    </w:pPr>
    <w:rPr>
      <w:rFonts w:cs="Arial"/>
      <w:color w:val="auto"/>
      <w:szCs w:val="22"/>
    </w:rPr>
  </w:style>
  <w:style w:type="character" w:customStyle="1" w:styleId="CCS-TableHeadingChar">
    <w:name w:val="CCS-Table Heading Char"/>
    <w:basedOn w:val="DefaultParagraphFont"/>
    <w:link w:val="CCS-TableHeading"/>
    <w:rsid w:val="0073069E"/>
    <w:rPr>
      <w:rFonts w:ascii="Arial" w:hAnsi="Arial" w:cs="Arial"/>
      <w:b/>
      <w:sz w:val="22"/>
      <w:szCs w:val="22"/>
    </w:rPr>
  </w:style>
  <w:style w:type="character" w:customStyle="1" w:styleId="CCSNormalTextChar">
    <w:name w:val="CCS Normal Text Char"/>
    <w:basedOn w:val="DefaultParagraphFont"/>
    <w:link w:val="CCSNormalText"/>
    <w:locked/>
    <w:rsid w:val="0073069E"/>
    <w:rPr>
      <w:rFonts w:ascii="Arial" w:hAnsi="Arial" w:cs="Arial"/>
      <w:sz w:val="22"/>
      <w:szCs w:val="22"/>
      <w:lang w:eastAsia="zh-CN" w:bidi="th-TH"/>
    </w:rPr>
  </w:style>
  <w:style w:type="character" w:customStyle="1" w:styleId="CCS-TableTextChar">
    <w:name w:val="CCS-Table Text Char"/>
    <w:basedOn w:val="DefaultParagraphFont"/>
    <w:link w:val="CCS-TableText"/>
    <w:locked/>
    <w:rsid w:val="0073069E"/>
    <w:rPr>
      <w:rFonts w:ascii="Arial" w:hAnsi="Arial" w:cs="Arial"/>
      <w:sz w:val="22"/>
      <w:szCs w:val="22"/>
    </w:rPr>
  </w:style>
  <w:style w:type="table" w:styleId="PlainTable2">
    <w:name w:val="Plain Table 2"/>
    <w:basedOn w:val="TableNormal"/>
    <w:uiPriority w:val="42"/>
    <w:rsid w:val="0073069E"/>
    <w:pPr>
      <w:spacing w:after="0" w:line="240" w:lineRule="auto"/>
      <w:ind w:left="0"/>
    </w:pPr>
    <w:rPr>
      <w:sz w:val="22"/>
      <w:szCs w:val="22"/>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CCS-TableHeading2">
    <w:name w:val="CCS-Table Heading 2"/>
    <w:basedOn w:val="CCS-TableHeading"/>
    <w:link w:val="CCS-TableHeading2Char"/>
    <w:qFormat/>
    <w:rsid w:val="00994157"/>
    <w:pPr>
      <w:jc w:val="center"/>
    </w:pPr>
    <w:rPr>
      <w:sz w:val="21"/>
      <w:szCs w:val="21"/>
    </w:rPr>
  </w:style>
  <w:style w:type="character" w:customStyle="1" w:styleId="CCS-TableHeading2Char">
    <w:name w:val="CCS-Table Heading 2 Char"/>
    <w:basedOn w:val="CCS-TableHeadingChar"/>
    <w:link w:val="CCS-TableHeading2"/>
    <w:rsid w:val="00994157"/>
    <w:rPr>
      <w:rFonts w:ascii="Arial" w:hAnsi="Arial" w:cs="Arial"/>
      <w:b/>
      <w:sz w:val="21"/>
      <w:szCs w:val="21"/>
    </w:rPr>
  </w:style>
  <w:style w:type="character" w:styleId="UnresolvedMention">
    <w:name w:val="Unresolved Mention"/>
    <w:basedOn w:val="DefaultParagraphFont"/>
    <w:uiPriority w:val="99"/>
    <w:semiHidden/>
    <w:unhideWhenUsed/>
    <w:rsid w:val="00994157"/>
    <w:rPr>
      <w:color w:val="605E5C"/>
      <w:shd w:val="clear" w:color="auto" w:fill="E1DFDD"/>
    </w:rPr>
  </w:style>
  <w:style w:type="table" w:customStyle="1" w:styleId="GridTable5Dark-Accent21">
    <w:name w:val="Grid Table 5 Dark - Accent 21"/>
    <w:basedOn w:val="TableNormal"/>
    <w:next w:val="GridTable5Dark-Accent2"/>
    <w:uiPriority w:val="50"/>
    <w:rsid w:val="008001FC"/>
    <w:pPr>
      <w:spacing w:after="0" w:line="240" w:lineRule="auto"/>
      <w:ind w:left="0"/>
    </w:pPr>
    <w:rPr>
      <w:rFonts w:ascii="Arial" w:eastAsia="Arial" w:hAnsi="Arial" w:cs="Arial"/>
      <w:sz w:val="22"/>
      <w:szCs w:val="22"/>
      <w:lang w:val="en-US"/>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D4E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2B395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2B395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2B395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2B3957"/>
      </w:tcPr>
    </w:tblStylePr>
    <w:tblStylePr w:type="band1Vert">
      <w:tblPr/>
      <w:tcPr>
        <w:shd w:val="clear" w:color="auto" w:fill="99A9CC"/>
      </w:tcPr>
    </w:tblStylePr>
    <w:tblStylePr w:type="band1Horz">
      <w:tblPr/>
      <w:tcPr>
        <w:shd w:val="clear" w:color="auto" w:fill="99A9CC"/>
      </w:tcPr>
    </w:tblStylePr>
  </w:style>
  <w:style w:type="table" w:styleId="GridTable5Dark-Accent2">
    <w:name w:val="Grid Table 5 Dark Accent 2"/>
    <w:basedOn w:val="TableNormal"/>
    <w:uiPriority w:val="50"/>
    <w:rsid w:val="008001F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paragraph" w:styleId="BodyText">
    <w:name w:val="Body Text"/>
    <w:basedOn w:val="Normal"/>
    <w:link w:val="BodyTextChar"/>
    <w:uiPriority w:val="99"/>
    <w:unhideWhenUsed/>
    <w:rsid w:val="00C10CE9"/>
    <w:pPr>
      <w:widowControl w:val="0"/>
      <w:spacing w:after="240" w:line="240" w:lineRule="auto"/>
    </w:pPr>
    <w:rPr>
      <w:rFonts w:eastAsia="Courier New" w:cs="Courier New"/>
      <w:color w:val="auto"/>
      <w:sz w:val="20"/>
      <w:szCs w:val="24"/>
      <w:lang w:val="en-US" w:eastAsia="en-IN"/>
    </w:rPr>
  </w:style>
  <w:style w:type="character" w:customStyle="1" w:styleId="BodyTextChar">
    <w:name w:val="Body Text Char"/>
    <w:basedOn w:val="DefaultParagraphFont"/>
    <w:link w:val="BodyText"/>
    <w:uiPriority w:val="99"/>
    <w:rsid w:val="00C10CE9"/>
    <w:rPr>
      <w:rFonts w:ascii="Arial" w:eastAsia="Courier New" w:hAnsi="Arial" w:cs="Courier New"/>
      <w:szCs w:val="24"/>
      <w:lang w:val="en-US" w:eastAsia="en-IN"/>
    </w:rPr>
  </w:style>
  <w:style w:type="character" w:customStyle="1" w:styleId="A9">
    <w:name w:val="A9"/>
    <w:uiPriority w:val="99"/>
    <w:rsid w:val="00C10CE9"/>
    <w:rPr>
      <w:rFonts w:cs="Myriad Pro"/>
      <w:color w:val="000000"/>
      <w:sz w:val="10"/>
      <w:szCs w:val="10"/>
    </w:rPr>
  </w:style>
  <w:style w:type="paragraph" w:styleId="List">
    <w:name w:val="List"/>
    <w:basedOn w:val="Normal"/>
    <w:uiPriority w:val="99"/>
    <w:unhideWhenUsed/>
    <w:rsid w:val="00355449"/>
    <w:pPr>
      <w:widowControl w:val="0"/>
      <w:spacing w:after="240" w:line="240" w:lineRule="auto"/>
      <w:ind w:left="360" w:hanging="360"/>
    </w:pPr>
    <w:rPr>
      <w:rFonts w:eastAsia="Courier New" w:cs="Courier New"/>
      <w:color w:val="auto"/>
      <w:sz w:val="20"/>
      <w:szCs w:val="24"/>
      <w:lang w:val="en-US" w:eastAsia="en-IN"/>
    </w:rPr>
  </w:style>
  <w:style w:type="character" w:customStyle="1" w:styleId="A10">
    <w:name w:val="A10"/>
    <w:uiPriority w:val="99"/>
    <w:rsid w:val="00AA65E8"/>
    <w:rPr>
      <w:rFonts w:cs="Myriad Pro"/>
      <w:color w:val="000000"/>
      <w:sz w:val="10"/>
      <w:szCs w:val="10"/>
    </w:rPr>
  </w:style>
  <w:style w:type="table" w:customStyle="1" w:styleId="TableGrid2">
    <w:name w:val="Table Grid2"/>
    <w:basedOn w:val="TableNormal"/>
    <w:next w:val="TableGrid"/>
    <w:uiPriority w:val="39"/>
    <w:rsid w:val="00D82518"/>
    <w:pPr>
      <w:spacing w:after="0" w:line="240" w:lineRule="auto"/>
      <w:ind w:left="0"/>
    </w:pPr>
    <w:rPr>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unhideWhenUsed/>
    <w:rsid w:val="005B7F9B"/>
    <w:pPr>
      <w:tabs>
        <w:tab w:val="left" w:pos="384"/>
      </w:tabs>
      <w:spacing w:after="0" w:line="240" w:lineRule="auto"/>
      <w:ind w:left="384" w:hanging="384"/>
    </w:pPr>
  </w:style>
  <w:style w:type="character" w:customStyle="1" w:styleId="A27">
    <w:name w:val="A27"/>
    <w:uiPriority w:val="99"/>
    <w:rsid w:val="00B51D4C"/>
    <w:rPr>
      <w:rFonts w:cs="Myriad Pro"/>
      <w:color w:val="000000"/>
      <w:sz w:val="14"/>
      <w:szCs w:val="14"/>
    </w:rPr>
  </w:style>
  <w:style w:type="table" w:styleId="GridTable1Light">
    <w:name w:val="Grid Table 1 Light"/>
    <w:basedOn w:val="TableNormal"/>
    <w:uiPriority w:val="46"/>
    <w:rsid w:val="006E34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fontstyle01">
    <w:name w:val="fontstyle01"/>
    <w:basedOn w:val="DefaultParagraphFont"/>
    <w:rsid w:val="00241886"/>
    <w:rPr>
      <w:rFonts w:ascii="GothamNarrow-Light" w:hAnsi="GothamNarrow-Light" w:hint="default"/>
      <w:b w:val="0"/>
      <w:bCs w:val="0"/>
      <w:i w:val="0"/>
      <w:iCs w:val="0"/>
      <w:color w:val="000000"/>
      <w:sz w:val="16"/>
      <w:szCs w:val="16"/>
    </w:rPr>
  </w:style>
  <w:style w:type="character" w:styleId="LineNumber">
    <w:name w:val="line number"/>
    <w:basedOn w:val="DefaultParagraphFont"/>
    <w:uiPriority w:val="99"/>
    <w:semiHidden/>
    <w:unhideWhenUsed/>
    <w:rsid w:val="00F67F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060929">
      <w:bodyDiv w:val="1"/>
      <w:marLeft w:val="0"/>
      <w:marRight w:val="0"/>
      <w:marTop w:val="0"/>
      <w:marBottom w:val="0"/>
      <w:divBdr>
        <w:top w:val="none" w:sz="0" w:space="0" w:color="auto"/>
        <w:left w:val="none" w:sz="0" w:space="0" w:color="auto"/>
        <w:bottom w:val="none" w:sz="0" w:space="0" w:color="auto"/>
        <w:right w:val="none" w:sz="0" w:space="0" w:color="auto"/>
      </w:divBdr>
    </w:div>
    <w:div w:id="410736063">
      <w:bodyDiv w:val="1"/>
      <w:marLeft w:val="0"/>
      <w:marRight w:val="0"/>
      <w:marTop w:val="0"/>
      <w:marBottom w:val="0"/>
      <w:divBdr>
        <w:top w:val="none" w:sz="0" w:space="0" w:color="auto"/>
        <w:left w:val="none" w:sz="0" w:space="0" w:color="auto"/>
        <w:bottom w:val="none" w:sz="0" w:space="0" w:color="auto"/>
        <w:right w:val="none" w:sz="0" w:space="0" w:color="auto"/>
      </w:divBdr>
    </w:div>
    <w:div w:id="521629971">
      <w:bodyDiv w:val="1"/>
      <w:marLeft w:val="0"/>
      <w:marRight w:val="0"/>
      <w:marTop w:val="0"/>
      <w:marBottom w:val="0"/>
      <w:divBdr>
        <w:top w:val="none" w:sz="0" w:space="0" w:color="auto"/>
        <w:left w:val="none" w:sz="0" w:space="0" w:color="auto"/>
        <w:bottom w:val="none" w:sz="0" w:space="0" w:color="auto"/>
        <w:right w:val="none" w:sz="0" w:space="0" w:color="auto"/>
      </w:divBdr>
    </w:div>
    <w:div w:id="528760038">
      <w:bodyDiv w:val="1"/>
      <w:marLeft w:val="0"/>
      <w:marRight w:val="0"/>
      <w:marTop w:val="0"/>
      <w:marBottom w:val="0"/>
      <w:divBdr>
        <w:top w:val="none" w:sz="0" w:space="0" w:color="auto"/>
        <w:left w:val="none" w:sz="0" w:space="0" w:color="auto"/>
        <w:bottom w:val="none" w:sz="0" w:space="0" w:color="auto"/>
        <w:right w:val="none" w:sz="0" w:space="0" w:color="auto"/>
      </w:divBdr>
    </w:div>
    <w:div w:id="554197574">
      <w:bodyDiv w:val="1"/>
      <w:marLeft w:val="0"/>
      <w:marRight w:val="0"/>
      <w:marTop w:val="0"/>
      <w:marBottom w:val="0"/>
      <w:divBdr>
        <w:top w:val="none" w:sz="0" w:space="0" w:color="auto"/>
        <w:left w:val="none" w:sz="0" w:space="0" w:color="auto"/>
        <w:bottom w:val="none" w:sz="0" w:space="0" w:color="auto"/>
        <w:right w:val="none" w:sz="0" w:space="0" w:color="auto"/>
      </w:divBdr>
      <w:divsChild>
        <w:div w:id="65230902">
          <w:marLeft w:val="0"/>
          <w:marRight w:val="0"/>
          <w:marTop w:val="0"/>
          <w:marBottom w:val="0"/>
          <w:divBdr>
            <w:top w:val="none" w:sz="0" w:space="0" w:color="auto"/>
            <w:left w:val="none" w:sz="0" w:space="0" w:color="auto"/>
            <w:bottom w:val="none" w:sz="0" w:space="0" w:color="auto"/>
            <w:right w:val="none" w:sz="0" w:space="0" w:color="auto"/>
          </w:divBdr>
          <w:divsChild>
            <w:div w:id="1218126377">
              <w:marLeft w:val="0"/>
              <w:marRight w:val="0"/>
              <w:marTop w:val="0"/>
              <w:marBottom w:val="0"/>
              <w:divBdr>
                <w:top w:val="none" w:sz="0" w:space="0" w:color="auto"/>
                <w:left w:val="none" w:sz="0" w:space="0" w:color="auto"/>
                <w:bottom w:val="none" w:sz="0" w:space="0" w:color="auto"/>
                <w:right w:val="none" w:sz="0" w:space="0" w:color="auto"/>
              </w:divBdr>
            </w:div>
          </w:divsChild>
        </w:div>
        <w:div w:id="195167990">
          <w:marLeft w:val="0"/>
          <w:marRight w:val="0"/>
          <w:marTop w:val="0"/>
          <w:marBottom w:val="0"/>
          <w:divBdr>
            <w:top w:val="none" w:sz="0" w:space="0" w:color="auto"/>
            <w:left w:val="none" w:sz="0" w:space="0" w:color="auto"/>
            <w:bottom w:val="none" w:sz="0" w:space="0" w:color="auto"/>
            <w:right w:val="none" w:sz="0" w:space="0" w:color="auto"/>
          </w:divBdr>
          <w:divsChild>
            <w:div w:id="940335585">
              <w:marLeft w:val="0"/>
              <w:marRight w:val="0"/>
              <w:marTop w:val="0"/>
              <w:marBottom w:val="0"/>
              <w:divBdr>
                <w:top w:val="none" w:sz="0" w:space="0" w:color="auto"/>
                <w:left w:val="none" w:sz="0" w:space="0" w:color="auto"/>
                <w:bottom w:val="none" w:sz="0" w:space="0" w:color="auto"/>
                <w:right w:val="none" w:sz="0" w:space="0" w:color="auto"/>
              </w:divBdr>
            </w:div>
          </w:divsChild>
        </w:div>
        <w:div w:id="1185704898">
          <w:marLeft w:val="0"/>
          <w:marRight w:val="0"/>
          <w:marTop w:val="0"/>
          <w:marBottom w:val="0"/>
          <w:divBdr>
            <w:top w:val="none" w:sz="0" w:space="0" w:color="auto"/>
            <w:left w:val="none" w:sz="0" w:space="0" w:color="auto"/>
            <w:bottom w:val="none" w:sz="0" w:space="0" w:color="auto"/>
            <w:right w:val="none" w:sz="0" w:space="0" w:color="auto"/>
          </w:divBdr>
          <w:divsChild>
            <w:div w:id="187642528">
              <w:marLeft w:val="0"/>
              <w:marRight w:val="0"/>
              <w:marTop w:val="0"/>
              <w:marBottom w:val="0"/>
              <w:divBdr>
                <w:top w:val="none" w:sz="0" w:space="0" w:color="auto"/>
                <w:left w:val="none" w:sz="0" w:space="0" w:color="auto"/>
                <w:bottom w:val="none" w:sz="0" w:space="0" w:color="auto"/>
                <w:right w:val="none" w:sz="0" w:space="0" w:color="auto"/>
              </w:divBdr>
            </w:div>
          </w:divsChild>
        </w:div>
        <w:div w:id="1495949739">
          <w:marLeft w:val="0"/>
          <w:marRight w:val="0"/>
          <w:marTop w:val="0"/>
          <w:marBottom w:val="0"/>
          <w:divBdr>
            <w:top w:val="none" w:sz="0" w:space="0" w:color="auto"/>
            <w:left w:val="none" w:sz="0" w:space="0" w:color="auto"/>
            <w:bottom w:val="none" w:sz="0" w:space="0" w:color="auto"/>
            <w:right w:val="none" w:sz="0" w:space="0" w:color="auto"/>
          </w:divBdr>
          <w:divsChild>
            <w:div w:id="1562866064">
              <w:marLeft w:val="0"/>
              <w:marRight w:val="0"/>
              <w:marTop w:val="0"/>
              <w:marBottom w:val="0"/>
              <w:divBdr>
                <w:top w:val="none" w:sz="0" w:space="0" w:color="auto"/>
                <w:left w:val="none" w:sz="0" w:space="0" w:color="auto"/>
                <w:bottom w:val="none" w:sz="0" w:space="0" w:color="auto"/>
                <w:right w:val="none" w:sz="0" w:space="0" w:color="auto"/>
              </w:divBdr>
            </w:div>
          </w:divsChild>
        </w:div>
        <w:div w:id="1917546738">
          <w:marLeft w:val="0"/>
          <w:marRight w:val="0"/>
          <w:marTop w:val="0"/>
          <w:marBottom w:val="0"/>
          <w:divBdr>
            <w:top w:val="none" w:sz="0" w:space="0" w:color="auto"/>
            <w:left w:val="none" w:sz="0" w:space="0" w:color="auto"/>
            <w:bottom w:val="none" w:sz="0" w:space="0" w:color="auto"/>
            <w:right w:val="none" w:sz="0" w:space="0" w:color="auto"/>
          </w:divBdr>
          <w:divsChild>
            <w:div w:id="311760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958117">
      <w:bodyDiv w:val="1"/>
      <w:marLeft w:val="0"/>
      <w:marRight w:val="0"/>
      <w:marTop w:val="0"/>
      <w:marBottom w:val="0"/>
      <w:divBdr>
        <w:top w:val="none" w:sz="0" w:space="0" w:color="auto"/>
        <w:left w:val="none" w:sz="0" w:space="0" w:color="auto"/>
        <w:bottom w:val="none" w:sz="0" w:space="0" w:color="auto"/>
        <w:right w:val="none" w:sz="0" w:space="0" w:color="auto"/>
      </w:divBdr>
    </w:div>
    <w:div w:id="720180022">
      <w:bodyDiv w:val="1"/>
      <w:marLeft w:val="0"/>
      <w:marRight w:val="0"/>
      <w:marTop w:val="0"/>
      <w:marBottom w:val="0"/>
      <w:divBdr>
        <w:top w:val="none" w:sz="0" w:space="0" w:color="auto"/>
        <w:left w:val="none" w:sz="0" w:space="0" w:color="auto"/>
        <w:bottom w:val="none" w:sz="0" w:space="0" w:color="auto"/>
        <w:right w:val="none" w:sz="0" w:space="0" w:color="auto"/>
      </w:divBdr>
    </w:div>
    <w:div w:id="737634700">
      <w:bodyDiv w:val="1"/>
      <w:marLeft w:val="0"/>
      <w:marRight w:val="0"/>
      <w:marTop w:val="0"/>
      <w:marBottom w:val="0"/>
      <w:divBdr>
        <w:top w:val="none" w:sz="0" w:space="0" w:color="auto"/>
        <w:left w:val="none" w:sz="0" w:space="0" w:color="auto"/>
        <w:bottom w:val="none" w:sz="0" w:space="0" w:color="auto"/>
        <w:right w:val="none" w:sz="0" w:space="0" w:color="auto"/>
      </w:divBdr>
    </w:div>
    <w:div w:id="893463337">
      <w:bodyDiv w:val="1"/>
      <w:marLeft w:val="0"/>
      <w:marRight w:val="0"/>
      <w:marTop w:val="0"/>
      <w:marBottom w:val="0"/>
      <w:divBdr>
        <w:top w:val="none" w:sz="0" w:space="0" w:color="auto"/>
        <w:left w:val="none" w:sz="0" w:space="0" w:color="auto"/>
        <w:bottom w:val="none" w:sz="0" w:space="0" w:color="auto"/>
        <w:right w:val="none" w:sz="0" w:space="0" w:color="auto"/>
      </w:divBdr>
    </w:div>
    <w:div w:id="932469397">
      <w:bodyDiv w:val="1"/>
      <w:marLeft w:val="0"/>
      <w:marRight w:val="0"/>
      <w:marTop w:val="0"/>
      <w:marBottom w:val="0"/>
      <w:divBdr>
        <w:top w:val="none" w:sz="0" w:space="0" w:color="auto"/>
        <w:left w:val="none" w:sz="0" w:space="0" w:color="auto"/>
        <w:bottom w:val="none" w:sz="0" w:space="0" w:color="auto"/>
        <w:right w:val="none" w:sz="0" w:space="0" w:color="auto"/>
      </w:divBdr>
    </w:div>
    <w:div w:id="941306442">
      <w:bodyDiv w:val="1"/>
      <w:marLeft w:val="0"/>
      <w:marRight w:val="0"/>
      <w:marTop w:val="0"/>
      <w:marBottom w:val="0"/>
      <w:divBdr>
        <w:top w:val="none" w:sz="0" w:space="0" w:color="auto"/>
        <w:left w:val="none" w:sz="0" w:space="0" w:color="auto"/>
        <w:bottom w:val="none" w:sz="0" w:space="0" w:color="auto"/>
        <w:right w:val="none" w:sz="0" w:space="0" w:color="auto"/>
      </w:divBdr>
    </w:div>
    <w:div w:id="1070494426">
      <w:bodyDiv w:val="1"/>
      <w:marLeft w:val="0"/>
      <w:marRight w:val="0"/>
      <w:marTop w:val="0"/>
      <w:marBottom w:val="0"/>
      <w:divBdr>
        <w:top w:val="none" w:sz="0" w:space="0" w:color="auto"/>
        <w:left w:val="none" w:sz="0" w:space="0" w:color="auto"/>
        <w:bottom w:val="none" w:sz="0" w:space="0" w:color="auto"/>
        <w:right w:val="none" w:sz="0" w:space="0" w:color="auto"/>
      </w:divBdr>
    </w:div>
    <w:div w:id="1096560897">
      <w:bodyDiv w:val="1"/>
      <w:marLeft w:val="0"/>
      <w:marRight w:val="0"/>
      <w:marTop w:val="0"/>
      <w:marBottom w:val="0"/>
      <w:divBdr>
        <w:top w:val="none" w:sz="0" w:space="0" w:color="auto"/>
        <w:left w:val="none" w:sz="0" w:space="0" w:color="auto"/>
        <w:bottom w:val="none" w:sz="0" w:space="0" w:color="auto"/>
        <w:right w:val="none" w:sz="0" w:space="0" w:color="auto"/>
      </w:divBdr>
    </w:div>
    <w:div w:id="1340547619">
      <w:bodyDiv w:val="1"/>
      <w:marLeft w:val="0"/>
      <w:marRight w:val="0"/>
      <w:marTop w:val="0"/>
      <w:marBottom w:val="0"/>
      <w:divBdr>
        <w:top w:val="none" w:sz="0" w:space="0" w:color="auto"/>
        <w:left w:val="none" w:sz="0" w:space="0" w:color="auto"/>
        <w:bottom w:val="none" w:sz="0" w:space="0" w:color="auto"/>
        <w:right w:val="none" w:sz="0" w:space="0" w:color="auto"/>
      </w:divBdr>
    </w:div>
    <w:div w:id="1379475400">
      <w:bodyDiv w:val="1"/>
      <w:marLeft w:val="0"/>
      <w:marRight w:val="0"/>
      <w:marTop w:val="0"/>
      <w:marBottom w:val="0"/>
      <w:divBdr>
        <w:top w:val="none" w:sz="0" w:space="0" w:color="auto"/>
        <w:left w:val="none" w:sz="0" w:space="0" w:color="auto"/>
        <w:bottom w:val="none" w:sz="0" w:space="0" w:color="auto"/>
        <w:right w:val="none" w:sz="0" w:space="0" w:color="auto"/>
      </w:divBdr>
    </w:div>
    <w:div w:id="1392532542">
      <w:bodyDiv w:val="1"/>
      <w:marLeft w:val="0"/>
      <w:marRight w:val="0"/>
      <w:marTop w:val="0"/>
      <w:marBottom w:val="0"/>
      <w:divBdr>
        <w:top w:val="none" w:sz="0" w:space="0" w:color="auto"/>
        <w:left w:val="none" w:sz="0" w:space="0" w:color="auto"/>
        <w:bottom w:val="none" w:sz="0" w:space="0" w:color="auto"/>
        <w:right w:val="none" w:sz="0" w:space="0" w:color="auto"/>
      </w:divBdr>
    </w:div>
    <w:div w:id="1437402193">
      <w:bodyDiv w:val="1"/>
      <w:marLeft w:val="0"/>
      <w:marRight w:val="0"/>
      <w:marTop w:val="0"/>
      <w:marBottom w:val="0"/>
      <w:divBdr>
        <w:top w:val="none" w:sz="0" w:space="0" w:color="auto"/>
        <w:left w:val="none" w:sz="0" w:space="0" w:color="auto"/>
        <w:bottom w:val="none" w:sz="0" w:space="0" w:color="auto"/>
        <w:right w:val="none" w:sz="0" w:space="0" w:color="auto"/>
      </w:divBdr>
    </w:div>
    <w:div w:id="1567103619">
      <w:bodyDiv w:val="1"/>
      <w:marLeft w:val="0"/>
      <w:marRight w:val="0"/>
      <w:marTop w:val="0"/>
      <w:marBottom w:val="0"/>
      <w:divBdr>
        <w:top w:val="none" w:sz="0" w:space="0" w:color="auto"/>
        <w:left w:val="none" w:sz="0" w:space="0" w:color="auto"/>
        <w:bottom w:val="none" w:sz="0" w:space="0" w:color="auto"/>
        <w:right w:val="none" w:sz="0" w:space="0" w:color="auto"/>
      </w:divBdr>
    </w:div>
    <w:div w:id="1568149236">
      <w:bodyDiv w:val="1"/>
      <w:marLeft w:val="0"/>
      <w:marRight w:val="0"/>
      <w:marTop w:val="0"/>
      <w:marBottom w:val="0"/>
      <w:divBdr>
        <w:top w:val="none" w:sz="0" w:space="0" w:color="auto"/>
        <w:left w:val="none" w:sz="0" w:space="0" w:color="auto"/>
        <w:bottom w:val="none" w:sz="0" w:space="0" w:color="auto"/>
        <w:right w:val="none" w:sz="0" w:space="0" w:color="auto"/>
      </w:divBdr>
    </w:div>
    <w:div w:id="1599680405">
      <w:bodyDiv w:val="1"/>
      <w:marLeft w:val="0"/>
      <w:marRight w:val="0"/>
      <w:marTop w:val="0"/>
      <w:marBottom w:val="0"/>
      <w:divBdr>
        <w:top w:val="none" w:sz="0" w:space="0" w:color="auto"/>
        <w:left w:val="none" w:sz="0" w:space="0" w:color="auto"/>
        <w:bottom w:val="none" w:sz="0" w:space="0" w:color="auto"/>
        <w:right w:val="none" w:sz="0" w:space="0" w:color="auto"/>
      </w:divBdr>
    </w:div>
    <w:div w:id="1674259344">
      <w:bodyDiv w:val="1"/>
      <w:marLeft w:val="0"/>
      <w:marRight w:val="0"/>
      <w:marTop w:val="0"/>
      <w:marBottom w:val="0"/>
      <w:divBdr>
        <w:top w:val="none" w:sz="0" w:space="0" w:color="auto"/>
        <w:left w:val="none" w:sz="0" w:space="0" w:color="auto"/>
        <w:bottom w:val="none" w:sz="0" w:space="0" w:color="auto"/>
        <w:right w:val="none" w:sz="0" w:space="0" w:color="auto"/>
      </w:divBdr>
    </w:div>
    <w:div w:id="1681467797">
      <w:bodyDiv w:val="1"/>
      <w:marLeft w:val="0"/>
      <w:marRight w:val="0"/>
      <w:marTop w:val="0"/>
      <w:marBottom w:val="0"/>
      <w:divBdr>
        <w:top w:val="none" w:sz="0" w:space="0" w:color="auto"/>
        <w:left w:val="none" w:sz="0" w:space="0" w:color="auto"/>
        <w:bottom w:val="none" w:sz="0" w:space="0" w:color="auto"/>
        <w:right w:val="none" w:sz="0" w:space="0" w:color="auto"/>
      </w:divBdr>
    </w:div>
    <w:div w:id="1683974184">
      <w:bodyDiv w:val="1"/>
      <w:marLeft w:val="0"/>
      <w:marRight w:val="0"/>
      <w:marTop w:val="0"/>
      <w:marBottom w:val="0"/>
      <w:divBdr>
        <w:top w:val="none" w:sz="0" w:space="0" w:color="auto"/>
        <w:left w:val="none" w:sz="0" w:space="0" w:color="auto"/>
        <w:bottom w:val="none" w:sz="0" w:space="0" w:color="auto"/>
        <w:right w:val="none" w:sz="0" w:space="0" w:color="auto"/>
      </w:divBdr>
    </w:div>
    <w:div w:id="1716078082">
      <w:bodyDiv w:val="1"/>
      <w:marLeft w:val="0"/>
      <w:marRight w:val="0"/>
      <w:marTop w:val="0"/>
      <w:marBottom w:val="0"/>
      <w:divBdr>
        <w:top w:val="none" w:sz="0" w:space="0" w:color="auto"/>
        <w:left w:val="none" w:sz="0" w:space="0" w:color="auto"/>
        <w:bottom w:val="none" w:sz="0" w:space="0" w:color="auto"/>
        <w:right w:val="none" w:sz="0" w:space="0" w:color="auto"/>
      </w:divBdr>
      <w:divsChild>
        <w:div w:id="90862220">
          <w:marLeft w:val="0"/>
          <w:marRight w:val="0"/>
          <w:marTop w:val="0"/>
          <w:marBottom w:val="300"/>
          <w:divBdr>
            <w:top w:val="none" w:sz="0" w:space="0" w:color="auto"/>
            <w:left w:val="none" w:sz="0" w:space="0" w:color="auto"/>
            <w:bottom w:val="none" w:sz="0" w:space="0" w:color="auto"/>
            <w:right w:val="none" w:sz="0" w:space="0" w:color="auto"/>
          </w:divBdr>
          <w:divsChild>
            <w:div w:id="1963268405">
              <w:marLeft w:val="0"/>
              <w:marRight w:val="0"/>
              <w:marTop w:val="0"/>
              <w:marBottom w:val="0"/>
              <w:divBdr>
                <w:top w:val="none" w:sz="0" w:space="0" w:color="auto"/>
                <w:left w:val="none" w:sz="0" w:space="0" w:color="auto"/>
                <w:bottom w:val="none" w:sz="0" w:space="0" w:color="auto"/>
                <w:right w:val="none" w:sz="0" w:space="0" w:color="auto"/>
              </w:divBdr>
            </w:div>
          </w:divsChild>
        </w:div>
        <w:div w:id="1302268111">
          <w:marLeft w:val="0"/>
          <w:marRight w:val="0"/>
          <w:marTop w:val="0"/>
          <w:marBottom w:val="300"/>
          <w:divBdr>
            <w:top w:val="none" w:sz="0" w:space="0" w:color="auto"/>
            <w:left w:val="none" w:sz="0" w:space="0" w:color="auto"/>
            <w:bottom w:val="none" w:sz="0" w:space="0" w:color="auto"/>
            <w:right w:val="none" w:sz="0" w:space="0" w:color="auto"/>
          </w:divBdr>
          <w:divsChild>
            <w:div w:id="62997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172660">
      <w:bodyDiv w:val="1"/>
      <w:marLeft w:val="0"/>
      <w:marRight w:val="0"/>
      <w:marTop w:val="0"/>
      <w:marBottom w:val="0"/>
      <w:divBdr>
        <w:top w:val="none" w:sz="0" w:space="0" w:color="auto"/>
        <w:left w:val="none" w:sz="0" w:space="0" w:color="auto"/>
        <w:bottom w:val="none" w:sz="0" w:space="0" w:color="auto"/>
        <w:right w:val="none" w:sz="0" w:space="0" w:color="auto"/>
      </w:divBdr>
    </w:div>
    <w:div w:id="1920552720">
      <w:bodyDiv w:val="1"/>
      <w:marLeft w:val="0"/>
      <w:marRight w:val="0"/>
      <w:marTop w:val="0"/>
      <w:marBottom w:val="0"/>
      <w:divBdr>
        <w:top w:val="none" w:sz="0" w:space="0" w:color="auto"/>
        <w:left w:val="none" w:sz="0" w:space="0" w:color="auto"/>
        <w:bottom w:val="none" w:sz="0" w:space="0" w:color="auto"/>
        <w:right w:val="none" w:sz="0" w:space="0" w:color="auto"/>
      </w:divBdr>
    </w:div>
    <w:div w:id="1998028539">
      <w:bodyDiv w:val="1"/>
      <w:marLeft w:val="0"/>
      <w:marRight w:val="0"/>
      <w:marTop w:val="0"/>
      <w:marBottom w:val="0"/>
      <w:divBdr>
        <w:top w:val="none" w:sz="0" w:space="0" w:color="auto"/>
        <w:left w:val="none" w:sz="0" w:space="0" w:color="auto"/>
        <w:bottom w:val="none" w:sz="0" w:space="0" w:color="auto"/>
        <w:right w:val="none" w:sz="0" w:space="0" w:color="auto"/>
      </w:divBdr>
      <w:divsChild>
        <w:div w:id="419523980">
          <w:marLeft w:val="0"/>
          <w:marRight w:val="0"/>
          <w:marTop w:val="0"/>
          <w:marBottom w:val="0"/>
          <w:divBdr>
            <w:top w:val="none" w:sz="0" w:space="0" w:color="auto"/>
            <w:left w:val="none" w:sz="0" w:space="0" w:color="auto"/>
            <w:bottom w:val="none" w:sz="0" w:space="0" w:color="auto"/>
            <w:right w:val="none" w:sz="0" w:space="0" w:color="auto"/>
          </w:divBdr>
          <w:divsChild>
            <w:div w:id="291640125">
              <w:marLeft w:val="0"/>
              <w:marRight w:val="0"/>
              <w:marTop w:val="0"/>
              <w:marBottom w:val="0"/>
              <w:divBdr>
                <w:top w:val="none" w:sz="0" w:space="0" w:color="auto"/>
                <w:left w:val="none" w:sz="0" w:space="0" w:color="auto"/>
                <w:bottom w:val="none" w:sz="0" w:space="0" w:color="auto"/>
                <w:right w:val="none" w:sz="0" w:space="0" w:color="auto"/>
              </w:divBdr>
            </w:div>
          </w:divsChild>
        </w:div>
        <w:div w:id="1019309715">
          <w:marLeft w:val="0"/>
          <w:marRight w:val="0"/>
          <w:marTop w:val="0"/>
          <w:marBottom w:val="0"/>
          <w:divBdr>
            <w:top w:val="none" w:sz="0" w:space="0" w:color="auto"/>
            <w:left w:val="none" w:sz="0" w:space="0" w:color="auto"/>
            <w:bottom w:val="none" w:sz="0" w:space="0" w:color="auto"/>
            <w:right w:val="none" w:sz="0" w:space="0" w:color="auto"/>
          </w:divBdr>
          <w:divsChild>
            <w:div w:id="605426284">
              <w:marLeft w:val="0"/>
              <w:marRight w:val="0"/>
              <w:marTop w:val="0"/>
              <w:marBottom w:val="0"/>
              <w:divBdr>
                <w:top w:val="none" w:sz="0" w:space="0" w:color="auto"/>
                <w:left w:val="none" w:sz="0" w:space="0" w:color="auto"/>
                <w:bottom w:val="none" w:sz="0" w:space="0" w:color="auto"/>
                <w:right w:val="none" w:sz="0" w:space="0" w:color="auto"/>
              </w:divBdr>
            </w:div>
          </w:divsChild>
        </w:div>
        <w:div w:id="1107703023">
          <w:marLeft w:val="0"/>
          <w:marRight w:val="0"/>
          <w:marTop w:val="0"/>
          <w:marBottom w:val="0"/>
          <w:divBdr>
            <w:top w:val="none" w:sz="0" w:space="0" w:color="auto"/>
            <w:left w:val="none" w:sz="0" w:space="0" w:color="auto"/>
            <w:bottom w:val="none" w:sz="0" w:space="0" w:color="auto"/>
            <w:right w:val="none" w:sz="0" w:space="0" w:color="auto"/>
          </w:divBdr>
          <w:divsChild>
            <w:div w:id="234510167">
              <w:marLeft w:val="0"/>
              <w:marRight w:val="0"/>
              <w:marTop w:val="0"/>
              <w:marBottom w:val="0"/>
              <w:divBdr>
                <w:top w:val="none" w:sz="0" w:space="0" w:color="auto"/>
                <w:left w:val="none" w:sz="0" w:space="0" w:color="auto"/>
                <w:bottom w:val="none" w:sz="0" w:space="0" w:color="auto"/>
                <w:right w:val="none" w:sz="0" w:space="0" w:color="auto"/>
              </w:divBdr>
            </w:div>
          </w:divsChild>
        </w:div>
        <w:div w:id="1711611165">
          <w:marLeft w:val="0"/>
          <w:marRight w:val="0"/>
          <w:marTop w:val="0"/>
          <w:marBottom w:val="0"/>
          <w:divBdr>
            <w:top w:val="none" w:sz="0" w:space="0" w:color="auto"/>
            <w:left w:val="none" w:sz="0" w:space="0" w:color="auto"/>
            <w:bottom w:val="none" w:sz="0" w:space="0" w:color="auto"/>
            <w:right w:val="none" w:sz="0" w:space="0" w:color="auto"/>
          </w:divBdr>
          <w:divsChild>
            <w:div w:id="788167638">
              <w:marLeft w:val="0"/>
              <w:marRight w:val="0"/>
              <w:marTop w:val="0"/>
              <w:marBottom w:val="0"/>
              <w:divBdr>
                <w:top w:val="none" w:sz="0" w:space="0" w:color="auto"/>
                <w:left w:val="none" w:sz="0" w:space="0" w:color="auto"/>
                <w:bottom w:val="none" w:sz="0" w:space="0" w:color="auto"/>
                <w:right w:val="none" w:sz="0" w:space="0" w:color="auto"/>
              </w:divBdr>
            </w:div>
          </w:divsChild>
        </w:div>
        <w:div w:id="1852334198">
          <w:marLeft w:val="0"/>
          <w:marRight w:val="0"/>
          <w:marTop w:val="0"/>
          <w:marBottom w:val="0"/>
          <w:divBdr>
            <w:top w:val="none" w:sz="0" w:space="0" w:color="auto"/>
            <w:left w:val="none" w:sz="0" w:space="0" w:color="auto"/>
            <w:bottom w:val="none" w:sz="0" w:space="0" w:color="auto"/>
            <w:right w:val="none" w:sz="0" w:space="0" w:color="auto"/>
          </w:divBdr>
          <w:divsChild>
            <w:div w:id="1214586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084041">
      <w:bodyDiv w:val="1"/>
      <w:marLeft w:val="0"/>
      <w:marRight w:val="0"/>
      <w:marTop w:val="0"/>
      <w:marBottom w:val="0"/>
      <w:divBdr>
        <w:top w:val="none" w:sz="0" w:space="0" w:color="auto"/>
        <w:left w:val="none" w:sz="0" w:space="0" w:color="auto"/>
        <w:bottom w:val="none" w:sz="0" w:space="0" w:color="auto"/>
        <w:right w:val="none" w:sz="0" w:space="0" w:color="auto"/>
      </w:divBdr>
    </w:div>
    <w:div w:id="2033724755">
      <w:bodyDiv w:val="1"/>
      <w:marLeft w:val="0"/>
      <w:marRight w:val="0"/>
      <w:marTop w:val="0"/>
      <w:marBottom w:val="0"/>
      <w:divBdr>
        <w:top w:val="none" w:sz="0" w:space="0" w:color="auto"/>
        <w:left w:val="none" w:sz="0" w:space="0" w:color="auto"/>
        <w:bottom w:val="none" w:sz="0" w:space="0" w:color="auto"/>
        <w:right w:val="none" w:sz="0" w:space="0" w:color="auto"/>
      </w:divBdr>
    </w:div>
    <w:div w:id="2058696823">
      <w:bodyDiv w:val="1"/>
      <w:marLeft w:val="0"/>
      <w:marRight w:val="0"/>
      <w:marTop w:val="0"/>
      <w:marBottom w:val="0"/>
      <w:divBdr>
        <w:top w:val="none" w:sz="0" w:space="0" w:color="auto"/>
        <w:left w:val="none" w:sz="0" w:space="0" w:color="auto"/>
        <w:bottom w:val="none" w:sz="0" w:space="0" w:color="auto"/>
        <w:right w:val="none" w:sz="0" w:space="0" w:color="auto"/>
      </w:divBdr>
    </w:div>
    <w:div w:id="2146923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dcceew.gov.au/about/contact"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creativecommons.org/licenses/by/4.0/legalcode"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EAS\eas-prj\Synlait\ClimateDisclosure2025\Proposal\EASProposal_SynlaitFY2025CRD.dotx" TargetMode="External"/></Relationships>
</file>

<file path=word/theme/theme1.xml><?xml version="1.0" encoding="utf-8"?>
<a:theme xmlns:a="http://schemas.openxmlformats.org/drawingml/2006/main" name="EAS Theme">
  <a:themeElements>
    <a:clrScheme name="EAS Theme Color">
      <a:dk1>
        <a:sysClr val="windowText" lastClr="000000"/>
      </a:dk1>
      <a:lt1>
        <a:sysClr val="window" lastClr="FFFFFF"/>
      </a:lt1>
      <a:dk2>
        <a:srgbClr val="1F497D"/>
      </a:dk2>
      <a:lt2>
        <a:srgbClr val="EEECE1"/>
      </a:lt2>
      <a:accent1>
        <a:srgbClr val="7F7F7F"/>
      </a:accent1>
      <a:accent2>
        <a:srgbClr val="C0504D"/>
      </a:accent2>
      <a:accent3>
        <a:srgbClr val="637129"/>
      </a:accent3>
      <a:accent4>
        <a:srgbClr val="8064A2"/>
      </a:accent4>
      <a:accent5>
        <a:srgbClr val="4BACC6"/>
      </a:accent5>
      <a:accent6>
        <a:srgbClr val="F79646"/>
      </a:accent6>
      <a:hlink>
        <a:srgbClr val="000000"/>
      </a:hlink>
      <a:folHlink>
        <a:srgbClr val="800080"/>
      </a:folHlink>
    </a:clrScheme>
    <a:fontScheme name="Default Design">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raClrScheme>
      <a:clrScheme name="Default Design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clrMap bg1="lt1" tx1="dk1" bg2="lt2" tx2="dk2" accent1="accent1" accent2="accent2" accent3="accent3" accent4="accent4" accent5="accent5" accent6="accent6" hlink="hlink" folHlink="folHlink"/>
    </a:extraClrScheme>
    <a:extraClrScheme>
      <a:clrScheme name="Default Design 2">
        <a:dk1>
          <a:srgbClr val="000000"/>
        </a:dk1>
        <a:lt1>
          <a:srgbClr val="FFFFFF"/>
        </a:lt1>
        <a:dk2>
          <a:srgbClr val="000000"/>
        </a:dk2>
        <a:lt2>
          <a:srgbClr val="969696"/>
        </a:lt2>
        <a:accent1>
          <a:srgbClr val="FBDF53"/>
        </a:accent1>
        <a:accent2>
          <a:srgbClr val="FF9966"/>
        </a:accent2>
        <a:accent3>
          <a:srgbClr val="FFFFFF"/>
        </a:accent3>
        <a:accent4>
          <a:srgbClr val="000000"/>
        </a:accent4>
        <a:accent5>
          <a:srgbClr val="FDECB3"/>
        </a:accent5>
        <a:accent6>
          <a:srgbClr val="E78A5C"/>
        </a:accent6>
        <a:hlink>
          <a:srgbClr val="CC3300"/>
        </a:hlink>
        <a:folHlink>
          <a:srgbClr val="996600"/>
        </a:folHlink>
      </a:clrScheme>
      <a:clrMap bg1="lt1" tx1="dk1" bg2="lt2" tx2="dk2" accent1="accent1" accent2="accent2" accent3="accent3" accent4="accent4" accent5="accent5" accent6="accent6" hlink="hlink" folHlink="folHlink"/>
    </a:extraClrScheme>
    <a:extraClrScheme>
      <a:clrScheme name="Default Design 3">
        <a:dk1>
          <a:srgbClr val="000000"/>
        </a:dk1>
        <a:lt1>
          <a:srgbClr val="FFFFFF"/>
        </a:lt1>
        <a:dk2>
          <a:srgbClr val="000000"/>
        </a:dk2>
        <a:lt2>
          <a:srgbClr val="808080"/>
        </a:lt2>
        <a:accent1>
          <a:srgbClr val="99CCFF"/>
        </a:accent1>
        <a:accent2>
          <a:srgbClr val="CCCCFF"/>
        </a:accent2>
        <a:accent3>
          <a:srgbClr val="FFFFFF"/>
        </a:accent3>
        <a:accent4>
          <a:srgbClr val="000000"/>
        </a:accent4>
        <a:accent5>
          <a:srgbClr val="CAE2FF"/>
        </a:accent5>
        <a:accent6>
          <a:srgbClr val="B9B9E7"/>
        </a:accent6>
        <a:hlink>
          <a:srgbClr val="3333CC"/>
        </a:hlink>
        <a:folHlink>
          <a:srgbClr val="AF67FF"/>
        </a:folHlink>
      </a:clrScheme>
      <a:clrMap bg1="lt1" tx1="dk1" bg2="lt2" tx2="dk2" accent1="accent1" accent2="accent2" accent3="accent3" accent4="accent4" accent5="accent5" accent6="accent6" hlink="hlink" folHlink="folHlink"/>
    </a:extraClrScheme>
    <a:extraClrScheme>
      <a:clrScheme name="Default Design 4">
        <a:dk1>
          <a:srgbClr val="000000"/>
        </a:dk1>
        <a:lt1>
          <a:srgbClr val="DEF6F1"/>
        </a:lt1>
        <a:dk2>
          <a:srgbClr val="000000"/>
        </a:dk2>
        <a:lt2>
          <a:srgbClr val="969696"/>
        </a:lt2>
        <a:accent1>
          <a:srgbClr val="FFFFFF"/>
        </a:accent1>
        <a:accent2>
          <a:srgbClr val="8DC6FF"/>
        </a:accent2>
        <a:accent3>
          <a:srgbClr val="ECFAF7"/>
        </a:accent3>
        <a:accent4>
          <a:srgbClr val="000000"/>
        </a:accent4>
        <a:accent5>
          <a:srgbClr val="FFFFFF"/>
        </a:accent5>
        <a:accent6>
          <a:srgbClr val="7FB3E7"/>
        </a:accent6>
        <a:hlink>
          <a:srgbClr val="0066CC"/>
        </a:hlink>
        <a:folHlink>
          <a:srgbClr val="00A800"/>
        </a:folHlink>
      </a:clrScheme>
      <a:clrMap bg1="lt1" tx1="dk1" bg2="lt2" tx2="dk2" accent1="accent1" accent2="accent2" accent3="accent3" accent4="accent4" accent5="accent5" accent6="accent6" hlink="hlink" folHlink="folHlink"/>
    </a:extraClrScheme>
    <a:extraClrScheme>
      <a:clrScheme name="Default Design 5">
        <a:dk1>
          <a:srgbClr val="000000"/>
        </a:dk1>
        <a:lt1>
          <a:srgbClr val="FFFFD9"/>
        </a:lt1>
        <a:dk2>
          <a:srgbClr val="000000"/>
        </a:dk2>
        <a:lt2>
          <a:srgbClr val="777777"/>
        </a:lt2>
        <a:accent1>
          <a:srgbClr val="FFFFF7"/>
        </a:accent1>
        <a:accent2>
          <a:srgbClr val="33CCCC"/>
        </a:accent2>
        <a:accent3>
          <a:srgbClr val="FFFFE9"/>
        </a:accent3>
        <a:accent4>
          <a:srgbClr val="000000"/>
        </a:accent4>
        <a:accent5>
          <a:srgbClr val="FFFFFA"/>
        </a:accent5>
        <a:accent6>
          <a:srgbClr val="2DB9B9"/>
        </a:accent6>
        <a:hlink>
          <a:srgbClr val="FF5050"/>
        </a:hlink>
        <a:folHlink>
          <a:srgbClr val="FF9900"/>
        </a:folHlink>
      </a:clrScheme>
      <a:clrMap bg1="lt1" tx1="dk1" bg2="lt2" tx2="dk2" accent1="accent1" accent2="accent2" accent3="accent3" accent4="accent4" accent5="accent5" accent6="accent6" hlink="hlink" folHlink="folHlink"/>
    </a:extraClrScheme>
    <a:extraClrScheme>
      <a:clrScheme name="Default Design 6">
        <a:dk1>
          <a:srgbClr val="005A58"/>
        </a:dk1>
        <a:lt1>
          <a:srgbClr val="FFFFFF"/>
        </a:lt1>
        <a:dk2>
          <a:srgbClr val="008080"/>
        </a:dk2>
        <a:lt2>
          <a:srgbClr val="FFFF99"/>
        </a:lt2>
        <a:accent1>
          <a:srgbClr val="006462"/>
        </a:accent1>
        <a:accent2>
          <a:srgbClr val="6D6FC7"/>
        </a:accent2>
        <a:accent3>
          <a:srgbClr val="AAC0C0"/>
        </a:accent3>
        <a:accent4>
          <a:srgbClr val="DADADA"/>
        </a:accent4>
        <a:accent5>
          <a:srgbClr val="AAB8B7"/>
        </a:accent5>
        <a:accent6>
          <a:srgbClr val="6264B4"/>
        </a:accent6>
        <a:hlink>
          <a:srgbClr val="00FFFF"/>
        </a:hlink>
        <a:folHlink>
          <a:srgbClr val="00FF00"/>
        </a:folHlink>
      </a:clrScheme>
      <a:clrMap bg1="dk2" tx1="lt1" bg2="dk1" tx2="lt2" accent1="accent1" accent2="accent2" accent3="accent3" accent4="accent4" accent5="accent5" accent6="accent6" hlink="hlink" folHlink="folHlink"/>
    </a:extraClrScheme>
    <a:extraClrScheme>
      <a:clrScheme name="Default Design 7">
        <a:dk1>
          <a:srgbClr val="5C1F00"/>
        </a:dk1>
        <a:lt1>
          <a:srgbClr val="FFFFFF"/>
        </a:lt1>
        <a:dk2>
          <a:srgbClr val="800000"/>
        </a:dk2>
        <a:lt2>
          <a:srgbClr val="DFD293"/>
        </a:lt2>
        <a:accent1>
          <a:srgbClr val="CC3300"/>
        </a:accent1>
        <a:accent2>
          <a:srgbClr val="BE7960"/>
        </a:accent2>
        <a:accent3>
          <a:srgbClr val="C0AAAA"/>
        </a:accent3>
        <a:accent4>
          <a:srgbClr val="DADADA"/>
        </a:accent4>
        <a:accent5>
          <a:srgbClr val="E2ADAA"/>
        </a:accent5>
        <a:accent6>
          <a:srgbClr val="AC6D56"/>
        </a:accent6>
        <a:hlink>
          <a:srgbClr val="FFFF99"/>
        </a:hlink>
        <a:folHlink>
          <a:srgbClr val="D3A219"/>
        </a:folHlink>
      </a:clrScheme>
      <a:clrMap bg1="dk2" tx1="lt1" bg2="dk1" tx2="lt2" accent1="accent1" accent2="accent2" accent3="accent3" accent4="accent4" accent5="accent5" accent6="accent6" hlink="hlink" folHlink="folHlink"/>
    </a:extraClrScheme>
    <a:extraClrScheme>
      <a:clrScheme name="Default Design 8">
        <a:dk1>
          <a:srgbClr val="003366"/>
        </a:dk1>
        <a:lt1>
          <a:srgbClr val="FFFFFF"/>
        </a:lt1>
        <a:dk2>
          <a:srgbClr val="000099"/>
        </a:dk2>
        <a:lt2>
          <a:srgbClr val="CCFFFF"/>
        </a:lt2>
        <a:accent1>
          <a:srgbClr val="3366CC"/>
        </a:accent1>
        <a:accent2>
          <a:srgbClr val="00B000"/>
        </a:accent2>
        <a:accent3>
          <a:srgbClr val="AAAACA"/>
        </a:accent3>
        <a:accent4>
          <a:srgbClr val="DADADA"/>
        </a:accent4>
        <a:accent5>
          <a:srgbClr val="ADB8E2"/>
        </a:accent5>
        <a:accent6>
          <a:srgbClr val="009F00"/>
        </a:accent6>
        <a:hlink>
          <a:srgbClr val="66CCFF"/>
        </a:hlink>
        <a:folHlink>
          <a:srgbClr val="FFE701"/>
        </a:folHlink>
      </a:clrScheme>
      <a:clrMap bg1="dk2" tx1="lt1" bg2="dk1" tx2="lt2" accent1="accent1" accent2="accent2" accent3="accent3" accent4="accent4" accent5="accent5" accent6="accent6" hlink="hlink" folHlink="folHlink"/>
    </a:extraClrScheme>
    <a:extraClrScheme>
      <a:clrScheme name="Default Design 9">
        <a:dk1>
          <a:srgbClr val="336699"/>
        </a:dk1>
        <a:lt1>
          <a:srgbClr val="FFFFFF"/>
        </a:lt1>
        <a:dk2>
          <a:srgbClr val="000000"/>
        </a:dk2>
        <a:lt2>
          <a:srgbClr val="E3EBF1"/>
        </a:lt2>
        <a:accent1>
          <a:srgbClr val="003399"/>
        </a:accent1>
        <a:accent2>
          <a:srgbClr val="468A4B"/>
        </a:accent2>
        <a:accent3>
          <a:srgbClr val="AAAAAA"/>
        </a:accent3>
        <a:accent4>
          <a:srgbClr val="DADADA"/>
        </a:accent4>
        <a:accent5>
          <a:srgbClr val="AAADCA"/>
        </a:accent5>
        <a:accent6>
          <a:srgbClr val="3F7D43"/>
        </a:accent6>
        <a:hlink>
          <a:srgbClr val="66CCFF"/>
        </a:hlink>
        <a:folHlink>
          <a:srgbClr val="F0E500"/>
        </a:folHlink>
      </a:clrScheme>
      <a:clrMap bg1="dk2" tx1="lt1" bg2="dk1" tx2="lt2" accent1="accent1" accent2="accent2" accent3="accent3" accent4="accent4" accent5="accent5" accent6="accent6" hlink="hlink" folHlink="folHlink"/>
    </a:extraClrScheme>
    <a:extraClrScheme>
      <a:clrScheme name="Default Design 10">
        <a:dk1>
          <a:srgbClr val="777777"/>
        </a:dk1>
        <a:lt1>
          <a:srgbClr val="FFFFFF"/>
        </a:lt1>
        <a:dk2>
          <a:srgbClr val="686B5D"/>
        </a:dk2>
        <a:lt2>
          <a:srgbClr val="D1D1CB"/>
        </a:lt2>
        <a:accent1>
          <a:srgbClr val="909082"/>
        </a:accent1>
        <a:accent2>
          <a:srgbClr val="809EA8"/>
        </a:accent2>
        <a:accent3>
          <a:srgbClr val="B9BAB6"/>
        </a:accent3>
        <a:accent4>
          <a:srgbClr val="DADADA"/>
        </a:accent4>
        <a:accent5>
          <a:srgbClr val="C6C6C1"/>
        </a:accent5>
        <a:accent6>
          <a:srgbClr val="738F98"/>
        </a:accent6>
        <a:hlink>
          <a:srgbClr val="FFCC66"/>
        </a:hlink>
        <a:folHlink>
          <a:srgbClr val="E9DCB9"/>
        </a:folHlink>
      </a:clrScheme>
      <a:clrMap bg1="dk2" tx1="lt1" bg2="dk1" tx2="lt2" accent1="accent1" accent2="accent2" accent3="accent3" accent4="accent4" accent5="accent5" accent6="accent6" hlink="hlink" folHlink="folHlink"/>
    </a:extraClrScheme>
    <a:extraClrScheme>
      <a:clrScheme name="Default Design 11">
        <a:dk1>
          <a:srgbClr val="3E3E5C"/>
        </a:dk1>
        <a:lt1>
          <a:srgbClr val="FFFFFF"/>
        </a:lt1>
        <a:dk2>
          <a:srgbClr val="666699"/>
        </a:dk2>
        <a:lt2>
          <a:srgbClr val="FFFFFF"/>
        </a:lt2>
        <a:accent1>
          <a:srgbClr val="60597B"/>
        </a:accent1>
        <a:accent2>
          <a:srgbClr val="6666FF"/>
        </a:accent2>
        <a:accent3>
          <a:srgbClr val="B8B8CA"/>
        </a:accent3>
        <a:accent4>
          <a:srgbClr val="DADADA"/>
        </a:accent4>
        <a:accent5>
          <a:srgbClr val="B6B5BF"/>
        </a:accent5>
        <a:accent6>
          <a:srgbClr val="5C5CE7"/>
        </a:accent6>
        <a:hlink>
          <a:srgbClr val="99CCFF"/>
        </a:hlink>
        <a:folHlink>
          <a:srgbClr val="FFFF99"/>
        </a:folHlink>
      </a:clrScheme>
      <a:clrMap bg1="dk2" tx1="lt1" bg2="dk1" tx2="lt2" accent1="accent1" accent2="accent2" accent3="accent3" accent4="accent4" accent5="accent5" accent6="accent6" hlink="hlink" folHlink="folHlink"/>
    </a:extraClrScheme>
    <a:extraClrScheme>
      <a:clrScheme name="Default Design 12">
        <a:dk1>
          <a:srgbClr val="2D2015"/>
        </a:dk1>
        <a:lt1>
          <a:srgbClr val="FFFFFF"/>
        </a:lt1>
        <a:dk2>
          <a:srgbClr val="523E26"/>
        </a:dk2>
        <a:lt2>
          <a:srgbClr val="DFC08D"/>
        </a:lt2>
        <a:accent1>
          <a:srgbClr val="8C7B70"/>
        </a:accent1>
        <a:accent2>
          <a:srgbClr val="8F5F2F"/>
        </a:accent2>
        <a:accent3>
          <a:srgbClr val="B3AFAC"/>
        </a:accent3>
        <a:accent4>
          <a:srgbClr val="DADADA"/>
        </a:accent4>
        <a:accent5>
          <a:srgbClr val="C5BFBB"/>
        </a:accent5>
        <a:accent6>
          <a:srgbClr val="81552A"/>
        </a:accent6>
        <a:hlink>
          <a:srgbClr val="CCB400"/>
        </a:hlink>
        <a:folHlink>
          <a:srgbClr val="8C9EA0"/>
        </a:folHlink>
      </a:clrScheme>
      <a:clrMap bg1="dk2" tx1="lt1" bg2="dk1" tx2="lt2" accent1="accent1" accent2="accent2" accent3="accent3" accent4="accent4" accent5="accent5" accent6="accent6" hlink="hlink" folHlink="folHlink"/>
    </a:extraClrScheme>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D001B2BE74D025469E1D0E28F10DD2C8" ma:contentTypeVersion="7" ma:contentTypeDescription="Create a new document." ma:contentTypeScope="" ma:versionID="bbaa3306f8e193bbb1141de76d53dcb2">
  <xsd:schema xmlns:xsd="http://www.w3.org/2001/XMLSchema" xmlns:xs="http://www.w3.org/2001/XMLSchema" xmlns:p="http://schemas.microsoft.com/office/2006/metadata/properties" xmlns:ns1="http://schemas.microsoft.com/sharepoint/v3" xmlns:ns2="b98728ac-f998-415c-abee-6b046fb1441e" xmlns:ns3="d869c146-c82e-4435-92e4-da91542262fd" xmlns:ns4="d81c2681-db7b-4a56-9abd-a3238a78f6b2" xmlns:ns5="e8238601-ce47-4778-85d0-8b1d6564965a" targetNamespace="http://schemas.microsoft.com/office/2006/metadata/properties" ma:root="true" ma:fieldsID="c610dd805081c060586117333ed60688" ns1:_="" ns2:_="" ns3:_="" ns4:_="" ns5:_="">
    <xsd:import namespace="http://schemas.microsoft.com/sharepoint/v3"/>
    <xsd:import namespace="b98728ac-f998-415c-abee-6b046fb1441e"/>
    <xsd:import namespace="d869c146-c82e-4435-92e4-da91542262fd"/>
    <xsd:import namespace="d81c2681-db7b-4a56-9abd-a3238a78f6b2"/>
    <xsd:import namespace="e8238601-ce47-4778-85d0-8b1d6564965a"/>
    <xsd:element name="properties">
      <xsd:complexType>
        <xsd:sequence>
          <xsd:element name="documentManagement">
            <xsd:complexType>
              <xsd:all>
                <xsd:element ref="ns2:MediaServiceMetadata" minOccurs="0"/>
                <xsd:element ref="ns2:MediaServiceFastMetadata"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MediaServiceLocation" minOccurs="0"/>
                <xsd:element ref="ns2:MediaServiceObjectDetectorVersions" minOccurs="0"/>
                <xsd:element ref="ns2:MediaLengthInSeconds" minOccurs="0"/>
                <xsd:element ref="ns2:MediaServiceSearchProperties" minOccurs="0"/>
                <xsd:element ref="ns1:_ip_UnifiedCompliancePolicyProperties" minOccurs="0"/>
                <xsd:element ref="ns1:_ip_UnifiedCompliancePolicyUIAction" minOccurs="0"/>
                <xsd:element ref="ns4:lcf76f155ced4ddcb4097134ff3c332f" minOccurs="0"/>
                <xsd:element ref="ns5:TaxCatchAll"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8728ac-f998-415c-abee-6b046fb144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0" nillable="true" ma:displayName="MediaServiceGenerationTime" ma:hidden="true" ma:internalName="MediaServiceGenerationTime"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69c146-c82e-4435-92e4-da91542262f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1c2681-db7b-4a56-9abd-a3238a78f6b2" elementFormDefault="qualified">
    <xsd:import namespace="http://schemas.microsoft.com/office/2006/documentManagement/types"/>
    <xsd:import namespace="http://schemas.microsoft.com/office/infopath/2007/PartnerControls"/>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0c081d5d-8f15-4d39-99f9-175405a35875" ma:termSetId="09814cd3-568e-fe90-9814-8d621ff8fb84" ma:anchorId="fba54fb3-c3e1-fe81-a776-ca4b69148c4d" ma:open="true" ma:isKeyword="false">
      <xsd:complexType>
        <xsd:sequence>
          <xsd:element ref="pc:Terms" minOccurs="0" maxOccurs="1"/>
        </xsd:sequence>
      </xsd:complex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8238601-ce47-4778-85d0-8b1d6564965a"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63ff4dd4-e1ac-40df-be8e-b1e036f80c8e}" ma:internalName="TaxCatchAll" ma:showField="CatchAllData" ma:web="a95247a4-6a6b-40fb-87b6-0fb2f012c5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e8238601-ce47-4778-85d0-8b1d6564965a" xsi:nil="true"/>
    <lcf76f155ced4ddcb4097134ff3c332f xmlns="d81c2681-db7b-4a56-9abd-a3238a78f6b2">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1898B5D-AF3D-4E54-80C4-3F558FB5C577}">
  <ds:schemaRefs>
    <ds:schemaRef ds:uri="http://schemas.openxmlformats.org/officeDocument/2006/bibliography"/>
  </ds:schemaRefs>
</ds:datastoreItem>
</file>

<file path=customXml/itemProps2.xml><?xml version="1.0" encoding="utf-8"?>
<ds:datastoreItem xmlns:ds="http://schemas.openxmlformats.org/officeDocument/2006/customXml" ds:itemID="{6B7B9EF1-DE0F-4769-B600-B9E586705BBC}"/>
</file>

<file path=customXml/itemProps3.xml><?xml version="1.0" encoding="utf-8"?>
<ds:datastoreItem xmlns:ds="http://schemas.openxmlformats.org/officeDocument/2006/customXml" ds:itemID="{E15556A8-BAF9-4DBA-B7E6-B7E724AADE9D}">
  <ds:schemaRefs>
    <ds:schemaRef ds:uri="http://schemas.microsoft.com/sharepoint/v3"/>
    <ds:schemaRef ds:uri="http://schemas.microsoft.com/office/2006/documentManagement/types"/>
    <ds:schemaRef ds:uri="71103ca5-d6d1-48c4-9222-550029d2687a"/>
    <ds:schemaRef ds:uri="http://purl.org/dc/terms/"/>
    <ds:schemaRef ds:uri="http://purl.org/dc/elements/1.1/"/>
    <ds:schemaRef ds:uri="http://schemas.microsoft.com/office/infopath/2007/PartnerControls"/>
    <ds:schemaRef ds:uri="http://schemas.openxmlformats.org/package/2006/metadata/core-properties"/>
    <ds:schemaRef ds:uri="e8238601-ce47-4778-85d0-8b1d6564965a"/>
    <ds:schemaRef ds:uri="http://www.w3.org/XML/1998/namespace"/>
    <ds:schemaRef ds:uri="480a4d6a-8dc9-4349-ae2b-ed53bf27c426"/>
    <ds:schemaRef ds:uri="3ef4363a-507f-4a1b-a757-00273fee68d3"/>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4745F5C8-1AB8-4904-8A5D-E0F341E55388}">
  <ds:schemaRefs>
    <ds:schemaRef ds:uri="http://schemas.microsoft.com/sharepoint/v3/contenttype/forms"/>
  </ds:schemaRefs>
</ds:datastoreItem>
</file>

<file path=docMetadata/LabelInfo.xml><?xml version="1.0" encoding="utf-8"?>
<clbl:labelList xmlns:clbl="http://schemas.microsoft.com/office/2020/mipLabelMetadata">
  <clbl:label id="{2e6ba7ff-9897-4e65-9803-3be34fd9cf5a}" enabled="1" method="Privileged" siteId="{8c3c81bc-2b3c-44af-b3f7-6f620b3910ee}" removed="0"/>
</clbl:labelList>
</file>

<file path=docProps/app.xml><?xml version="1.0" encoding="utf-8"?>
<Properties xmlns="http://schemas.openxmlformats.org/officeDocument/2006/extended-properties" xmlns:vt="http://schemas.openxmlformats.org/officeDocument/2006/docPropsVTypes">
  <Template>EASProposal_SynlaitFY2025CRD</Template>
  <TotalTime>6</TotalTime>
  <Pages>41</Pages>
  <Words>13161</Words>
  <Characters>68837</Characters>
  <Application>Microsoft Office Word</Application>
  <DocSecurity>0</DocSecurity>
  <Lines>2373</Lines>
  <Paragraphs>1708</Paragraphs>
  <ScaleCrop>false</ScaleCrop>
  <Company>Department of Climate Change, Energy, the Environment and Water</Company>
  <LinksUpToDate>false</LinksUpToDate>
  <CharactersWithSpaces>80290</CharactersWithSpaces>
  <SharedDoc>false</SharedDoc>
  <HLinks>
    <vt:vector size="306" baseType="variant">
      <vt:variant>
        <vt:i4>1179706</vt:i4>
      </vt:variant>
      <vt:variant>
        <vt:i4>296</vt:i4>
      </vt:variant>
      <vt:variant>
        <vt:i4>0</vt:i4>
      </vt:variant>
      <vt:variant>
        <vt:i4>5</vt:i4>
      </vt:variant>
      <vt:variant>
        <vt:lpwstr/>
      </vt:variant>
      <vt:variant>
        <vt:lpwstr>_Toc225350843</vt:lpwstr>
      </vt:variant>
      <vt:variant>
        <vt:i4>1179706</vt:i4>
      </vt:variant>
      <vt:variant>
        <vt:i4>290</vt:i4>
      </vt:variant>
      <vt:variant>
        <vt:i4>0</vt:i4>
      </vt:variant>
      <vt:variant>
        <vt:i4>5</vt:i4>
      </vt:variant>
      <vt:variant>
        <vt:lpwstr/>
      </vt:variant>
      <vt:variant>
        <vt:lpwstr>_Toc225350842</vt:lpwstr>
      </vt:variant>
      <vt:variant>
        <vt:i4>1179706</vt:i4>
      </vt:variant>
      <vt:variant>
        <vt:i4>284</vt:i4>
      </vt:variant>
      <vt:variant>
        <vt:i4>0</vt:i4>
      </vt:variant>
      <vt:variant>
        <vt:i4>5</vt:i4>
      </vt:variant>
      <vt:variant>
        <vt:lpwstr/>
      </vt:variant>
      <vt:variant>
        <vt:lpwstr>_Toc225350841</vt:lpwstr>
      </vt:variant>
      <vt:variant>
        <vt:i4>1179706</vt:i4>
      </vt:variant>
      <vt:variant>
        <vt:i4>278</vt:i4>
      </vt:variant>
      <vt:variant>
        <vt:i4>0</vt:i4>
      </vt:variant>
      <vt:variant>
        <vt:i4>5</vt:i4>
      </vt:variant>
      <vt:variant>
        <vt:lpwstr/>
      </vt:variant>
      <vt:variant>
        <vt:lpwstr>_Toc225350840</vt:lpwstr>
      </vt:variant>
      <vt:variant>
        <vt:i4>1376314</vt:i4>
      </vt:variant>
      <vt:variant>
        <vt:i4>272</vt:i4>
      </vt:variant>
      <vt:variant>
        <vt:i4>0</vt:i4>
      </vt:variant>
      <vt:variant>
        <vt:i4>5</vt:i4>
      </vt:variant>
      <vt:variant>
        <vt:lpwstr/>
      </vt:variant>
      <vt:variant>
        <vt:lpwstr>_Toc225350839</vt:lpwstr>
      </vt:variant>
      <vt:variant>
        <vt:i4>1376314</vt:i4>
      </vt:variant>
      <vt:variant>
        <vt:i4>266</vt:i4>
      </vt:variant>
      <vt:variant>
        <vt:i4>0</vt:i4>
      </vt:variant>
      <vt:variant>
        <vt:i4>5</vt:i4>
      </vt:variant>
      <vt:variant>
        <vt:lpwstr/>
      </vt:variant>
      <vt:variant>
        <vt:lpwstr>_Toc225350838</vt:lpwstr>
      </vt:variant>
      <vt:variant>
        <vt:i4>1376314</vt:i4>
      </vt:variant>
      <vt:variant>
        <vt:i4>260</vt:i4>
      </vt:variant>
      <vt:variant>
        <vt:i4>0</vt:i4>
      </vt:variant>
      <vt:variant>
        <vt:i4>5</vt:i4>
      </vt:variant>
      <vt:variant>
        <vt:lpwstr/>
      </vt:variant>
      <vt:variant>
        <vt:lpwstr>_Toc225350837</vt:lpwstr>
      </vt:variant>
      <vt:variant>
        <vt:i4>1376314</vt:i4>
      </vt:variant>
      <vt:variant>
        <vt:i4>254</vt:i4>
      </vt:variant>
      <vt:variant>
        <vt:i4>0</vt:i4>
      </vt:variant>
      <vt:variant>
        <vt:i4>5</vt:i4>
      </vt:variant>
      <vt:variant>
        <vt:lpwstr/>
      </vt:variant>
      <vt:variant>
        <vt:lpwstr>_Toc225350836</vt:lpwstr>
      </vt:variant>
      <vt:variant>
        <vt:i4>1376314</vt:i4>
      </vt:variant>
      <vt:variant>
        <vt:i4>248</vt:i4>
      </vt:variant>
      <vt:variant>
        <vt:i4>0</vt:i4>
      </vt:variant>
      <vt:variant>
        <vt:i4>5</vt:i4>
      </vt:variant>
      <vt:variant>
        <vt:lpwstr/>
      </vt:variant>
      <vt:variant>
        <vt:lpwstr>_Toc225350835</vt:lpwstr>
      </vt:variant>
      <vt:variant>
        <vt:i4>1376314</vt:i4>
      </vt:variant>
      <vt:variant>
        <vt:i4>242</vt:i4>
      </vt:variant>
      <vt:variant>
        <vt:i4>0</vt:i4>
      </vt:variant>
      <vt:variant>
        <vt:i4>5</vt:i4>
      </vt:variant>
      <vt:variant>
        <vt:lpwstr/>
      </vt:variant>
      <vt:variant>
        <vt:lpwstr>_Toc225350834</vt:lpwstr>
      </vt:variant>
      <vt:variant>
        <vt:i4>1376314</vt:i4>
      </vt:variant>
      <vt:variant>
        <vt:i4>236</vt:i4>
      </vt:variant>
      <vt:variant>
        <vt:i4>0</vt:i4>
      </vt:variant>
      <vt:variant>
        <vt:i4>5</vt:i4>
      </vt:variant>
      <vt:variant>
        <vt:lpwstr/>
      </vt:variant>
      <vt:variant>
        <vt:lpwstr>_Toc225350833</vt:lpwstr>
      </vt:variant>
      <vt:variant>
        <vt:i4>1376314</vt:i4>
      </vt:variant>
      <vt:variant>
        <vt:i4>230</vt:i4>
      </vt:variant>
      <vt:variant>
        <vt:i4>0</vt:i4>
      </vt:variant>
      <vt:variant>
        <vt:i4>5</vt:i4>
      </vt:variant>
      <vt:variant>
        <vt:lpwstr/>
      </vt:variant>
      <vt:variant>
        <vt:lpwstr>_Toc225350832</vt:lpwstr>
      </vt:variant>
      <vt:variant>
        <vt:i4>1376314</vt:i4>
      </vt:variant>
      <vt:variant>
        <vt:i4>224</vt:i4>
      </vt:variant>
      <vt:variant>
        <vt:i4>0</vt:i4>
      </vt:variant>
      <vt:variant>
        <vt:i4>5</vt:i4>
      </vt:variant>
      <vt:variant>
        <vt:lpwstr/>
      </vt:variant>
      <vt:variant>
        <vt:lpwstr>_Toc225350831</vt:lpwstr>
      </vt:variant>
      <vt:variant>
        <vt:i4>1376314</vt:i4>
      </vt:variant>
      <vt:variant>
        <vt:i4>218</vt:i4>
      </vt:variant>
      <vt:variant>
        <vt:i4>0</vt:i4>
      </vt:variant>
      <vt:variant>
        <vt:i4>5</vt:i4>
      </vt:variant>
      <vt:variant>
        <vt:lpwstr/>
      </vt:variant>
      <vt:variant>
        <vt:lpwstr>_Toc225350830</vt:lpwstr>
      </vt:variant>
      <vt:variant>
        <vt:i4>1310778</vt:i4>
      </vt:variant>
      <vt:variant>
        <vt:i4>212</vt:i4>
      </vt:variant>
      <vt:variant>
        <vt:i4>0</vt:i4>
      </vt:variant>
      <vt:variant>
        <vt:i4>5</vt:i4>
      </vt:variant>
      <vt:variant>
        <vt:lpwstr/>
      </vt:variant>
      <vt:variant>
        <vt:lpwstr>_Toc225350829</vt:lpwstr>
      </vt:variant>
      <vt:variant>
        <vt:i4>1310778</vt:i4>
      </vt:variant>
      <vt:variant>
        <vt:i4>206</vt:i4>
      </vt:variant>
      <vt:variant>
        <vt:i4>0</vt:i4>
      </vt:variant>
      <vt:variant>
        <vt:i4>5</vt:i4>
      </vt:variant>
      <vt:variant>
        <vt:lpwstr/>
      </vt:variant>
      <vt:variant>
        <vt:lpwstr>_Toc225350828</vt:lpwstr>
      </vt:variant>
      <vt:variant>
        <vt:i4>1310778</vt:i4>
      </vt:variant>
      <vt:variant>
        <vt:i4>200</vt:i4>
      </vt:variant>
      <vt:variant>
        <vt:i4>0</vt:i4>
      </vt:variant>
      <vt:variant>
        <vt:i4>5</vt:i4>
      </vt:variant>
      <vt:variant>
        <vt:lpwstr/>
      </vt:variant>
      <vt:variant>
        <vt:lpwstr>_Toc225350827</vt:lpwstr>
      </vt:variant>
      <vt:variant>
        <vt:i4>1310778</vt:i4>
      </vt:variant>
      <vt:variant>
        <vt:i4>194</vt:i4>
      </vt:variant>
      <vt:variant>
        <vt:i4>0</vt:i4>
      </vt:variant>
      <vt:variant>
        <vt:i4>5</vt:i4>
      </vt:variant>
      <vt:variant>
        <vt:lpwstr/>
      </vt:variant>
      <vt:variant>
        <vt:lpwstr>_Toc225350826</vt:lpwstr>
      </vt:variant>
      <vt:variant>
        <vt:i4>1310778</vt:i4>
      </vt:variant>
      <vt:variant>
        <vt:i4>188</vt:i4>
      </vt:variant>
      <vt:variant>
        <vt:i4>0</vt:i4>
      </vt:variant>
      <vt:variant>
        <vt:i4>5</vt:i4>
      </vt:variant>
      <vt:variant>
        <vt:lpwstr/>
      </vt:variant>
      <vt:variant>
        <vt:lpwstr>_Toc225350825</vt:lpwstr>
      </vt:variant>
      <vt:variant>
        <vt:i4>1310778</vt:i4>
      </vt:variant>
      <vt:variant>
        <vt:i4>182</vt:i4>
      </vt:variant>
      <vt:variant>
        <vt:i4>0</vt:i4>
      </vt:variant>
      <vt:variant>
        <vt:i4>5</vt:i4>
      </vt:variant>
      <vt:variant>
        <vt:lpwstr/>
      </vt:variant>
      <vt:variant>
        <vt:lpwstr>_Toc225350824</vt:lpwstr>
      </vt:variant>
      <vt:variant>
        <vt:i4>1310778</vt:i4>
      </vt:variant>
      <vt:variant>
        <vt:i4>176</vt:i4>
      </vt:variant>
      <vt:variant>
        <vt:i4>0</vt:i4>
      </vt:variant>
      <vt:variant>
        <vt:i4>5</vt:i4>
      </vt:variant>
      <vt:variant>
        <vt:lpwstr/>
      </vt:variant>
      <vt:variant>
        <vt:lpwstr>_Toc225350823</vt:lpwstr>
      </vt:variant>
      <vt:variant>
        <vt:i4>1310778</vt:i4>
      </vt:variant>
      <vt:variant>
        <vt:i4>170</vt:i4>
      </vt:variant>
      <vt:variant>
        <vt:i4>0</vt:i4>
      </vt:variant>
      <vt:variant>
        <vt:i4>5</vt:i4>
      </vt:variant>
      <vt:variant>
        <vt:lpwstr/>
      </vt:variant>
      <vt:variant>
        <vt:lpwstr>_Toc225350822</vt:lpwstr>
      </vt:variant>
      <vt:variant>
        <vt:i4>1310778</vt:i4>
      </vt:variant>
      <vt:variant>
        <vt:i4>164</vt:i4>
      </vt:variant>
      <vt:variant>
        <vt:i4>0</vt:i4>
      </vt:variant>
      <vt:variant>
        <vt:i4>5</vt:i4>
      </vt:variant>
      <vt:variant>
        <vt:lpwstr/>
      </vt:variant>
      <vt:variant>
        <vt:lpwstr>_Toc225350821</vt:lpwstr>
      </vt:variant>
      <vt:variant>
        <vt:i4>1310778</vt:i4>
      </vt:variant>
      <vt:variant>
        <vt:i4>158</vt:i4>
      </vt:variant>
      <vt:variant>
        <vt:i4>0</vt:i4>
      </vt:variant>
      <vt:variant>
        <vt:i4>5</vt:i4>
      </vt:variant>
      <vt:variant>
        <vt:lpwstr/>
      </vt:variant>
      <vt:variant>
        <vt:lpwstr>_Toc225350820</vt:lpwstr>
      </vt:variant>
      <vt:variant>
        <vt:i4>1507386</vt:i4>
      </vt:variant>
      <vt:variant>
        <vt:i4>152</vt:i4>
      </vt:variant>
      <vt:variant>
        <vt:i4>0</vt:i4>
      </vt:variant>
      <vt:variant>
        <vt:i4>5</vt:i4>
      </vt:variant>
      <vt:variant>
        <vt:lpwstr/>
      </vt:variant>
      <vt:variant>
        <vt:lpwstr>_Toc225350819</vt:lpwstr>
      </vt:variant>
      <vt:variant>
        <vt:i4>1507386</vt:i4>
      </vt:variant>
      <vt:variant>
        <vt:i4>146</vt:i4>
      </vt:variant>
      <vt:variant>
        <vt:i4>0</vt:i4>
      </vt:variant>
      <vt:variant>
        <vt:i4>5</vt:i4>
      </vt:variant>
      <vt:variant>
        <vt:lpwstr/>
      </vt:variant>
      <vt:variant>
        <vt:lpwstr>_Toc225350818</vt:lpwstr>
      </vt:variant>
      <vt:variant>
        <vt:i4>1507386</vt:i4>
      </vt:variant>
      <vt:variant>
        <vt:i4>140</vt:i4>
      </vt:variant>
      <vt:variant>
        <vt:i4>0</vt:i4>
      </vt:variant>
      <vt:variant>
        <vt:i4>5</vt:i4>
      </vt:variant>
      <vt:variant>
        <vt:lpwstr/>
      </vt:variant>
      <vt:variant>
        <vt:lpwstr>_Toc225350817</vt:lpwstr>
      </vt:variant>
      <vt:variant>
        <vt:i4>1507386</vt:i4>
      </vt:variant>
      <vt:variant>
        <vt:i4>134</vt:i4>
      </vt:variant>
      <vt:variant>
        <vt:i4>0</vt:i4>
      </vt:variant>
      <vt:variant>
        <vt:i4>5</vt:i4>
      </vt:variant>
      <vt:variant>
        <vt:lpwstr/>
      </vt:variant>
      <vt:variant>
        <vt:lpwstr>_Toc225350816</vt:lpwstr>
      </vt:variant>
      <vt:variant>
        <vt:i4>1507386</vt:i4>
      </vt:variant>
      <vt:variant>
        <vt:i4>128</vt:i4>
      </vt:variant>
      <vt:variant>
        <vt:i4>0</vt:i4>
      </vt:variant>
      <vt:variant>
        <vt:i4>5</vt:i4>
      </vt:variant>
      <vt:variant>
        <vt:lpwstr/>
      </vt:variant>
      <vt:variant>
        <vt:lpwstr>_Toc225350815</vt:lpwstr>
      </vt:variant>
      <vt:variant>
        <vt:i4>1507386</vt:i4>
      </vt:variant>
      <vt:variant>
        <vt:i4>122</vt:i4>
      </vt:variant>
      <vt:variant>
        <vt:i4>0</vt:i4>
      </vt:variant>
      <vt:variant>
        <vt:i4>5</vt:i4>
      </vt:variant>
      <vt:variant>
        <vt:lpwstr/>
      </vt:variant>
      <vt:variant>
        <vt:lpwstr>_Toc225350814</vt:lpwstr>
      </vt:variant>
      <vt:variant>
        <vt:i4>1507386</vt:i4>
      </vt:variant>
      <vt:variant>
        <vt:i4>116</vt:i4>
      </vt:variant>
      <vt:variant>
        <vt:i4>0</vt:i4>
      </vt:variant>
      <vt:variant>
        <vt:i4>5</vt:i4>
      </vt:variant>
      <vt:variant>
        <vt:lpwstr/>
      </vt:variant>
      <vt:variant>
        <vt:lpwstr>_Toc225350813</vt:lpwstr>
      </vt:variant>
      <vt:variant>
        <vt:i4>1507386</vt:i4>
      </vt:variant>
      <vt:variant>
        <vt:i4>110</vt:i4>
      </vt:variant>
      <vt:variant>
        <vt:i4>0</vt:i4>
      </vt:variant>
      <vt:variant>
        <vt:i4>5</vt:i4>
      </vt:variant>
      <vt:variant>
        <vt:lpwstr/>
      </vt:variant>
      <vt:variant>
        <vt:lpwstr>_Toc225350812</vt:lpwstr>
      </vt:variant>
      <vt:variant>
        <vt:i4>1507386</vt:i4>
      </vt:variant>
      <vt:variant>
        <vt:i4>104</vt:i4>
      </vt:variant>
      <vt:variant>
        <vt:i4>0</vt:i4>
      </vt:variant>
      <vt:variant>
        <vt:i4>5</vt:i4>
      </vt:variant>
      <vt:variant>
        <vt:lpwstr/>
      </vt:variant>
      <vt:variant>
        <vt:lpwstr>_Toc225350811</vt:lpwstr>
      </vt:variant>
      <vt:variant>
        <vt:i4>1507386</vt:i4>
      </vt:variant>
      <vt:variant>
        <vt:i4>98</vt:i4>
      </vt:variant>
      <vt:variant>
        <vt:i4>0</vt:i4>
      </vt:variant>
      <vt:variant>
        <vt:i4>5</vt:i4>
      </vt:variant>
      <vt:variant>
        <vt:lpwstr/>
      </vt:variant>
      <vt:variant>
        <vt:lpwstr>_Toc225350810</vt:lpwstr>
      </vt:variant>
      <vt:variant>
        <vt:i4>1441850</vt:i4>
      </vt:variant>
      <vt:variant>
        <vt:i4>92</vt:i4>
      </vt:variant>
      <vt:variant>
        <vt:i4>0</vt:i4>
      </vt:variant>
      <vt:variant>
        <vt:i4>5</vt:i4>
      </vt:variant>
      <vt:variant>
        <vt:lpwstr/>
      </vt:variant>
      <vt:variant>
        <vt:lpwstr>_Toc225350809</vt:lpwstr>
      </vt:variant>
      <vt:variant>
        <vt:i4>1441850</vt:i4>
      </vt:variant>
      <vt:variant>
        <vt:i4>86</vt:i4>
      </vt:variant>
      <vt:variant>
        <vt:i4>0</vt:i4>
      </vt:variant>
      <vt:variant>
        <vt:i4>5</vt:i4>
      </vt:variant>
      <vt:variant>
        <vt:lpwstr/>
      </vt:variant>
      <vt:variant>
        <vt:lpwstr>_Toc225350808</vt:lpwstr>
      </vt:variant>
      <vt:variant>
        <vt:i4>1441850</vt:i4>
      </vt:variant>
      <vt:variant>
        <vt:i4>80</vt:i4>
      </vt:variant>
      <vt:variant>
        <vt:i4>0</vt:i4>
      </vt:variant>
      <vt:variant>
        <vt:i4>5</vt:i4>
      </vt:variant>
      <vt:variant>
        <vt:lpwstr/>
      </vt:variant>
      <vt:variant>
        <vt:lpwstr>_Toc225350807</vt:lpwstr>
      </vt:variant>
      <vt:variant>
        <vt:i4>1441850</vt:i4>
      </vt:variant>
      <vt:variant>
        <vt:i4>74</vt:i4>
      </vt:variant>
      <vt:variant>
        <vt:i4>0</vt:i4>
      </vt:variant>
      <vt:variant>
        <vt:i4>5</vt:i4>
      </vt:variant>
      <vt:variant>
        <vt:lpwstr/>
      </vt:variant>
      <vt:variant>
        <vt:lpwstr>_Toc225350806</vt:lpwstr>
      </vt:variant>
      <vt:variant>
        <vt:i4>1441850</vt:i4>
      </vt:variant>
      <vt:variant>
        <vt:i4>68</vt:i4>
      </vt:variant>
      <vt:variant>
        <vt:i4>0</vt:i4>
      </vt:variant>
      <vt:variant>
        <vt:i4>5</vt:i4>
      </vt:variant>
      <vt:variant>
        <vt:lpwstr/>
      </vt:variant>
      <vt:variant>
        <vt:lpwstr>_Toc225350805</vt:lpwstr>
      </vt:variant>
      <vt:variant>
        <vt:i4>1441850</vt:i4>
      </vt:variant>
      <vt:variant>
        <vt:i4>62</vt:i4>
      </vt:variant>
      <vt:variant>
        <vt:i4>0</vt:i4>
      </vt:variant>
      <vt:variant>
        <vt:i4>5</vt:i4>
      </vt:variant>
      <vt:variant>
        <vt:lpwstr/>
      </vt:variant>
      <vt:variant>
        <vt:lpwstr>_Toc225350804</vt:lpwstr>
      </vt:variant>
      <vt:variant>
        <vt:i4>1441850</vt:i4>
      </vt:variant>
      <vt:variant>
        <vt:i4>56</vt:i4>
      </vt:variant>
      <vt:variant>
        <vt:i4>0</vt:i4>
      </vt:variant>
      <vt:variant>
        <vt:i4>5</vt:i4>
      </vt:variant>
      <vt:variant>
        <vt:lpwstr/>
      </vt:variant>
      <vt:variant>
        <vt:lpwstr>_Toc225350803</vt:lpwstr>
      </vt:variant>
      <vt:variant>
        <vt:i4>1441850</vt:i4>
      </vt:variant>
      <vt:variant>
        <vt:i4>50</vt:i4>
      </vt:variant>
      <vt:variant>
        <vt:i4>0</vt:i4>
      </vt:variant>
      <vt:variant>
        <vt:i4>5</vt:i4>
      </vt:variant>
      <vt:variant>
        <vt:lpwstr/>
      </vt:variant>
      <vt:variant>
        <vt:lpwstr>_Toc225350802</vt:lpwstr>
      </vt:variant>
      <vt:variant>
        <vt:i4>1441850</vt:i4>
      </vt:variant>
      <vt:variant>
        <vt:i4>44</vt:i4>
      </vt:variant>
      <vt:variant>
        <vt:i4>0</vt:i4>
      </vt:variant>
      <vt:variant>
        <vt:i4>5</vt:i4>
      </vt:variant>
      <vt:variant>
        <vt:lpwstr/>
      </vt:variant>
      <vt:variant>
        <vt:lpwstr>_Toc225350801</vt:lpwstr>
      </vt:variant>
      <vt:variant>
        <vt:i4>1441850</vt:i4>
      </vt:variant>
      <vt:variant>
        <vt:i4>38</vt:i4>
      </vt:variant>
      <vt:variant>
        <vt:i4>0</vt:i4>
      </vt:variant>
      <vt:variant>
        <vt:i4>5</vt:i4>
      </vt:variant>
      <vt:variant>
        <vt:lpwstr/>
      </vt:variant>
      <vt:variant>
        <vt:lpwstr>_Toc225350800</vt:lpwstr>
      </vt:variant>
      <vt:variant>
        <vt:i4>2031669</vt:i4>
      </vt:variant>
      <vt:variant>
        <vt:i4>32</vt:i4>
      </vt:variant>
      <vt:variant>
        <vt:i4>0</vt:i4>
      </vt:variant>
      <vt:variant>
        <vt:i4>5</vt:i4>
      </vt:variant>
      <vt:variant>
        <vt:lpwstr/>
      </vt:variant>
      <vt:variant>
        <vt:lpwstr>_Toc225350799</vt:lpwstr>
      </vt:variant>
      <vt:variant>
        <vt:i4>2031669</vt:i4>
      </vt:variant>
      <vt:variant>
        <vt:i4>26</vt:i4>
      </vt:variant>
      <vt:variant>
        <vt:i4>0</vt:i4>
      </vt:variant>
      <vt:variant>
        <vt:i4>5</vt:i4>
      </vt:variant>
      <vt:variant>
        <vt:lpwstr/>
      </vt:variant>
      <vt:variant>
        <vt:lpwstr>_Toc225350798</vt:lpwstr>
      </vt:variant>
      <vt:variant>
        <vt:i4>2031669</vt:i4>
      </vt:variant>
      <vt:variant>
        <vt:i4>20</vt:i4>
      </vt:variant>
      <vt:variant>
        <vt:i4>0</vt:i4>
      </vt:variant>
      <vt:variant>
        <vt:i4>5</vt:i4>
      </vt:variant>
      <vt:variant>
        <vt:lpwstr/>
      </vt:variant>
      <vt:variant>
        <vt:lpwstr>_Toc225350797</vt:lpwstr>
      </vt:variant>
      <vt:variant>
        <vt:i4>2031669</vt:i4>
      </vt:variant>
      <vt:variant>
        <vt:i4>14</vt:i4>
      </vt:variant>
      <vt:variant>
        <vt:i4>0</vt:i4>
      </vt:variant>
      <vt:variant>
        <vt:i4>5</vt:i4>
      </vt:variant>
      <vt:variant>
        <vt:lpwstr/>
      </vt:variant>
      <vt:variant>
        <vt:lpwstr>_Toc225350796</vt:lpwstr>
      </vt:variant>
      <vt:variant>
        <vt:i4>2031669</vt:i4>
      </vt:variant>
      <vt:variant>
        <vt:i4>8</vt:i4>
      </vt:variant>
      <vt:variant>
        <vt:i4>0</vt:i4>
      </vt:variant>
      <vt:variant>
        <vt:i4>5</vt:i4>
      </vt:variant>
      <vt:variant>
        <vt:lpwstr/>
      </vt:variant>
      <vt:variant>
        <vt:lpwstr>_Toc225350795</vt:lpwstr>
      </vt:variant>
      <vt:variant>
        <vt:i4>2490414</vt:i4>
      </vt:variant>
      <vt:variant>
        <vt:i4>3</vt:i4>
      </vt:variant>
      <vt:variant>
        <vt:i4>0</vt:i4>
      </vt:variant>
      <vt:variant>
        <vt:i4>5</vt:i4>
      </vt:variant>
      <vt:variant>
        <vt:lpwstr>https://www.dcceew.gov.au/about/contact</vt:lpwstr>
      </vt:variant>
      <vt:variant>
        <vt:lpwstr/>
      </vt:variant>
      <vt:variant>
        <vt:i4>5373952</vt:i4>
      </vt:variant>
      <vt:variant>
        <vt:i4>0</vt:i4>
      </vt:variant>
      <vt:variant>
        <vt:i4>0</vt:i4>
      </vt:variant>
      <vt:variant>
        <vt:i4>5</vt:i4>
      </vt:variant>
      <vt:variant>
        <vt:lpwstr>https://creativecommons.org/licenses/by/4.0/legalcode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3: Scope 1 - Enteric Methane</dc:title>
  <dc:subject>ATM_2024_3394 Development of detailed methodology guidance for the estimation and reporting of greenhouse gas (GHG) emissions from Australian agricultural enterprises.</dc:subject>
  <dc:creator>felicity</dc:creator>
  <cp:keywords/>
  <dc:description/>
  <cp:lastModifiedBy>Fiona DICKSON</cp:lastModifiedBy>
  <cp:revision>28</cp:revision>
  <cp:lastPrinted>2026-03-25T23:18:00Z</cp:lastPrinted>
  <dcterms:created xsi:type="dcterms:W3CDTF">2026-03-25T20:04:00Z</dcterms:created>
  <dcterms:modified xsi:type="dcterms:W3CDTF">2026-03-25T23:18:00Z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zotero-version="8.0.3"&gt;&lt;session id="EJlRbANv"/&gt;&lt;style id="http://www.zotero.org/styles/ieee" locale="en-US" hasBibliography="1" bibliographyStyleHasBeenSet="1"/&gt;&lt;prefs&gt;&lt;pref name="fieldType" value="Field"/&gt;&lt;/prefs&gt;&lt;/data&gt;</vt:lpwstr>
  </property>
  <property fmtid="{D5CDD505-2E9C-101B-9397-08002B2CF9AE}" pid="3" name="ContentTypeId">
    <vt:lpwstr>0x010100D001B2BE74D025469E1D0E28F10DD2C8</vt:lpwstr>
  </property>
  <property fmtid="{D5CDD505-2E9C-101B-9397-08002B2CF9AE}" pid="4" name="ClassificationContentMarkingHeaderShapeIds">
    <vt:lpwstr>3efea3ce,4dfb260e,13ed568b,70d23e9d,354e9ba,f7abec6,2c38360e,4246ac25,74e399b4</vt:lpwstr>
  </property>
  <property fmtid="{D5CDD505-2E9C-101B-9397-08002B2CF9AE}" pid="5" name="ClassificationContentMarkingHeaderFontProps">
    <vt:lpwstr>#ff0000,12,Calibri</vt:lpwstr>
  </property>
  <property fmtid="{D5CDD505-2E9C-101B-9397-08002B2CF9AE}" pid="6" name="ClassificationContentMarkingHeaderText">
    <vt:lpwstr>OFFICIAL</vt:lpwstr>
  </property>
  <property fmtid="{D5CDD505-2E9C-101B-9397-08002B2CF9AE}" pid="7" name="ClassificationContentMarkingFooterShapeIds">
    <vt:lpwstr>67dda7c3,6fc26413,35238e9d,4c4a4a49</vt:lpwstr>
  </property>
  <property fmtid="{D5CDD505-2E9C-101B-9397-08002B2CF9AE}" pid="8" name="ClassificationContentMarkingFooterFontProps">
    <vt:lpwstr>#ff0000,12,Calibri</vt:lpwstr>
  </property>
  <property fmtid="{D5CDD505-2E9C-101B-9397-08002B2CF9AE}" pid="9" name="ClassificationContentMarkingFooterText">
    <vt:lpwstr>OFFICIAL</vt:lpwstr>
  </property>
  <property fmtid="{D5CDD505-2E9C-101B-9397-08002B2CF9AE}" pid="10" name="MediaServiceImageTags">
    <vt:lpwstr/>
  </property>
  <property fmtid="{D5CDD505-2E9C-101B-9397-08002B2CF9AE}" pid="11" name="Record_x0020_Classification">
    <vt:lpwstr/>
  </property>
  <property fmtid="{D5CDD505-2E9C-101B-9397-08002B2CF9AE}" pid="12" name="h64465b6520a47a58f1168c7a3f04764">
    <vt:lpwstr/>
  </property>
  <property fmtid="{D5CDD505-2E9C-101B-9397-08002B2CF9AE}" pid="13" name="Record Classification">
    <vt:lpwstr/>
  </property>
</Properties>
</file>